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3" w:type="dxa"/>
        <w:tblInd w:w="-10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40"/>
        <w:gridCol w:w="1795"/>
        <w:gridCol w:w="3968"/>
      </w:tblGrid>
      <w:tr w:rsidR="001C535B" w:rsidRPr="00D334AF" w:rsidTr="00CD0E93">
        <w:trPr>
          <w:trHeight w:val="23"/>
        </w:trPr>
        <w:tc>
          <w:tcPr>
            <w:tcW w:w="4340" w:type="dxa"/>
          </w:tcPr>
          <w:p w:rsidR="001C535B" w:rsidRPr="00D334AF" w:rsidRDefault="001C535B" w:rsidP="00EC253D">
            <w:pPr>
              <w:overflowPunct w:val="0"/>
              <w:jc w:val="center"/>
              <w:textAlignment w:val="baseline"/>
            </w:pPr>
          </w:p>
        </w:tc>
        <w:tc>
          <w:tcPr>
            <w:tcW w:w="1795" w:type="dxa"/>
          </w:tcPr>
          <w:p w:rsidR="001C535B" w:rsidRPr="00D334AF" w:rsidRDefault="001C535B" w:rsidP="00EC253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968" w:type="dxa"/>
          </w:tcPr>
          <w:p w:rsidR="001C535B" w:rsidRPr="00D334AF" w:rsidRDefault="001C535B" w:rsidP="00EC253D">
            <w:pPr>
              <w:overflowPunct w:val="0"/>
              <w:ind w:left="-70" w:right="-70"/>
              <w:jc w:val="center"/>
              <w:textAlignment w:val="baseline"/>
              <w:rPr>
                <w:lang w:val="tt-RU"/>
              </w:rPr>
            </w:pPr>
          </w:p>
        </w:tc>
      </w:tr>
      <w:tr w:rsidR="001C535B" w:rsidRPr="00267365" w:rsidTr="00CD0E93">
        <w:trPr>
          <w:trHeight w:val="3358"/>
        </w:trPr>
        <w:tc>
          <w:tcPr>
            <w:tcW w:w="4340" w:type="dxa"/>
          </w:tcPr>
          <w:p w:rsidR="001C535B" w:rsidRDefault="001C535B" w:rsidP="00267365">
            <w:pPr>
              <w:overflowPunct w:val="0"/>
              <w:jc w:val="center"/>
              <w:textAlignment w:val="baseline"/>
            </w:pPr>
            <w:r w:rsidRPr="00D334AF">
              <w:t>РЕСПУБЛИКА ТАТАРСТАН</w:t>
            </w:r>
          </w:p>
          <w:p w:rsidR="00CD0E93" w:rsidRPr="00D334AF" w:rsidRDefault="00CD0E93" w:rsidP="00267365">
            <w:pPr>
              <w:overflowPunct w:val="0"/>
              <w:jc w:val="center"/>
              <w:textAlignment w:val="baseline"/>
            </w:pPr>
          </w:p>
          <w:p w:rsidR="001C535B" w:rsidRPr="00CD0E93" w:rsidRDefault="001C535B" w:rsidP="00267365">
            <w:pPr>
              <w:jc w:val="center"/>
              <w:rPr>
                <w:b/>
                <w:szCs w:val="28"/>
              </w:rPr>
            </w:pPr>
            <w:r w:rsidRPr="00CD0E93">
              <w:rPr>
                <w:b/>
                <w:szCs w:val="28"/>
              </w:rPr>
              <w:t>Исполнительный комитет</w:t>
            </w:r>
          </w:p>
          <w:p w:rsidR="001C535B" w:rsidRPr="00CD0E93" w:rsidRDefault="001C535B" w:rsidP="00267365">
            <w:pPr>
              <w:jc w:val="center"/>
              <w:rPr>
                <w:b/>
                <w:szCs w:val="28"/>
              </w:rPr>
            </w:pPr>
            <w:r w:rsidRPr="00CD0E93">
              <w:rPr>
                <w:b/>
                <w:szCs w:val="28"/>
              </w:rPr>
              <w:t>Вахитовского сельского поселения</w:t>
            </w:r>
          </w:p>
          <w:p w:rsidR="001C535B" w:rsidRPr="00CD0E93" w:rsidRDefault="001C535B" w:rsidP="00267365">
            <w:pPr>
              <w:jc w:val="center"/>
              <w:rPr>
                <w:b/>
                <w:szCs w:val="28"/>
              </w:rPr>
            </w:pPr>
            <w:r w:rsidRPr="00CD0E93">
              <w:rPr>
                <w:b/>
                <w:szCs w:val="28"/>
              </w:rPr>
              <w:t>Азнакаевского муниципального района</w:t>
            </w:r>
          </w:p>
          <w:p w:rsidR="001C535B" w:rsidRPr="001C535B" w:rsidRDefault="001C535B" w:rsidP="00267365">
            <w:pPr>
              <w:overflowPunct w:val="0"/>
              <w:jc w:val="center"/>
              <w:textAlignment w:val="baseline"/>
            </w:pPr>
            <w:r w:rsidRPr="001C535B">
              <w:t xml:space="preserve">ул. Центральная, д.30, п.Победа </w:t>
            </w:r>
          </w:p>
          <w:p w:rsidR="001C535B" w:rsidRPr="001C535B" w:rsidRDefault="001C535B" w:rsidP="00267365">
            <w:pPr>
              <w:overflowPunct w:val="0"/>
              <w:jc w:val="center"/>
              <w:textAlignment w:val="baseline"/>
            </w:pPr>
            <w:r w:rsidRPr="001C535B">
              <w:t>Азнакаевского муниципального района, 423312</w:t>
            </w:r>
            <w:r w:rsidR="00267365">
              <w:t>,</w:t>
            </w:r>
          </w:p>
          <w:p w:rsidR="001C535B" w:rsidRDefault="008A622C" w:rsidP="00267365">
            <w:pPr>
              <w:overflowPunct w:val="0"/>
              <w:jc w:val="center"/>
              <w:textAlignment w:val="baseline"/>
            </w:pPr>
            <w:r>
              <w:t xml:space="preserve"> Тел.  (факс) (8-5592</w:t>
            </w:r>
            <w:r w:rsidR="001C535B" w:rsidRPr="001C535B">
              <w:t>) 42-1-38</w:t>
            </w:r>
          </w:p>
          <w:p w:rsidR="001C535B" w:rsidRPr="00267365" w:rsidRDefault="00CD0E93" w:rsidP="00267365">
            <w:pPr>
              <w:overflowPunct w:val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E-mail: Vahit.Azn@tatar.ru</w:t>
            </w:r>
          </w:p>
        </w:tc>
        <w:tc>
          <w:tcPr>
            <w:tcW w:w="1795" w:type="dxa"/>
          </w:tcPr>
          <w:p w:rsidR="001C535B" w:rsidRPr="00CD0E93" w:rsidRDefault="001C535B" w:rsidP="00267365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  <w:p w:rsidR="001C535B" w:rsidRPr="00D334AF" w:rsidRDefault="001C535B" w:rsidP="0026736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31545" cy="1069975"/>
                  <wp:effectExtent l="19050" t="0" r="190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06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1C535B" w:rsidRDefault="001C535B" w:rsidP="00267365">
            <w:pPr>
              <w:overflowPunct w:val="0"/>
              <w:ind w:left="-70" w:right="-70"/>
              <w:jc w:val="center"/>
              <w:textAlignment w:val="baseline"/>
              <w:rPr>
                <w:lang w:val="tt-RU"/>
              </w:rPr>
            </w:pPr>
            <w:r w:rsidRPr="00D334AF">
              <w:rPr>
                <w:lang w:val="tt-RU"/>
              </w:rPr>
              <w:t>ТАТАРСТАН РЕСПУБЛИКАСЫ</w:t>
            </w:r>
          </w:p>
          <w:p w:rsidR="00CD0E93" w:rsidRPr="00D334AF" w:rsidRDefault="00CD0E93" w:rsidP="00267365">
            <w:pPr>
              <w:overflowPunct w:val="0"/>
              <w:ind w:left="-70" w:right="-70"/>
              <w:jc w:val="center"/>
              <w:textAlignment w:val="baseline"/>
              <w:rPr>
                <w:lang w:val="tt-RU"/>
              </w:rPr>
            </w:pPr>
          </w:p>
          <w:p w:rsidR="001C535B" w:rsidRPr="00CD0E93" w:rsidRDefault="001C535B" w:rsidP="00267365">
            <w:pPr>
              <w:overflowPunct w:val="0"/>
              <w:ind w:left="-70" w:right="-70"/>
              <w:jc w:val="center"/>
              <w:textAlignment w:val="baseline"/>
              <w:rPr>
                <w:b/>
                <w:lang w:val="tt-RU"/>
              </w:rPr>
            </w:pPr>
            <w:r w:rsidRPr="00CD0E93">
              <w:rPr>
                <w:b/>
                <w:lang w:val="tt-RU"/>
              </w:rPr>
              <w:t>Азнакай муниципаль районы</w:t>
            </w:r>
          </w:p>
          <w:p w:rsidR="00CD0E93" w:rsidRPr="00267365" w:rsidRDefault="001C535B" w:rsidP="00267365">
            <w:pPr>
              <w:overflowPunct w:val="0"/>
              <w:ind w:left="-70" w:right="-70"/>
              <w:jc w:val="center"/>
              <w:textAlignment w:val="baseline"/>
              <w:rPr>
                <w:b/>
                <w:lang w:val="tt-RU"/>
              </w:rPr>
            </w:pPr>
            <w:r w:rsidRPr="00CD0E93">
              <w:rPr>
                <w:b/>
                <w:lang w:val="tt-RU"/>
              </w:rPr>
              <w:t>Вахит</w:t>
            </w:r>
            <w:r w:rsidR="00CD0E93" w:rsidRPr="00CD0E93">
              <w:rPr>
                <w:b/>
                <w:lang w:val="tt-RU"/>
              </w:rPr>
              <w:t>ов</w:t>
            </w:r>
            <w:r w:rsidRPr="00CD0E93">
              <w:rPr>
                <w:b/>
                <w:lang w:val="tt-RU"/>
              </w:rPr>
              <w:t xml:space="preserve"> авыл җирлеге </w:t>
            </w:r>
            <w:r w:rsidR="0066461B">
              <w:rPr>
                <w:b/>
                <w:lang w:val="tt-RU"/>
              </w:rPr>
              <w:t>Советы Башлыгы</w:t>
            </w:r>
          </w:p>
          <w:p w:rsidR="0066461B" w:rsidRDefault="0066461B" w:rsidP="00267365">
            <w:pPr>
              <w:overflowPunct w:val="0"/>
              <w:ind w:left="-70" w:right="-70"/>
              <w:jc w:val="center"/>
              <w:textAlignment w:val="baseline"/>
              <w:rPr>
                <w:lang w:val="tt-RU"/>
              </w:rPr>
            </w:pPr>
            <w:r>
              <w:rPr>
                <w:lang w:val="tt-RU"/>
              </w:rPr>
              <w:t>Узэк урамы, 30</w:t>
            </w:r>
          </w:p>
          <w:p w:rsidR="001C535B" w:rsidRPr="001C535B" w:rsidRDefault="00CD0E93" w:rsidP="00267365">
            <w:pPr>
              <w:overflowPunct w:val="0"/>
              <w:ind w:left="-70" w:right="-70"/>
              <w:jc w:val="center"/>
              <w:textAlignment w:val="baseline"/>
              <w:rPr>
                <w:lang w:val="tt-RU"/>
              </w:rPr>
            </w:pPr>
            <w:r>
              <w:rPr>
                <w:lang w:val="tt-RU"/>
              </w:rPr>
              <w:t xml:space="preserve"> </w:t>
            </w:r>
            <w:r w:rsidR="001C535B" w:rsidRPr="001C535B">
              <w:rPr>
                <w:lang w:val="tt-RU"/>
              </w:rPr>
              <w:t xml:space="preserve"> Жину</w:t>
            </w:r>
            <w:r>
              <w:rPr>
                <w:lang w:val="tt-RU"/>
              </w:rPr>
              <w:t xml:space="preserve"> бистэсе,</w:t>
            </w:r>
          </w:p>
          <w:p w:rsidR="0066461B" w:rsidRDefault="001C535B" w:rsidP="00267365">
            <w:pPr>
              <w:overflowPunct w:val="0"/>
              <w:ind w:left="-70" w:right="-70"/>
              <w:jc w:val="center"/>
              <w:textAlignment w:val="baseline"/>
              <w:rPr>
                <w:lang w:val="tt-RU"/>
              </w:rPr>
            </w:pPr>
            <w:r w:rsidRPr="001C535B">
              <w:rPr>
                <w:lang w:val="tt-RU"/>
              </w:rPr>
              <w:t xml:space="preserve">Азнакай муниципаль районы, </w:t>
            </w:r>
          </w:p>
          <w:p w:rsidR="001C535B" w:rsidRPr="001C535B" w:rsidRDefault="001C535B" w:rsidP="00267365">
            <w:pPr>
              <w:overflowPunct w:val="0"/>
              <w:ind w:left="-70" w:right="-70"/>
              <w:jc w:val="center"/>
              <w:textAlignment w:val="baseline"/>
              <w:rPr>
                <w:lang w:val="tt-RU"/>
              </w:rPr>
            </w:pPr>
            <w:r w:rsidRPr="001C535B">
              <w:rPr>
                <w:lang w:val="tt-RU"/>
              </w:rPr>
              <w:t>423312</w:t>
            </w:r>
            <w:r w:rsidR="00267365">
              <w:rPr>
                <w:lang w:val="tt-RU"/>
              </w:rPr>
              <w:t>,</w:t>
            </w:r>
          </w:p>
          <w:p w:rsidR="00CD0E93" w:rsidRPr="00460D47" w:rsidRDefault="001C535B" w:rsidP="00267365">
            <w:pPr>
              <w:overflowPunct w:val="0"/>
              <w:ind w:left="-70" w:right="-70"/>
              <w:jc w:val="center"/>
              <w:textAlignment w:val="baseline"/>
            </w:pPr>
            <w:r>
              <w:rPr>
                <w:lang w:val="tt-RU"/>
              </w:rPr>
              <w:t>Тел. (</w:t>
            </w:r>
            <w:r w:rsidR="008A622C">
              <w:rPr>
                <w:lang w:val="tt-RU"/>
              </w:rPr>
              <w:t>факс) (8-5592</w:t>
            </w:r>
            <w:r w:rsidR="0066461B">
              <w:rPr>
                <w:lang w:val="tt-RU"/>
              </w:rPr>
              <w:t>)</w:t>
            </w:r>
            <w:r w:rsidRPr="001C535B">
              <w:rPr>
                <w:lang w:val="tt-RU"/>
              </w:rPr>
              <w:t xml:space="preserve"> 42-1-38</w:t>
            </w:r>
          </w:p>
          <w:p w:rsidR="00CD0E93" w:rsidRPr="00CD0E93" w:rsidRDefault="00CD0E93" w:rsidP="00267365">
            <w:pPr>
              <w:overflowPunct w:val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E-mail: Vahit.Azn@tatar.ru</w:t>
            </w:r>
          </w:p>
          <w:p w:rsidR="00CD0E93" w:rsidRPr="00CD0E93" w:rsidRDefault="00CD0E93" w:rsidP="00267365">
            <w:pPr>
              <w:overflowPunct w:val="0"/>
              <w:ind w:left="-70" w:right="-70"/>
              <w:jc w:val="center"/>
              <w:textAlignment w:val="baseline"/>
              <w:rPr>
                <w:lang w:val="en-US"/>
              </w:rPr>
            </w:pPr>
          </w:p>
          <w:p w:rsidR="001C535B" w:rsidRPr="00D334AF" w:rsidRDefault="001C535B" w:rsidP="00267365">
            <w:pPr>
              <w:overflowPunct w:val="0"/>
              <w:ind w:left="-70" w:right="-70"/>
              <w:jc w:val="center"/>
              <w:textAlignment w:val="baseline"/>
              <w:rPr>
                <w:lang w:val="tt-RU"/>
              </w:rPr>
            </w:pPr>
          </w:p>
          <w:p w:rsidR="001C535B" w:rsidRPr="00CD0E93" w:rsidRDefault="001C535B" w:rsidP="0026736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C535B" w:rsidRPr="00267365" w:rsidTr="00CD0E93">
        <w:trPr>
          <w:trHeight w:val="166"/>
        </w:trPr>
        <w:tc>
          <w:tcPr>
            <w:tcW w:w="4340" w:type="dxa"/>
          </w:tcPr>
          <w:p w:rsidR="001C535B" w:rsidRPr="00267365" w:rsidRDefault="001C535B" w:rsidP="001C535B">
            <w:pPr>
              <w:overflowPunct w:val="0"/>
              <w:textAlignment w:val="baseline"/>
              <w:rPr>
                <w:lang w:val="en-US"/>
              </w:rPr>
            </w:pPr>
          </w:p>
        </w:tc>
        <w:tc>
          <w:tcPr>
            <w:tcW w:w="1795" w:type="dxa"/>
          </w:tcPr>
          <w:p w:rsidR="001C535B" w:rsidRPr="00CD0E93" w:rsidRDefault="001C535B" w:rsidP="001C535B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3968" w:type="dxa"/>
          </w:tcPr>
          <w:p w:rsidR="001C535B" w:rsidRPr="001C535B" w:rsidRDefault="001C535B" w:rsidP="001C535B">
            <w:pPr>
              <w:overflowPunct w:val="0"/>
              <w:ind w:left="-70" w:right="-70"/>
              <w:jc w:val="center"/>
              <w:textAlignment w:val="baseline"/>
              <w:rPr>
                <w:lang w:val="tt-RU"/>
              </w:rPr>
            </w:pPr>
          </w:p>
        </w:tc>
      </w:tr>
      <w:tr w:rsidR="001C535B" w:rsidRPr="00267365" w:rsidTr="00CD0E93">
        <w:trPr>
          <w:trHeight w:val="80"/>
        </w:trPr>
        <w:tc>
          <w:tcPr>
            <w:tcW w:w="4340" w:type="dxa"/>
            <w:tcBorders>
              <w:bottom w:val="single" w:sz="4" w:space="0" w:color="auto"/>
            </w:tcBorders>
          </w:tcPr>
          <w:p w:rsidR="001C535B" w:rsidRPr="00CD0E93" w:rsidRDefault="001C535B" w:rsidP="001C535B">
            <w:pPr>
              <w:tabs>
                <w:tab w:val="left" w:pos="3045"/>
              </w:tabs>
              <w:overflowPunct w:val="0"/>
              <w:textAlignment w:val="baseline"/>
              <w:rPr>
                <w:lang w:val="en-US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1C535B" w:rsidRPr="00CD0E93" w:rsidRDefault="001C535B" w:rsidP="001C535B">
            <w:pPr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C535B" w:rsidRPr="001C535B" w:rsidRDefault="001C535B" w:rsidP="001C535B">
            <w:pPr>
              <w:overflowPunct w:val="0"/>
              <w:ind w:left="-70" w:right="-70"/>
              <w:jc w:val="center"/>
              <w:textAlignment w:val="baseline"/>
              <w:rPr>
                <w:lang w:val="tt-RU"/>
              </w:rPr>
            </w:pPr>
          </w:p>
        </w:tc>
      </w:tr>
    </w:tbl>
    <w:p w:rsidR="001C535B" w:rsidRPr="00CD0E93" w:rsidRDefault="001C535B" w:rsidP="001C535B">
      <w:pPr>
        <w:rPr>
          <w:sz w:val="22"/>
          <w:szCs w:val="22"/>
          <w:lang w:val="en-US"/>
        </w:rPr>
      </w:pPr>
    </w:p>
    <w:p w:rsidR="001C535B" w:rsidRDefault="001C535B" w:rsidP="001C535B">
      <w:pPr>
        <w:rPr>
          <w:b/>
        </w:rPr>
      </w:pPr>
      <w:r w:rsidRPr="00614FA8">
        <w:rPr>
          <w:b/>
        </w:rPr>
        <w:t xml:space="preserve">ПОСТАНОВЛЕНИЕ                       </w:t>
      </w:r>
      <w:r w:rsidR="008A622C" w:rsidRPr="00614FA8">
        <w:rPr>
          <w:b/>
        </w:rPr>
        <w:t xml:space="preserve">                      </w:t>
      </w:r>
      <w:r w:rsidRPr="00614FA8">
        <w:rPr>
          <w:b/>
        </w:rPr>
        <w:t xml:space="preserve"> </w:t>
      </w:r>
      <w:r w:rsidR="00614FA8">
        <w:rPr>
          <w:b/>
        </w:rPr>
        <w:t xml:space="preserve">                      </w:t>
      </w:r>
      <w:r w:rsidRPr="00614FA8">
        <w:rPr>
          <w:b/>
        </w:rPr>
        <w:t xml:space="preserve">  КАРАР</w:t>
      </w:r>
    </w:p>
    <w:p w:rsidR="00267365" w:rsidRPr="00614FA8" w:rsidRDefault="00267365" w:rsidP="001C535B">
      <w:pPr>
        <w:rPr>
          <w:b/>
        </w:rPr>
      </w:pPr>
    </w:p>
    <w:p w:rsidR="001C535B" w:rsidRPr="00614FA8" w:rsidRDefault="008A622C" w:rsidP="001C535B">
      <w:r w:rsidRPr="00614FA8">
        <w:t>о</w:t>
      </w:r>
      <w:r w:rsidR="0066461B">
        <w:t>т  29.03.2018</w:t>
      </w:r>
      <w:r w:rsidR="001C535B" w:rsidRPr="00614FA8">
        <w:t xml:space="preserve"> г                                                                                   №</w:t>
      </w:r>
      <w:r w:rsidR="0066461B">
        <w:t xml:space="preserve">  3</w:t>
      </w:r>
    </w:p>
    <w:p w:rsidR="001C535B" w:rsidRDefault="001C535B" w:rsidP="001C535B">
      <w:pPr>
        <w:tabs>
          <w:tab w:val="left" w:pos="1545"/>
        </w:tabs>
        <w:rPr>
          <w:b/>
          <w:sz w:val="28"/>
          <w:szCs w:val="28"/>
        </w:rPr>
      </w:pPr>
    </w:p>
    <w:p w:rsidR="001C535B" w:rsidRPr="008F17E0" w:rsidRDefault="001C535B" w:rsidP="001C535B">
      <w:pPr>
        <w:tabs>
          <w:tab w:val="left" w:pos="1545"/>
        </w:tabs>
        <w:rPr>
          <w:b/>
        </w:rPr>
      </w:pPr>
    </w:p>
    <w:p w:rsidR="001C535B" w:rsidRDefault="001C535B" w:rsidP="001C535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назначении публичных слушаний</w:t>
      </w:r>
    </w:p>
    <w:p w:rsidR="001C535B" w:rsidRPr="00960A49" w:rsidRDefault="00267365" w:rsidP="001C535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1C535B" w:rsidRPr="00960A49">
        <w:rPr>
          <w:rFonts w:ascii="Times New Roman" w:hAnsi="Times New Roman" w:cs="Times New Roman"/>
          <w:b w:val="0"/>
          <w:sz w:val="26"/>
          <w:szCs w:val="26"/>
        </w:rPr>
        <w:t xml:space="preserve">Об исполнении бюджета  </w:t>
      </w:r>
    </w:p>
    <w:p w:rsidR="001C535B" w:rsidRPr="00960A49" w:rsidRDefault="001C535B" w:rsidP="001C535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Вахитовского</w:t>
      </w:r>
      <w:r w:rsidRPr="00960A49">
        <w:rPr>
          <w:rFonts w:ascii="Times New Roman" w:hAnsi="Times New Roman" w:cs="Times New Roman"/>
          <w:b w:val="0"/>
          <w:sz w:val="26"/>
          <w:szCs w:val="26"/>
        </w:rPr>
        <w:t xml:space="preserve">  сельского поселения </w:t>
      </w:r>
    </w:p>
    <w:p w:rsidR="001C535B" w:rsidRPr="00960A49" w:rsidRDefault="001C535B" w:rsidP="001C535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60A49">
        <w:rPr>
          <w:rFonts w:ascii="Times New Roman" w:hAnsi="Times New Roman" w:cs="Times New Roman"/>
          <w:b w:val="0"/>
          <w:sz w:val="26"/>
          <w:szCs w:val="26"/>
        </w:rPr>
        <w:t xml:space="preserve">Азнакаевского муниципального района </w:t>
      </w:r>
    </w:p>
    <w:p w:rsidR="001C535B" w:rsidRPr="00960A49" w:rsidRDefault="00267365" w:rsidP="001C535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Республики Татарстан за 2017</w:t>
      </w:r>
      <w:r w:rsidR="001C535B" w:rsidRPr="00960A49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1C535B">
        <w:rPr>
          <w:rFonts w:ascii="Times New Roman" w:hAnsi="Times New Roman" w:cs="Times New Roman"/>
          <w:b w:val="0"/>
          <w:sz w:val="26"/>
          <w:szCs w:val="26"/>
        </w:rPr>
        <w:t>»</w:t>
      </w:r>
      <w:r w:rsidR="001C535B" w:rsidRPr="00960A4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C535B" w:rsidRPr="008F17E0" w:rsidRDefault="001C535B" w:rsidP="001C535B">
      <w:pPr>
        <w:autoSpaceDE w:val="0"/>
        <w:autoSpaceDN w:val="0"/>
        <w:adjustRightInd w:val="0"/>
        <w:ind w:firstLine="540"/>
        <w:jc w:val="both"/>
        <w:outlineLvl w:val="0"/>
      </w:pPr>
    </w:p>
    <w:p w:rsidR="001C535B" w:rsidRPr="008F17E0" w:rsidRDefault="001C535B" w:rsidP="001C535B">
      <w:pPr>
        <w:autoSpaceDE w:val="0"/>
        <w:autoSpaceDN w:val="0"/>
        <w:adjustRightInd w:val="0"/>
        <w:ind w:firstLine="540"/>
        <w:jc w:val="both"/>
        <w:outlineLvl w:val="0"/>
      </w:pPr>
    </w:p>
    <w:p w:rsidR="001C535B" w:rsidRPr="008F17E0" w:rsidRDefault="001C535B" w:rsidP="00644C18">
      <w:pPr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 w:rsidRPr="008F17E0">
        <w:t xml:space="preserve">В целях соблюдения прав жителей </w:t>
      </w:r>
      <w:r>
        <w:t>Вахитов</w:t>
      </w:r>
      <w:r w:rsidRPr="008F17E0">
        <w:t>ского сельского поселения Азнакаевского муниципального района на участие в обсуждении проекта</w:t>
      </w:r>
      <w:r>
        <w:t xml:space="preserve"> решения Совета  Вахитовского  сельского поселения </w:t>
      </w:r>
      <w:r w:rsidRPr="008F17E0">
        <w:t xml:space="preserve"> Азнакаевского муниципального района </w:t>
      </w:r>
      <w:r>
        <w:t xml:space="preserve"> «Об исполнении бюджета Вахитовского сельского поселения Азнакаевско</w:t>
      </w:r>
      <w:r w:rsidR="00267365">
        <w:t>го муниципального района за 2017</w:t>
      </w:r>
      <w:r>
        <w:t xml:space="preserve"> год» </w:t>
      </w:r>
      <w:r w:rsidRPr="008F17E0">
        <w:t xml:space="preserve"> посредством проведения публичных слушаний в соответствии со с</w:t>
      </w:r>
      <w:r w:rsidR="00267365">
        <w:t>татьей 28 Федерального З</w:t>
      </w:r>
      <w:r w:rsidRPr="008F17E0">
        <w:t>акона от 6 октября 2003 года №131-ФЗ "Об общих принципах организации местного самоуправления в</w:t>
      </w:r>
      <w:proofErr w:type="gramEnd"/>
      <w:r w:rsidRPr="008F17E0">
        <w:t xml:space="preserve"> Российской Федерации", статьей 20 Устава муниципального образования "</w:t>
      </w:r>
      <w:r w:rsidR="00FD1FE0">
        <w:t>Вахитов</w:t>
      </w:r>
      <w:r w:rsidRPr="008F17E0">
        <w:t xml:space="preserve">ское сельское поселение» Азнакаевского муниципального района Республики Татарстан, Положением о порядке организации и проведения публичных слушаний в </w:t>
      </w:r>
      <w:proofErr w:type="spellStart"/>
      <w:r w:rsidR="00FD1FE0">
        <w:t>Вахитов</w:t>
      </w:r>
      <w:r w:rsidRPr="008F17E0">
        <w:t>ском</w:t>
      </w:r>
      <w:proofErr w:type="spellEnd"/>
      <w:r w:rsidRPr="008F17E0">
        <w:t xml:space="preserve"> сельском поселении Азнакаевского муниципального района Республики Татарстан, утвержденным решением </w:t>
      </w:r>
      <w:r w:rsidR="00FD1FE0">
        <w:t>Вахитов</w:t>
      </w:r>
      <w:r w:rsidRPr="008F17E0">
        <w:t>ского Совета сельского поселения Азнакаевского муниципального района РТ от 21.04.2012 г. №</w:t>
      </w:r>
      <w:r>
        <w:t>42</w:t>
      </w:r>
      <w:r w:rsidRPr="008F17E0">
        <w:t>, постановляю:</w:t>
      </w:r>
    </w:p>
    <w:p w:rsidR="001C535B" w:rsidRPr="008F17E0" w:rsidRDefault="001C535B" w:rsidP="00644C18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1C535B" w:rsidRPr="008F17E0" w:rsidRDefault="001C535B" w:rsidP="00644C1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F17E0">
        <w:t xml:space="preserve">1. Назначить проведение публичных слушаний по проекту решения  </w:t>
      </w:r>
      <w:r w:rsidR="00FD1FE0">
        <w:t>Вахитов</w:t>
      </w:r>
      <w:r w:rsidRPr="008F17E0">
        <w:t>ского Совета сельского поселения Азнакаевского мун</w:t>
      </w:r>
      <w:r>
        <w:t xml:space="preserve">иципального района РТ  «Об  исполнении бюджета </w:t>
      </w:r>
      <w:r w:rsidR="00FD1FE0">
        <w:t>Вахитов</w:t>
      </w:r>
      <w:r>
        <w:t>ского сельского поселения Азнакаевского мун</w:t>
      </w:r>
      <w:r w:rsidR="00267365">
        <w:t>иципального района за 2017</w:t>
      </w:r>
      <w:r w:rsidR="00FD1FE0">
        <w:t xml:space="preserve"> год»</w:t>
      </w:r>
      <w:r w:rsidRPr="008F17E0">
        <w:t>.</w:t>
      </w:r>
    </w:p>
    <w:p w:rsidR="001C535B" w:rsidRPr="008F17E0" w:rsidRDefault="001C535B" w:rsidP="00644C1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F17E0">
        <w:t xml:space="preserve">2. Инициатором проведения публичных слушаний является Глава </w:t>
      </w:r>
      <w:r w:rsidR="00FD1FE0">
        <w:t>Вахитов</w:t>
      </w:r>
      <w:r w:rsidRPr="008F17E0">
        <w:t>ского сельского поселения Азнакаевского муниципального района.</w:t>
      </w:r>
    </w:p>
    <w:p w:rsidR="001C535B" w:rsidRPr="008F17E0" w:rsidRDefault="001C535B" w:rsidP="00644C1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F17E0">
        <w:t>3.    Определить:</w:t>
      </w:r>
    </w:p>
    <w:p w:rsidR="001C535B" w:rsidRPr="008F17E0" w:rsidRDefault="001C535B" w:rsidP="00644C1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F17E0">
        <w:t xml:space="preserve">- время проведения </w:t>
      </w:r>
      <w:r>
        <w:t>–</w:t>
      </w:r>
      <w:r w:rsidRPr="008F17E0">
        <w:t xml:space="preserve"> </w:t>
      </w:r>
      <w:r w:rsidR="00267365">
        <w:t>16</w:t>
      </w:r>
      <w:r>
        <w:t>. 04.</w:t>
      </w:r>
      <w:r w:rsidRPr="008F17E0">
        <w:t xml:space="preserve"> 201</w:t>
      </w:r>
      <w:r w:rsidR="00267365">
        <w:t>8</w:t>
      </w:r>
      <w:r w:rsidRPr="008F17E0">
        <w:t xml:space="preserve">  года в 13.00;</w:t>
      </w:r>
    </w:p>
    <w:p w:rsidR="001C535B" w:rsidRPr="008F17E0" w:rsidRDefault="001C535B" w:rsidP="00644C1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F17E0">
        <w:lastRenderedPageBreak/>
        <w:t xml:space="preserve">- место проведения – </w:t>
      </w:r>
      <w:proofErr w:type="spellStart"/>
      <w:r w:rsidR="00FD1FE0">
        <w:t>Вахитов</w:t>
      </w:r>
      <w:r w:rsidRPr="008F17E0">
        <w:t>ский</w:t>
      </w:r>
      <w:proofErr w:type="spellEnd"/>
      <w:r w:rsidRPr="008F17E0">
        <w:t xml:space="preserve"> сельский дом культуры;</w:t>
      </w:r>
    </w:p>
    <w:p w:rsidR="00644C18" w:rsidRDefault="00644C18" w:rsidP="00644C18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1C535B" w:rsidRDefault="001C535B" w:rsidP="00644C1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F17E0">
        <w:t>- адрес, по которому могут представляться письменные предложения и замечания по обсужденному вопро</w:t>
      </w:r>
      <w:r w:rsidR="00644C18">
        <w:t>су, -  РТ, Азнакаевс</w:t>
      </w:r>
      <w:r w:rsidR="00FD1FE0">
        <w:t>кий район п</w:t>
      </w:r>
      <w:r w:rsidRPr="008F17E0">
        <w:t>.</w:t>
      </w:r>
      <w:r>
        <w:t xml:space="preserve"> </w:t>
      </w:r>
      <w:r w:rsidR="00FD1FE0">
        <w:t>Победа</w:t>
      </w:r>
      <w:r>
        <w:t xml:space="preserve"> </w:t>
      </w:r>
      <w:r w:rsidRPr="008F17E0">
        <w:t>ул</w:t>
      </w:r>
      <w:proofErr w:type="gramStart"/>
      <w:r w:rsidRPr="008F17E0">
        <w:t>.</w:t>
      </w:r>
      <w:r w:rsidR="00FD1FE0">
        <w:t>Ц</w:t>
      </w:r>
      <w:proofErr w:type="gramEnd"/>
      <w:r w:rsidR="00FD1FE0">
        <w:t>ентральная</w:t>
      </w:r>
      <w:r>
        <w:t>,</w:t>
      </w:r>
      <w:r w:rsidRPr="008F17E0">
        <w:t xml:space="preserve"> дом </w:t>
      </w:r>
      <w:r w:rsidR="00267365">
        <w:t>29</w:t>
      </w:r>
      <w:r w:rsidRPr="008F17E0">
        <w:t xml:space="preserve"> (исполком </w:t>
      </w:r>
      <w:r w:rsidR="00614FA8">
        <w:t xml:space="preserve">Вахитовского </w:t>
      </w:r>
      <w:r w:rsidRPr="008F17E0">
        <w:t>сельского поселения).</w:t>
      </w:r>
    </w:p>
    <w:p w:rsidR="008A622C" w:rsidRDefault="008A622C" w:rsidP="00644C18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8A622C" w:rsidRPr="008F17E0" w:rsidRDefault="008A622C" w:rsidP="00644C18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1C535B" w:rsidRPr="008F17E0" w:rsidRDefault="001C535B" w:rsidP="00644C1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F17E0">
        <w:t xml:space="preserve">4. </w:t>
      </w:r>
      <w:proofErr w:type="gramStart"/>
      <w:r w:rsidRPr="008F17E0">
        <w:t xml:space="preserve">Исполнительному комитету </w:t>
      </w:r>
      <w:r w:rsidR="00FD1FE0">
        <w:t>Вахитов</w:t>
      </w:r>
      <w:r w:rsidRPr="008F17E0">
        <w:t xml:space="preserve">ского сельского поселения Азнакаевского муниципального района подготовить и провести публичные слушания по проекту решения </w:t>
      </w:r>
      <w:r w:rsidR="00FD1FE0">
        <w:t>Вахитов</w:t>
      </w:r>
      <w:r w:rsidRPr="008F17E0">
        <w:t>ского Совета сельского поселения Азнакаевского муниципаль</w:t>
      </w:r>
      <w:r>
        <w:t xml:space="preserve">ного района РТ «Об исполнении бюджета </w:t>
      </w:r>
      <w:r w:rsidR="00FD1FE0">
        <w:t>Вахитов</w:t>
      </w:r>
      <w:r>
        <w:t>ского сельского поселения Азнакаевско</w:t>
      </w:r>
      <w:r w:rsidR="00267365">
        <w:t>го муниципального района за 2017</w:t>
      </w:r>
      <w:r>
        <w:t xml:space="preserve"> год</w:t>
      </w:r>
      <w:r w:rsidRPr="008F17E0">
        <w:t>» в соответствии с действующим законодательством, нормативными правовыми актами Азнакаевского муниципального р</w:t>
      </w:r>
      <w:r>
        <w:t>айона и в установленные данным П</w:t>
      </w:r>
      <w:r w:rsidRPr="008F17E0">
        <w:t>остановлением сроки.</w:t>
      </w:r>
      <w:proofErr w:type="gramEnd"/>
    </w:p>
    <w:p w:rsidR="001C535B" w:rsidRDefault="001C535B" w:rsidP="00644C1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F17E0">
        <w:t xml:space="preserve">5. Обнародовать  настоящее постановление и проект решения </w:t>
      </w:r>
      <w:r w:rsidR="00FD1FE0">
        <w:t>Вахитов</w:t>
      </w:r>
      <w:r w:rsidRPr="008F17E0">
        <w:t>ского Совета сельского поселения Азнакаевского муниципальн</w:t>
      </w:r>
      <w:r>
        <w:t xml:space="preserve">ого района РТ «Об исполнении бюджета </w:t>
      </w:r>
      <w:r w:rsidR="00FD1FE0">
        <w:t>Вахитов</w:t>
      </w:r>
      <w:r>
        <w:t>ского сельского поселения Азнакаевско</w:t>
      </w:r>
      <w:r w:rsidR="00267365">
        <w:t>го муниципального района за 2017</w:t>
      </w:r>
      <w:r>
        <w:t xml:space="preserve"> год</w:t>
      </w:r>
      <w:r w:rsidRPr="008F17E0">
        <w:t xml:space="preserve">» на информационных стендах </w:t>
      </w:r>
      <w:r w:rsidR="00FD1FE0">
        <w:t>Вахитов</w:t>
      </w:r>
      <w:r w:rsidRPr="008F17E0">
        <w:t>ского сельского поселения Азнакаевского муниц</w:t>
      </w:r>
      <w:r>
        <w:t>и</w:t>
      </w:r>
      <w:r w:rsidR="00267365">
        <w:t>пального района РТ не позднее 30</w:t>
      </w:r>
      <w:r>
        <w:t>.03.</w:t>
      </w:r>
      <w:r w:rsidRPr="008F17E0">
        <w:t>201</w:t>
      </w:r>
      <w:r w:rsidR="00267365">
        <w:t>8</w:t>
      </w:r>
      <w:r w:rsidRPr="008F17E0">
        <w:t xml:space="preserve"> года.</w:t>
      </w:r>
    </w:p>
    <w:p w:rsidR="001C535B" w:rsidRPr="008765AA" w:rsidRDefault="001C535B" w:rsidP="00644C18">
      <w:pPr>
        <w:spacing w:line="276" w:lineRule="auto"/>
        <w:ind w:firstLine="540"/>
        <w:jc w:val="both"/>
        <w:rPr>
          <w:lang w:eastAsia="en-US"/>
        </w:rPr>
      </w:pPr>
      <w:proofErr w:type="gramStart"/>
      <w:r>
        <w:t xml:space="preserve">6.Разместить проект решения Совета </w:t>
      </w:r>
      <w:r w:rsidR="00FD1FE0">
        <w:t>Вахитов</w:t>
      </w:r>
      <w:r>
        <w:t xml:space="preserve">ского сельского поселения Азнакаевского муниципального района РТ «Об исполнении бюджета </w:t>
      </w:r>
      <w:r w:rsidR="00FD1FE0">
        <w:t>Вахитов</w:t>
      </w:r>
      <w:r>
        <w:t>ского сельского поселения Азнакаевско</w:t>
      </w:r>
      <w:r w:rsidR="00267365">
        <w:t>го муниципального района за 2017</w:t>
      </w:r>
      <w:r>
        <w:t xml:space="preserve"> год» на информационных стендах </w:t>
      </w:r>
      <w:r w:rsidR="00FD1FE0">
        <w:t>Вахитов</w:t>
      </w:r>
      <w:r>
        <w:t xml:space="preserve">ского сельского поселения Азнакаевского муниципального района и на официальном сайте Азнакаевского муниципального района в информационно-телекоммуникационной сети Интернет по </w:t>
      </w:r>
      <w:proofErr w:type="spellStart"/>
      <w:r>
        <w:t>веб-адресу</w:t>
      </w:r>
      <w:proofErr w:type="spellEnd"/>
      <w:r>
        <w:t>:</w:t>
      </w:r>
      <w:r w:rsidRPr="008765AA">
        <w:rPr>
          <w:color w:val="000000"/>
          <w:spacing w:val="1"/>
          <w:sz w:val="28"/>
          <w:szCs w:val="28"/>
        </w:rPr>
        <w:t xml:space="preserve"> </w:t>
      </w:r>
      <w:r w:rsidRPr="008765AA">
        <w:rPr>
          <w:color w:val="000000"/>
          <w:spacing w:val="1"/>
          <w:lang w:val="en-US"/>
        </w:rPr>
        <w:t>http</w:t>
      </w:r>
      <w:r w:rsidRPr="008765AA">
        <w:rPr>
          <w:color w:val="000000"/>
          <w:spacing w:val="1"/>
        </w:rPr>
        <w:t>//</w:t>
      </w:r>
      <w:proofErr w:type="spellStart"/>
      <w:r w:rsidRPr="008765AA">
        <w:rPr>
          <w:color w:val="000000"/>
          <w:spacing w:val="1"/>
          <w:lang w:val="en-US"/>
        </w:rPr>
        <w:t>aznakayevo</w:t>
      </w:r>
      <w:proofErr w:type="spellEnd"/>
      <w:r w:rsidRPr="008765AA">
        <w:rPr>
          <w:color w:val="000000"/>
          <w:spacing w:val="1"/>
        </w:rPr>
        <w:t>.</w:t>
      </w:r>
      <w:proofErr w:type="spellStart"/>
      <w:r w:rsidRPr="008765AA">
        <w:rPr>
          <w:color w:val="000000"/>
          <w:spacing w:val="1"/>
          <w:lang w:val="en-US"/>
        </w:rPr>
        <w:t>tatarstan</w:t>
      </w:r>
      <w:proofErr w:type="spellEnd"/>
      <w:r w:rsidRPr="008765AA">
        <w:rPr>
          <w:color w:val="000000"/>
          <w:spacing w:val="1"/>
        </w:rPr>
        <w:t>.</w:t>
      </w:r>
      <w:proofErr w:type="spellStart"/>
      <w:r w:rsidRPr="008765AA">
        <w:rPr>
          <w:color w:val="000000"/>
          <w:spacing w:val="1"/>
          <w:lang w:val="en-US"/>
        </w:rPr>
        <w:t>ru</w:t>
      </w:r>
      <w:proofErr w:type="spellEnd"/>
      <w:r w:rsidR="00267365">
        <w:rPr>
          <w:color w:val="000000"/>
          <w:spacing w:val="1"/>
        </w:rPr>
        <w:t>. не позднее 30</w:t>
      </w:r>
      <w:r>
        <w:rPr>
          <w:color w:val="000000"/>
          <w:spacing w:val="1"/>
        </w:rPr>
        <w:t>.03.</w:t>
      </w:r>
      <w:r w:rsidRPr="008765AA">
        <w:rPr>
          <w:color w:val="000000"/>
          <w:spacing w:val="1"/>
        </w:rPr>
        <w:t xml:space="preserve"> 201</w:t>
      </w:r>
      <w:r w:rsidR="00267365">
        <w:rPr>
          <w:color w:val="000000"/>
          <w:spacing w:val="1"/>
        </w:rPr>
        <w:t>8</w:t>
      </w:r>
      <w:r w:rsidR="00460D47">
        <w:rPr>
          <w:color w:val="000000"/>
          <w:spacing w:val="1"/>
        </w:rPr>
        <w:t xml:space="preserve"> </w:t>
      </w:r>
      <w:r w:rsidRPr="008765AA">
        <w:rPr>
          <w:color w:val="000000"/>
          <w:spacing w:val="1"/>
        </w:rPr>
        <w:t>г.</w:t>
      </w:r>
      <w:proofErr w:type="gramEnd"/>
    </w:p>
    <w:p w:rsidR="001C535B" w:rsidRPr="008765AA" w:rsidRDefault="001C535B" w:rsidP="00644C18">
      <w:pPr>
        <w:spacing w:line="276" w:lineRule="auto"/>
        <w:ind w:firstLine="540"/>
        <w:rPr>
          <w:lang w:val="tt-RU"/>
        </w:rPr>
      </w:pPr>
      <w:r w:rsidRPr="008765AA">
        <w:rPr>
          <w:lang w:val="tt-RU"/>
        </w:rPr>
        <w:t xml:space="preserve">7. </w:t>
      </w:r>
      <w:proofErr w:type="gramStart"/>
      <w:r w:rsidRPr="008765AA">
        <w:t>Контроль за</w:t>
      </w:r>
      <w:proofErr w:type="gramEnd"/>
      <w:r w:rsidRPr="008765AA">
        <w:t xml:space="preserve"> исполнением настоящего постановления оставляю за собой.</w:t>
      </w:r>
    </w:p>
    <w:p w:rsidR="001C535B" w:rsidRPr="008765AA" w:rsidRDefault="001C535B" w:rsidP="001C535B">
      <w:pPr>
        <w:autoSpaceDE w:val="0"/>
        <w:autoSpaceDN w:val="0"/>
        <w:adjustRightInd w:val="0"/>
        <w:ind w:firstLine="540"/>
        <w:jc w:val="both"/>
        <w:rPr>
          <w:lang w:val="tt-RU"/>
        </w:rPr>
      </w:pPr>
    </w:p>
    <w:p w:rsidR="001C535B" w:rsidRDefault="001C535B" w:rsidP="001C535B"/>
    <w:p w:rsidR="001C535B" w:rsidRDefault="001C535B" w:rsidP="001C535B"/>
    <w:p w:rsidR="001C535B" w:rsidRDefault="001C535B" w:rsidP="001C535B"/>
    <w:p w:rsidR="001C535B" w:rsidRDefault="001C535B" w:rsidP="001C535B">
      <w:r>
        <w:t xml:space="preserve">                        Глава:                                                        </w:t>
      </w:r>
      <w:proofErr w:type="spellStart"/>
      <w:r>
        <w:t>И.</w:t>
      </w:r>
      <w:r w:rsidR="00FD1FE0">
        <w:t>Б.Бухарова</w:t>
      </w:r>
      <w:proofErr w:type="spellEnd"/>
    </w:p>
    <w:p w:rsidR="001C535B" w:rsidRDefault="001C535B" w:rsidP="001C535B">
      <w:pPr>
        <w:jc w:val="both"/>
      </w:pPr>
    </w:p>
    <w:p w:rsidR="001C535B" w:rsidRDefault="001C535B" w:rsidP="001C535B"/>
    <w:p w:rsidR="001C535B" w:rsidRDefault="001C535B" w:rsidP="001C535B"/>
    <w:p w:rsidR="001C535B" w:rsidRDefault="001C535B" w:rsidP="001C535B"/>
    <w:p w:rsidR="001C535B" w:rsidRDefault="001C535B" w:rsidP="001C535B"/>
    <w:p w:rsidR="00D41166" w:rsidRDefault="00267365"/>
    <w:sectPr w:rsidR="00D41166" w:rsidSect="00CD0E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C535B"/>
    <w:rsid w:val="00094E8E"/>
    <w:rsid w:val="001C535B"/>
    <w:rsid w:val="00267365"/>
    <w:rsid w:val="003F0AFB"/>
    <w:rsid w:val="00447F67"/>
    <w:rsid w:val="00460D47"/>
    <w:rsid w:val="005D697F"/>
    <w:rsid w:val="00614FA8"/>
    <w:rsid w:val="00644C18"/>
    <w:rsid w:val="0066461B"/>
    <w:rsid w:val="007C1C93"/>
    <w:rsid w:val="00804B95"/>
    <w:rsid w:val="00883DC4"/>
    <w:rsid w:val="008A622C"/>
    <w:rsid w:val="009517B7"/>
    <w:rsid w:val="00A36B52"/>
    <w:rsid w:val="00CD0E93"/>
    <w:rsid w:val="00E744F3"/>
    <w:rsid w:val="00FD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5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3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35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C535B"/>
    <w:pPr>
      <w:jc w:val="both"/>
    </w:pPr>
    <w:rPr>
      <w:rFonts w:eastAsia="Times New Roman"/>
      <w:noProof/>
    </w:rPr>
  </w:style>
  <w:style w:type="character" w:customStyle="1" w:styleId="a6">
    <w:name w:val="Основной текст Знак"/>
    <w:basedOn w:val="a0"/>
    <w:link w:val="a5"/>
    <w:rsid w:val="001C535B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2018-03-30T12:36:00Z</cp:lastPrinted>
  <dcterms:created xsi:type="dcterms:W3CDTF">2018-03-30T12:37:00Z</dcterms:created>
  <dcterms:modified xsi:type="dcterms:W3CDTF">2018-03-30T12:37:00Z</dcterms:modified>
</cp:coreProperties>
</file>