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C3" w:rsidRPr="004900F0" w:rsidRDefault="001616C3" w:rsidP="004900F0">
      <w:pPr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4900F0">
        <w:rPr>
          <w:rFonts w:ascii="Times New Roman" w:hAnsi="Times New Roman" w:cs="Times New Roman"/>
          <w:sz w:val="23"/>
          <w:szCs w:val="23"/>
        </w:rPr>
        <w:t>Утверждена</w:t>
      </w:r>
    </w:p>
    <w:p w:rsidR="001616C3" w:rsidRPr="004900F0" w:rsidRDefault="001616C3" w:rsidP="004900F0">
      <w:pPr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4900F0">
        <w:rPr>
          <w:rFonts w:ascii="Times New Roman" w:hAnsi="Times New Roman" w:cs="Times New Roman"/>
          <w:sz w:val="23"/>
          <w:szCs w:val="23"/>
        </w:rPr>
        <w:t>приказом МКУ «Финансово-бюджетная палата Азнакаевского муниципального района»</w:t>
      </w:r>
    </w:p>
    <w:p w:rsidR="001616C3" w:rsidRPr="001616C3" w:rsidRDefault="001616C3" w:rsidP="004900F0">
      <w:pPr>
        <w:spacing w:after="0" w:line="240" w:lineRule="auto"/>
        <w:ind w:left="652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00F0">
        <w:rPr>
          <w:rFonts w:ascii="Times New Roman" w:hAnsi="Times New Roman" w:cs="Times New Roman"/>
          <w:sz w:val="23"/>
          <w:szCs w:val="23"/>
        </w:rPr>
        <w:t>от 11.12.2018 г. N35-ОС</w:t>
      </w:r>
    </w:p>
    <w:p w:rsidR="000050D4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65BD" w:rsidRDefault="00E365BD" w:rsidP="0000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365BD" w:rsidRDefault="00E365BD" w:rsidP="0000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50D4" w:rsidRPr="004900F0" w:rsidRDefault="000050D4" w:rsidP="00005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900F0">
        <w:rPr>
          <w:rFonts w:ascii="Times New Roman" w:hAnsi="Times New Roman" w:cs="Times New Roman"/>
          <w:sz w:val="27"/>
          <w:szCs w:val="27"/>
        </w:rPr>
        <w:t>Типовая форма соглашения о предоставлении из бюджет</w:t>
      </w:r>
      <w:r w:rsidR="008E08AA">
        <w:rPr>
          <w:rFonts w:ascii="Times New Roman" w:hAnsi="Times New Roman" w:cs="Times New Roman"/>
          <w:sz w:val="27"/>
          <w:szCs w:val="27"/>
        </w:rPr>
        <w:t>ов муниципальных образований</w:t>
      </w:r>
      <w:r w:rsidRPr="004900F0">
        <w:rPr>
          <w:rFonts w:ascii="Times New Roman" w:hAnsi="Times New Roman" w:cs="Times New Roman"/>
          <w:sz w:val="27"/>
          <w:szCs w:val="27"/>
        </w:rPr>
        <w:t xml:space="preserve"> </w:t>
      </w:r>
      <w:r w:rsidR="001616C3" w:rsidRPr="004900F0">
        <w:rPr>
          <w:rFonts w:ascii="Times New Roman" w:hAnsi="Times New Roman" w:cs="Times New Roman"/>
          <w:sz w:val="27"/>
          <w:szCs w:val="27"/>
        </w:rPr>
        <w:t xml:space="preserve">Азнакаевского муниципального района </w:t>
      </w:r>
      <w:r w:rsidRPr="004900F0">
        <w:rPr>
          <w:rFonts w:ascii="Times New Roman" w:hAnsi="Times New Roman" w:cs="Times New Roman"/>
          <w:sz w:val="27"/>
          <w:szCs w:val="27"/>
        </w:rPr>
        <w:t>Республики Татарстан субсидии</w:t>
      </w:r>
      <w:r w:rsidR="001616C3" w:rsidRPr="004900F0">
        <w:rPr>
          <w:rFonts w:ascii="Times New Roman" w:hAnsi="Times New Roman" w:cs="Times New Roman"/>
          <w:sz w:val="27"/>
          <w:szCs w:val="27"/>
        </w:rPr>
        <w:t xml:space="preserve"> </w:t>
      </w:r>
      <w:r w:rsidRPr="004900F0">
        <w:rPr>
          <w:rFonts w:ascii="Times New Roman" w:hAnsi="Times New Roman" w:cs="Times New Roman"/>
          <w:sz w:val="27"/>
          <w:szCs w:val="27"/>
        </w:rPr>
        <w:t xml:space="preserve">юридическому лицу (за исключением </w:t>
      </w:r>
      <w:r w:rsidR="001616C3" w:rsidRPr="004900F0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4900F0">
        <w:rPr>
          <w:rFonts w:ascii="Times New Roman" w:hAnsi="Times New Roman" w:cs="Times New Roman"/>
          <w:sz w:val="27"/>
          <w:szCs w:val="27"/>
        </w:rPr>
        <w:t>учреждения), индивидуальному предпринимателю, физическому</w:t>
      </w:r>
      <w:r w:rsidR="001616C3" w:rsidRPr="004900F0">
        <w:rPr>
          <w:rFonts w:ascii="Times New Roman" w:hAnsi="Times New Roman" w:cs="Times New Roman"/>
          <w:sz w:val="27"/>
          <w:szCs w:val="27"/>
        </w:rPr>
        <w:t xml:space="preserve"> </w:t>
      </w:r>
      <w:r w:rsidRPr="004900F0">
        <w:rPr>
          <w:rFonts w:ascii="Times New Roman" w:hAnsi="Times New Roman" w:cs="Times New Roman"/>
          <w:sz w:val="27"/>
          <w:szCs w:val="27"/>
        </w:rPr>
        <w:t>лицу - производителю товаров, работ, услуг на возмещение</w:t>
      </w:r>
      <w:r w:rsidR="00AF7834">
        <w:rPr>
          <w:rFonts w:ascii="Times New Roman" w:hAnsi="Times New Roman" w:cs="Times New Roman"/>
          <w:sz w:val="27"/>
          <w:szCs w:val="27"/>
        </w:rPr>
        <w:t xml:space="preserve"> </w:t>
      </w:r>
      <w:r w:rsidRPr="004900F0">
        <w:rPr>
          <w:rFonts w:ascii="Times New Roman" w:hAnsi="Times New Roman" w:cs="Times New Roman"/>
          <w:sz w:val="27"/>
          <w:szCs w:val="27"/>
        </w:rPr>
        <w:t>затрат (недополученных доходов) в связи с производством</w:t>
      </w:r>
    </w:p>
    <w:p w:rsidR="000050D4" w:rsidRPr="004900F0" w:rsidRDefault="000050D4" w:rsidP="00005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4900F0">
        <w:rPr>
          <w:rFonts w:ascii="Times New Roman" w:hAnsi="Times New Roman" w:cs="Times New Roman"/>
          <w:sz w:val="27"/>
          <w:szCs w:val="27"/>
        </w:rPr>
        <w:t>(реализацией) товаров, выполнением работ,</w:t>
      </w:r>
      <w:r w:rsidR="001616C3" w:rsidRPr="004900F0">
        <w:rPr>
          <w:rFonts w:ascii="Times New Roman" w:hAnsi="Times New Roman" w:cs="Times New Roman"/>
          <w:sz w:val="27"/>
          <w:szCs w:val="27"/>
        </w:rPr>
        <w:t xml:space="preserve"> </w:t>
      </w:r>
      <w:r w:rsidRPr="004900F0">
        <w:rPr>
          <w:rFonts w:ascii="Times New Roman" w:hAnsi="Times New Roman" w:cs="Times New Roman"/>
          <w:sz w:val="27"/>
          <w:szCs w:val="27"/>
        </w:rPr>
        <w:t>оказанием услуг</w:t>
      </w:r>
    </w:p>
    <w:p w:rsidR="001616C3" w:rsidRPr="000050D4" w:rsidRDefault="001616C3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616C3">
        <w:rPr>
          <w:rFonts w:ascii="Times New Roman" w:hAnsi="Times New Roman" w:cs="Times New Roman"/>
          <w:sz w:val="27"/>
          <w:szCs w:val="27"/>
        </w:rPr>
        <w:t>г. ____</w:t>
      </w:r>
      <w:r w:rsidR="001616C3">
        <w:rPr>
          <w:rFonts w:ascii="Times New Roman" w:hAnsi="Times New Roman" w:cs="Times New Roman"/>
          <w:sz w:val="27"/>
          <w:szCs w:val="27"/>
        </w:rPr>
        <w:t xml:space="preserve">_______________                        №____                      </w:t>
      </w:r>
      <w:r w:rsidR="001616C3" w:rsidRPr="001616C3">
        <w:rPr>
          <w:rFonts w:ascii="Times New Roman" w:hAnsi="Times New Roman" w:cs="Times New Roman"/>
          <w:sz w:val="27"/>
          <w:szCs w:val="27"/>
        </w:rPr>
        <w:t xml:space="preserve">"__" </w:t>
      </w:r>
      <w:r w:rsidR="001616C3">
        <w:rPr>
          <w:rFonts w:ascii="Times New Roman" w:hAnsi="Times New Roman" w:cs="Times New Roman"/>
          <w:sz w:val="27"/>
          <w:szCs w:val="27"/>
        </w:rPr>
        <w:t>______________</w:t>
      </w:r>
      <w:r w:rsidR="001616C3" w:rsidRPr="001616C3">
        <w:rPr>
          <w:rFonts w:ascii="Times New Roman" w:hAnsi="Times New Roman" w:cs="Times New Roman"/>
          <w:sz w:val="27"/>
          <w:szCs w:val="27"/>
        </w:rPr>
        <w:t xml:space="preserve"> 20</w:t>
      </w:r>
      <w:r w:rsidR="001616C3">
        <w:rPr>
          <w:rFonts w:ascii="Times New Roman" w:hAnsi="Times New Roman" w:cs="Times New Roman"/>
          <w:sz w:val="27"/>
          <w:szCs w:val="27"/>
        </w:rPr>
        <w:t xml:space="preserve"> </w:t>
      </w:r>
      <w:r w:rsidR="001616C3" w:rsidRPr="001616C3">
        <w:rPr>
          <w:rFonts w:ascii="Times New Roman" w:hAnsi="Times New Roman" w:cs="Times New Roman"/>
          <w:sz w:val="27"/>
          <w:szCs w:val="27"/>
        </w:rPr>
        <w:t>__ г.</w:t>
      </w: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616C3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  <w:r w:rsidR="001616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1616C3" w:rsidRPr="001616C3">
        <w:rPr>
          <w:rFonts w:ascii="Times New Roman" w:hAnsi="Times New Roman" w:cs="Times New Roman"/>
          <w:sz w:val="20"/>
          <w:szCs w:val="20"/>
        </w:rPr>
        <w:t>(дата</w:t>
      </w:r>
      <w:r w:rsidR="001616C3">
        <w:rPr>
          <w:rFonts w:ascii="Times New Roman" w:hAnsi="Times New Roman" w:cs="Times New Roman"/>
          <w:sz w:val="20"/>
          <w:szCs w:val="20"/>
        </w:rPr>
        <w:t xml:space="preserve"> заключения соглашения</w:t>
      </w:r>
      <w:r w:rsidR="001616C3" w:rsidRPr="001616C3">
        <w:rPr>
          <w:rFonts w:ascii="Times New Roman" w:hAnsi="Times New Roman" w:cs="Times New Roman"/>
          <w:sz w:val="20"/>
          <w:szCs w:val="20"/>
        </w:rPr>
        <w:t>)</w:t>
      </w:r>
    </w:p>
    <w:p w:rsidR="001616C3" w:rsidRDefault="001616C3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616C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9A18D2" w:rsidRPr="00530A25" w:rsidRDefault="000050D4" w:rsidP="009A1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30A25">
        <w:rPr>
          <w:rFonts w:ascii="Times New Roman" w:hAnsi="Times New Roman" w:cs="Times New Roman"/>
          <w:i/>
          <w:color w:val="000000" w:themeColor="text1"/>
        </w:rPr>
        <w:t xml:space="preserve">(наименование органа </w:t>
      </w:r>
      <w:r w:rsidR="00012C62" w:rsidRPr="00530A25">
        <w:rPr>
          <w:rFonts w:ascii="Times New Roman" w:hAnsi="Times New Roman" w:cs="Times New Roman"/>
          <w:i/>
          <w:color w:val="000000" w:themeColor="text1"/>
        </w:rPr>
        <w:t>местного самоуправления</w:t>
      </w:r>
      <w:r w:rsidRPr="00530A2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6B3D9B" w:rsidRPr="00530A25">
        <w:rPr>
          <w:rFonts w:ascii="Times New Roman" w:eastAsiaTheme="minorEastAsia" w:hAnsi="Times New Roman" w:cs="Times New Roman"/>
          <w:i/>
          <w:color w:val="000000" w:themeColor="text1"/>
        </w:rPr>
        <w:t>учреждения,</w:t>
      </w:r>
      <w:r w:rsidR="006B3D9B" w:rsidRPr="00530A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30A25">
        <w:rPr>
          <w:rFonts w:ascii="Times New Roman" w:hAnsi="Times New Roman" w:cs="Times New Roman"/>
          <w:i/>
          <w:color w:val="000000" w:themeColor="text1"/>
        </w:rPr>
        <w:t>осуществляющего функции главного</w:t>
      </w:r>
      <w:r w:rsidR="00530A25" w:rsidRPr="00530A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30A25">
        <w:rPr>
          <w:rFonts w:ascii="Times New Roman" w:hAnsi="Times New Roman" w:cs="Times New Roman"/>
          <w:i/>
          <w:color w:val="000000" w:themeColor="text1"/>
        </w:rPr>
        <w:t xml:space="preserve">распорядителя средств бюджета </w:t>
      </w:r>
      <w:r w:rsidR="008E08AA">
        <w:rPr>
          <w:rFonts w:ascii="Times New Roman" w:hAnsi="Times New Roman" w:cs="Times New Roman"/>
          <w:i/>
          <w:color w:val="000000" w:themeColor="text1"/>
        </w:rPr>
        <w:t xml:space="preserve">муниципального образования </w:t>
      </w:r>
      <w:r w:rsidR="00012C62" w:rsidRPr="00530A25">
        <w:rPr>
          <w:rFonts w:ascii="Times New Roman" w:hAnsi="Times New Roman" w:cs="Times New Roman"/>
          <w:i/>
          <w:color w:val="000000" w:themeColor="text1"/>
        </w:rPr>
        <w:t xml:space="preserve">Азнакаевского муниципального района </w:t>
      </w:r>
      <w:r w:rsidRPr="00530A25">
        <w:rPr>
          <w:rFonts w:ascii="Times New Roman" w:hAnsi="Times New Roman" w:cs="Times New Roman"/>
          <w:i/>
          <w:color w:val="000000" w:themeColor="text1"/>
        </w:rPr>
        <w:t>Республики Татарстан</w:t>
      </w:r>
      <w:r w:rsidR="009A18D2" w:rsidRPr="00530A2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530A25">
        <w:rPr>
          <w:rFonts w:ascii="Times New Roman" w:hAnsi="Times New Roman" w:cs="Times New Roman"/>
          <w:i/>
          <w:color w:val="000000" w:themeColor="text1"/>
        </w:rPr>
        <w:t xml:space="preserve">которому как получателю средств бюджета </w:t>
      </w:r>
      <w:r w:rsidR="008E08AA">
        <w:rPr>
          <w:rFonts w:ascii="Times New Roman" w:hAnsi="Times New Roman" w:cs="Times New Roman"/>
          <w:i/>
          <w:color w:val="000000" w:themeColor="text1"/>
        </w:rPr>
        <w:t>муниципального образования</w:t>
      </w:r>
      <w:r w:rsidR="008E08AA" w:rsidRPr="00530A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9A18D2" w:rsidRPr="00530A25">
        <w:rPr>
          <w:rFonts w:ascii="Times New Roman" w:hAnsi="Times New Roman" w:cs="Times New Roman"/>
          <w:i/>
          <w:color w:val="000000" w:themeColor="text1"/>
        </w:rPr>
        <w:t xml:space="preserve">Азнакаевского муниципального района </w:t>
      </w:r>
      <w:r w:rsidRPr="00530A25">
        <w:rPr>
          <w:rFonts w:ascii="Times New Roman" w:hAnsi="Times New Roman" w:cs="Times New Roman"/>
          <w:i/>
          <w:color w:val="000000" w:themeColor="text1"/>
        </w:rPr>
        <w:t>Республики Татарстан доведены</w:t>
      </w:r>
      <w:r w:rsidR="009A18D2" w:rsidRPr="00530A2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530A25">
        <w:rPr>
          <w:rFonts w:ascii="Times New Roman" w:hAnsi="Times New Roman" w:cs="Times New Roman"/>
          <w:i/>
          <w:color w:val="000000" w:themeColor="text1"/>
        </w:rPr>
        <w:t>лимиты бюджетных обязательств на предоставление субсидии в соответствии со</w:t>
      </w:r>
      <w:r w:rsidR="009A18D2" w:rsidRPr="00530A25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5" w:history="1">
        <w:r w:rsidRPr="00530A25">
          <w:rPr>
            <w:rFonts w:ascii="Times New Roman" w:hAnsi="Times New Roman" w:cs="Times New Roman"/>
            <w:i/>
            <w:color w:val="000000" w:themeColor="text1"/>
          </w:rPr>
          <w:t>статьей 78</w:t>
        </w:r>
      </w:hyperlink>
      <w:r w:rsidRPr="00530A25">
        <w:rPr>
          <w:rFonts w:ascii="Times New Roman" w:hAnsi="Times New Roman" w:cs="Times New Roman"/>
          <w:i/>
          <w:color w:val="000000" w:themeColor="text1"/>
        </w:rPr>
        <w:t xml:space="preserve"> Бюджетного кодекса Российской Федерации</w:t>
      </w:r>
      <w:r w:rsidR="009A18D2" w:rsidRPr="00530A25">
        <w:rPr>
          <w:rFonts w:ascii="Times New Roman" w:hAnsi="Times New Roman" w:cs="Times New Roman"/>
          <w:i/>
          <w:color w:val="000000" w:themeColor="text1"/>
        </w:rPr>
        <w:t>)</w:t>
      </w:r>
    </w:p>
    <w:p w:rsidR="009A18D2" w:rsidRPr="009A18D2" w:rsidRDefault="009A18D2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748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ED277A">
        <w:rPr>
          <w:rFonts w:ascii="Times New Roman" w:hAnsi="Times New Roman" w:cs="Times New Roman"/>
          <w:sz w:val="27"/>
          <w:szCs w:val="27"/>
        </w:rPr>
        <w:t>именуемый</w:t>
      </w:r>
      <w:proofErr w:type="gramEnd"/>
      <w:r w:rsidRPr="00ED277A">
        <w:rPr>
          <w:rFonts w:ascii="Times New Roman" w:hAnsi="Times New Roman" w:cs="Times New Roman"/>
          <w:sz w:val="27"/>
          <w:szCs w:val="27"/>
        </w:rPr>
        <w:t xml:space="preserve"> в дальнейшем</w:t>
      </w:r>
      <w:r w:rsidR="00ED277A">
        <w:rPr>
          <w:rFonts w:ascii="Times New Roman" w:hAnsi="Times New Roman" w:cs="Times New Roman"/>
          <w:sz w:val="27"/>
          <w:szCs w:val="27"/>
        </w:rPr>
        <w:t xml:space="preserve"> </w:t>
      </w:r>
      <w:r w:rsidR="00527072">
        <w:rPr>
          <w:rFonts w:ascii="Times New Roman" w:hAnsi="Times New Roman" w:cs="Times New Roman"/>
          <w:sz w:val="27"/>
          <w:szCs w:val="27"/>
        </w:rPr>
        <w:t>_________________________________________________</w:t>
      </w:r>
    </w:p>
    <w:p w:rsidR="009D7865" w:rsidRPr="009D7865" w:rsidRDefault="009D7865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proofErr w:type="gramStart"/>
      <w:r w:rsidRPr="009D7865">
        <w:rPr>
          <w:rFonts w:ascii="Times New Roman" w:hAnsi="Times New Roman" w:cs="Times New Roman"/>
          <w:i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616C3">
        <w:rPr>
          <w:rFonts w:ascii="Times New Roman" w:hAnsi="Times New Roman" w:cs="Times New Roman"/>
          <w:sz w:val="27"/>
          <w:szCs w:val="27"/>
        </w:rPr>
        <w:t>в лице ___________________________________________________________________</w:t>
      </w:r>
      <w:r w:rsidR="00527072">
        <w:rPr>
          <w:rFonts w:ascii="Times New Roman" w:hAnsi="Times New Roman" w:cs="Times New Roman"/>
          <w:sz w:val="27"/>
          <w:szCs w:val="27"/>
        </w:rPr>
        <w:t>__</w:t>
      </w:r>
      <w:r w:rsidRPr="001616C3">
        <w:rPr>
          <w:rFonts w:ascii="Times New Roman" w:hAnsi="Times New Roman" w:cs="Times New Roman"/>
          <w:sz w:val="27"/>
          <w:szCs w:val="27"/>
        </w:rPr>
        <w:t>,</w:t>
      </w:r>
    </w:p>
    <w:p w:rsidR="000F3A69" w:rsidRPr="00005B9D" w:rsidRDefault="000F3A69" w:rsidP="000F3A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05B9D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  <w:r>
        <w:rPr>
          <w:rFonts w:ascii="Times New Roman" w:hAnsi="Times New Roman" w:cs="Times New Roman"/>
          <w:i/>
          <w:sz w:val="24"/>
          <w:szCs w:val="24"/>
        </w:rPr>
        <w:t xml:space="preserve"> руководителя </w:t>
      </w:r>
      <w:r w:rsidRPr="009D7865">
        <w:rPr>
          <w:rFonts w:ascii="Times New Roman" w:hAnsi="Times New Roman" w:cs="Times New Roman"/>
          <w:i/>
          <w:sz w:val="24"/>
          <w:szCs w:val="24"/>
        </w:rPr>
        <w:t>Исполнительн</w:t>
      </w:r>
      <w:r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9D7865">
        <w:rPr>
          <w:rFonts w:ascii="Times New Roman" w:hAnsi="Times New Roman" w:cs="Times New Roman"/>
          <w:i/>
          <w:sz w:val="24"/>
          <w:szCs w:val="24"/>
        </w:rPr>
        <w:t>комитет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7865">
        <w:rPr>
          <w:rFonts w:ascii="Times New Roman" w:hAnsi="Times New Roman" w:cs="Times New Roman"/>
          <w:i/>
          <w:sz w:val="24"/>
          <w:szCs w:val="24"/>
        </w:rPr>
        <w:t>, ино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9D7865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D7865">
        <w:rPr>
          <w:rFonts w:ascii="Times New Roman" w:hAnsi="Times New Roman" w:cs="Times New Roman"/>
          <w:i/>
          <w:sz w:val="24"/>
          <w:szCs w:val="24"/>
        </w:rPr>
        <w:t xml:space="preserve"> (учреждени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ли уполномоченного им лица</w:t>
      </w:r>
    </w:p>
    <w:p w:rsidR="000F3A69" w:rsidRDefault="000F3A69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1616C3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1616C3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</w:t>
      </w:r>
      <w:r w:rsidR="00527072">
        <w:rPr>
          <w:rFonts w:ascii="Times New Roman" w:hAnsi="Times New Roman" w:cs="Times New Roman"/>
          <w:sz w:val="27"/>
          <w:szCs w:val="27"/>
        </w:rPr>
        <w:t>_</w:t>
      </w:r>
      <w:r w:rsidRPr="001616C3">
        <w:rPr>
          <w:rFonts w:ascii="Times New Roman" w:hAnsi="Times New Roman" w:cs="Times New Roman"/>
          <w:sz w:val="27"/>
          <w:szCs w:val="27"/>
        </w:rPr>
        <w:t>_</w:t>
      </w: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616C3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  <w:r w:rsidR="00527072">
        <w:rPr>
          <w:rFonts w:ascii="Times New Roman" w:hAnsi="Times New Roman" w:cs="Times New Roman"/>
          <w:sz w:val="27"/>
          <w:szCs w:val="27"/>
        </w:rPr>
        <w:t>_</w:t>
      </w:r>
      <w:r w:rsidRPr="001616C3">
        <w:rPr>
          <w:rFonts w:ascii="Times New Roman" w:hAnsi="Times New Roman" w:cs="Times New Roman"/>
          <w:sz w:val="27"/>
          <w:szCs w:val="27"/>
        </w:rPr>
        <w:t>__,</w:t>
      </w:r>
    </w:p>
    <w:p w:rsidR="00527072" w:rsidRDefault="000050D4" w:rsidP="005270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7072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 w:rsidR="005270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7072">
        <w:rPr>
          <w:rFonts w:ascii="Times New Roman" w:hAnsi="Times New Roman" w:cs="Times New Roman"/>
          <w:i/>
          <w:sz w:val="24"/>
          <w:szCs w:val="24"/>
        </w:rPr>
        <w:t xml:space="preserve"> доверенности, приказа</w:t>
      </w:r>
      <w:proofErr w:type="gramEnd"/>
    </w:p>
    <w:p w:rsidR="000050D4" w:rsidRPr="00527072" w:rsidRDefault="000050D4" w:rsidP="005270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27072">
        <w:rPr>
          <w:rFonts w:ascii="Times New Roman" w:hAnsi="Times New Roman" w:cs="Times New Roman"/>
          <w:i/>
          <w:sz w:val="24"/>
          <w:szCs w:val="24"/>
        </w:rPr>
        <w:t>или иного</w:t>
      </w:r>
      <w:r w:rsidR="005270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072">
        <w:rPr>
          <w:rFonts w:ascii="Times New Roman" w:hAnsi="Times New Roman" w:cs="Times New Roman"/>
          <w:i/>
          <w:sz w:val="24"/>
          <w:szCs w:val="24"/>
        </w:rPr>
        <w:t>документа, удостоверяющего полномочия)</w:t>
      </w:r>
    </w:p>
    <w:p w:rsidR="000050D4" w:rsidRPr="001616C3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616C3">
        <w:rPr>
          <w:rFonts w:ascii="Times New Roman" w:hAnsi="Times New Roman" w:cs="Times New Roman"/>
          <w:sz w:val="27"/>
          <w:szCs w:val="27"/>
        </w:rPr>
        <w:t>с одной стороны, и ____________</w:t>
      </w:r>
      <w:r w:rsidR="00527072">
        <w:rPr>
          <w:rFonts w:ascii="Times New Roman" w:hAnsi="Times New Roman" w:cs="Times New Roman"/>
          <w:sz w:val="27"/>
          <w:szCs w:val="27"/>
        </w:rPr>
        <w:t>___</w:t>
      </w:r>
      <w:r w:rsidRPr="001616C3">
        <w:rPr>
          <w:rFonts w:ascii="Times New Roman" w:hAnsi="Times New Roman" w:cs="Times New Roman"/>
          <w:sz w:val="27"/>
          <w:szCs w:val="27"/>
        </w:rPr>
        <w:t>___________________________________________,</w:t>
      </w:r>
    </w:p>
    <w:p w:rsidR="000050D4" w:rsidRPr="00071417" w:rsidRDefault="000050D4" w:rsidP="000714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1417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лица, фамилия, имя, отчество (при наличии)</w:t>
      </w:r>
      <w:r w:rsidR="00071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417">
        <w:rPr>
          <w:rFonts w:ascii="Times New Roman" w:hAnsi="Times New Roman" w:cs="Times New Roman"/>
          <w:i/>
          <w:sz w:val="24"/>
          <w:szCs w:val="24"/>
        </w:rPr>
        <w:t xml:space="preserve">индивидуального предпринимателя или физического лица </w:t>
      </w:r>
      <w:r w:rsidR="00071417">
        <w:rPr>
          <w:rFonts w:ascii="Times New Roman" w:hAnsi="Times New Roman" w:cs="Times New Roman"/>
          <w:i/>
          <w:sz w:val="24"/>
          <w:szCs w:val="24"/>
        </w:rPr>
        <w:t>–</w:t>
      </w:r>
      <w:r w:rsidRPr="00071417">
        <w:rPr>
          <w:rFonts w:ascii="Times New Roman" w:hAnsi="Times New Roman" w:cs="Times New Roman"/>
          <w:i/>
          <w:sz w:val="24"/>
          <w:szCs w:val="24"/>
        </w:rPr>
        <w:t xml:space="preserve"> производителя</w:t>
      </w:r>
      <w:r w:rsidR="000714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417">
        <w:rPr>
          <w:rFonts w:ascii="Times New Roman" w:hAnsi="Times New Roman" w:cs="Times New Roman"/>
          <w:i/>
          <w:sz w:val="24"/>
          <w:szCs w:val="24"/>
        </w:rPr>
        <w:t>товаров, работ, услуг)</w:t>
      </w:r>
      <w:proofErr w:type="gramEnd"/>
    </w:p>
    <w:p w:rsidR="000050D4" w:rsidRPr="00071417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71417">
        <w:rPr>
          <w:rFonts w:ascii="Times New Roman" w:hAnsi="Times New Roman" w:cs="Times New Roman"/>
          <w:sz w:val="27"/>
          <w:szCs w:val="27"/>
        </w:rPr>
        <w:t>именуемый в дальнейшем "Получатель", в лице _________________</w:t>
      </w:r>
      <w:r w:rsidR="00071417">
        <w:rPr>
          <w:rFonts w:ascii="Times New Roman" w:hAnsi="Times New Roman" w:cs="Times New Roman"/>
          <w:sz w:val="27"/>
          <w:szCs w:val="27"/>
        </w:rPr>
        <w:t>___</w:t>
      </w:r>
      <w:r w:rsidRPr="00071417">
        <w:rPr>
          <w:rFonts w:ascii="Times New Roman" w:hAnsi="Times New Roman" w:cs="Times New Roman"/>
          <w:sz w:val="27"/>
          <w:szCs w:val="27"/>
        </w:rPr>
        <w:t>______________</w:t>
      </w:r>
    </w:p>
    <w:p w:rsidR="000050D4" w:rsidRPr="000050D4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7141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</w:t>
      </w:r>
      <w:r w:rsidR="00071417">
        <w:rPr>
          <w:rFonts w:ascii="Times New Roman" w:hAnsi="Times New Roman" w:cs="Times New Roman"/>
          <w:sz w:val="27"/>
          <w:szCs w:val="27"/>
        </w:rPr>
        <w:t>_</w:t>
      </w:r>
      <w:r w:rsidRPr="00071417">
        <w:rPr>
          <w:rFonts w:ascii="Times New Roman" w:hAnsi="Times New Roman" w:cs="Times New Roman"/>
          <w:sz w:val="27"/>
          <w:szCs w:val="27"/>
        </w:rPr>
        <w:t>____________,</w:t>
      </w:r>
    </w:p>
    <w:p w:rsidR="00005B9D" w:rsidRDefault="000050D4" w:rsidP="00005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5B9D">
        <w:rPr>
          <w:rFonts w:ascii="Times New Roman" w:hAnsi="Times New Roman" w:cs="Times New Roman"/>
          <w:i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005B9D" w:rsidRDefault="000050D4" w:rsidP="00005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05B9D">
        <w:rPr>
          <w:rFonts w:ascii="Times New Roman" w:hAnsi="Times New Roman" w:cs="Times New Roman"/>
          <w:i/>
          <w:sz w:val="24"/>
          <w:szCs w:val="24"/>
        </w:rPr>
        <w:t>лица, представляющего Получателя, или уполномоченного им лица, фамилия,</w:t>
      </w:r>
      <w:r w:rsidR="00071417" w:rsidRPr="00005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B9D">
        <w:rPr>
          <w:rFonts w:ascii="Times New Roman" w:hAnsi="Times New Roman" w:cs="Times New Roman"/>
          <w:i/>
          <w:sz w:val="24"/>
          <w:szCs w:val="24"/>
        </w:rPr>
        <w:t>имя,</w:t>
      </w:r>
    </w:p>
    <w:p w:rsidR="00005B9D" w:rsidRDefault="000050D4" w:rsidP="00005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05B9D">
        <w:rPr>
          <w:rFonts w:ascii="Times New Roman" w:hAnsi="Times New Roman" w:cs="Times New Roman"/>
          <w:i/>
          <w:sz w:val="24"/>
          <w:szCs w:val="24"/>
        </w:rPr>
        <w:t>отчество (при наличии) индивидуального предпринимателя ил</w:t>
      </w:r>
    </w:p>
    <w:p w:rsidR="000050D4" w:rsidRPr="00005B9D" w:rsidRDefault="000050D4" w:rsidP="00005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05B9D">
        <w:rPr>
          <w:rFonts w:ascii="Times New Roman" w:hAnsi="Times New Roman" w:cs="Times New Roman"/>
          <w:i/>
          <w:sz w:val="24"/>
          <w:szCs w:val="24"/>
        </w:rPr>
        <w:t>и</w:t>
      </w:r>
      <w:r w:rsidR="00071417" w:rsidRPr="00005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B9D">
        <w:rPr>
          <w:rFonts w:ascii="Times New Roman" w:hAnsi="Times New Roman" w:cs="Times New Roman"/>
          <w:i/>
          <w:sz w:val="24"/>
          <w:szCs w:val="24"/>
        </w:rPr>
        <w:t>физического лица - производителя товаров, работ, услуг)</w:t>
      </w:r>
    </w:p>
    <w:p w:rsidR="000050D4" w:rsidRPr="002944A1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2944A1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2944A1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_________________________________________________</w:t>
      </w:r>
    </w:p>
    <w:p w:rsidR="000050D4" w:rsidRPr="002944A1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944A1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__________________________________________________________________________,</w:t>
      </w:r>
    </w:p>
    <w:p w:rsidR="000050D4" w:rsidRPr="002944A1" w:rsidRDefault="000050D4" w:rsidP="002944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44A1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  <w:proofErr w:type="gramEnd"/>
    </w:p>
    <w:p w:rsidR="000050D4" w:rsidRPr="002944A1" w:rsidRDefault="000050D4" w:rsidP="002944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944A1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0050D4" w:rsidRPr="002944A1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944A1">
        <w:rPr>
          <w:rFonts w:ascii="Times New Roman" w:hAnsi="Times New Roman" w:cs="Times New Roman"/>
          <w:color w:val="000000" w:themeColor="text1"/>
          <w:sz w:val="27"/>
          <w:szCs w:val="27"/>
        </w:rPr>
        <w:t>с другой стороны, далее именуемые "Стороны", в соответствии с Бюджетным</w:t>
      </w:r>
      <w:r w:rsidR="002944A1" w:rsidRPr="002944A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6" w:history="1">
        <w:r w:rsidRPr="002944A1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кодексом</w:t>
        </w:r>
      </w:hyperlink>
      <w:r w:rsidRPr="002944A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Федерации,</w:t>
      </w:r>
      <w:r w:rsidRPr="002944A1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="002944A1">
        <w:rPr>
          <w:rFonts w:ascii="Times New Roman" w:hAnsi="Times New Roman" w:cs="Times New Roman"/>
          <w:sz w:val="20"/>
          <w:szCs w:val="20"/>
        </w:rPr>
        <w:t>__________________________</w:t>
      </w:r>
      <w:r w:rsidRPr="002944A1">
        <w:rPr>
          <w:rFonts w:ascii="Times New Roman" w:hAnsi="Times New Roman" w:cs="Times New Roman"/>
          <w:sz w:val="20"/>
          <w:szCs w:val="20"/>
        </w:rPr>
        <w:t>_____</w:t>
      </w:r>
    </w:p>
    <w:p w:rsidR="000050D4" w:rsidRPr="002944A1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944A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2944A1">
        <w:rPr>
          <w:rFonts w:ascii="Times New Roman" w:hAnsi="Times New Roman" w:cs="Times New Roman"/>
          <w:sz w:val="20"/>
          <w:szCs w:val="20"/>
        </w:rPr>
        <w:t>________________________</w:t>
      </w:r>
      <w:r w:rsidRPr="002944A1">
        <w:rPr>
          <w:rFonts w:ascii="Times New Roman" w:hAnsi="Times New Roman" w:cs="Times New Roman"/>
          <w:sz w:val="20"/>
          <w:szCs w:val="20"/>
        </w:rPr>
        <w:t>,</w:t>
      </w:r>
    </w:p>
    <w:p w:rsidR="000050D4" w:rsidRPr="008E08AA" w:rsidRDefault="000050D4" w:rsidP="002944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 w:rsidRPr="008E08AA">
        <w:rPr>
          <w:rFonts w:ascii="Times New Roman" w:hAnsi="Times New Roman" w:cs="Times New Roman"/>
          <w:i/>
        </w:rPr>
        <w:t>(наименование порядка предоставления субсидии из бюджета</w:t>
      </w:r>
      <w:r w:rsidR="002944A1" w:rsidRPr="008E08AA">
        <w:rPr>
          <w:rFonts w:ascii="Times New Roman" w:hAnsi="Times New Roman" w:cs="Times New Roman"/>
          <w:i/>
        </w:rPr>
        <w:t xml:space="preserve"> </w:t>
      </w:r>
      <w:r w:rsidR="008E08AA" w:rsidRPr="008E08AA">
        <w:rPr>
          <w:rFonts w:ascii="Times New Roman" w:hAnsi="Times New Roman" w:cs="Times New Roman"/>
          <w:i/>
          <w:color w:val="000000" w:themeColor="text1"/>
        </w:rPr>
        <w:t>муниципального образования</w:t>
      </w:r>
      <w:r w:rsidR="008E08AA" w:rsidRPr="008E08AA">
        <w:rPr>
          <w:rFonts w:ascii="Times New Roman" w:hAnsi="Times New Roman" w:cs="Times New Roman"/>
          <w:i/>
        </w:rPr>
        <w:t xml:space="preserve"> </w:t>
      </w:r>
      <w:r w:rsidR="002944A1" w:rsidRPr="008E08AA">
        <w:rPr>
          <w:rFonts w:ascii="Times New Roman" w:hAnsi="Times New Roman" w:cs="Times New Roman"/>
          <w:i/>
        </w:rPr>
        <w:t xml:space="preserve">Азнакаевского муниципального района </w:t>
      </w:r>
      <w:r w:rsidRPr="008E08AA">
        <w:rPr>
          <w:rFonts w:ascii="Times New Roman" w:hAnsi="Times New Roman" w:cs="Times New Roman"/>
          <w:i/>
        </w:rPr>
        <w:t>Республики Татарстан)</w:t>
      </w:r>
    </w:p>
    <w:p w:rsidR="00D51116" w:rsidRPr="002944A1" w:rsidRDefault="00D51116" w:rsidP="00D51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Par66"/>
      <w:bookmarkEnd w:id="0"/>
      <w:r w:rsidRPr="00EE5B28">
        <w:rPr>
          <w:rFonts w:ascii="Times New Roman" w:hAnsi="Times New Roman" w:cs="Times New Roman"/>
          <w:sz w:val="27"/>
          <w:szCs w:val="27"/>
        </w:rPr>
        <w:lastRenderedPageBreak/>
        <w:t>утвержденным постановлением _____________________________________________ ___________________________________________________________________________ (далее - Порядок предоставления субсидии), заключили настоящее Соглашение о нижеследующем.</w:t>
      </w:r>
    </w:p>
    <w:p w:rsidR="005C6996" w:rsidRDefault="005C6996" w:rsidP="00B30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0050D4" w:rsidRPr="00B30A8E" w:rsidRDefault="000050D4" w:rsidP="00B30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B30A8E">
        <w:rPr>
          <w:rFonts w:ascii="Times New Roman" w:hAnsi="Times New Roman" w:cs="Times New Roman"/>
          <w:sz w:val="27"/>
          <w:szCs w:val="27"/>
        </w:rPr>
        <w:t>I. Предмет Соглашения</w:t>
      </w:r>
    </w:p>
    <w:p w:rsidR="000050D4" w:rsidRPr="000050D4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050D4" w:rsidRPr="00B30A8E" w:rsidRDefault="000050D4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30A8E">
        <w:rPr>
          <w:rFonts w:ascii="Times New Roman" w:hAnsi="Times New Roman" w:cs="Times New Roman"/>
          <w:sz w:val="27"/>
          <w:szCs w:val="27"/>
        </w:rPr>
        <w:t>1.1. Предметом настоящего Соглашения является предоставление из бюджета</w:t>
      </w:r>
      <w:r w:rsidR="00B30A8E" w:rsidRPr="00B30A8E">
        <w:rPr>
          <w:rFonts w:ascii="Times New Roman" w:hAnsi="Times New Roman" w:cs="Times New Roman"/>
          <w:sz w:val="27"/>
          <w:szCs w:val="27"/>
        </w:rPr>
        <w:t xml:space="preserve"> </w:t>
      </w:r>
      <w:r w:rsidR="00362383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B30A8E" w:rsidRPr="00B30A8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Азнакаевского муниципального района Республики Татарстан </w:t>
      </w:r>
      <w:r w:rsidRPr="00B30A8E">
        <w:rPr>
          <w:rFonts w:ascii="Times New Roman" w:hAnsi="Times New Roman" w:cs="Times New Roman"/>
          <w:sz w:val="27"/>
          <w:szCs w:val="27"/>
        </w:rPr>
        <w:t>в 20__ году субсидии:</w:t>
      </w:r>
    </w:p>
    <w:p w:rsidR="00310541" w:rsidRPr="000333F9" w:rsidRDefault="000050D4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i/>
          <w:sz w:val="20"/>
          <w:szCs w:val="20"/>
        </w:rPr>
      </w:pPr>
      <w:r w:rsidRPr="00B30A8E">
        <w:rPr>
          <w:rFonts w:ascii="Times New Roman" w:hAnsi="Times New Roman" w:cs="Times New Roman"/>
          <w:sz w:val="27"/>
          <w:szCs w:val="27"/>
        </w:rPr>
        <w:t xml:space="preserve">1.1.1. в целях возмещения </w:t>
      </w:r>
      <w:r w:rsidRPr="000333F9">
        <w:rPr>
          <w:rFonts w:ascii="Times New Roman" w:hAnsi="Times New Roman" w:cs="Times New Roman"/>
          <w:sz w:val="27"/>
          <w:szCs w:val="27"/>
        </w:rPr>
        <w:t>_________________</w:t>
      </w:r>
      <w:r w:rsidR="00310541" w:rsidRPr="000333F9">
        <w:rPr>
          <w:rFonts w:ascii="Times New Roman" w:hAnsi="Times New Roman" w:cs="Times New Roman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sz w:val="27"/>
          <w:szCs w:val="27"/>
        </w:rPr>
        <w:t>________________ Получателя,</w:t>
      </w:r>
      <w:r w:rsidR="00B30A8E" w:rsidRPr="000333F9">
        <w:rPr>
          <w:rFonts w:ascii="Times New Roman" w:hAnsi="Times New Roman" w:cs="Times New Roman"/>
          <w:sz w:val="27"/>
          <w:szCs w:val="27"/>
        </w:rPr>
        <w:t xml:space="preserve"> </w:t>
      </w:r>
      <w:r w:rsidR="00B30A8E" w:rsidRPr="000333F9">
        <w:rPr>
          <w:rFonts w:ascii="Courier New" w:hAnsi="Courier New" w:cs="Courier New"/>
          <w:i/>
          <w:sz w:val="20"/>
          <w:szCs w:val="20"/>
        </w:rPr>
        <w:t xml:space="preserve">                  </w:t>
      </w:r>
      <w:r w:rsidR="00785758" w:rsidRPr="000333F9">
        <w:rPr>
          <w:rFonts w:ascii="Courier New" w:hAnsi="Courier New" w:cs="Courier New"/>
          <w:i/>
          <w:sz w:val="20"/>
          <w:szCs w:val="20"/>
        </w:rPr>
        <w:t xml:space="preserve"> </w:t>
      </w:r>
      <w:r w:rsidR="00B30A8E" w:rsidRPr="000333F9">
        <w:rPr>
          <w:rFonts w:ascii="Courier New" w:hAnsi="Courier New" w:cs="Courier New"/>
          <w:i/>
          <w:sz w:val="20"/>
          <w:szCs w:val="20"/>
        </w:rPr>
        <w:t xml:space="preserve">   </w:t>
      </w:r>
      <w:r w:rsidR="00310541" w:rsidRPr="000333F9">
        <w:rPr>
          <w:rFonts w:ascii="Courier New" w:hAnsi="Courier New" w:cs="Courier New"/>
          <w:i/>
          <w:sz w:val="20"/>
          <w:szCs w:val="20"/>
        </w:rPr>
        <w:t xml:space="preserve">       </w:t>
      </w:r>
    </w:p>
    <w:p w:rsidR="000050D4" w:rsidRPr="000333F9" w:rsidRDefault="00310541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Courier New" w:hAnsi="Courier New" w:cs="Courier New"/>
          <w:i/>
          <w:sz w:val="20"/>
          <w:szCs w:val="20"/>
        </w:rPr>
        <w:t xml:space="preserve">                                </w:t>
      </w:r>
      <w:r w:rsidR="000050D4" w:rsidRPr="000333F9">
        <w:rPr>
          <w:rFonts w:ascii="Courier New" w:hAnsi="Courier New" w:cs="Courier New"/>
          <w:i/>
          <w:sz w:val="20"/>
          <w:szCs w:val="20"/>
        </w:rPr>
        <w:t>(</w:t>
      </w:r>
      <w:r w:rsidR="000050D4" w:rsidRPr="000333F9">
        <w:rPr>
          <w:rFonts w:ascii="Times New Roman" w:hAnsi="Times New Roman" w:cs="Times New Roman"/>
          <w:i/>
          <w:sz w:val="24"/>
          <w:szCs w:val="24"/>
        </w:rPr>
        <w:t>затрат/</w:t>
      </w:r>
      <w:r w:rsidR="000050D4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недополученных доходов)</w:t>
      </w:r>
      <w:r w:rsidR="000050D4"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hyperlink w:anchor="Par359" w:history="1">
        <w:r w:rsidR="000050D4" w:rsidRPr="000333F9">
          <w:rPr>
            <w:rFonts w:ascii="Arial" w:hAnsi="Arial" w:cs="Arial"/>
            <w:color w:val="000000" w:themeColor="text1"/>
          </w:rPr>
          <w:t>&lt;</w:t>
        </w:r>
        <w:r w:rsidR="00486741" w:rsidRPr="000333F9">
          <w:rPr>
            <w:rFonts w:ascii="Arial" w:hAnsi="Arial" w:cs="Arial"/>
            <w:color w:val="000000" w:themeColor="text1"/>
          </w:rPr>
          <w:t>1</w:t>
        </w:r>
        <w:r w:rsidR="000050D4" w:rsidRPr="000333F9">
          <w:rPr>
            <w:rFonts w:ascii="Arial" w:hAnsi="Arial" w:cs="Arial"/>
            <w:color w:val="000000" w:themeColor="text1"/>
          </w:rPr>
          <w:t>&gt;</w:t>
        </w:r>
      </w:hyperlink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связанных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______________________________________</w:t>
      </w:r>
      <w:r w:rsidR="00785758" w:rsidRPr="000333F9">
        <w:rPr>
          <w:rFonts w:ascii="Courier New" w:hAnsi="Courier New" w:cs="Courier New"/>
          <w:color w:val="000000" w:themeColor="text1"/>
          <w:sz w:val="20"/>
          <w:szCs w:val="20"/>
        </w:rPr>
        <w:t>_________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_____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(далее - Субсидия);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производством (реализацией) товаров,</w:t>
      </w:r>
      <w:r w:rsidR="00785758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вып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олнением работ, оказанием услуг) </w:t>
      </w:r>
      <w:hyperlink w:anchor="Par360" w:history="1">
        <w:r w:rsidRPr="000333F9">
          <w:rPr>
            <w:rFonts w:ascii="Arial" w:hAnsi="Arial" w:cs="Arial"/>
            <w:i/>
            <w:color w:val="000000" w:themeColor="text1"/>
          </w:rPr>
          <w:t>&lt;</w:t>
        </w:r>
        <w:r w:rsidR="00486741" w:rsidRPr="000333F9">
          <w:rPr>
            <w:rFonts w:ascii="Arial" w:hAnsi="Arial" w:cs="Arial"/>
            <w:i/>
            <w:color w:val="000000" w:themeColor="text1"/>
          </w:rPr>
          <w:t>2</w:t>
        </w:r>
        <w:r w:rsidRPr="000333F9">
          <w:rPr>
            <w:rFonts w:ascii="Arial" w:hAnsi="Arial" w:cs="Arial"/>
            <w:i/>
            <w:color w:val="000000" w:themeColor="text1"/>
          </w:rPr>
          <w:t>&gt;</w:t>
        </w:r>
      </w:hyperlink>
    </w:p>
    <w:p w:rsidR="000050D4" w:rsidRPr="000333F9" w:rsidRDefault="000050D4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Par75"/>
      <w:bookmarkEnd w:id="1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1.1.2. в целях реализации Получателем следующих проектов</w:t>
      </w:r>
      <w:r w:rsidR="0078575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(мероприятий) </w:t>
      </w:r>
      <w:hyperlink w:anchor="Par361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486741" w:rsidRPr="000333F9">
          <w:rPr>
            <w:rFonts w:ascii="Arial" w:hAnsi="Arial" w:cs="Arial"/>
            <w:color w:val="000000" w:themeColor="text1"/>
          </w:rPr>
          <w:t>3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1.1.2.1. _____________________________________________________________</w:t>
      </w:r>
      <w:r w:rsidR="0031054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050D4" w:rsidRPr="000333F9" w:rsidRDefault="000050D4" w:rsidP="00310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1.1.2.2. _____________________________________________________________</w:t>
      </w:r>
      <w:r w:rsidR="0031054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II. Финансовое обеспечение предоставления Субсидии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2" w:name="Par82"/>
      <w:bookmarkEnd w:id="2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2.1. Субсидия предоставляется в соответствии с лимитами бюджетных обязательств, доведенными __________________________________ как получателю средств бюджета 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8108E3" w:rsidRPr="000333F9" w:rsidRDefault="0036238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8108E3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Азнакаевского муниципального района Республики Татарстан на цели, указанные в </w:t>
      </w:r>
      <w:hyperlink w:anchor="Par66" w:history="1">
        <w:r w:rsidR="008108E3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разделе I</w:t>
        </w:r>
      </w:hyperlink>
      <w:r w:rsidR="008108E3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Соглашения, в следующем размере </w:t>
      </w:r>
      <w:hyperlink w:anchor="Par362" w:history="1">
        <w:r w:rsidRPr="000333F9">
          <w:rPr>
            <w:rFonts w:ascii="Arial" w:hAnsi="Arial" w:cs="Arial"/>
            <w:color w:val="000000" w:themeColor="text1"/>
          </w:rPr>
          <w:t>&lt;4&gt;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по коду БК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___________  ___________________ (____________________) 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рублей;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  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(код БК)                                                       (сумма прописью)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по коду БК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___________  ___________________ (____________________) 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рублей;</w:t>
      </w:r>
    </w:p>
    <w:p w:rsidR="008108E3" w:rsidRPr="000333F9" w:rsidRDefault="008108E3" w:rsidP="00810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(код БК)                                                         (сумма прописью)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050D4" w:rsidRPr="000333F9" w:rsidRDefault="000050D4" w:rsidP="009C0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3" w:name="Par95"/>
      <w:bookmarkEnd w:id="3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III. Условия и порядок предоставления Субсидии</w:t>
      </w:r>
    </w:p>
    <w:p w:rsidR="000050D4" w:rsidRPr="000333F9" w:rsidRDefault="000050D4" w:rsidP="009C0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3.1. Субсидия предоставляется в соответствии с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</w:t>
      </w:r>
      <w:r w:rsidR="00270CC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субсидии: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3.1.1. на цели, указанные в </w:t>
      </w:r>
      <w:hyperlink w:anchor="Par66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разделе I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4" w:name="Par100"/>
      <w:bookmarkEnd w:id="4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3.1.2. при представлении Получателем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</w:t>
      </w:r>
      <w:r w:rsidR="00270CC9" w:rsidRPr="000333F9">
        <w:rPr>
          <w:rFonts w:ascii="Courier New" w:hAnsi="Courier New" w:cs="Courier New"/>
          <w:color w:val="000000" w:themeColor="text1"/>
          <w:sz w:val="20"/>
          <w:szCs w:val="20"/>
        </w:rPr>
        <w:t>_____________</w:t>
      </w:r>
    </w:p>
    <w:p w:rsidR="00486741" w:rsidRPr="000333F9" w:rsidRDefault="00486741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документов, подтверждающих факт произведенных Получателем</w:t>
      </w:r>
      <w:r w:rsidR="00270CC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___________________________, на возмещение которых предоставляется Субсидия</w:t>
      </w:r>
      <w:r w:rsidR="00270CC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270CC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="00270CC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(затрат/недополученных доходов)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орядком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 и настоящим Соглашением.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3.2. Субсидия предоставляется при соблюдении иных условий, в том</w:t>
      </w:r>
      <w:r w:rsidR="00C00AA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числе </w:t>
      </w:r>
      <w:hyperlink w:anchor="Par363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486741" w:rsidRPr="000333F9">
          <w:rPr>
            <w:rFonts w:ascii="Arial" w:hAnsi="Arial" w:cs="Arial"/>
            <w:color w:val="000000" w:themeColor="text1"/>
          </w:rPr>
          <w:t>5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3.2.1. ____________________________________________________________</w:t>
      </w:r>
      <w:r w:rsidR="00381D2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3.2.2. _______________________________________________________________</w:t>
      </w:r>
      <w:r w:rsidR="00381D2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5" w:name="Par111"/>
      <w:bookmarkEnd w:id="5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3.3. Перечисление Субсидии осуществляется ____________________________</w:t>
      </w:r>
      <w:r w:rsidR="00381D2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</w:t>
      </w:r>
      <w:r w:rsidR="00C00AA5"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381D28"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(периодичность)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hyperlink w:anchor="Par364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8C30ED" w:rsidRPr="000333F9">
          <w:rPr>
            <w:rFonts w:ascii="Arial" w:hAnsi="Arial" w:cs="Arial"/>
            <w:color w:val="000000" w:themeColor="text1"/>
          </w:rPr>
          <w:t>6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счет Получателя, открытый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___________________________________________</w:t>
      </w:r>
      <w:r w:rsidR="00381D28" w:rsidRPr="000333F9">
        <w:rPr>
          <w:rFonts w:ascii="Courier New" w:hAnsi="Courier New" w:cs="Courier New"/>
          <w:color w:val="000000" w:themeColor="text1"/>
          <w:sz w:val="20"/>
          <w:szCs w:val="20"/>
        </w:rPr>
        <w:t>_________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>,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</w:t>
      </w:r>
      <w:r w:rsidR="00381D28"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(наименование учреждения Центрального банка Российской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</w:t>
      </w:r>
      <w:r w:rsidR="00381D28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Федерации или кредитной организации)</w:t>
      </w:r>
      <w:proofErr w:type="gramEnd"/>
    </w:p>
    <w:p w:rsidR="000050D4" w:rsidRPr="000333F9" w:rsidRDefault="006A47AB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течение </w:t>
      </w:r>
      <w:r w:rsidR="004D111A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A47AB" w:rsidRPr="000333F9" w:rsidRDefault="006A47AB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D111A" w:rsidRDefault="004D111A" w:rsidP="00493E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493E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IV. Взаимодействие Сторон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 _______________________________________________________ обязуется:</w:t>
      </w:r>
    </w:p>
    <w:p w:rsidR="009D7865" w:rsidRPr="000333F9" w:rsidRDefault="009D7865" w:rsidP="009D78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4.1.1. обеспечить предоставление Субсидии в соответствии с </w:t>
      </w:r>
      <w:hyperlink w:anchor="Par95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разделом III</w:t>
        </w:r>
      </w:hyperlink>
      <w:r w:rsidR="006A47AB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настоящего 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4.1.2. осуществлять проверку представляемых Получателем документов,</w:t>
      </w:r>
      <w:r w:rsidR="006A47AB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указанных в </w:t>
      </w:r>
      <w:hyperlink w:anchor="Par100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</w:t>
        </w:r>
        <w:r w:rsidR="006A47AB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</w:t>
        </w:r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3.1.2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в том</w:t>
      </w:r>
      <w:r w:rsidR="006A47AB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числе на соответствие их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орядку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субсидии, в течение</w:t>
      </w:r>
      <w:r w:rsidR="006A47AB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 рабочих дней со дня их получения от Получателя;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4.1.3. обеспечивать перечисление Субсидии на счет Получателя, указанный</w:t>
      </w:r>
      <w:r w:rsidR="002C44B7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w:anchor="Par111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3.3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6" w:name="Par134"/>
      <w:bookmarkEnd w:id="6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4.1.4. устанавливать </w:t>
      </w:r>
      <w:hyperlink w:anchor="Par367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332610" w:rsidRPr="000333F9">
          <w:rPr>
            <w:rFonts w:ascii="Arial" w:hAnsi="Arial" w:cs="Arial"/>
            <w:color w:val="000000" w:themeColor="text1"/>
          </w:rPr>
          <w:t>7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7" w:name="Par135"/>
      <w:bookmarkEnd w:id="7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4.1.4.1. показатели результативности в приложении N ____ к настоящему</w:t>
      </w:r>
      <w:r w:rsidR="005442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Соглашению, являющемуся неотъемлемой частью настоящего Соглашения </w:t>
      </w:r>
      <w:hyperlink w:anchor="Par368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B23FE6" w:rsidRPr="000333F9">
          <w:rPr>
            <w:rFonts w:ascii="Arial" w:hAnsi="Arial" w:cs="Arial"/>
            <w:color w:val="000000" w:themeColor="text1"/>
          </w:rPr>
          <w:t>8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8" w:name="Par137"/>
      <w:bookmarkEnd w:id="8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4.1.4.2. иные показатели </w:t>
      </w:r>
      <w:hyperlink w:anchor="Par369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4E7B66" w:rsidRPr="000333F9">
          <w:rPr>
            <w:rFonts w:ascii="Arial" w:hAnsi="Arial" w:cs="Arial"/>
            <w:color w:val="000000" w:themeColor="text1"/>
          </w:rPr>
          <w:t>9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4.1.5. осуществлять оценку достижения Получателем показателей</w:t>
      </w:r>
      <w:r w:rsidR="006E5E4D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результативности и (или) иных показателей, 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="006E5E4D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 или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_______________________________________________</w:t>
      </w:r>
      <w:r w:rsidR="001876DA" w:rsidRPr="000333F9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</w:t>
      </w:r>
    </w:p>
    <w:p w:rsidR="009D7865" w:rsidRPr="000333F9" w:rsidRDefault="009D7865" w:rsidP="009D78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w:anchor="Par134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4.1.4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 на основании </w:t>
      </w:r>
      <w:hyperlink w:anchor="Par370" w:history="1">
        <w:r w:rsidRPr="000333F9">
          <w:rPr>
            <w:rFonts w:ascii="Arial" w:hAnsi="Arial" w:cs="Arial"/>
            <w:color w:val="000000" w:themeColor="text1"/>
          </w:rPr>
          <w:t>&lt;1</w:t>
        </w:r>
        <w:r w:rsidR="009F4D64" w:rsidRPr="000333F9">
          <w:rPr>
            <w:rFonts w:ascii="Arial" w:hAnsi="Arial" w:cs="Arial"/>
            <w:color w:val="000000" w:themeColor="text1"/>
          </w:rPr>
          <w:t>0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6E5E4D" w:rsidP="00187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</w:rPr>
      </w:pPr>
      <w:bookmarkStart w:id="9" w:name="Par146"/>
      <w:bookmarkEnd w:id="9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4.1.5.1.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отчет</w:t>
      </w:r>
      <w:proofErr w:type="gramStart"/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а(</w:t>
      </w:r>
      <w:proofErr w:type="spellStart"/>
      <w:proofErr w:type="gramEnd"/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proofErr w:type="spellEnd"/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) о достижении значений показателей результативности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форме, установленной в приложении N _____ к настоящему Соглашению </w:t>
      </w:r>
      <w:hyperlink w:anchor="Par371" w:history="1">
        <w:r w:rsidR="000050D4" w:rsidRPr="000333F9">
          <w:rPr>
            <w:rFonts w:ascii="Arial" w:hAnsi="Arial" w:cs="Arial"/>
            <w:color w:val="000000" w:themeColor="text1"/>
          </w:rPr>
          <w:t>&lt;1</w:t>
        </w:r>
        <w:r w:rsidR="00610DF8" w:rsidRPr="000333F9">
          <w:rPr>
            <w:rFonts w:ascii="Arial" w:hAnsi="Arial" w:cs="Arial"/>
            <w:color w:val="000000" w:themeColor="text1"/>
          </w:rPr>
          <w:t>1</w:t>
        </w:r>
        <w:r w:rsidR="000050D4" w:rsidRPr="000333F9">
          <w:rPr>
            <w:rFonts w:ascii="Arial" w:hAnsi="Arial" w:cs="Arial"/>
            <w:color w:val="000000" w:themeColor="text1"/>
          </w:rPr>
          <w:t>&gt;</w:t>
        </w:r>
      </w:hyperlink>
      <w:r w:rsidR="000050D4" w:rsidRPr="000333F9">
        <w:rPr>
          <w:rFonts w:ascii="Arial" w:hAnsi="Arial" w:cs="Arial"/>
          <w:color w:val="000000" w:themeColor="text1"/>
        </w:rPr>
        <w:t>,</w:t>
      </w:r>
    </w:p>
    <w:p w:rsidR="000050D4" w:rsidRPr="000333F9" w:rsidRDefault="000050D4" w:rsidP="001876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являющейся неотъемлемой частью настоящего Соглашения, представленног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о(</w:t>
      </w:r>
      <w:proofErr w:type="spellStart"/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proofErr w:type="spell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) в</w:t>
      </w:r>
      <w:r w:rsidR="001876D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w:anchor="Par235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4.3.3.1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</w:rPr>
      </w:pPr>
      <w:bookmarkStart w:id="10" w:name="Par150"/>
      <w:bookmarkEnd w:id="10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4.1.5.2. ________________________________________________________ </w:t>
      </w:r>
      <w:hyperlink w:anchor="Par372" w:history="1">
        <w:r w:rsidRPr="000333F9">
          <w:rPr>
            <w:rFonts w:ascii="Arial" w:hAnsi="Arial" w:cs="Arial"/>
            <w:color w:val="000000" w:themeColor="text1"/>
          </w:rPr>
          <w:t>&lt;1</w:t>
        </w:r>
        <w:r w:rsidR="00610DF8" w:rsidRPr="000333F9">
          <w:rPr>
            <w:rFonts w:ascii="Arial" w:hAnsi="Arial" w:cs="Arial"/>
            <w:color w:val="000000" w:themeColor="text1"/>
          </w:rPr>
          <w:t>2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1" w:name="Par151"/>
      <w:bookmarkEnd w:id="11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4.1.6. осуществлять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соблюдением Получателем порядка, целей</w:t>
      </w:r>
      <w:r w:rsidR="007A574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и условий предоставления Субсидии, 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</w:t>
      </w:r>
      <w:r w:rsidR="007A574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субсидии и настоящим Соглашением, в том числе в части достоверности</w:t>
      </w:r>
      <w:r w:rsidR="007A574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представляемых Получателем в соответствии с настоящим Соглашением сведений,</w:t>
      </w:r>
      <w:r w:rsidR="007A5748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путем проведения плановых и (или) внеплановых проверок на основании:</w:t>
      </w:r>
    </w:p>
    <w:p w:rsidR="00AB1659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4.1.6.1. документов, представленных Получателем по запросу </w:t>
      </w:r>
      <w:r w:rsidR="00791DDF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____________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w:anchor="Par242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4.3.4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B1659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AB1659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настоящего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4.1.6.2. ________________________________________________________ </w:t>
      </w:r>
      <w:hyperlink w:anchor="Par373" w:history="1">
        <w:r w:rsidRPr="000333F9">
          <w:rPr>
            <w:rFonts w:ascii="Arial" w:hAnsi="Arial" w:cs="Arial"/>
            <w:color w:val="000000" w:themeColor="text1"/>
          </w:rPr>
          <w:t>&lt;1</w:t>
        </w:r>
        <w:r w:rsidR="0095227A" w:rsidRPr="000333F9">
          <w:rPr>
            <w:rFonts w:ascii="Arial" w:hAnsi="Arial" w:cs="Arial"/>
            <w:color w:val="000000" w:themeColor="text1"/>
          </w:rPr>
          <w:t>3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2" w:name="Par162"/>
      <w:bookmarkEnd w:id="12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4.1.7. в случае установления __________________________________________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</w:t>
      </w:r>
    </w:p>
    <w:p w:rsidR="009D7865" w:rsidRPr="000333F9" w:rsidRDefault="009D7865" w:rsidP="009D78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или получения от органа государственного </w:t>
      </w:r>
      <w:r w:rsidR="0059137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(муниципального)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финансового контроля информации о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факт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е(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ах) нарушения Получателем порядка, целей и условий предоставления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Субсидии, предусмотренных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 и настоящим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Соглашением, в том числе указания в документах, представленных Получателем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 соответствии с настоящим Соглашением, недостоверных сведений, направлять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Получателю требование об обеспечении возврата Субсидии в бюджет </w:t>
      </w:r>
      <w:r w:rsidR="00362383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Азнакаевского муниципального района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Татарстан в размере и в сроки, определенные в указанном требовании;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3" w:name="Par172"/>
      <w:bookmarkEnd w:id="13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4.1.8. в случае, если Получателем не достигнуты значения показателей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результативности и (или) иных 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показателей,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 или _______________________________________________</w:t>
      </w:r>
      <w:r w:rsidR="00362383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</w:t>
      </w:r>
      <w:proofErr w:type="gramStart"/>
      <w:r w:rsidR="00362383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proofErr w:type="gramEnd"/>
    </w:p>
    <w:p w:rsidR="009D7865" w:rsidRPr="000333F9" w:rsidRDefault="009D7865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r w:rsidR="00362383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53583A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w:anchor="Par134" w:history="1"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4.1.4</w:t>
        </w:r>
      </w:hyperlink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применять штрафные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санкции с обязательным уведомлением Получателя в течение ____ рабочих дней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 даты принятия</w:t>
      </w:r>
      <w:proofErr w:type="gramEnd"/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указанного решения </w:t>
      </w:r>
      <w:hyperlink w:anchor="Par374" w:history="1">
        <w:r w:rsidR="000050D4" w:rsidRPr="000333F9">
          <w:rPr>
            <w:rFonts w:ascii="Arial" w:hAnsi="Arial" w:cs="Arial"/>
            <w:color w:val="000000" w:themeColor="text1"/>
          </w:rPr>
          <w:t>&lt;1</w:t>
        </w:r>
        <w:r w:rsidR="00591379" w:rsidRPr="000333F9">
          <w:rPr>
            <w:rFonts w:ascii="Arial" w:hAnsi="Arial" w:cs="Arial"/>
            <w:color w:val="000000" w:themeColor="text1"/>
          </w:rPr>
          <w:t>4</w:t>
        </w:r>
        <w:r w:rsidR="000050D4" w:rsidRPr="000333F9">
          <w:rPr>
            <w:rFonts w:ascii="Arial" w:hAnsi="Arial" w:cs="Arial"/>
            <w:color w:val="000000" w:themeColor="text1"/>
          </w:rPr>
          <w:t>&gt;</w:t>
        </w:r>
      </w:hyperlink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050D4" w:rsidRPr="000333F9" w:rsidRDefault="0052077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4.1.9.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рассматривать предложения, документы и иную информацию,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направленную Получателем, в том числе в соответствии с </w:t>
      </w:r>
      <w:hyperlink w:anchor="Par275" w:history="1"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4.4.1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настоящего Соглашения, в течение ___ рабочих дней со дня их получения и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уведомлять Получателя о принятом решении (при необходимости);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4.1.10. направлять разъяснения Получателю по вопросам, связанным с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исполнением настоящего Соглашения, в течение _____ рабочих дней со дня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получения обращения Получателя в соответствии с </w:t>
      </w:r>
      <w:hyperlink w:anchor="Par281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4.4.2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4.1.11. выполнять иные обязательства в соответствии с бюджетным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законодательством Российской Федерации и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субсидии,</w:t>
      </w:r>
      <w:r w:rsidR="0052077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том числе </w:t>
      </w:r>
      <w:hyperlink w:anchor="Par375" w:history="1">
        <w:r w:rsidRPr="000333F9">
          <w:rPr>
            <w:rFonts w:ascii="Arial" w:hAnsi="Arial" w:cs="Arial"/>
            <w:color w:val="000000" w:themeColor="text1"/>
          </w:rPr>
          <w:t>&lt;1</w:t>
        </w:r>
        <w:r w:rsidR="00E856B5" w:rsidRPr="000333F9">
          <w:rPr>
            <w:rFonts w:ascii="Arial" w:hAnsi="Arial" w:cs="Arial"/>
            <w:color w:val="000000" w:themeColor="text1"/>
          </w:rPr>
          <w:t>5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4.1.11.1. ____________________________________________________________;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4.1.11.2. ____________________________________________________________.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4.2. _____________________________________________________ вправе </w:t>
      </w:r>
      <w:hyperlink w:anchor="Par376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F618BF" w:rsidRPr="000333F9">
          <w:rPr>
            <w:rFonts w:ascii="Arial" w:hAnsi="Arial" w:cs="Arial"/>
            <w:color w:val="000000" w:themeColor="text1"/>
          </w:rPr>
          <w:t>16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9D7865" w:rsidRPr="000333F9" w:rsidRDefault="009D7865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4" w:name="Par195"/>
      <w:bookmarkEnd w:id="14"/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4.2.1. принимать решение об изменении условий настоящего Соглашения, в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том числе на основании информации и предложений, направленных Получателем в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w:anchor="Par275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4.4.1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включая уменьшение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размера Субсидии, а также увеличение размера Субсидии при наличии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неиспользованных лимитов бюджетных обязательств, указанных в </w:t>
      </w:r>
      <w:hyperlink w:anchor="Par82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2.1</w:t>
        </w:r>
      </w:hyperlink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настоящего Соглашения, и при условии предоставления получателем информации,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содержащей финансово-экономическое обоснование данного изменения </w:t>
      </w:r>
      <w:hyperlink w:anchor="Par377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DE239D" w:rsidRPr="000333F9">
          <w:rPr>
            <w:rFonts w:ascii="Arial" w:hAnsi="Arial" w:cs="Arial"/>
            <w:color w:val="000000" w:themeColor="text1"/>
          </w:rPr>
          <w:t>17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;</w:t>
      </w:r>
      <w:proofErr w:type="gramEnd"/>
    </w:p>
    <w:p w:rsidR="009D7865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4.2.2. приостанавливать предоставление Субсидии в случае установления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___________________________________________________ или получения от органа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</w:t>
      </w:r>
      <w:r w:rsidR="009D7865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государственного 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(муниципального)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финансового контроля информации о факт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е(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ах) нарушения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Получателем порядка, целей и условий 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предоставления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Субсидии,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предусмотренных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 и настоящим Соглашением,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том числе указания в документах, представленных Получателем в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 с настоящим Соглашением, недостоверных сведений, до устранения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указанных  нарушений с обязательным уведомлением Получателя не позднее ____</w:t>
      </w:r>
      <w:r w:rsidR="009D786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рабочего дня с даты принятия решения о приостановлении </w:t>
      </w:r>
      <w:hyperlink w:anchor="Par378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8A46DF" w:rsidRPr="000333F9">
          <w:rPr>
            <w:rFonts w:ascii="Arial" w:hAnsi="Arial" w:cs="Arial"/>
            <w:color w:val="000000" w:themeColor="text1"/>
          </w:rPr>
          <w:t>18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5" w:name="Par213"/>
      <w:bookmarkEnd w:id="15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4.2.3. запрашивать у Получателя документы и информацию, необходимые для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осуществления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контроля за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соблюдением Получателем порядка, целей и условий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Субсидии, 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 и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настоящим Соглашением, 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w:anchor="Par151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4.1.6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</w:t>
      </w:r>
      <w:r w:rsidR="00AB1659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4.2.4. осуществлять иные права в соответствии с бюджетным</w:t>
      </w:r>
      <w:r w:rsidR="0073510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законодательством Российской Федерации и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субсидии,</w:t>
      </w:r>
      <w:r w:rsidR="0073510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том числе </w:t>
      </w:r>
      <w:hyperlink w:anchor="Par379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753C7F" w:rsidRPr="000333F9">
          <w:rPr>
            <w:rFonts w:ascii="Arial" w:hAnsi="Arial" w:cs="Arial"/>
            <w:color w:val="000000" w:themeColor="text1"/>
          </w:rPr>
          <w:t>19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4.2.4.1. _____________________________________________________________;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4.2.4.2. _____________________________________________________________.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 Получатель обязуется: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4.3.1. представлять в ____________________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</w:t>
      </w:r>
      <w:r w:rsidR="0073510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 документы, установленные</w:t>
      </w:r>
      <w:r w:rsidR="0073510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73510C" w:rsidRPr="000333F9" w:rsidRDefault="0073510C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</w:t>
      </w:r>
      <w:r w:rsidR="00B35AFE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(Исполнительный комитет, иной орган (учреждение)</w:t>
      </w:r>
      <w:proofErr w:type="gramEnd"/>
    </w:p>
    <w:p w:rsidR="000050D4" w:rsidRPr="000333F9" w:rsidRDefault="0053583A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hyperlink w:anchor="Par100" w:history="1"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</w:t>
        </w:r>
        <w:proofErr w:type="gramStart"/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м(</w:t>
        </w:r>
        <w:proofErr w:type="spellStart"/>
        <w:proofErr w:type="gramEnd"/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ами</w:t>
        </w:r>
        <w:proofErr w:type="spellEnd"/>
        <w:r w:rsidR="000050D4"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) 3.1.2</w:t>
        </w:r>
      </w:hyperlink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__________ </w:t>
      </w:r>
      <w:hyperlink w:anchor="Par380" w:history="1">
        <w:r w:rsidR="000050D4" w:rsidRPr="000333F9">
          <w:rPr>
            <w:rFonts w:ascii="Arial" w:hAnsi="Arial" w:cs="Arial"/>
            <w:color w:val="000000" w:themeColor="text1"/>
          </w:rPr>
          <w:t>&lt;</w:t>
        </w:r>
        <w:r w:rsidR="00FA5D9D" w:rsidRPr="000333F9">
          <w:rPr>
            <w:rFonts w:ascii="Arial" w:hAnsi="Arial" w:cs="Arial"/>
            <w:color w:val="000000" w:themeColor="text1"/>
          </w:rPr>
          <w:t>20</w:t>
        </w:r>
        <w:r w:rsidR="000050D4" w:rsidRPr="000333F9">
          <w:rPr>
            <w:rFonts w:ascii="Arial" w:hAnsi="Arial" w:cs="Arial"/>
            <w:color w:val="000000" w:themeColor="text1"/>
          </w:rPr>
          <w:t>&gt;</w:t>
        </w:r>
      </w:hyperlink>
      <w:r w:rsidR="000050D4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4.3.2. обеспечивать достижение значений показателей результативности и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(или) иных показателей, 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 или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___________________________________________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пунктом 4.1.4</w:t>
      </w:r>
    </w:p>
    <w:p w:rsidR="00B35AFE" w:rsidRPr="000333F9" w:rsidRDefault="00B35AFE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настоящего Соглашения </w:t>
      </w:r>
      <w:hyperlink w:anchor="Par381" w:history="1">
        <w:r w:rsidRPr="000333F9">
          <w:rPr>
            <w:rFonts w:ascii="Arial" w:hAnsi="Arial" w:cs="Arial"/>
            <w:color w:val="000000" w:themeColor="text1"/>
          </w:rPr>
          <w:t>&lt;2</w:t>
        </w:r>
        <w:r w:rsidR="006F29E7" w:rsidRPr="000333F9">
          <w:rPr>
            <w:rFonts w:ascii="Arial" w:hAnsi="Arial" w:cs="Arial"/>
            <w:color w:val="000000" w:themeColor="text1"/>
          </w:rPr>
          <w:t>1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6" w:name="Par233"/>
      <w:bookmarkEnd w:id="16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4.3.3. представлять в ___________________________________________ </w:t>
      </w:r>
      <w:hyperlink w:anchor="Par382" w:history="1">
        <w:r w:rsidRPr="000333F9">
          <w:rPr>
            <w:rFonts w:ascii="Arial" w:hAnsi="Arial" w:cs="Arial"/>
            <w:color w:val="000000" w:themeColor="text1"/>
          </w:rPr>
          <w:t>&lt;2</w:t>
        </w:r>
        <w:r w:rsidR="006F29E7" w:rsidRPr="000333F9">
          <w:rPr>
            <w:rFonts w:ascii="Arial" w:hAnsi="Arial" w:cs="Arial"/>
            <w:color w:val="000000" w:themeColor="text1"/>
          </w:rPr>
          <w:t>2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B35AFE" w:rsidRPr="000333F9" w:rsidRDefault="00B35AFE" w:rsidP="00B35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7" w:name="Par235"/>
      <w:bookmarkEnd w:id="17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4.3.3.1. отчет о достижении значений показателей результативности в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соответствии с </w:t>
      </w:r>
      <w:hyperlink w:anchor="Par146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4.1.5.1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 </w:t>
      </w:r>
      <w:hyperlink w:anchor="Par383" w:history="1">
        <w:r w:rsidRPr="000333F9">
          <w:rPr>
            <w:rFonts w:ascii="Arial" w:hAnsi="Arial" w:cs="Arial"/>
            <w:color w:val="000000" w:themeColor="text1"/>
          </w:rPr>
          <w:t>&lt;2</w:t>
        </w:r>
        <w:r w:rsidR="006F29E7" w:rsidRPr="000333F9">
          <w:rPr>
            <w:rFonts w:ascii="Arial" w:hAnsi="Arial" w:cs="Arial"/>
            <w:color w:val="000000" w:themeColor="text1"/>
          </w:rPr>
          <w:t>3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позднее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_______ рабочего дня, следующего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за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отчетным 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</w:t>
      </w:r>
      <w:r w:rsidR="00B35AFE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(месяц, квартал, год)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4.3.3.2. иные отчеты </w:t>
      </w:r>
      <w:hyperlink w:anchor="Par384" w:history="1">
        <w:r w:rsidRPr="000333F9">
          <w:rPr>
            <w:rFonts w:ascii="Arial" w:hAnsi="Arial" w:cs="Arial"/>
            <w:color w:val="000000" w:themeColor="text1"/>
          </w:rPr>
          <w:t>&lt;2</w:t>
        </w:r>
        <w:r w:rsidR="00333811" w:rsidRPr="000333F9">
          <w:rPr>
            <w:rFonts w:ascii="Arial" w:hAnsi="Arial" w:cs="Arial"/>
            <w:color w:val="000000" w:themeColor="text1"/>
          </w:rPr>
          <w:t>4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4.3.3.2.1. 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4.3.3.2.2. 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8" w:name="Par242"/>
      <w:bookmarkEnd w:id="18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4.3.4. направлять по запросу _________________________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 документы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</w:p>
    <w:p w:rsidR="00B35AFE" w:rsidRPr="000333F9" w:rsidRDefault="00B35AFE" w:rsidP="00B35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информацию, необходимые для осуществления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контроля за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соблюдением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порядка, целей и условий предоставления Субсидии в соответствии с пунктом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w:anchor="Par213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4.2.3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 Соглашения, в течение ____ рабочих дней со дня получения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указанного запроса;</w:t>
      </w:r>
    </w:p>
    <w:p w:rsidR="000050D4" w:rsidRPr="000333F9" w:rsidRDefault="000050D4" w:rsidP="00B35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4.3.5. в случае получения от __________</w:t>
      </w:r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___________________ требования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="00B35AF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35AFE" w:rsidRPr="000333F9" w:rsidRDefault="00B35AFE" w:rsidP="00B35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B35A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</w:t>
      </w:r>
      <w:hyperlink w:anchor="Par162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4.1.7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4.3.5.1. устранять фак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т(</w:t>
      </w:r>
      <w:proofErr w:type="spellStart"/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proofErr w:type="spell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) нарушения порядка, целей и условий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предоставления Субсидии в сроки, определенные в указанном требовании;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4.3.5.2. возвращать в бюджет </w:t>
      </w:r>
      <w:r w:rsidR="001A323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Азнакаевского муниципального района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Республики Татарстан </w:t>
      </w:r>
      <w:r w:rsidR="001A323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убсидию в размере и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 сроки, определенные в указанном требовании;</w:t>
      </w:r>
    </w:p>
    <w:p w:rsidR="001A3235" w:rsidRPr="000333F9" w:rsidRDefault="000050D4" w:rsidP="001323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4.3.6. возвращать в бюджет </w:t>
      </w:r>
      <w:r w:rsidR="001A323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Азнакаевского муниципального района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Республики Татарстан средства в случае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принятия __________________________________</w:t>
      </w:r>
      <w:r w:rsidR="001A323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 решения о применении к Получателю</w:t>
      </w:r>
    </w:p>
    <w:p w:rsidR="0013231A" w:rsidRPr="000333F9" w:rsidRDefault="0013231A" w:rsidP="001323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0333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штрафных санкций </w:t>
      </w:r>
      <w:r w:rsidR="0033381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соответствии с пунктом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w:anchor="Par172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4.1.8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в срок, установленный _____________________</w:t>
      </w:r>
      <w:r w:rsidR="0013231A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</w:t>
      </w:r>
      <w:r w:rsidR="001A3235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 в уведомлении о применении</w:t>
      </w:r>
    </w:p>
    <w:p w:rsidR="0013231A" w:rsidRPr="000333F9" w:rsidRDefault="0013231A" w:rsidP="001323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Pr="000333F9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1A3235" w:rsidRPr="000333F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333F9">
        <w:rPr>
          <w:rFonts w:ascii="Times New Roman" w:hAnsi="Times New Roman" w:cs="Times New Roman"/>
          <w:i/>
          <w:color w:val="000000" w:themeColor="text1"/>
        </w:rPr>
        <w:t xml:space="preserve">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штрафных санкций </w:t>
      </w:r>
      <w:hyperlink w:anchor="Par385" w:history="1">
        <w:r w:rsidRPr="000333F9">
          <w:rPr>
            <w:rFonts w:ascii="Arial" w:hAnsi="Arial" w:cs="Arial"/>
            <w:color w:val="000000" w:themeColor="text1"/>
          </w:rPr>
          <w:t>&lt;2</w:t>
        </w:r>
        <w:r w:rsidR="00333811" w:rsidRPr="000333F9">
          <w:rPr>
            <w:rFonts w:ascii="Arial" w:hAnsi="Arial" w:cs="Arial"/>
            <w:color w:val="000000" w:themeColor="text1"/>
          </w:rPr>
          <w:t>5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4.3.7. обеспечивать полноту и достоверность сведений, представляемых в</w:t>
      </w:r>
      <w:r w:rsidR="00026D1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______________________________</w:t>
      </w:r>
      <w:r w:rsidR="00026D1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___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_____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соответствии с настоящим Соглашением;</w:t>
      </w:r>
    </w:p>
    <w:p w:rsidR="00026D11" w:rsidRPr="000333F9" w:rsidRDefault="00026D11" w:rsidP="00026D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4.3.8. выполнять иные обязательства в соответствии с бюджетным</w:t>
      </w:r>
      <w:r w:rsidR="00026D1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законодательством Российской Федерации и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субсидии,</w:t>
      </w:r>
      <w:r w:rsidR="0033381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том числе </w:t>
      </w:r>
      <w:hyperlink w:anchor="Par386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333811" w:rsidRPr="000333F9">
          <w:rPr>
            <w:rFonts w:ascii="Arial" w:hAnsi="Arial" w:cs="Arial"/>
            <w:color w:val="000000" w:themeColor="text1"/>
          </w:rPr>
          <w:t>26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4.3.8.1. 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4.3.8.2. 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4.4. Получатель вправе </w:t>
      </w:r>
      <w:hyperlink w:anchor="Par387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27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9" w:name="Par275"/>
      <w:bookmarkEnd w:id="19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4.4.1. направлять в _____________________________________ предложения о</w:t>
      </w:r>
      <w:r w:rsidR="00106AD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внесении</w:t>
      </w:r>
    </w:p>
    <w:p w:rsidR="00106ADE" w:rsidRPr="000333F9" w:rsidRDefault="00106ADE" w:rsidP="00106A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изменений в настоящее Соглашение, в том числе в случае</w:t>
      </w:r>
      <w:r w:rsidR="00106AD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установления необходимости изменения размера Субсидии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приложением</w:t>
      </w:r>
      <w:r w:rsidR="00106ADE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информации, содержащей финансово-экономическое обоснование данного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изменения;</w:t>
      </w:r>
    </w:p>
    <w:p w:rsidR="002F18D1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0" w:name="Par281"/>
      <w:bookmarkEnd w:id="20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4.4.2. обращаться в _________________________________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целях получения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F18D1"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</w:t>
      </w:r>
    </w:p>
    <w:p w:rsidR="002F18D1" w:rsidRPr="000333F9" w:rsidRDefault="002F18D1" w:rsidP="002F18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</w:t>
      </w:r>
      <w:proofErr w:type="gramStart"/>
      <w:r w:rsidRPr="000333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(Исполнительный комитет, иной орган (учреждение) </w:t>
      </w:r>
      <w:proofErr w:type="gramEnd"/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разъяснений в связи с исполнением настоящего Соглашения;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4.4.3. осуществлять иные права в соответствии с бюджетным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законодательством Российской Федерации и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субсидии,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том числе </w:t>
      </w:r>
      <w:hyperlink w:anchor="Par388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28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Arial" w:hAnsi="Arial" w:cs="Arial"/>
          <w:color w:val="000000" w:themeColor="text1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4.4.3.1. ______________________________________;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4.4.3.2. ______________________________________.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V. Ответственность Сторон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5.1. В случае неисполнения или ненадлежащего исполнения своих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обязательств по настоящему Соглашению Стороны несут ответственность в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 с законодательством Российской Федерации.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5.2. Иные положения об ответственности за неисполнение или ненадлежащее</w:t>
      </w:r>
      <w:r w:rsidR="002F18D1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исполнение Сторонами обязательств по настоящему Соглашению </w:t>
      </w:r>
      <w:hyperlink w:anchor="Par389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29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5.2.1. _____________________________________;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5.2.2. _____________________________________.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VI. Иные условия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6.1. Иные условия по настоящему Соглашению </w:t>
      </w:r>
      <w:hyperlink w:anchor="Par390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30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6.1.1. ________________________________________;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6.1.2. ________________________________________.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VII. Заключительные положения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недостижении</w:t>
      </w:r>
      <w:proofErr w:type="spell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согласия споры между Сторонами решаются в судебном порядке.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7.2. Настоящее Соглашение вступает в силу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с даты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2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2.1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7.3. Изменение настоящего Соглашения, в том числе в соответствии с положениями </w:t>
      </w:r>
      <w:hyperlink w:anchor="Par195" w:history="1">
        <w:r w:rsidRPr="000333F9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пункта 4.2.1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7.4. Расторжение настоящего Соглашения возможно в случае: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7.4.1. реорганизации </w:t>
      </w:r>
      <w:hyperlink w:anchor="Par391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31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прекращения деятельности Получателя;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7.4.2. нарушения Получателем порядка, целей и условий предоставления Субсидии, установленных П</w:t>
      </w:r>
      <w:r w:rsidR="00044D4C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предоставления субсидии и настоящим Соглашением;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7.4.3. ___________________________ </w:t>
      </w:r>
      <w:hyperlink w:anchor="Par392" w:history="1">
        <w:r w:rsidRPr="000333F9">
          <w:rPr>
            <w:rFonts w:ascii="Arial" w:hAnsi="Arial" w:cs="Arial"/>
            <w:color w:val="000000" w:themeColor="text1"/>
          </w:rPr>
          <w:t>&lt;</w:t>
        </w:r>
        <w:r w:rsidR="005C6996" w:rsidRPr="000333F9">
          <w:rPr>
            <w:rFonts w:ascii="Arial" w:hAnsi="Arial" w:cs="Arial"/>
            <w:color w:val="000000" w:themeColor="text1"/>
          </w:rPr>
          <w:t>32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недостижения</w:t>
      </w:r>
      <w:proofErr w:type="spellEnd"/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Получателем установленных показателей результативности или иных показателей, установленных настоящим Соглашением </w:t>
      </w:r>
      <w:hyperlink w:anchor="Par393" w:history="1">
        <w:r w:rsidRPr="000333F9">
          <w:rPr>
            <w:rFonts w:ascii="Arial" w:hAnsi="Arial" w:cs="Arial"/>
            <w:color w:val="000000" w:themeColor="text1"/>
          </w:rPr>
          <w:t>&lt;3</w:t>
        </w:r>
        <w:r w:rsidR="005C6996" w:rsidRPr="000333F9">
          <w:rPr>
            <w:rFonts w:ascii="Arial" w:hAnsi="Arial" w:cs="Arial"/>
            <w:color w:val="000000" w:themeColor="text1"/>
          </w:rPr>
          <w:t>3</w:t>
        </w:r>
        <w:r w:rsidRPr="000333F9">
          <w:rPr>
            <w:rFonts w:ascii="Arial" w:hAnsi="Arial" w:cs="Arial"/>
            <w:color w:val="000000" w:themeColor="text1"/>
          </w:rPr>
          <w:t>&gt;</w:t>
        </w:r>
      </w:hyperlink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050D4" w:rsidRPr="000333F9" w:rsidRDefault="000050D4" w:rsidP="002F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7.</w:t>
      </w:r>
      <w:r w:rsidR="00C11DA0"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0333F9">
        <w:rPr>
          <w:rFonts w:ascii="Times New Roman" w:hAnsi="Times New Roman" w:cs="Times New Roman"/>
          <w:color w:val="000000" w:themeColor="text1"/>
          <w:sz w:val="27"/>
          <w:szCs w:val="27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F18D1" w:rsidRPr="000333F9" w:rsidRDefault="002F18D1" w:rsidP="00E365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0333F9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 xml:space="preserve">VIII. </w:t>
      </w:r>
      <w:r w:rsidR="000B5D35" w:rsidRPr="000333F9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Р</w:t>
      </w:r>
      <w:r w:rsidRPr="000333F9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2F18D1" w:rsidRPr="000333F9" w:rsidTr="000B5D35">
        <w:trPr>
          <w:trHeight w:val="949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1" w:rsidRPr="000333F9" w:rsidRDefault="00210085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 xml:space="preserve">Наименование </w:t>
            </w:r>
            <w:r w:rsidR="002F18D1"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______________________________</w:t>
            </w:r>
          </w:p>
          <w:p w:rsidR="00210085" w:rsidRPr="000333F9" w:rsidRDefault="002F18D1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333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(Исполнительный комитет, иной</w:t>
            </w:r>
            <w:proofErr w:type="gramEnd"/>
          </w:p>
          <w:p w:rsidR="002F18D1" w:rsidRPr="000333F9" w:rsidRDefault="002F18D1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 (учреждение)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D1" w:rsidRPr="000333F9" w:rsidRDefault="00210085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Н</w:t>
            </w:r>
            <w:r w:rsidR="002F18D1"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аименование</w:t>
            </w: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2F18D1"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Получателя</w:t>
            </w:r>
          </w:p>
        </w:tc>
      </w:tr>
      <w:tr w:rsidR="002F18D1" w:rsidRPr="000333F9" w:rsidTr="00E365B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ОГРН,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ОГРН, ОКТМО</w:t>
            </w:r>
          </w:p>
        </w:tc>
      </w:tr>
      <w:tr w:rsidR="002F18D1" w:rsidRPr="000333F9" w:rsidTr="00E365B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Место нахождения: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Место нахождения:</w:t>
            </w:r>
          </w:p>
        </w:tc>
      </w:tr>
      <w:tr w:rsidR="002F18D1" w:rsidRPr="000333F9" w:rsidTr="00E365B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ИНН/КПП</w:t>
            </w:r>
          </w:p>
        </w:tc>
      </w:tr>
      <w:tr w:rsidR="002F18D1" w:rsidRPr="000333F9" w:rsidTr="00E365B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Наименование учреждения Банка России, БИК</w:t>
            </w:r>
          </w:p>
          <w:p w:rsidR="002F18D1" w:rsidRPr="000333F9" w:rsidRDefault="002F18D1" w:rsidP="0021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lastRenderedPageBreak/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8D1" w:rsidRPr="000333F9" w:rsidRDefault="002F18D1" w:rsidP="002F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lastRenderedPageBreak/>
              <w:t>Наименование учреждения Банка России, БИК</w:t>
            </w:r>
          </w:p>
          <w:p w:rsidR="002F18D1" w:rsidRPr="000333F9" w:rsidRDefault="002F18D1" w:rsidP="0021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lastRenderedPageBreak/>
              <w:t>Расчетный счет</w:t>
            </w:r>
          </w:p>
        </w:tc>
      </w:tr>
    </w:tbl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0085" w:rsidRPr="000333F9" w:rsidRDefault="00210085" w:rsidP="002100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</w:pPr>
      <w:r w:rsidRPr="000333F9">
        <w:rPr>
          <w:rFonts w:ascii="Times New Roman" w:eastAsiaTheme="minorEastAsia" w:hAnsi="Times New Roman" w:cs="Times New Roman"/>
          <w:bCs/>
          <w:color w:val="000000" w:themeColor="text1"/>
          <w:sz w:val="27"/>
          <w:szCs w:val="27"/>
        </w:rPr>
        <w:t>IX.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03"/>
      </w:tblGrid>
      <w:tr w:rsidR="00210085" w:rsidRPr="000333F9" w:rsidTr="000B5D35">
        <w:trPr>
          <w:trHeight w:val="40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0333F9" w:rsidRDefault="00210085" w:rsidP="0053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______________________________</w:t>
            </w:r>
          </w:p>
          <w:p w:rsidR="00210085" w:rsidRPr="000333F9" w:rsidRDefault="00210085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0333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(Исполнительный комитет, иной</w:t>
            </w:r>
            <w:r w:rsidR="00E365BD" w:rsidRPr="000333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333F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орган (учреждение)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85" w:rsidRPr="000333F9" w:rsidRDefault="00210085" w:rsidP="00530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  <w:t>Наименование Получателя</w:t>
            </w:r>
          </w:p>
        </w:tc>
      </w:tr>
      <w:tr w:rsidR="00210085" w:rsidRPr="000333F9" w:rsidTr="000B5D35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85" w:rsidRPr="000333F9" w:rsidRDefault="00210085" w:rsidP="0021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_____________ / _______________</w:t>
            </w:r>
          </w:p>
          <w:p w:rsidR="00210085" w:rsidRPr="000333F9" w:rsidRDefault="00210085" w:rsidP="0021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</w:t>
            </w:r>
            <w:r w:rsidR="00E365B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</w:t>
            </w: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(подпись)     </w:t>
            </w:r>
            <w:r w:rsidR="008C30E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</w:t>
            </w: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</w:t>
            </w:r>
            <w:r w:rsidR="00E365B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 </w:t>
            </w: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85" w:rsidRPr="000333F9" w:rsidRDefault="00210085" w:rsidP="00210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</w:rPr>
              <w:t>_____________ / ___________________</w:t>
            </w:r>
          </w:p>
          <w:p w:rsidR="00210085" w:rsidRPr="000333F9" w:rsidRDefault="00210085" w:rsidP="00E36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</w:t>
            </w:r>
            <w:r w:rsidR="00E365B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</w:t>
            </w: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(подпись)             </w:t>
            </w:r>
            <w:r w:rsidR="008C30E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 </w:t>
            </w:r>
            <w:r w:rsidR="00E365BD"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</w:t>
            </w:r>
            <w:r w:rsidRPr="000333F9">
              <w:rPr>
                <w:rFonts w:ascii="Times New Roman" w:eastAsiaTheme="minorEastAsia" w:hAnsi="Times New Roman" w:cs="Times New Roman"/>
                <w:i/>
                <w:color w:val="000000" w:themeColor="text1"/>
              </w:rPr>
              <w:t xml:space="preserve">      (ФИО)</w:t>
            </w:r>
          </w:p>
        </w:tc>
      </w:tr>
    </w:tbl>
    <w:p w:rsidR="00210085" w:rsidRPr="000333F9" w:rsidRDefault="00210085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357"/>
      <w:bookmarkStart w:id="22" w:name="Par358"/>
      <w:bookmarkStart w:id="23" w:name="Par359"/>
      <w:bookmarkEnd w:id="21"/>
      <w:bookmarkEnd w:id="22"/>
      <w:bookmarkEnd w:id="23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8674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соответствии с П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орядком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360"/>
      <w:bookmarkEnd w:id="24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8674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486741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361"/>
      <w:bookmarkEnd w:id="25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="000050D4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="000050D4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="000050D4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конкретные проекты (мероприятия),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="000050D4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ar362"/>
      <w:bookmarkEnd w:id="26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8674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субсидии).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ar363"/>
      <w:bookmarkEnd w:id="27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48674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конкретные условия,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ar364"/>
      <w:bookmarkEnd w:id="28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8C30ED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периодичность перечисления Субсидии: единовременно или ежемесячно/ежеквартально/иная периодичность в соответствии с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ar365"/>
      <w:bookmarkStart w:id="30" w:name="Par367"/>
      <w:bookmarkEnd w:id="29"/>
      <w:bookmarkEnd w:id="30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332610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установлено право </w:t>
      </w:r>
      <w:r w:rsidR="00332610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Исполнительного комитета, иного органа (учреждения)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конкретные показатели результативности и (или) иные показатели в соглашении.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ar368"/>
      <w:bookmarkEnd w:id="31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CA43C2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предусмотрено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Приложение, указанное в </w:t>
      </w:r>
      <w:hyperlink w:anchor="Par13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4.1.4.1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оформляется в соответствии с </w:t>
      </w:r>
      <w:hyperlink w:anchor="Par424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 N 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Типовой форме.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Par369"/>
      <w:bookmarkEnd w:id="32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CA43C2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Par370"/>
      <w:bookmarkEnd w:id="33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9F4D64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34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Par371"/>
      <w:bookmarkEnd w:id="34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610DF8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3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Отчет, указанный в </w:t>
      </w:r>
      <w:hyperlink w:anchor="Par146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4.1.5.1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оформляется по форме согласно </w:t>
      </w:r>
      <w:hyperlink w:anchor="Par497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N 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настоящей Типовой форме (в случае если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установлено право </w:t>
      </w:r>
      <w:r w:rsidR="00610DF8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комитета, иного органа (учреждения)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устанавливать сроки и формы представления отчетности в соглашении) или иной форме, установленной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субсидии, которая является неотъемлемой частью соглашения.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Par372"/>
      <w:bookmarkEnd w:id="35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&lt;1</w:t>
      </w:r>
      <w:r w:rsidR="00610DF8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редусматривается, в том числе при наличии в соглашении </w:t>
      </w:r>
      <w:hyperlink w:anchor="Par137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4.1.4.2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610DF8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Исполнительным комитетом, иным органом (учреждением)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Par373"/>
      <w:bookmarkEnd w:id="36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95227A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основания (документы, отчеты) для осуществления </w:t>
      </w:r>
      <w:r w:rsidR="0095227A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Исполнительным комитетом, иным органом (учреждением)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Получателем порядка, целей и условий предоставления Субсидии,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Par374"/>
      <w:bookmarkEnd w:id="37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591379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субсидии, а также при наличии в соглашении </w:t>
      </w:r>
      <w:hyperlink w:anchor="Par134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Par375"/>
      <w:bookmarkEnd w:id="38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E856B5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казываются иные конкретные обязательства,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Par376"/>
      <w:bookmarkEnd w:id="39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F618BF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19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Пункты 4.2.1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213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4.2.3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не предусматриваться в случае указания в </w:t>
      </w:r>
      <w:hyperlink w:anchor="Par111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3.3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Par377"/>
      <w:bookmarkEnd w:id="40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r w:rsidR="00DE239D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Par378"/>
      <w:bookmarkEnd w:id="41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8A46DF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Par379"/>
      <w:bookmarkEnd w:id="42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53C7F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Par380"/>
      <w:bookmarkEnd w:id="43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FA5D9D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иных пунктов, предусматривающих представление Получателем в </w:t>
      </w:r>
      <w:r w:rsidR="00FA5D9D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Исполнительный комитет, иной орган (учреждение)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конкретных документов, с указанием таких пунктов.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Par381"/>
      <w:bookmarkEnd w:id="44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6F29E7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34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4.1.4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Par382"/>
      <w:bookmarkEnd w:id="45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6F29E7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Сроки представления отчетов, указанных в </w:t>
      </w:r>
      <w:hyperlink w:anchor="Par233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4.3.3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должны соответствовать срокам, установленным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субсидии, за исключением случаев, когда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 установлено право </w:t>
      </w:r>
      <w:r w:rsidR="006F29E7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Исполнительного комитета, иного органа (учреждения)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устанавливать сроки и формы представления отчетности в соглашении.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Par383"/>
      <w:bookmarkEnd w:id="46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6F29E7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46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4.1.5.1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Par384"/>
      <w:bookmarkEnd w:id="47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33381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50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4.1.5.2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Par385"/>
      <w:bookmarkEnd w:id="48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333811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при наличии в соглашении </w:t>
      </w:r>
      <w:hyperlink w:anchor="Par172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4.1.8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9" w:name="Par386"/>
      <w:bookmarkEnd w:id="49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FC182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обязательства,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Par387"/>
      <w:bookmarkEnd w:id="50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w:anchor="Par27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4.4.1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не предусматриваться в случае указания в </w:t>
      </w:r>
      <w:hyperlink w:anchor="Par111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3.3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1" w:name="Par388"/>
      <w:bookmarkEnd w:id="51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права,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2" w:name="Par389"/>
      <w:bookmarkEnd w:id="52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положения,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3" w:name="Par390"/>
      <w:bookmarkEnd w:id="53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&lt;3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условия,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4" w:name="Par391"/>
      <w:bookmarkEnd w:id="54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Н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5" w:name="Par392"/>
      <w:bookmarkEnd w:id="55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субсидии. Указываются иные конкретные случаи, установленные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6" w:name="Par393"/>
      <w:bookmarkEnd w:id="56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r w:rsidR="005C6996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редусматривается в случае, если это установлено </w:t>
      </w:r>
      <w:r w:rsidR="00044D4C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Порядком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субсидии.</w:t>
      </w: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0050D4" w:rsidRPr="000333F9" w:rsidSect="000B5D35">
          <w:pgSz w:w="11906" w:h="16838"/>
          <w:pgMar w:top="680" w:right="567" w:bottom="568" w:left="1134" w:header="0" w:footer="0" w:gutter="0"/>
          <w:cols w:space="720"/>
          <w:noEndnote/>
        </w:sectPr>
      </w:pP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1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Типовой форме соглашения о предоставлении из бюджета </w:t>
      </w:r>
      <w:r w:rsidR="00877A20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Азнакаевского муниципального района Республики Татарстан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от 11.12.2018 г. N 35-ОС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_________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N _______ от "__" _______ 20__ г.</w:t>
      </w:r>
    </w:p>
    <w:p w:rsidR="00254008" w:rsidRPr="000333F9" w:rsidRDefault="00254008" w:rsidP="00254008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151" w:rsidRPr="000333F9" w:rsidRDefault="00995151" w:rsidP="009951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vertAlign w:val="superscript"/>
        </w:rPr>
      </w:pPr>
      <w:r w:rsidRPr="00033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Показатели результативности</w:t>
      </w: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796"/>
        <w:gridCol w:w="2409"/>
        <w:gridCol w:w="2976"/>
        <w:gridCol w:w="1202"/>
        <w:gridCol w:w="2626"/>
        <w:gridCol w:w="2835"/>
      </w:tblGrid>
      <w:tr w:rsidR="00995151" w:rsidRPr="000333F9" w:rsidTr="00995151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/</w:t>
            </w:r>
            <w:proofErr w:type="spellStart"/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254008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254008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проекта (мероприятия </w:t>
            </w:r>
            <w:hyperlink w:anchor="Par466" w:history="1">
              <w:r w:rsidRPr="000333F9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0333F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Единица измерения</w:t>
            </w:r>
          </w:p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по ОКЕИ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Плановое значение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 w:rsidR="00995151" w:rsidRPr="000333F9" w:rsidTr="00995151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995151" w:rsidRPr="000333F9" w:rsidTr="0099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</w:rPr>
              <w:t>7</w:t>
            </w:r>
          </w:p>
        </w:tc>
      </w:tr>
      <w:tr w:rsidR="00995151" w:rsidRPr="000333F9" w:rsidTr="0099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995151" w:rsidRPr="000333F9" w:rsidTr="0099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995151" w:rsidRPr="000333F9" w:rsidTr="0099515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151" w:rsidRPr="000333F9" w:rsidRDefault="00995151" w:rsidP="00254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</w:tbl>
    <w:p w:rsidR="00254008" w:rsidRPr="000333F9" w:rsidRDefault="00254008" w:rsidP="002540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&lt;1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по решению Исполнительного комитета, иного органа (учреждения) в случае указания в </w:t>
      </w:r>
      <w:hyperlink w:anchor="Par7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1.1.2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конкретных проектов (мероприятий).</w:t>
      </w:r>
    </w:p>
    <w:p w:rsidR="00254008" w:rsidRPr="000333F9" w:rsidRDefault="00254008" w:rsidP="009951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color w:val="000000" w:themeColor="text1"/>
        </w:rPr>
      </w:pPr>
    </w:p>
    <w:p w:rsidR="000050D4" w:rsidRPr="000333F9" w:rsidRDefault="000050D4" w:rsidP="000050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0050D4" w:rsidRPr="000333F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7" w:name="Par466"/>
      <w:bookmarkEnd w:id="57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N 2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Типовой форме соглашения о предоставлении из бюджета </w:t>
      </w:r>
      <w:r w:rsidR="00877A20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Азнакаевского муниципального района Республики Татарстан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от 12.11.2018 г. №35-ОС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_________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N _______ от "__" ________ 20__ г.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достижении значений показателей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результативности по состоянию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______________ 20__ года</w:t>
      </w:r>
    </w:p>
    <w:p w:rsidR="00731B64" w:rsidRPr="000333F9" w:rsidRDefault="00731B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64" w:rsidRPr="000333F9" w:rsidRDefault="00731B64" w:rsidP="00731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Наименование Получателя _________________________</w:t>
      </w:r>
    </w:p>
    <w:p w:rsidR="00731B64" w:rsidRPr="000333F9" w:rsidRDefault="00731B64" w:rsidP="00731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Периодичность: __________________________________</w:t>
      </w:r>
    </w:p>
    <w:p w:rsidR="00731B64" w:rsidRPr="000333F9" w:rsidRDefault="00731B64" w:rsidP="00731B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10"/>
        <w:gridCol w:w="1984"/>
        <w:gridCol w:w="1418"/>
        <w:gridCol w:w="1275"/>
        <w:gridCol w:w="2268"/>
        <w:gridCol w:w="2154"/>
        <w:gridCol w:w="1584"/>
        <w:gridCol w:w="1507"/>
      </w:tblGrid>
      <w:tr w:rsidR="00731B64" w:rsidRPr="000333F9" w:rsidTr="00B74933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69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  <w:r w:rsidR="006979A9"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544" w:history="1">
              <w:r w:rsidR="006979A9" w:rsidRPr="000333F9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 проекта</w:t>
            </w:r>
          </w:p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(мероприятия)</w:t>
            </w:r>
            <w:r w:rsidR="006979A9" w:rsidRPr="000333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&lt;2&gt;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Плановое значение</w:t>
            </w:r>
          </w:p>
          <w:p w:rsidR="00731B64" w:rsidRPr="000333F9" w:rsidRDefault="00B74933" w:rsidP="00B74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31B64"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оказателя</w:t>
            </w: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33F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&lt;3&gt;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Процент выполнения</w:t>
            </w:r>
          </w:p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плана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</w:tr>
      <w:tr w:rsidR="00731B64" w:rsidRPr="000333F9" w:rsidTr="00B74933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B64" w:rsidRPr="000333F9" w:rsidTr="00B7493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0333F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31B64" w:rsidRPr="000333F9" w:rsidTr="00B74933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B64" w:rsidRPr="000333F9" w:rsidRDefault="00731B64" w:rsidP="00731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Руководитель Получателя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  ______________  _________________________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(должность)                   (подпись)                        (расшифровка подписи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>)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__________________ _________________ ____________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</w:t>
      </w:r>
      <w:r w:rsidRPr="000333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(должность)</w:t>
      </w:r>
      <w:r w:rsidRPr="000333F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r w:rsidRPr="000333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(Ф.И.О.)                       (телефон)</w:t>
      </w: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"__" ___________ 20__ г.</w:t>
      </w:r>
    </w:p>
    <w:p w:rsidR="00556EF7" w:rsidRPr="000333F9" w:rsidRDefault="00556EF7" w:rsidP="00731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1B64" w:rsidRPr="000333F9" w:rsidRDefault="00731B64" w:rsidP="00731B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333F9">
        <w:rPr>
          <w:rFonts w:ascii="Arial" w:hAnsi="Arial" w:cs="Arial"/>
          <w:color w:val="000000" w:themeColor="text1"/>
          <w:sz w:val="20"/>
          <w:szCs w:val="20"/>
        </w:rPr>
        <w:t>--------------------------------</w:t>
      </w:r>
    </w:p>
    <w:p w:rsidR="00731B64" w:rsidRPr="000333F9" w:rsidRDefault="00731B64" w:rsidP="00731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979A9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436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N 1 к соглашению.</w:t>
      </w:r>
    </w:p>
    <w:p w:rsidR="00731B64" w:rsidRPr="000333F9" w:rsidRDefault="00731B64" w:rsidP="00731B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979A9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Start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по решению </w:t>
      </w:r>
      <w:r w:rsidR="006979A9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Исполнительного комитета, иного органа (учреждения)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указания в </w:t>
      </w:r>
      <w:hyperlink w:anchor="Par75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1.1.2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конкретных проектов (мероприятий).</w:t>
      </w:r>
    </w:p>
    <w:p w:rsidR="00731B64" w:rsidRPr="000333F9" w:rsidRDefault="00731B64" w:rsidP="00514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color w:val="000000" w:themeColor="text1"/>
        </w:rPr>
      </w:pP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B74933"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440" w:history="1">
        <w:r w:rsidRPr="000333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6</w:t>
        </w:r>
      </w:hyperlink>
      <w:r w:rsidRPr="00033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N 1 к соглашению.</w:t>
      </w:r>
    </w:p>
    <w:sectPr w:rsidR="00731B64" w:rsidRPr="000333F9" w:rsidSect="00731B64">
      <w:pgSz w:w="16838" w:h="11906" w:orient="landscape"/>
      <w:pgMar w:top="993" w:right="1245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0D4"/>
    <w:rsid w:val="000050D4"/>
    <w:rsid w:val="00005B9D"/>
    <w:rsid w:val="00012C62"/>
    <w:rsid w:val="00026D11"/>
    <w:rsid w:val="000333F9"/>
    <w:rsid w:val="00044D4C"/>
    <w:rsid w:val="00071417"/>
    <w:rsid w:val="000B5D35"/>
    <w:rsid w:val="000F3A69"/>
    <w:rsid w:val="00106ADE"/>
    <w:rsid w:val="0013231A"/>
    <w:rsid w:val="001616C3"/>
    <w:rsid w:val="001876DA"/>
    <w:rsid w:val="001A3235"/>
    <w:rsid w:val="001A7AD3"/>
    <w:rsid w:val="001B2587"/>
    <w:rsid w:val="00210085"/>
    <w:rsid w:val="00254008"/>
    <w:rsid w:val="00270CC9"/>
    <w:rsid w:val="002805EB"/>
    <w:rsid w:val="002944A1"/>
    <w:rsid w:val="002C44B7"/>
    <w:rsid w:val="002F18D1"/>
    <w:rsid w:val="00310541"/>
    <w:rsid w:val="00332610"/>
    <w:rsid w:val="00333811"/>
    <w:rsid w:val="00362383"/>
    <w:rsid w:val="00381D28"/>
    <w:rsid w:val="003A2F4D"/>
    <w:rsid w:val="003E6D7A"/>
    <w:rsid w:val="00486741"/>
    <w:rsid w:val="004900F0"/>
    <w:rsid w:val="00493EB3"/>
    <w:rsid w:val="004D111A"/>
    <w:rsid w:val="004E7B66"/>
    <w:rsid w:val="00514D90"/>
    <w:rsid w:val="00520774"/>
    <w:rsid w:val="00527072"/>
    <w:rsid w:val="00530A25"/>
    <w:rsid w:val="0053583A"/>
    <w:rsid w:val="00543F41"/>
    <w:rsid w:val="0054421A"/>
    <w:rsid w:val="00556EF7"/>
    <w:rsid w:val="005827AD"/>
    <w:rsid w:val="00591379"/>
    <w:rsid w:val="005C6996"/>
    <w:rsid w:val="00610DF8"/>
    <w:rsid w:val="006979A9"/>
    <w:rsid w:val="006A47AB"/>
    <w:rsid w:val="006B3D9B"/>
    <w:rsid w:val="006E5E4D"/>
    <w:rsid w:val="006F29E7"/>
    <w:rsid w:val="00724AEC"/>
    <w:rsid w:val="00731B64"/>
    <w:rsid w:val="0073510C"/>
    <w:rsid w:val="00753C7F"/>
    <w:rsid w:val="00785758"/>
    <w:rsid w:val="00791DDF"/>
    <w:rsid w:val="007A5748"/>
    <w:rsid w:val="008108E3"/>
    <w:rsid w:val="00877A20"/>
    <w:rsid w:val="0088499B"/>
    <w:rsid w:val="008915BE"/>
    <w:rsid w:val="008A46DF"/>
    <w:rsid w:val="008C30ED"/>
    <w:rsid w:val="008E08AA"/>
    <w:rsid w:val="0095227A"/>
    <w:rsid w:val="009773B3"/>
    <w:rsid w:val="00995151"/>
    <w:rsid w:val="009A18D2"/>
    <w:rsid w:val="009C0B32"/>
    <w:rsid w:val="009D7865"/>
    <w:rsid w:val="009F4D64"/>
    <w:rsid w:val="00A07B60"/>
    <w:rsid w:val="00A83BC2"/>
    <w:rsid w:val="00AB1659"/>
    <w:rsid w:val="00AC23F3"/>
    <w:rsid w:val="00AF5B23"/>
    <w:rsid w:val="00AF7834"/>
    <w:rsid w:val="00B23FE6"/>
    <w:rsid w:val="00B30A8E"/>
    <w:rsid w:val="00B35AFE"/>
    <w:rsid w:val="00B64E9B"/>
    <w:rsid w:val="00B74933"/>
    <w:rsid w:val="00B92E50"/>
    <w:rsid w:val="00C00AA5"/>
    <w:rsid w:val="00C11DA0"/>
    <w:rsid w:val="00C55F9F"/>
    <w:rsid w:val="00CA43C2"/>
    <w:rsid w:val="00D51116"/>
    <w:rsid w:val="00DE239D"/>
    <w:rsid w:val="00E365BD"/>
    <w:rsid w:val="00E61E37"/>
    <w:rsid w:val="00E856B5"/>
    <w:rsid w:val="00E90B1C"/>
    <w:rsid w:val="00ED277A"/>
    <w:rsid w:val="00F618BF"/>
    <w:rsid w:val="00FA5D9D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62C5F3234C53EB87F3D46B0A448ECAA14EFECB49D2FFC4386EEB3C346B2646F00E92A06E593D62864DCAA708T1hBH" TargetMode="External"/><Relationship Id="rId5" Type="http://schemas.openxmlformats.org/officeDocument/2006/relationships/hyperlink" Target="consultantplus://offline/ref=0E62C5F3234C53EB87F3D46B0A448ECAA14EFECB49D2FFC4386EEB3C346B2646E20ECAAC6F58206A81589CF64D46EAD0A4A15F8E796E3E3DT6h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0FE8-D79F-436D-8526-72DDD71F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azna-Mamukova</dc:creator>
  <cp:lastModifiedBy>azna-Mamukova</cp:lastModifiedBy>
  <cp:revision>67</cp:revision>
  <cp:lastPrinted>2018-12-14T08:52:00Z</cp:lastPrinted>
  <dcterms:created xsi:type="dcterms:W3CDTF">2018-12-12T07:33:00Z</dcterms:created>
  <dcterms:modified xsi:type="dcterms:W3CDTF">2018-12-28T05:40:00Z</dcterms:modified>
</cp:coreProperties>
</file>