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КАРАР</w:t>
      </w:r>
      <w:bookmarkStart w:id="0" w:name="_GoBack"/>
      <w:bookmarkEnd w:id="0"/>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Татарстан Республикасы Азнакай район Советы карарлары</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Азнакай шәһәре, </w:t>
      </w:r>
      <w:r w:rsidRPr="00BF51EA">
        <w:rPr>
          <w:rFonts w:ascii="Times New Roman" w:hAnsi="Times New Roman" w:cs="Times New Roman"/>
          <w:sz w:val="28"/>
          <w:szCs w:val="28"/>
        </w:rPr>
        <w:t xml:space="preserve">                   </w:t>
      </w:r>
      <w:r w:rsidRPr="00BF51EA">
        <w:rPr>
          <w:rFonts w:ascii="Times New Roman" w:hAnsi="Times New Roman" w:cs="Times New Roman"/>
          <w:sz w:val="28"/>
          <w:szCs w:val="28"/>
        </w:rPr>
        <w:t xml:space="preserve">2014 елның 10 апреле </w:t>
      </w:r>
      <w:r w:rsidRPr="00BF51EA">
        <w:rPr>
          <w:rFonts w:ascii="Times New Roman" w:hAnsi="Times New Roman" w:cs="Times New Roman"/>
          <w:sz w:val="28"/>
          <w:szCs w:val="28"/>
        </w:rPr>
        <w:t xml:space="preserve">                 </w:t>
      </w:r>
      <w:r w:rsidRPr="00BF51EA">
        <w:rPr>
          <w:rFonts w:ascii="Times New Roman" w:hAnsi="Times New Roman" w:cs="Times New Roman"/>
          <w:sz w:val="28"/>
          <w:szCs w:val="28"/>
        </w:rPr>
        <w:t xml:space="preserve">№ 293-42 </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Азнакай муниципаль районында вакантлы идарә вазыйфаларын һәм муниципаль хезмәт вазыйфаларын биләү өчен кадрлар резервын формалаштыру комиссиясе турында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 «Россия Федерациясендә муниципаль хезмәт турында " 2007 елның 2 мартындагы25-ФЗ номерлы Федераль закон һә</w:t>
      </w:r>
      <w:proofErr w:type="gramStart"/>
      <w:r w:rsidRPr="00BF51EA">
        <w:rPr>
          <w:rFonts w:ascii="Times New Roman" w:hAnsi="Times New Roman" w:cs="Times New Roman"/>
          <w:sz w:val="28"/>
          <w:szCs w:val="28"/>
        </w:rPr>
        <w:t>м</w:t>
      </w:r>
      <w:proofErr w:type="gramEnd"/>
      <w:r w:rsidRPr="00BF51EA">
        <w:rPr>
          <w:rFonts w:ascii="Times New Roman" w:hAnsi="Times New Roman" w:cs="Times New Roman"/>
          <w:sz w:val="28"/>
          <w:szCs w:val="28"/>
        </w:rPr>
        <w:t xml:space="preserve"> муниципаль хезмәт турында Татарстан Республикасы кодексы, Азнакай муниципаль районында муниципаль хезмәт турындагы Нигезләмә нигезендә, </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Азнакай район Советы карар чыгарды:</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1. Азнакай муниципаль районында вакантлы идарә вазыйфаларын һәм муниципаль хезмәт вазыйфаларын биләү өчен кадрлар резервын формалаштыру буенча комиссия төзү.</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2. Раслау:</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2.1. Азнакай муниципаль районында вакантлы идарә вазыйфаларын һәм муниципаль хезмәт вазыйфаларын биләү өчен кадрлар резервын формалаштыру комиссиясе составы (1 нче кушымта).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2.2. Азнакай муниципаль районында вакантлы идарә вазыйфаларын һәм муниципаль хезмәт вазыйфаларын биләү өчен кадрлар резервын формалаштыру комиссиясе турында нигезләмә (2 нче кушымта).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3. Комиссия эшчәнлеген тәэмин </w:t>
      </w:r>
      <w:proofErr w:type="gramStart"/>
      <w:r w:rsidRPr="00BF51EA">
        <w:rPr>
          <w:rFonts w:ascii="Times New Roman" w:hAnsi="Times New Roman" w:cs="Times New Roman"/>
          <w:sz w:val="28"/>
          <w:szCs w:val="28"/>
        </w:rPr>
        <w:t>ит</w:t>
      </w:r>
      <w:proofErr w:type="gramEnd"/>
      <w:r w:rsidRPr="00BF51EA">
        <w:rPr>
          <w:rFonts w:ascii="Times New Roman" w:hAnsi="Times New Roman" w:cs="Times New Roman"/>
          <w:sz w:val="28"/>
          <w:szCs w:val="28"/>
        </w:rPr>
        <w:t xml:space="preserve">ү, утырыш беркетмәләрен саклау һәм Азнакай муниципаль районы Башкарма комитетының оештыру-кадрлар белән тәэмин итү бүлегенә (килешү буенча) оештыру-техник эшне башкару бурычын йөкләргә. </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4. Әлеге карарны Азнакай муниципаль районының </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әсми сайтында Интернет мәгълүмат-телекоммуникация челтәрендә http/ / aznakayevo адресы буенча урнаштырырга.tezmä.ru.</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5. Әлеге карарның үтәлешен контрольдә тотуны үзем артыннан калдырам.</w:t>
      </w:r>
    </w:p>
    <w:p w:rsidR="00D13444" w:rsidRPr="00BF51EA" w:rsidRDefault="00D13444" w:rsidP="00D13444">
      <w:pPr>
        <w:rPr>
          <w:rFonts w:ascii="Times New Roman" w:hAnsi="Times New Roman" w:cs="Times New Roman"/>
          <w:sz w:val="28"/>
          <w:szCs w:val="28"/>
        </w:rPr>
      </w:pPr>
    </w:p>
    <w:p w:rsidR="00D13444" w:rsidRPr="00BF51EA" w:rsidRDefault="00D13444" w:rsidP="00D13444">
      <w:pPr>
        <w:rPr>
          <w:rFonts w:ascii="Times New Roman" w:hAnsi="Times New Roman" w:cs="Times New Roman"/>
          <w:sz w:val="28"/>
          <w:szCs w:val="28"/>
        </w:rPr>
      </w:pP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 xml:space="preserve">әисе М. З. Шәйдуллин </w:t>
      </w:r>
    </w:p>
    <w:p w:rsidR="00D13444" w:rsidRDefault="00D13444" w:rsidP="00D13444"/>
    <w:p w:rsidR="00D13444" w:rsidRDefault="00D13444" w:rsidP="00D13444"/>
    <w:p w:rsidR="00D13444" w:rsidRDefault="00D13444" w:rsidP="00D13444"/>
    <w:p w:rsidR="00D13444" w:rsidRDefault="00D13444" w:rsidP="00D13444"/>
    <w:p w:rsidR="00D13444" w:rsidRDefault="00D13444" w:rsidP="00D13444"/>
    <w:p w:rsidR="00D13444" w:rsidRDefault="00D13444" w:rsidP="00D13444"/>
    <w:p w:rsidR="00D13444" w:rsidRDefault="00D13444" w:rsidP="00D13444"/>
    <w:p w:rsidR="00D13444" w:rsidRDefault="00D13444" w:rsidP="00D13444">
      <w:r>
        <w:t xml:space="preserve">                                                                                   </w:t>
      </w:r>
      <w:proofErr w:type="gramStart"/>
      <w:r>
        <w:t>ТР</w:t>
      </w:r>
      <w:proofErr w:type="gramEnd"/>
      <w:r>
        <w:t xml:space="preserve"> Азнакай район Советы карарына 1 нче кушымта</w:t>
      </w:r>
    </w:p>
    <w:p w:rsidR="00D13444" w:rsidRDefault="00D13444" w:rsidP="00D13444">
      <w:r>
        <w:t xml:space="preserve">                                                                                   </w:t>
      </w:r>
      <w:r>
        <w:t xml:space="preserve">2014 елның 10 </w:t>
      </w:r>
      <w:proofErr w:type="gramStart"/>
      <w:r>
        <w:t>апреле</w:t>
      </w:r>
      <w:proofErr w:type="gramEnd"/>
      <w:r>
        <w:t xml:space="preserve"> № 293-42 </w:t>
      </w:r>
    </w:p>
    <w:p w:rsidR="00D13444" w:rsidRPr="00BF51EA" w:rsidRDefault="00D13444" w:rsidP="00D13444">
      <w:pPr>
        <w:rPr>
          <w:rFonts w:ascii="Times New Roman" w:hAnsi="Times New Roman" w:cs="Times New Roman"/>
          <w:sz w:val="28"/>
          <w:szCs w:val="28"/>
        </w:rPr>
      </w:pPr>
      <w:r>
        <w:t xml:space="preserve">                                                             </w:t>
      </w:r>
      <w:r w:rsidRPr="00BF51EA">
        <w:rPr>
          <w:rFonts w:ascii="Times New Roman" w:hAnsi="Times New Roman" w:cs="Times New Roman"/>
          <w:sz w:val="28"/>
          <w:szCs w:val="28"/>
        </w:rPr>
        <w:t>Эш</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Азнакай муниципаль районында вакантлы идарә вазыйфаларын һәм муниципаль хезмәт вазыйфаларын биләү өчен кадрлар резервын формалаштыру комиссиясе турында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I. Гомуми нигезләмәлә</w:t>
      </w:r>
      <w:proofErr w:type="gramStart"/>
      <w:r w:rsidRPr="00BF51EA">
        <w:rPr>
          <w:rFonts w:ascii="Times New Roman" w:hAnsi="Times New Roman" w:cs="Times New Roman"/>
          <w:sz w:val="28"/>
          <w:szCs w:val="28"/>
        </w:rPr>
        <w:t>р</w:t>
      </w:r>
      <w:proofErr w:type="gramEnd"/>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1. Әлеге Нигезләмә нигезендә Азнакай муниципаль районында вакантлы идарә вазыйфаларын һәм муниципаль хезмәт вазыйфаларын биләү өчен кадрлар резервын формалаштыру Комиссиясе эшчәнлеге тәртибе (алга таба - Комиссия) билгеләнә.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2. Комиссия даими эшләүче орган булып тора һәм үз эшчәнлеген Россия Федерациясе һәм Татарстан Республикасы Законнары, Татарстан Республикасы "Азнакай муниципаль районы" муниципаль берәмлеге Уставы, вакантлы идарә вазыйфаларын һәм муниципаль хезмәт вазыйфаларын биләүгә кадрлар резервын формалаштыру вәкаләтләрен тапшыру турында килешүлә</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 xml:space="preserve"> төзелгән башка муниципаль хокукый актлар, шулай ук әлеге Нигезләмә нигезендә гамәлгә ашыра.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3. Комиссиянең шәхси һәм күләм составы Азнакай район Советы тарафыннан төзелә һәм раслана.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2. Комиссиянең тө</w:t>
      </w:r>
      <w:proofErr w:type="gramStart"/>
      <w:r w:rsidRPr="00BF51EA">
        <w:rPr>
          <w:rFonts w:ascii="Times New Roman" w:hAnsi="Times New Roman" w:cs="Times New Roman"/>
          <w:sz w:val="28"/>
          <w:szCs w:val="28"/>
        </w:rPr>
        <w:t>п</w:t>
      </w:r>
      <w:proofErr w:type="gramEnd"/>
      <w:r w:rsidRPr="00BF51EA">
        <w:rPr>
          <w:rFonts w:ascii="Times New Roman" w:hAnsi="Times New Roman" w:cs="Times New Roman"/>
          <w:sz w:val="28"/>
          <w:szCs w:val="28"/>
        </w:rPr>
        <w:t xml:space="preserve"> бурычлары һәм функцияләре</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4. Комиссиянең тө</w:t>
      </w:r>
      <w:proofErr w:type="gramStart"/>
      <w:r w:rsidRPr="00BF51EA">
        <w:rPr>
          <w:rFonts w:ascii="Times New Roman" w:hAnsi="Times New Roman" w:cs="Times New Roman"/>
          <w:sz w:val="28"/>
          <w:szCs w:val="28"/>
        </w:rPr>
        <w:t>п</w:t>
      </w:r>
      <w:proofErr w:type="gramEnd"/>
      <w:r w:rsidRPr="00BF51EA">
        <w:rPr>
          <w:rFonts w:ascii="Times New Roman" w:hAnsi="Times New Roman" w:cs="Times New Roman"/>
          <w:sz w:val="28"/>
          <w:szCs w:val="28"/>
        </w:rPr>
        <w:t xml:space="preserve"> бурычлары булып тора: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lastRenderedPageBreak/>
        <w:t>1) Азнакай муниципаль районында вакантлы идарә вазыйфаларын һәм муниципаль хезмәт вазыйфаларын биләү өчен кадрлар резервын формалаштыруны һәм нә</w:t>
      </w:r>
      <w:proofErr w:type="gramStart"/>
      <w:r w:rsidRPr="00BF51EA">
        <w:rPr>
          <w:rFonts w:ascii="Times New Roman" w:hAnsi="Times New Roman" w:cs="Times New Roman"/>
          <w:sz w:val="28"/>
          <w:szCs w:val="28"/>
        </w:rPr>
        <w:t>тиҗәле</w:t>
      </w:r>
      <w:proofErr w:type="gramEnd"/>
      <w:r w:rsidRPr="00BF51EA">
        <w:rPr>
          <w:rFonts w:ascii="Times New Roman" w:hAnsi="Times New Roman" w:cs="Times New Roman"/>
          <w:sz w:val="28"/>
          <w:szCs w:val="28"/>
        </w:rPr>
        <w:t xml:space="preserve"> куллануны оештыру;</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2) Азнакай муниципаль районы составына керүче җирлеклә</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 Азнакай муниципаль районы җирле үзидарә органнары эшчәнлеген кадрлар резервын формалаштыру буенча координацияләү.</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5. Комиссия үзенә йөкләнгән бурычлар нигезендә </w:t>
      </w:r>
      <w:proofErr w:type="gramStart"/>
      <w:r w:rsidRPr="00BF51EA">
        <w:rPr>
          <w:rFonts w:ascii="Times New Roman" w:hAnsi="Times New Roman" w:cs="Times New Roman"/>
          <w:sz w:val="28"/>
          <w:szCs w:val="28"/>
        </w:rPr>
        <w:t>түб</w:t>
      </w:r>
      <w:proofErr w:type="gramEnd"/>
      <w:r w:rsidRPr="00BF51EA">
        <w:rPr>
          <w:rFonts w:ascii="Times New Roman" w:hAnsi="Times New Roman" w:cs="Times New Roman"/>
          <w:sz w:val="28"/>
          <w:szCs w:val="28"/>
        </w:rPr>
        <w:t>әндәге функцияләрне гамәлгә ашыра: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1) Азнакай муниципаль районында муниципаль хезмәт вазыйфаларының һәм югары һәм тө</w:t>
      </w:r>
      <w:proofErr w:type="gramStart"/>
      <w:r w:rsidRPr="00BF51EA">
        <w:rPr>
          <w:rFonts w:ascii="Times New Roman" w:hAnsi="Times New Roman" w:cs="Times New Roman"/>
          <w:sz w:val="28"/>
          <w:szCs w:val="28"/>
        </w:rPr>
        <w:t>п</w:t>
      </w:r>
      <w:proofErr w:type="gramEnd"/>
      <w:r w:rsidRPr="00BF51EA">
        <w:rPr>
          <w:rFonts w:ascii="Times New Roman" w:hAnsi="Times New Roman" w:cs="Times New Roman"/>
          <w:sz w:val="28"/>
          <w:szCs w:val="28"/>
        </w:rPr>
        <w:t xml:space="preserve"> төркемнәренә караган вазыйфаларның Кадрлар резервы турындагы Нигезләмә нигезендә кадрлар резервына кертү өчен претендентлар сайлап алу конкурсы үткәрү (алга таба – Кадрлар резервы турында Нигезләмә));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2) претендентның һәрберсен баллы бәяләү системасына Нигезләнгән дәгъвачыларны конкурс нигезендә сайлап алу методикасын раслау;</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3) вакантлы вазыйфаларны биләү өчен дәгъва кылучы Азнакай муниципаль районы җирле үзидарә органнарының (сайлау комиссияләре аппаратының) җирле үзидарә органнарының (сайлау комиссияләре аппаратының) ихтыяҗларын ел саен бәяләү уздыру.</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 3. Комиссиянең хокуклары һәм бурычлары</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6. Комиссия үз функцияләрен гамәлгә ашыру өчен хокуклы:</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1) Азнакай муниципаль районы җирле үзидарә органнарыннан, Азнакай муниципаль районы составына керүче җирлекләрдән һә</w:t>
      </w:r>
      <w:proofErr w:type="gramStart"/>
      <w:r w:rsidRPr="00BF51EA">
        <w:rPr>
          <w:rFonts w:ascii="Times New Roman" w:hAnsi="Times New Roman" w:cs="Times New Roman"/>
          <w:sz w:val="28"/>
          <w:szCs w:val="28"/>
        </w:rPr>
        <w:t>м</w:t>
      </w:r>
      <w:proofErr w:type="gramEnd"/>
      <w:r w:rsidRPr="00BF51EA">
        <w:rPr>
          <w:rFonts w:ascii="Times New Roman" w:hAnsi="Times New Roman" w:cs="Times New Roman"/>
          <w:sz w:val="28"/>
          <w:szCs w:val="28"/>
        </w:rPr>
        <w:t xml:space="preserve"> оешмалардан Комиссия эшчәнлеген гамәлгә ашыру өчен кирәкле мәгълүматны соратып алырга һәм алырга;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2) үз утырышларына чакырырга һәм граждан дәгъва итә торган вазыйфалар буенча эшчәнлек өлкәсенә караган мәсьәлә</w:t>
      </w:r>
      <w:proofErr w:type="gramStart"/>
      <w:r w:rsidRPr="00BF51EA">
        <w:rPr>
          <w:rFonts w:ascii="Times New Roman" w:hAnsi="Times New Roman" w:cs="Times New Roman"/>
          <w:sz w:val="28"/>
          <w:szCs w:val="28"/>
        </w:rPr>
        <w:t>л</w:t>
      </w:r>
      <w:proofErr w:type="gramEnd"/>
      <w:r w:rsidRPr="00BF51EA">
        <w:rPr>
          <w:rFonts w:ascii="Times New Roman" w:hAnsi="Times New Roman" w:cs="Times New Roman"/>
          <w:sz w:val="28"/>
          <w:szCs w:val="28"/>
        </w:rPr>
        <w:t>әр буенча экспертларның фикерләрен тыңларга;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3) гражданнарга тест үткә</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үне оештыру һәм аларның һәркайсына аның психологик портреты төзү өчен дәүләт мәгариф учреждениеләре белән килешүләр төзү.</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7. Комиссия үз функцияләрен гамәлгә ашыру өчен бурычлы:</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lastRenderedPageBreak/>
        <w:t>1) Азнакай муниципаль районы гражданнарын һәм җирле үзидарә органнарына, Азнакай муниципаль районы составына керүче җирлекләргә конкурс нигезендә сайлап алу үткә</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 xml:space="preserve">ү, конкурс нигезендә сайлап алу нәтиҗәләре һәм гражданнарны кадрлар резервыннан чыгару турында мәгълүмат бирүне тәэмин итәргә; </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2) кадрлар резервына дәгъва </w:t>
      </w:r>
      <w:proofErr w:type="gramStart"/>
      <w:r w:rsidRPr="00BF51EA">
        <w:rPr>
          <w:rFonts w:ascii="Times New Roman" w:hAnsi="Times New Roman" w:cs="Times New Roman"/>
          <w:sz w:val="28"/>
          <w:szCs w:val="28"/>
        </w:rPr>
        <w:t>ит</w:t>
      </w:r>
      <w:proofErr w:type="gramEnd"/>
      <w:r w:rsidRPr="00BF51EA">
        <w:rPr>
          <w:rFonts w:ascii="Times New Roman" w:hAnsi="Times New Roman" w:cs="Times New Roman"/>
          <w:sz w:val="28"/>
          <w:szCs w:val="28"/>
        </w:rPr>
        <w:t>үчеләрнең алдан исемлеген формалаштыру максатыннан Азнакай муниципаль районы, Азнакай муниципаль районы составына керүче авыл җирлекләре җирле үзидарә органнары тарафыннан тәкъдим ителгән документларны һәм материалларны карап тикшерү һәм үткәрү;</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3) претенденттан үзлә</w:t>
      </w:r>
      <w:proofErr w:type="gramStart"/>
      <w:r w:rsidRPr="00BF51EA">
        <w:rPr>
          <w:rFonts w:ascii="Times New Roman" w:hAnsi="Times New Roman" w:cs="Times New Roman"/>
          <w:sz w:val="28"/>
          <w:szCs w:val="28"/>
        </w:rPr>
        <w:t>ренә т</w:t>
      </w:r>
      <w:proofErr w:type="gramEnd"/>
      <w:r w:rsidRPr="00BF51EA">
        <w:rPr>
          <w:rFonts w:ascii="Times New Roman" w:hAnsi="Times New Roman" w:cs="Times New Roman"/>
          <w:sz w:val="28"/>
          <w:szCs w:val="28"/>
        </w:rPr>
        <w:t xml:space="preserve">әкъдим ителгән анкетада күрсәтелгән шәхси мәгълүматларны куллануга язмача ризалык алырга; </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4) конкурс сайлап алуларының беренче этабын үткә</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 xml:space="preserve">ү нәтиҗәләре буенча Кадрлар резервы турында нигезләмәдә каралган карарларның берсен кабул итәргә һәм конкурс сайлап алуының икенче этабын үткәрүгә кадәр 5 көннән дә соңга калмыйча аның турында язмача хәбәр итәргә һәм тиешле җирле үзидарә органнарына хәбәр </w:t>
      </w:r>
      <w:proofErr w:type="gramStart"/>
      <w:r w:rsidRPr="00BF51EA">
        <w:rPr>
          <w:rFonts w:ascii="Times New Roman" w:hAnsi="Times New Roman" w:cs="Times New Roman"/>
          <w:sz w:val="28"/>
          <w:szCs w:val="28"/>
        </w:rPr>
        <w:t>ит</w:t>
      </w:r>
      <w:proofErr w:type="gramEnd"/>
      <w:r w:rsidRPr="00BF51EA">
        <w:rPr>
          <w:rFonts w:ascii="Times New Roman" w:hAnsi="Times New Roman" w:cs="Times New Roman"/>
          <w:sz w:val="28"/>
          <w:szCs w:val="28"/>
        </w:rPr>
        <w:t>әргә;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5) конкурс сайлап алуларының икенче этабында претендентларның һәркайсының йомгаклау баллын билгеләү белән претендентлар бәясен үткәрергә;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6) конкурс сайлап алуның икенче этабында катнашучы претендентларның кадрлар резервына кертү турында Карар кабул </w:t>
      </w:r>
      <w:proofErr w:type="gramStart"/>
      <w:r w:rsidRPr="00BF51EA">
        <w:rPr>
          <w:rFonts w:ascii="Times New Roman" w:hAnsi="Times New Roman" w:cs="Times New Roman"/>
          <w:sz w:val="28"/>
          <w:szCs w:val="28"/>
        </w:rPr>
        <w:t>ит</w:t>
      </w:r>
      <w:proofErr w:type="gramEnd"/>
      <w:r w:rsidRPr="00BF51EA">
        <w:rPr>
          <w:rFonts w:ascii="Times New Roman" w:hAnsi="Times New Roman" w:cs="Times New Roman"/>
          <w:sz w:val="28"/>
          <w:szCs w:val="28"/>
        </w:rPr>
        <w:t xml:space="preserve">әргә; </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7) кадрлар резервына кертелгән гражданнарны әзерләү буенча гомуми җ</w:t>
      </w:r>
      <w:proofErr w:type="gramStart"/>
      <w:r w:rsidRPr="00BF51EA">
        <w:rPr>
          <w:rFonts w:ascii="Times New Roman" w:hAnsi="Times New Roman" w:cs="Times New Roman"/>
          <w:sz w:val="28"/>
          <w:szCs w:val="28"/>
        </w:rPr>
        <w:t>ит</w:t>
      </w:r>
      <w:proofErr w:type="gramEnd"/>
      <w:r w:rsidRPr="00BF51EA">
        <w:rPr>
          <w:rFonts w:ascii="Times New Roman" w:hAnsi="Times New Roman" w:cs="Times New Roman"/>
          <w:sz w:val="28"/>
          <w:szCs w:val="28"/>
        </w:rPr>
        <w:t>әкчелек итәргә;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8) Азнакай муниципаль районы җирле үзидарә органнарыннан, Азнакай муниципаль районы составына керүче авыл җирлекләреннән ел саен бирелә торган кадрлар резервына кертелгән гражданнарны әзерләүнең индивидуаль планнарын үтәү турында хисапларны гомумиләштерергә һәм анализларга;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9) Кадрлар резервы турында нигезләмәдә каралган очракларда гражданны кадрлар резервыннан төшереп калдыру турында Карар кабул </w:t>
      </w:r>
      <w:proofErr w:type="gramStart"/>
      <w:r w:rsidRPr="00BF51EA">
        <w:rPr>
          <w:rFonts w:ascii="Times New Roman" w:hAnsi="Times New Roman" w:cs="Times New Roman"/>
          <w:sz w:val="28"/>
          <w:szCs w:val="28"/>
        </w:rPr>
        <w:t>ит</w:t>
      </w:r>
      <w:proofErr w:type="gramEnd"/>
      <w:r w:rsidRPr="00BF51EA">
        <w:rPr>
          <w:rFonts w:ascii="Times New Roman" w:hAnsi="Times New Roman" w:cs="Times New Roman"/>
          <w:sz w:val="28"/>
          <w:szCs w:val="28"/>
        </w:rPr>
        <w:t xml:space="preserve">әргә; </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10) Азнакай муниципаль районының Интернет мәгълүмат-телекоммуникация челтәрендә Азнакай муниципаль районының </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 xml:space="preserve">әсми сайтында (http//aznakayevo) муниципаль хезмәт вазыйфаларының югары һәм төп төркемнәренә керә торган вакантлы идарә вазыйфаларын һәм вазыйфаларны </w:t>
      </w:r>
      <w:r w:rsidRPr="00BF51EA">
        <w:rPr>
          <w:rFonts w:ascii="Times New Roman" w:hAnsi="Times New Roman" w:cs="Times New Roman"/>
          <w:sz w:val="28"/>
          <w:szCs w:val="28"/>
        </w:rPr>
        <w:lastRenderedPageBreak/>
        <w:t>биләү өчен кадрлар резервына кертелгән гражданнар төркемнәре исемлеген урнаштыруны тәэмин итәргә.tezmä.ru.</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4. Комиссиянең эш тәртибе</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8. Комиссия утырышлары ел саен үткә</w:t>
      </w:r>
      <w:proofErr w:type="gramStart"/>
      <w:r w:rsidRPr="00BF51EA">
        <w:rPr>
          <w:rFonts w:ascii="Times New Roman" w:hAnsi="Times New Roman" w:cs="Times New Roman"/>
          <w:sz w:val="28"/>
          <w:szCs w:val="28"/>
        </w:rPr>
        <w:t>рел</w:t>
      </w:r>
      <w:proofErr w:type="gramEnd"/>
      <w:r w:rsidRPr="00BF51EA">
        <w:rPr>
          <w:rFonts w:ascii="Times New Roman" w:hAnsi="Times New Roman" w:cs="Times New Roman"/>
          <w:sz w:val="28"/>
          <w:szCs w:val="28"/>
        </w:rPr>
        <w:t>ә торган Азнакай муниципаль районы җирле үзидарә органнарының, Азнакай муниципаль районы составына керүче җирлекләрнең вакантлы вазыйфаларны биләү өчен дәгъвалаучылар ихтыяҗлары ихтималын ел саен бәяләү нәтиҗәләре буенча төзелә торган эш планы нигезендә уздырыла. Кирәк булган очракта комиссиянең чираттан тыш утырышлары үткәрелергә мөмкин.</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9. Комиссия комиссия </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 xml:space="preserve">әисеннән, сәркатибдән һәм комиссия әгъзаларыннан тора (алга таба – Комиссия әгъзалары). </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10. Комиссия </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әисе түбәндәге вәкаләтләрне гамәлгә ашыра: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1) комиссия эшчәнлегенә гомуми җ</w:t>
      </w:r>
      <w:proofErr w:type="gramStart"/>
      <w:r w:rsidRPr="00BF51EA">
        <w:rPr>
          <w:rFonts w:ascii="Times New Roman" w:hAnsi="Times New Roman" w:cs="Times New Roman"/>
          <w:sz w:val="28"/>
          <w:szCs w:val="28"/>
        </w:rPr>
        <w:t>ит</w:t>
      </w:r>
      <w:proofErr w:type="gramEnd"/>
      <w:r w:rsidRPr="00BF51EA">
        <w:rPr>
          <w:rFonts w:ascii="Times New Roman" w:hAnsi="Times New Roman" w:cs="Times New Roman"/>
          <w:sz w:val="28"/>
          <w:szCs w:val="28"/>
        </w:rPr>
        <w:t>әкчелек итә;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2) комиссиянең эш планын раслый, комиссиянең чираттан тыш утырышын чакыру турында Карар кабул </w:t>
      </w:r>
      <w:proofErr w:type="gramStart"/>
      <w:r w:rsidRPr="00BF51EA">
        <w:rPr>
          <w:rFonts w:ascii="Times New Roman" w:hAnsi="Times New Roman" w:cs="Times New Roman"/>
          <w:sz w:val="28"/>
          <w:szCs w:val="28"/>
        </w:rPr>
        <w:t>ит</w:t>
      </w:r>
      <w:proofErr w:type="gramEnd"/>
      <w:r w:rsidRPr="00BF51EA">
        <w:rPr>
          <w:rFonts w:ascii="Times New Roman" w:hAnsi="Times New Roman" w:cs="Times New Roman"/>
          <w:sz w:val="28"/>
          <w:szCs w:val="28"/>
        </w:rPr>
        <w:t>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3) Комиссия утырышларын үткә</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ү урынын һәм вакытын билгели;</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4) комиссия утырышларында </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әислек итә;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5) утырыш беркетмәләрен, хатлар һәм комиссия карарларын имзалый;</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6) комиссия кабул иткән карарларның үтәлешен үз компетенциясе чикләрендә контрольдә тота.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11. Комиссия </w:t>
      </w:r>
      <w:proofErr w:type="gramStart"/>
      <w:r w:rsidRPr="00BF51EA">
        <w:rPr>
          <w:rFonts w:ascii="Times New Roman" w:hAnsi="Times New Roman" w:cs="Times New Roman"/>
          <w:sz w:val="28"/>
          <w:szCs w:val="28"/>
        </w:rPr>
        <w:t>секретаре</w:t>
      </w:r>
      <w:proofErr w:type="gramEnd"/>
      <w:r w:rsidRPr="00BF51EA">
        <w:rPr>
          <w:rFonts w:ascii="Times New Roman" w:hAnsi="Times New Roman" w:cs="Times New Roman"/>
          <w:sz w:val="28"/>
          <w:szCs w:val="28"/>
        </w:rPr>
        <w:t xml:space="preserve"> түбәндәге вәкаләтләрне гамәлгә ашыра: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1) комиссиянең эш планнарын әзерләүне тәэмин </w:t>
      </w:r>
      <w:proofErr w:type="gramStart"/>
      <w:r w:rsidRPr="00BF51EA">
        <w:rPr>
          <w:rFonts w:ascii="Times New Roman" w:hAnsi="Times New Roman" w:cs="Times New Roman"/>
          <w:sz w:val="28"/>
          <w:szCs w:val="28"/>
        </w:rPr>
        <w:t>ит</w:t>
      </w:r>
      <w:proofErr w:type="gramEnd"/>
      <w:r w:rsidRPr="00BF51EA">
        <w:rPr>
          <w:rFonts w:ascii="Times New Roman" w:hAnsi="Times New Roman" w:cs="Times New Roman"/>
          <w:sz w:val="28"/>
          <w:szCs w:val="28"/>
        </w:rPr>
        <w:t>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2) комиссия әгъзаларын комиссия утырышын үткә</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ү урыны һәм вакыты турында хәбәр итә, аларны кирәкле белешмә-мәгълүмат материаллары белән тәэмин итә;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3) комиссиягә кергән документларны һәм материалларны кабул </w:t>
      </w:r>
      <w:proofErr w:type="gramStart"/>
      <w:r w:rsidRPr="00BF51EA">
        <w:rPr>
          <w:rFonts w:ascii="Times New Roman" w:hAnsi="Times New Roman" w:cs="Times New Roman"/>
          <w:sz w:val="28"/>
          <w:szCs w:val="28"/>
        </w:rPr>
        <w:t>ит</w:t>
      </w:r>
      <w:proofErr w:type="gramEnd"/>
      <w:r w:rsidRPr="00BF51EA">
        <w:rPr>
          <w:rFonts w:ascii="Times New Roman" w:hAnsi="Times New Roman" w:cs="Times New Roman"/>
          <w:sz w:val="28"/>
          <w:szCs w:val="28"/>
        </w:rPr>
        <w:t>ә, аларны рәсмиләштерүнең дөреслеген тикшерә, аларны комиссия утырышына карау өчен әзерли;</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4) Комиссия утырышы беркетмәсен алып бара;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lastRenderedPageBreak/>
        <w:t>5) конкурс сайлап алуының икенче этабында дәгъва кылучылар җыйган баллар санын исә</w:t>
      </w:r>
      <w:proofErr w:type="gramStart"/>
      <w:r w:rsidRPr="00BF51EA">
        <w:rPr>
          <w:rFonts w:ascii="Times New Roman" w:hAnsi="Times New Roman" w:cs="Times New Roman"/>
          <w:sz w:val="28"/>
          <w:szCs w:val="28"/>
        </w:rPr>
        <w:t>пл</w:t>
      </w:r>
      <w:proofErr w:type="gramEnd"/>
      <w:r w:rsidRPr="00BF51EA">
        <w:rPr>
          <w:rFonts w:ascii="Times New Roman" w:hAnsi="Times New Roman" w:cs="Times New Roman"/>
          <w:sz w:val="28"/>
          <w:szCs w:val="28"/>
        </w:rPr>
        <w:t xml:space="preserve">әп чыгара; </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5) Комиссия утырышлары беркетмәләрен, хатлар һәм комиссия карарларын </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әсмиләштерә.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12. Комиссиянең башка әгъзалары </w:t>
      </w:r>
      <w:proofErr w:type="gramStart"/>
      <w:r w:rsidRPr="00BF51EA">
        <w:rPr>
          <w:rFonts w:ascii="Times New Roman" w:hAnsi="Times New Roman" w:cs="Times New Roman"/>
          <w:sz w:val="28"/>
          <w:szCs w:val="28"/>
        </w:rPr>
        <w:t>түб</w:t>
      </w:r>
      <w:proofErr w:type="gramEnd"/>
      <w:r w:rsidRPr="00BF51EA">
        <w:rPr>
          <w:rFonts w:ascii="Times New Roman" w:hAnsi="Times New Roman" w:cs="Times New Roman"/>
          <w:sz w:val="28"/>
          <w:szCs w:val="28"/>
        </w:rPr>
        <w:t>әндәге вәкаләтләрне гамәлгә ашыра: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1) комиссия утырышларында, карарлар проектларын әзерләүдә катнашалар;</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2) Комиссия компетенциясенә караган мәсьәлә</w:t>
      </w:r>
      <w:proofErr w:type="gramStart"/>
      <w:r w:rsidRPr="00BF51EA">
        <w:rPr>
          <w:rFonts w:ascii="Times New Roman" w:hAnsi="Times New Roman" w:cs="Times New Roman"/>
          <w:sz w:val="28"/>
          <w:szCs w:val="28"/>
        </w:rPr>
        <w:t>л</w:t>
      </w:r>
      <w:proofErr w:type="gramEnd"/>
      <w:r w:rsidRPr="00BF51EA">
        <w:rPr>
          <w:rFonts w:ascii="Times New Roman" w:hAnsi="Times New Roman" w:cs="Times New Roman"/>
          <w:sz w:val="28"/>
          <w:szCs w:val="28"/>
        </w:rPr>
        <w:t>әр буенча тәкъдимнәр кертә;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3) комиссия </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әисе йөкләмәләрен үтиләр;</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4) тиешле белешм</w:t>
      </w:r>
      <w:proofErr w:type="gramStart"/>
      <w:r w:rsidRPr="00BF51EA">
        <w:rPr>
          <w:rFonts w:ascii="Times New Roman" w:hAnsi="Times New Roman" w:cs="Times New Roman"/>
          <w:sz w:val="28"/>
          <w:szCs w:val="28"/>
        </w:rPr>
        <w:t>ә-</w:t>
      </w:r>
      <w:proofErr w:type="gramEnd"/>
      <w:r w:rsidRPr="00BF51EA">
        <w:rPr>
          <w:rFonts w:ascii="Times New Roman" w:hAnsi="Times New Roman" w:cs="Times New Roman"/>
          <w:sz w:val="28"/>
          <w:szCs w:val="28"/>
        </w:rPr>
        <w:t>мәгълүмат материаллары белән таныша.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13. Комиссия әгъзалары саны 9 кеше тәшкил итә.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14. Комиссия утырышы, әгә</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 xml:space="preserve"> анда аның әгъзаларының яртысыннан да ким булмаган өлеше катнашса, хокуклы санала.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15. Комиссия карарлары комиссия утырышында катнашучы әгъзаларының гади күпчелек тавышы белән ачык тавыш бирү юлы белән кабул ителә. Комиссия әгъзаларының тавышлары тигез булганда Комиссия </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әисенең тавышы хәлиткеч булып тора.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16. Тавыш бирү нәтиҗәләре һәм конкурс сайлап алуына дәгъва кылучыларның һәрберсенең йомгаклау баллары утырыш беркетмәсендә теркәлә һәм комиссия карары белән </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әсмиләштерелә.</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 xml:space="preserve">17. Комиссия утырышы карары һәм протоколы аның </w:t>
      </w:r>
      <w:proofErr w:type="gramStart"/>
      <w:r w:rsidRPr="00BF51EA">
        <w:rPr>
          <w:rFonts w:ascii="Times New Roman" w:hAnsi="Times New Roman" w:cs="Times New Roman"/>
          <w:sz w:val="28"/>
          <w:szCs w:val="28"/>
        </w:rPr>
        <w:t>Р</w:t>
      </w:r>
      <w:proofErr w:type="gramEnd"/>
      <w:r w:rsidRPr="00BF51EA">
        <w:rPr>
          <w:rFonts w:ascii="Times New Roman" w:hAnsi="Times New Roman" w:cs="Times New Roman"/>
          <w:sz w:val="28"/>
          <w:szCs w:val="28"/>
        </w:rPr>
        <w:t>әисе тарафыннан имзалана.</w:t>
      </w:r>
    </w:p>
    <w:p w:rsidR="00D13444" w:rsidRPr="00BF51EA" w:rsidRDefault="00D13444" w:rsidP="00D13444">
      <w:pPr>
        <w:rPr>
          <w:rFonts w:ascii="Times New Roman" w:hAnsi="Times New Roman" w:cs="Times New Roman"/>
          <w:sz w:val="28"/>
          <w:szCs w:val="28"/>
        </w:rPr>
      </w:pPr>
      <w:r w:rsidRPr="00BF51EA">
        <w:rPr>
          <w:rFonts w:ascii="Times New Roman" w:hAnsi="Times New Roman" w:cs="Times New Roman"/>
          <w:sz w:val="28"/>
          <w:szCs w:val="28"/>
        </w:rPr>
        <w:t>18. Комиссия әгъзалары аның эшендә җәмәгать башлангычларында катнаша.</w:t>
      </w:r>
    </w:p>
    <w:p w:rsidR="00D13444" w:rsidRDefault="00D13444" w:rsidP="00D13444"/>
    <w:p w:rsidR="00D13444" w:rsidRDefault="00D13444" w:rsidP="00D13444"/>
    <w:p w:rsidR="00D13444" w:rsidRDefault="00D13444" w:rsidP="00D13444">
      <w:r>
        <w:t xml:space="preserve">                                                                                       </w:t>
      </w:r>
      <w:proofErr w:type="gramStart"/>
      <w:r>
        <w:t>ТР</w:t>
      </w:r>
      <w:proofErr w:type="gramEnd"/>
      <w:r>
        <w:t xml:space="preserve"> Азнакай район Советы карарына 2 нче кушымта</w:t>
      </w:r>
    </w:p>
    <w:p w:rsidR="00D13444" w:rsidRDefault="00D13444" w:rsidP="00D13444">
      <w:r>
        <w:t xml:space="preserve">                                                                                        </w:t>
      </w:r>
      <w:r>
        <w:t xml:space="preserve">2014 елның 10 </w:t>
      </w:r>
      <w:proofErr w:type="gramStart"/>
      <w:r>
        <w:t>апреле</w:t>
      </w:r>
      <w:proofErr w:type="gramEnd"/>
      <w:r>
        <w:t xml:space="preserve"> № 293-42 </w:t>
      </w:r>
    </w:p>
    <w:p w:rsidR="00D13444" w:rsidRPr="00D13444" w:rsidRDefault="00D13444" w:rsidP="00D13444">
      <w:pPr>
        <w:rPr>
          <w:rFonts w:ascii="Times New Roman" w:hAnsi="Times New Roman" w:cs="Times New Roman"/>
          <w:sz w:val="28"/>
          <w:szCs w:val="28"/>
        </w:rPr>
      </w:pPr>
      <w:r w:rsidRPr="00D13444">
        <w:rPr>
          <w:rFonts w:ascii="Times New Roman" w:hAnsi="Times New Roman" w:cs="Times New Roman"/>
          <w:sz w:val="28"/>
          <w:szCs w:val="28"/>
        </w:rPr>
        <w:t xml:space="preserve">                                        </w:t>
      </w:r>
      <w:r w:rsidRPr="00D13444">
        <w:rPr>
          <w:rFonts w:ascii="Times New Roman" w:hAnsi="Times New Roman" w:cs="Times New Roman"/>
          <w:sz w:val="28"/>
          <w:szCs w:val="28"/>
        </w:rPr>
        <w:t xml:space="preserve">Состав </w:t>
      </w:r>
    </w:p>
    <w:p w:rsidR="00D13444" w:rsidRPr="00D13444" w:rsidRDefault="00D13444" w:rsidP="00D13444">
      <w:pPr>
        <w:rPr>
          <w:rFonts w:ascii="Times New Roman" w:hAnsi="Times New Roman" w:cs="Times New Roman"/>
          <w:sz w:val="28"/>
          <w:szCs w:val="28"/>
        </w:rPr>
      </w:pPr>
      <w:r w:rsidRPr="00D13444">
        <w:rPr>
          <w:rFonts w:ascii="Times New Roman" w:hAnsi="Times New Roman" w:cs="Times New Roman"/>
          <w:sz w:val="28"/>
          <w:szCs w:val="28"/>
        </w:rPr>
        <w:t>Азнакай муниципаль районында вакантлы идарә вазыйфаларын һәм муниципаль хезмәт вазыйфаларын биләү өчен кадрлар резервын формалаштыру буенча комиссия</w:t>
      </w:r>
    </w:p>
    <w:p w:rsidR="00E42DFC" w:rsidRPr="00D13444" w:rsidRDefault="00D13444" w:rsidP="00D13444">
      <w:pPr>
        <w:rPr>
          <w:rFonts w:ascii="Times New Roman" w:hAnsi="Times New Roman" w:cs="Times New Roman"/>
          <w:sz w:val="28"/>
          <w:szCs w:val="28"/>
        </w:rPr>
      </w:pPr>
      <w:r w:rsidRPr="00D13444">
        <w:rPr>
          <w:rFonts w:ascii="Times New Roman" w:hAnsi="Times New Roman" w:cs="Times New Roman"/>
          <w:sz w:val="28"/>
          <w:szCs w:val="28"/>
        </w:rPr>
        <w:lastRenderedPageBreak/>
        <w:t xml:space="preserve">Комиссия </w:t>
      </w:r>
      <w:proofErr w:type="gramStart"/>
      <w:r w:rsidRPr="00D13444">
        <w:rPr>
          <w:rFonts w:ascii="Times New Roman" w:hAnsi="Times New Roman" w:cs="Times New Roman"/>
          <w:sz w:val="28"/>
          <w:szCs w:val="28"/>
        </w:rPr>
        <w:t>р</w:t>
      </w:r>
      <w:proofErr w:type="gramEnd"/>
      <w:r w:rsidRPr="00D13444">
        <w:rPr>
          <w:rFonts w:ascii="Times New Roman" w:hAnsi="Times New Roman" w:cs="Times New Roman"/>
          <w:sz w:val="28"/>
          <w:szCs w:val="28"/>
        </w:rPr>
        <w:t>әисе:</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4"/>
        <w:gridCol w:w="6307"/>
      </w:tblGrid>
      <w:tr w:rsidR="00D13444" w:rsidTr="00D13444">
        <w:tc>
          <w:tcPr>
            <w:tcW w:w="3373" w:type="dxa"/>
            <w:hideMark/>
          </w:tcPr>
          <w:p w:rsidR="00D13444" w:rsidRDefault="00D13444" w:rsidP="00D13444">
            <w:pPr>
              <w:rPr>
                <w:sz w:val="28"/>
                <w:szCs w:val="28"/>
              </w:rPr>
            </w:pPr>
            <w:r>
              <w:rPr>
                <w:sz w:val="28"/>
                <w:szCs w:val="28"/>
              </w:rPr>
              <w:t>Шайдуллин Марсель Зофэ</w:t>
            </w:r>
            <w:r>
              <w:rPr>
                <w:sz w:val="28"/>
                <w:szCs w:val="28"/>
              </w:rPr>
              <w:t>р</w:t>
            </w:r>
            <w:r>
              <w:rPr>
                <w:sz w:val="28"/>
                <w:szCs w:val="28"/>
              </w:rPr>
              <w:t xml:space="preserve"> улы</w:t>
            </w:r>
          </w:p>
        </w:tc>
        <w:tc>
          <w:tcPr>
            <w:tcW w:w="6635" w:type="dxa"/>
          </w:tcPr>
          <w:p w:rsidR="00D13444" w:rsidRDefault="00D13444">
            <w:pPr>
              <w:jc w:val="both"/>
              <w:rPr>
                <w:sz w:val="28"/>
                <w:szCs w:val="28"/>
              </w:rPr>
            </w:pPr>
            <w:r>
              <w:rPr>
                <w:sz w:val="28"/>
                <w:szCs w:val="28"/>
              </w:rPr>
              <w:t xml:space="preserve"> Азнака</w:t>
            </w:r>
            <w:r>
              <w:rPr>
                <w:sz w:val="28"/>
                <w:szCs w:val="28"/>
              </w:rPr>
              <w:t>й</w:t>
            </w:r>
            <w:r>
              <w:rPr>
                <w:sz w:val="28"/>
                <w:szCs w:val="28"/>
              </w:rPr>
              <w:t xml:space="preserve"> муниципаль район</w:t>
            </w:r>
            <w:r>
              <w:rPr>
                <w:sz w:val="28"/>
                <w:szCs w:val="28"/>
              </w:rPr>
              <w:t>ы  башлыгы</w:t>
            </w:r>
          </w:p>
          <w:p w:rsidR="00D13444" w:rsidRDefault="00D13444">
            <w:pPr>
              <w:jc w:val="both"/>
              <w:rPr>
                <w:sz w:val="28"/>
                <w:szCs w:val="28"/>
              </w:rPr>
            </w:pPr>
          </w:p>
        </w:tc>
      </w:tr>
      <w:tr w:rsidR="00D13444" w:rsidTr="00D13444">
        <w:tc>
          <w:tcPr>
            <w:tcW w:w="10008" w:type="dxa"/>
            <w:gridSpan w:val="2"/>
            <w:hideMark/>
          </w:tcPr>
          <w:p w:rsidR="00D13444" w:rsidRDefault="00D13444" w:rsidP="00D13444">
            <w:pPr>
              <w:jc w:val="both"/>
              <w:rPr>
                <w:i/>
                <w:sz w:val="28"/>
                <w:szCs w:val="28"/>
              </w:rPr>
            </w:pPr>
            <w:r>
              <w:rPr>
                <w:i/>
                <w:sz w:val="28"/>
                <w:szCs w:val="28"/>
              </w:rPr>
              <w:t>К</w:t>
            </w:r>
            <w:r>
              <w:rPr>
                <w:i/>
                <w:sz w:val="28"/>
                <w:szCs w:val="28"/>
              </w:rPr>
              <w:t>омисс</w:t>
            </w:r>
            <w:r>
              <w:rPr>
                <w:i/>
                <w:sz w:val="28"/>
                <w:szCs w:val="28"/>
              </w:rPr>
              <w:t>ия рэисе урынбасары</w:t>
            </w:r>
            <w:r>
              <w:rPr>
                <w:i/>
                <w:sz w:val="28"/>
                <w:szCs w:val="28"/>
              </w:rPr>
              <w:t>:</w:t>
            </w:r>
          </w:p>
        </w:tc>
      </w:tr>
      <w:tr w:rsidR="00D13444" w:rsidTr="00D13444">
        <w:tc>
          <w:tcPr>
            <w:tcW w:w="3373" w:type="dxa"/>
            <w:hideMark/>
          </w:tcPr>
          <w:p w:rsidR="00D13444" w:rsidRDefault="00D13444" w:rsidP="00D13444">
            <w:pPr>
              <w:rPr>
                <w:sz w:val="28"/>
                <w:szCs w:val="28"/>
              </w:rPr>
            </w:pPr>
            <w:r>
              <w:rPr>
                <w:sz w:val="28"/>
                <w:szCs w:val="28"/>
              </w:rPr>
              <w:t>Халиуллин Айдар Фэ</w:t>
            </w:r>
            <w:r>
              <w:rPr>
                <w:sz w:val="28"/>
                <w:szCs w:val="28"/>
              </w:rPr>
              <w:t>нд</w:t>
            </w:r>
            <w:r>
              <w:rPr>
                <w:sz w:val="28"/>
                <w:szCs w:val="28"/>
              </w:rPr>
              <w:t>э</w:t>
            </w:r>
            <w:r>
              <w:rPr>
                <w:sz w:val="28"/>
                <w:szCs w:val="28"/>
              </w:rPr>
              <w:t>с</w:t>
            </w:r>
            <w:r>
              <w:rPr>
                <w:sz w:val="28"/>
                <w:szCs w:val="28"/>
              </w:rPr>
              <w:t xml:space="preserve"> улы</w:t>
            </w:r>
          </w:p>
        </w:tc>
        <w:tc>
          <w:tcPr>
            <w:tcW w:w="6635" w:type="dxa"/>
            <w:hideMark/>
          </w:tcPr>
          <w:p w:rsidR="00D13444" w:rsidRDefault="00D13444" w:rsidP="00D13444">
            <w:pPr>
              <w:jc w:val="both"/>
              <w:rPr>
                <w:sz w:val="28"/>
                <w:szCs w:val="28"/>
              </w:rPr>
            </w:pPr>
            <w:r>
              <w:rPr>
                <w:sz w:val="28"/>
                <w:szCs w:val="28"/>
              </w:rPr>
              <w:t>Азнака</w:t>
            </w:r>
            <w:r>
              <w:rPr>
                <w:sz w:val="28"/>
                <w:szCs w:val="28"/>
              </w:rPr>
              <w:t>й</w:t>
            </w:r>
            <w:r>
              <w:rPr>
                <w:sz w:val="28"/>
                <w:szCs w:val="28"/>
              </w:rPr>
              <w:t xml:space="preserve"> район Совет</w:t>
            </w:r>
            <w:r>
              <w:rPr>
                <w:sz w:val="28"/>
                <w:szCs w:val="28"/>
              </w:rPr>
              <w:t xml:space="preserve"> </w:t>
            </w:r>
            <w:r>
              <w:rPr>
                <w:sz w:val="28"/>
                <w:szCs w:val="28"/>
              </w:rPr>
              <w:t>аппарат</w:t>
            </w:r>
            <w:r>
              <w:rPr>
                <w:sz w:val="28"/>
                <w:szCs w:val="28"/>
              </w:rPr>
              <w:t xml:space="preserve"> житэкчесе</w:t>
            </w:r>
          </w:p>
        </w:tc>
      </w:tr>
      <w:tr w:rsidR="00D13444" w:rsidTr="00D13444">
        <w:tc>
          <w:tcPr>
            <w:tcW w:w="10008" w:type="dxa"/>
            <w:gridSpan w:val="2"/>
            <w:hideMark/>
          </w:tcPr>
          <w:p w:rsidR="00D13444" w:rsidRDefault="00D13444" w:rsidP="00D13444">
            <w:pPr>
              <w:jc w:val="both"/>
              <w:rPr>
                <w:i/>
                <w:sz w:val="28"/>
                <w:szCs w:val="28"/>
              </w:rPr>
            </w:pPr>
            <w:r>
              <w:rPr>
                <w:i/>
                <w:sz w:val="28"/>
                <w:szCs w:val="28"/>
              </w:rPr>
              <w:t>Комиссиянен жаваплы сэркатибе</w:t>
            </w:r>
            <w:r>
              <w:rPr>
                <w:i/>
                <w:sz w:val="28"/>
                <w:szCs w:val="28"/>
              </w:rPr>
              <w:t>:</w:t>
            </w:r>
          </w:p>
        </w:tc>
      </w:tr>
      <w:tr w:rsidR="00D13444" w:rsidTr="00D13444">
        <w:tc>
          <w:tcPr>
            <w:tcW w:w="3373" w:type="dxa"/>
            <w:hideMark/>
          </w:tcPr>
          <w:p w:rsidR="00D13444" w:rsidRDefault="00D13444" w:rsidP="00D13444">
            <w:pPr>
              <w:rPr>
                <w:sz w:val="28"/>
                <w:szCs w:val="28"/>
              </w:rPr>
            </w:pPr>
            <w:r>
              <w:rPr>
                <w:sz w:val="28"/>
                <w:szCs w:val="28"/>
              </w:rPr>
              <w:t xml:space="preserve">Мустакимова Рамзия </w:t>
            </w:r>
            <w:r>
              <w:rPr>
                <w:sz w:val="28"/>
                <w:szCs w:val="28"/>
              </w:rPr>
              <w:t>Жэудэт кызы</w:t>
            </w:r>
            <w:r>
              <w:rPr>
                <w:sz w:val="28"/>
                <w:szCs w:val="28"/>
              </w:rPr>
              <w:t xml:space="preserve">     </w:t>
            </w:r>
          </w:p>
        </w:tc>
        <w:tc>
          <w:tcPr>
            <w:tcW w:w="6635" w:type="dxa"/>
            <w:hideMark/>
          </w:tcPr>
          <w:p w:rsidR="00D13444" w:rsidRPr="00BF51EA" w:rsidRDefault="00BF51EA">
            <w:pPr>
              <w:jc w:val="both"/>
              <w:rPr>
                <w:sz w:val="28"/>
                <w:szCs w:val="28"/>
              </w:rPr>
            </w:pPr>
            <w:r w:rsidRPr="00BF51EA">
              <w:rPr>
                <w:color w:val="333333"/>
                <w:sz w:val="28"/>
                <w:szCs w:val="28"/>
              </w:rPr>
              <w:t xml:space="preserve">Азнакай муниципаль районы Башкарма комитетының оештыру-кадрлар белән тәэмин </w:t>
            </w:r>
            <w:proofErr w:type="gramStart"/>
            <w:r w:rsidRPr="00BF51EA">
              <w:rPr>
                <w:color w:val="333333"/>
                <w:sz w:val="28"/>
                <w:szCs w:val="28"/>
              </w:rPr>
              <w:t>ит</w:t>
            </w:r>
            <w:proofErr w:type="gramEnd"/>
            <w:r w:rsidRPr="00BF51EA">
              <w:rPr>
                <w:color w:val="333333"/>
                <w:sz w:val="28"/>
                <w:szCs w:val="28"/>
              </w:rPr>
              <w:t>ү бүлеге башлыгы (килешү буенча)</w:t>
            </w:r>
          </w:p>
        </w:tc>
      </w:tr>
      <w:tr w:rsidR="00D13444" w:rsidTr="00D13444">
        <w:tc>
          <w:tcPr>
            <w:tcW w:w="10008" w:type="dxa"/>
            <w:gridSpan w:val="2"/>
            <w:hideMark/>
          </w:tcPr>
          <w:p w:rsidR="00D13444" w:rsidRPr="00BF51EA" w:rsidRDefault="00D13444" w:rsidP="00D13444">
            <w:pPr>
              <w:jc w:val="both"/>
              <w:rPr>
                <w:i/>
                <w:sz w:val="28"/>
                <w:szCs w:val="28"/>
              </w:rPr>
            </w:pPr>
            <w:r w:rsidRPr="00BF51EA">
              <w:rPr>
                <w:i/>
                <w:sz w:val="28"/>
                <w:szCs w:val="28"/>
              </w:rPr>
              <w:t>К</w:t>
            </w:r>
            <w:r w:rsidRPr="00BF51EA">
              <w:rPr>
                <w:i/>
                <w:sz w:val="28"/>
                <w:szCs w:val="28"/>
              </w:rPr>
              <w:t>омисси</w:t>
            </w:r>
            <w:r w:rsidRPr="00BF51EA">
              <w:rPr>
                <w:i/>
                <w:sz w:val="28"/>
                <w:szCs w:val="28"/>
              </w:rPr>
              <w:t>я эгъзалэре</w:t>
            </w:r>
            <w:r w:rsidRPr="00BF51EA">
              <w:rPr>
                <w:i/>
                <w:sz w:val="28"/>
                <w:szCs w:val="28"/>
              </w:rPr>
              <w:t>:</w:t>
            </w:r>
            <w:r w:rsidRPr="00BF51EA">
              <w:rPr>
                <w:color w:val="333333"/>
                <w:sz w:val="28"/>
                <w:szCs w:val="28"/>
              </w:rPr>
              <w:t xml:space="preserve"> </w:t>
            </w:r>
          </w:p>
        </w:tc>
      </w:tr>
      <w:tr w:rsidR="00D13444" w:rsidTr="00D13444">
        <w:tc>
          <w:tcPr>
            <w:tcW w:w="3373" w:type="dxa"/>
            <w:hideMark/>
          </w:tcPr>
          <w:p w:rsidR="00D13444" w:rsidRDefault="00D13444" w:rsidP="00D13444">
            <w:pPr>
              <w:rPr>
                <w:sz w:val="28"/>
                <w:szCs w:val="28"/>
              </w:rPr>
            </w:pPr>
            <w:r>
              <w:rPr>
                <w:sz w:val="28"/>
                <w:szCs w:val="28"/>
              </w:rPr>
              <w:t>Шамсутдинов Айдар Халяфутдин</w:t>
            </w:r>
            <w:r>
              <w:rPr>
                <w:sz w:val="28"/>
                <w:szCs w:val="28"/>
              </w:rPr>
              <w:t xml:space="preserve"> улы</w:t>
            </w:r>
          </w:p>
        </w:tc>
        <w:tc>
          <w:tcPr>
            <w:tcW w:w="6635" w:type="dxa"/>
            <w:hideMark/>
          </w:tcPr>
          <w:p w:rsidR="00D13444" w:rsidRPr="00BF51EA" w:rsidRDefault="00BF51EA">
            <w:pPr>
              <w:jc w:val="both"/>
              <w:rPr>
                <w:sz w:val="28"/>
                <w:szCs w:val="28"/>
              </w:rPr>
            </w:pPr>
            <w:r w:rsidRPr="00BF51EA">
              <w:rPr>
                <w:color w:val="333333"/>
                <w:sz w:val="28"/>
                <w:szCs w:val="28"/>
              </w:rPr>
              <w:t>Азнакай муниципаль районы Башкарма комитеты җ</w:t>
            </w:r>
            <w:proofErr w:type="gramStart"/>
            <w:r w:rsidRPr="00BF51EA">
              <w:rPr>
                <w:color w:val="333333"/>
                <w:sz w:val="28"/>
                <w:szCs w:val="28"/>
              </w:rPr>
              <w:t>ит</w:t>
            </w:r>
            <w:proofErr w:type="gramEnd"/>
            <w:r w:rsidRPr="00BF51EA">
              <w:rPr>
                <w:color w:val="333333"/>
                <w:sz w:val="28"/>
                <w:szCs w:val="28"/>
              </w:rPr>
              <w:t>әкчесе (килешү буенча)</w:t>
            </w:r>
          </w:p>
        </w:tc>
      </w:tr>
      <w:tr w:rsidR="00D13444" w:rsidTr="00D13444">
        <w:tc>
          <w:tcPr>
            <w:tcW w:w="3373" w:type="dxa"/>
            <w:hideMark/>
          </w:tcPr>
          <w:p w:rsidR="00D13444" w:rsidRDefault="00D13444" w:rsidP="00D13444">
            <w:pPr>
              <w:rPr>
                <w:sz w:val="28"/>
                <w:szCs w:val="28"/>
              </w:rPr>
            </w:pPr>
            <w:r>
              <w:rPr>
                <w:sz w:val="28"/>
                <w:szCs w:val="28"/>
              </w:rPr>
              <w:t>Хасанов Рэфис Кэ</w:t>
            </w:r>
            <w:r>
              <w:rPr>
                <w:sz w:val="28"/>
                <w:szCs w:val="28"/>
              </w:rPr>
              <w:t>бир</w:t>
            </w:r>
            <w:r>
              <w:rPr>
                <w:sz w:val="28"/>
                <w:szCs w:val="28"/>
              </w:rPr>
              <w:t xml:space="preserve"> улы</w:t>
            </w:r>
          </w:p>
        </w:tc>
        <w:tc>
          <w:tcPr>
            <w:tcW w:w="6635" w:type="dxa"/>
            <w:hideMark/>
          </w:tcPr>
          <w:p w:rsidR="00D13444" w:rsidRPr="00BF51EA" w:rsidRDefault="00BF51EA">
            <w:pPr>
              <w:jc w:val="both"/>
              <w:rPr>
                <w:sz w:val="28"/>
                <w:szCs w:val="28"/>
              </w:rPr>
            </w:pPr>
            <w:r w:rsidRPr="00BF51EA">
              <w:rPr>
                <w:color w:val="333333"/>
                <w:sz w:val="28"/>
                <w:szCs w:val="28"/>
              </w:rPr>
              <w:t xml:space="preserve">Азнакай муниципаль районы профсоюз оешмалары координация советы </w:t>
            </w:r>
            <w:proofErr w:type="gramStart"/>
            <w:r w:rsidRPr="00BF51EA">
              <w:rPr>
                <w:color w:val="333333"/>
                <w:sz w:val="28"/>
                <w:szCs w:val="28"/>
              </w:rPr>
              <w:t>р</w:t>
            </w:r>
            <w:proofErr w:type="gramEnd"/>
            <w:r w:rsidRPr="00BF51EA">
              <w:rPr>
                <w:color w:val="333333"/>
                <w:sz w:val="28"/>
                <w:szCs w:val="28"/>
              </w:rPr>
              <w:t>әисе, «Азнакайнефть» идарәсе профком рәисе (килешү буенча)</w:t>
            </w:r>
          </w:p>
        </w:tc>
      </w:tr>
      <w:tr w:rsidR="00D13444" w:rsidTr="00D13444">
        <w:tc>
          <w:tcPr>
            <w:tcW w:w="3373" w:type="dxa"/>
            <w:hideMark/>
          </w:tcPr>
          <w:p w:rsidR="00D13444" w:rsidRDefault="00D13444" w:rsidP="00D13444">
            <w:pPr>
              <w:rPr>
                <w:sz w:val="28"/>
                <w:szCs w:val="28"/>
              </w:rPr>
            </w:pPr>
            <w:r>
              <w:rPr>
                <w:sz w:val="28"/>
                <w:szCs w:val="28"/>
              </w:rPr>
              <w:t>Ахмадишина Лилия Мугамб</w:t>
            </w:r>
            <w:r>
              <w:rPr>
                <w:sz w:val="28"/>
                <w:szCs w:val="28"/>
              </w:rPr>
              <w:t>э</w:t>
            </w:r>
            <w:r>
              <w:rPr>
                <w:sz w:val="28"/>
                <w:szCs w:val="28"/>
              </w:rPr>
              <w:t>р</w:t>
            </w:r>
            <w:r>
              <w:rPr>
                <w:sz w:val="28"/>
                <w:szCs w:val="28"/>
              </w:rPr>
              <w:t xml:space="preserve"> кызы</w:t>
            </w:r>
          </w:p>
        </w:tc>
        <w:tc>
          <w:tcPr>
            <w:tcW w:w="6635" w:type="dxa"/>
            <w:hideMark/>
          </w:tcPr>
          <w:p w:rsidR="00D13444" w:rsidRPr="00BF51EA" w:rsidRDefault="00D13444">
            <w:pPr>
              <w:jc w:val="both"/>
              <w:rPr>
                <w:sz w:val="28"/>
                <w:szCs w:val="28"/>
              </w:rPr>
            </w:pPr>
            <w:r w:rsidRPr="00BF51EA">
              <w:rPr>
                <w:color w:val="333333"/>
                <w:sz w:val="28"/>
                <w:szCs w:val="28"/>
              </w:rPr>
              <w:t xml:space="preserve">Азнакай муниципаль районы башлыгы каршындагы Иҗтимагый совет </w:t>
            </w:r>
            <w:proofErr w:type="gramStart"/>
            <w:r w:rsidRPr="00BF51EA">
              <w:rPr>
                <w:color w:val="333333"/>
                <w:sz w:val="28"/>
                <w:szCs w:val="28"/>
              </w:rPr>
              <w:t>р</w:t>
            </w:r>
            <w:proofErr w:type="gramEnd"/>
            <w:r w:rsidRPr="00BF51EA">
              <w:rPr>
                <w:color w:val="333333"/>
                <w:sz w:val="28"/>
                <w:szCs w:val="28"/>
              </w:rPr>
              <w:t>әисе (килешү буенча)</w:t>
            </w:r>
          </w:p>
        </w:tc>
      </w:tr>
      <w:tr w:rsidR="00D13444" w:rsidTr="00D13444">
        <w:tc>
          <w:tcPr>
            <w:tcW w:w="3373" w:type="dxa"/>
            <w:hideMark/>
          </w:tcPr>
          <w:p w:rsidR="00D13444" w:rsidRDefault="00D13444" w:rsidP="00D13444">
            <w:pPr>
              <w:rPr>
                <w:sz w:val="28"/>
                <w:szCs w:val="28"/>
              </w:rPr>
            </w:pPr>
            <w:r>
              <w:rPr>
                <w:sz w:val="28"/>
                <w:szCs w:val="28"/>
              </w:rPr>
              <w:t>Хузин Рашат Музагит</w:t>
            </w:r>
            <w:r>
              <w:rPr>
                <w:sz w:val="28"/>
                <w:szCs w:val="28"/>
              </w:rPr>
              <w:t xml:space="preserve"> улы</w:t>
            </w:r>
          </w:p>
        </w:tc>
        <w:tc>
          <w:tcPr>
            <w:tcW w:w="6635" w:type="dxa"/>
            <w:hideMark/>
          </w:tcPr>
          <w:p w:rsidR="00D13444" w:rsidRPr="00BF51EA" w:rsidRDefault="00D13444">
            <w:pPr>
              <w:jc w:val="both"/>
              <w:rPr>
                <w:sz w:val="28"/>
                <w:szCs w:val="28"/>
              </w:rPr>
            </w:pPr>
            <w:r w:rsidRPr="00BF51EA">
              <w:rPr>
                <w:color w:val="333333"/>
                <w:sz w:val="28"/>
                <w:szCs w:val="28"/>
              </w:rPr>
              <w:t>Азнакай шәһәр Советының законлылык, хокук тәртибе, депутат этикасы һәм җирле үзидарә мәсьәлә</w:t>
            </w:r>
            <w:proofErr w:type="gramStart"/>
            <w:r w:rsidRPr="00BF51EA">
              <w:rPr>
                <w:color w:val="333333"/>
                <w:sz w:val="28"/>
                <w:szCs w:val="28"/>
              </w:rPr>
              <w:t>л</w:t>
            </w:r>
            <w:proofErr w:type="gramEnd"/>
            <w:r w:rsidRPr="00BF51EA">
              <w:rPr>
                <w:color w:val="333333"/>
                <w:sz w:val="28"/>
                <w:szCs w:val="28"/>
              </w:rPr>
              <w:t>әре буенча Даими комиссиясе рәисе, ССМП баш табибы (килешү буенча)</w:t>
            </w:r>
          </w:p>
        </w:tc>
      </w:tr>
      <w:tr w:rsidR="00D13444" w:rsidTr="00D13444">
        <w:tc>
          <w:tcPr>
            <w:tcW w:w="3373" w:type="dxa"/>
            <w:hideMark/>
          </w:tcPr>
          <w:p w:rsidR="00D13444" w:rsidRDefault="00D13444" w:rsidP="00D13444">
            <w:pPr>
              <w:rPr>
                <w:sz w:val="28"/>
                <w:szCs w:val="28"/>
              </w:rPr>
            </w:pPr>
            <w:r>
              <w:rPr>
                <w:sz w:val="28"/>
                <w:szCs w:val="28"/>
              </w:rPr>
              <w:t>Габитова Зайтуна Сирин</w:t>
            </w:r>
            <w:r>
              <w:rPr>
                <w:sz w:val="28"/>
                <w:szCs w:val="28"/>
              </w:rPr>
              <w:t xml:space="preserve"> кызы</w:t>
            </w:r>
          </w:p>
        </w:tc>
        <w:tc>
          <w:tcPr>
            <w:tcW w:w="6635" w:type="dxa"/>
            <w:hideMark/>
          </w:tcPr>
          <w:p w:rsidR="00D13444" w:rsidRPr="00BF51EA" w:rsidRDefault="00D13444">
            <w:pPr>
              <w:jc w:val="both"/>
              <w:rPr>
                <w:sz w:val="28"/>
                <w:szCs w:val="28"/>
              </w:rPr>
            </w:pPr>
            <w:r w:rsidRPr="00BF51EA">
              <w:rPr>
                <w:color w:val="333333"/>
                <w:sz w:val="28"/>
                <w:szCs w:val="28"/>
              </w:rPr>
              <w:t>Азнакай муниципаль районы Башкарма комитетының юридик бүлеге начальнигы (килешү буенча)</w:t>
            </w:r>
          </w:p>
        </w:tc>
      </w:tr>
      <w:tr w:rsidR="00D13444" w:rsidTr="00D13444">
        <w:tc>
          <w:tcPr>
            <w:tcW w:w="3373" w:type="dxa"/>
            <w:hideMark/>
          </w:tcPr>
          <w:p w:rsidR="00D13444" w:rsidRDefault="00D13444" w:rsidP="00D13444">
            <w:pPr>
              <w:rPr>
                <w:sz w:val="28"/>
                <w:szCs w:val="28"/>
              </w:rPr>
            </w:pPr>
            <w:r>
              <w:rPr>
                <w:sz w:val="28"/>
                <w:szCs w:val="28"/>
              </w:rPr>
              <w:t>Гафиева Лилия Рафис</w:t>
            </w:r>
            <w:r>
              <w:rPr>
                <w:sz w:val="28"/>
                <w:szCs w:val="28"/>
              </w:rPr>
              <w:t xml:space="preserve"> кызы</w:t>
            </w:r>
          </w:p>
        </w:tc>
        <w:tc>
          <w:tcPr>
            <w:tcW w:w="6635" w:type="dxa"/>
            <w:hideMark/>
          </w:tcPr>
          <w:p w:rsidR="00D13444" w:rsidRPr="00BF51EA" w:rsidRDefault="00D13444">
            <w:pPr>
              <w:jc w:val="both"/>
              <w:rPr>
                <w:sz w:val="28"/>
                <w:szCs w:val="28"/>
              </w:rPr>
            </w:pPr>
            <w:r w:rsidRPr="00BF51EA">
              <w:rPr>
                <w:color w:val="333333"/>
                <w:sz w:val="28"/>
                <w:szCs w:val="28"/>
              </w:rPr>
              <w:t xml:space="preserve">"Азнакай шәһәре халыкны эш белән тәэмин </w:t>
            </w:r>
            <w:proofErr w:type="gramStart"/>
            <w:r w:rsidRPr="00BF51EA">
              <w:rPr>
                <w:color w:val="333333"/>
                <w:sz w:val="28"/>
                <w:szCs w:val="28"/>
              </w:rPr>
              <w:t>ит</w:t>
            </w:r>
            <w:proofErr w:type="gramEnd"/>
            <w:r w:rsidRPr="00BF51EA">
              <w:rPr>
                <w:color w:val="333333"/>
                <w:sz w:val="28"/>
                <w:szCs w:val="28"/>
              </w:rPr>
              <w:t>ү үзәге» дәүләт казна учреждениесе директоры (килешү буенча)</w:t>
            </w:r>
          </w:p>
        </w:tc>
      </w:tr>
    </w:tbl>
    <w:p w:rsidR="00D13444" w:rsidRDefault="00D13444" w:rsidP="00D13444">
      <w:pPr>
        <w:rPr>
          <w:rFonts w:eastAsia="Times New Roman"/>
        </w:rPr>
      </w:pPr>
    </w:p>
    <w:p w:rsidR="00D13444" w:rsidRDefault="00D13444" w:rsidP="00D13444">
      <w:pPr>
        <w:autoSpaceDE w:val="0"/>
        <w:autoSpaceDN w:val="0"/>
        <w:adjustRightInd w:val="0"/>
        <w:ind w:firstLine="708"/>
        <w:rPr>
          <w:b/>
          <w:sz w:val="28"/>
          <w:szCs w:val="28"/>
        </w:rPr>
      </w:pPr>
    </w:p>
    <w:p w:rsidR="00D13444" w:rsidRPr="00D13444" w:rsidRDefault="00D13444" w:rsidP="00D13444"/>
    <w:sectPr w:rsidR="00D13444" w:rsidRPr="00D13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5F"/>
    <w:rsid w:val="007750D0"/>
    <w:rsid w:val="00BF51EA"/>
    <w:rsid w:val="00CB245F"/>
    <w:rsid w:val="00D13444"/>
    <w:rsid w:val="00E4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134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134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2018-12-06T13:35:00Z</dcterms:created>
  <dcterms:modified xsi:type="dcterms:W3CDTF">2018-12-07T05:21:00Z</dcterms:modified>
</cp:coreProperties>
</file>