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2C" w:rsidRDefault="00601F2C" w:rsidP="00601F2C">
      <w:bookmarkStart w:id="0" w:name="_GoBack"/>
      <w:r>
        <w:t xml:space="preserve">НӘТИҖӘ </w:t>
      </w:r>
    </w:p>
    <w:bookmarkEnd w:id="0"/>
    <w:p w:rsidR="00601F2C" w:rsidRDefault="00601F2C" w:rsidP="00601F2C"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тыңлаулар</w:t>
      </w:r>
      <w:proofErr w:type="spellEnd"/>
      <w:r>
        <w:t xml:space="preserve"> </w:t>
      </w:r>
      <w:proofErr w:type="spellStart"/>
      <w:r>
        <w:t>нәтиҗәләре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</w:p>
    <w:p w:rsidR="00601F2C" w:rsidRDefault="00601F2C" w:rsidP="00601F2C">
      <w:r>
        <w:t xml:space="preserve">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</w:p>
    <w:p w:rsidR="00601F2C" w:rsidRDefault="00601F2C" w:rsidP="00601F2C"/>
    <w:p w:rsidR="00601F2C" w:rsidRDefault="00601F2C" w:rsidP="00601F2C">
      <w:r>
        <w:t xml:space="preserve"> » 21 " октябрь 2016 Татар Шуган </w:t>
      </w:r>
      <w:proofErr w:type="spellStart"/>
      <w:r>
        <w:t>авылы</w:t>
      </w:r>
      <w:proofErr w:type="spellEnd"/>
      <w:r>
        <w:t xml:space="preserve"> </w:t>
      </w:r>
    </w:p>
    <w:p w:rsidR="00601F2C" w:rsidRDefault="00601F2C" w:rsidP="00601F2C"/>
    <w:p w:rsidR="00601F2C" w:rsidRDefault="00601F2C" w:rsidP="00601F2C">
      <w:r>
        <w:t xml:space="preserve">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proofErr w:type="gramStart"/>
      <w:r>
        <w:t>Ш</w:t>
      </w:r>
      <w:proofErr w:type="gramEnd"/>
      <w:r>
        <w:t>әһәр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кодексы </w:t>
      </w:r>
      <w:proofErr w:type="spellStart"/>
      <w:r>
        <w:t>нигезендә</w:t>
      </w:r>
      <w:proofErr w:type="spellEnd"/>
      <w:r>
        <w:t xml:space="preserve">,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башлыгының</w:t>
      </w:r>
      <w:proofErr w:type="spellEnd"/>
      <w:r>
        <w:t xml:space="preserve"> «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тыңлаулар</w:t>
      </w:r>
      <w:proofErr w:type="spellEnd"/>
      <w:r>
        <w:t xml:space="preserve"> </w:t>
      </w:r>
      <w:proofErr w:type="spellStart"/>
      <w:r>
        <w:t>үткәрү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" 2016 </w:t>
      </w:r>
      <w:proofErr w:type="spellStart"/>
      <w:r>
        <w:t>елның</w:t>
      </w:r>
      <w:proofErr w:type="spellEnd"/>
      <w:r>
        <w:t xml:space="preserve"> 19 </w:t>
      </w:r>
      <w:proofErr w:type="spellStart"/>
      <w:r>
        <w:t>сентябрендәге</w:t>
      </w:r>
      <w:proofErr w:type="spellEnd"/>
      <w:r>
        <w:t xml:space="preserve"> 4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карары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буенча</w:t>
      </w:r>
      <w:proofErr w:type="spellEnd"/>
      <w:r>
        <w:t xml:space="preserve"> (</w:t>
      </w:r>
      <w:proofErr w:type="spellStart"/>
      <w:r>
        <w:t>Әзерләүчесе</w:t>
      </w:r>
      <w:proofErr w:type="spellEnd"/>
      <w:r>
        <w:t>-«</w:t>
      </w:r>
      <w:proofErr w:type="spellStart"/>
      <w:r>
        <w:t>Татинвестгражданпроект</w:t>
      </w:r>
      <w:proofErr w:type="spellEnd"/>
      <w:r>
        <w:t xml:space="preserve">» ДУП – Татарстан </w:t>
      </w:r>
      <w:proofErr w:type="spellStart"/>
      <w:r>
        <w:t>Республикасының</w:t>
      </w:r>
      <w:proofErr w:type="spellEnd"/>
      <w:r>
        <w:t xml:space="preserve"> Баш </w:t>
      </w:r>
      <w:proofErr w:type="spellStart"/>
      <w:r>
        <w:t>территориаль</w:t>
      </w:r>
      <w:proofErr w:type="spellEnd"/>
      <w:r>
        <w:t xml:space="preserve"> проект - </w:t>
      </w:r>
      <w:proofErr w:type="spellStart"/>
      <w:r>
        <w:t>тикшеренү</w:t>
      </w:r>
      <w:proofErr w:type="spellEnd"/>
      <w:r>
        <w:t xml:space="preserve"> </w:t>
      </w:r>
      <w:proofErr w:type="spellStart"/>
      <w:r>
        <w:t>фәнн</w:t>
      </w:r>
      <w:proofErr w:type="gramStart"/>
      <w:r>
        <w:t>и-</w:t>
      </w:r>
      <w:proofErr w:type="gramEnd"/>
      <w:r>
        <w:t>җитештерү</w:t>
      </w:r>
      <w:proofErr w:type="spellEnd"/>
      <w:r>
        <w:t xml:space="preserve"> </w:t>
      </w:r>
      <w:proofErr w:type="spellStart"/>
      <w:r>
        <w:t>фирмасы</w:t>
      </w:r>
      <w:proofErr w:type="spellEnd"/>
      <w:r>
        <w:t xml:space="preserve">)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гавами</w:t>
      </w:r>
      <w:proofErr w:type="spellEnd"/>
      <w:r>
        <w:t xml:space="preserve"> </w:t>
      </w:r>
      <w:proofErr w:type="spellStart"/>
      <w:r>
        <w:t>тыңлаулар</w:t>
      </w:r>
      <w:proofErr w:type="spellEnd"/>
      <w:r>
        <w:t xml:space="preserve"> </w:t>
      </w:r>
      <w:proofErr w:type="spellStart"/>
      <w:r>
        <w:t>уздырылды</w:t>
      </w:r>
      <w:proofErr w:type="spellEnd"/>
      <w:r>
        <w:t xml:space="preserve">. Татар </w:t>
      </w:r>
      <w:proofErr w:type="gramStart"/>
      <w:r>
        <w:t xml:space="preserve">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материаллары</w:t>
      </w:r>
      <w:proofErr w:type="spellEnd"/>
      <w:r>
        <w:t xml:space="preserve"> Татар Шуганы</w:t>
      </w:r>
      <w:proofErr w:type="gram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стендларында</w:t>
      </w:r>
      <w:proofErr w:type="spellEnd"/>
      <w:r>
        <w:t xml:space="preserve"> </w:t>
      </w:r>
      <w:proofErr w:type="spellStart"/>
      <w:r>
        <w:t>халыкка</w:t>
      </w:r>
      <w:proofErr w:type="spellEnd"/>
      <w:r>
        <w:t xml:space="preserve"> </w:t>
      </w:r>
      <w:proofErr w:type="spellStart"/>
      <w:r>
        <w:t>җиткерелде</w:t>
      </w:r>
      <w:proofErr w:type="spellEnd"/>
      <w:r>
        <w:t>.</w:t>
      </w:r>
    </w:p>
    <w:p w:rsidR="00601F2C" w:rsidRDefault="00601F2C" w:rsidP="00601F2C"/>
    <w:p w:rsidR="00601F2C" w:rsidRDefault="00601F2C" w:rsidP="00601F2C">
      <w:r>
        <w:t xml:space="preserve">2016 </w:t>
      </w:r>
      <w:proofErr w:type="spellStart"/>
      <w:r>
        <w:t>елның</w:t>
      </w:r>
      <w:proofErr w:type="spellEnd"/>
      <w:r>
        <w:t xml:space="preserve"> 19 </w:t>
      </w:r>
      <w:proofErr w:type="spellStart"/>
      <w:r>
        <w:t>сентябреннән</w:t>
      </w:r>
      <w:proofErr w:type="spellEnd"/>
      <w:r>
        <w:t xml:space="preserve"> 20 </w:t>
      </w:r>
      <w:proofErr w:type="spellStart"/>
      <w:r>
        <w:t>октябренә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</w:t>
      </w:r>
      <w:proofErr w:type="spellStart"/>
      <w:r>
        <w:t>комитетында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</w:t>
      </w:r>
      <w:proofErr w:type="spellStart"/>
      <w:r>
        <w:t>проектының</w:t>
      </w:r>
      <w:proofErr w:type="spellEnd"/>
      <w:r>
        <w:t xml:space="preserve"> </w:t>
      </w:r>
      <w:proofErr w:type="spellStart"/>
      <w:r>
        <w:t>демонстрацион</w:t>
      </w:r>
      <w:proofErr w:type="spellEnd"/>
      <w:r>
        <w:t xml:space="preserve"> </w:t>
      </w:r>
      <w:proofErr w:type="spellStart"/>
      <w:r>
        <w:t>материаллары</w:t>
      </w:r>
      <w:proofErr w:type="spellEnd"/>
      <w:r>
        <w:t xml:space="preserve"> </w:t>
      </w:r>
      <w:proofErr w:type="spellStart"/>
      <w:r>
        <w:t>күргәзмәсе</w:t>
      </w:r>
      <w:proofErr w:type="spellEnd"/>
      <w:r>
        <w:t xml:space="preserve"> </w:t>
      </w:r>
      <w:proofErr w:type="spellStart"/>
      <w:r>
        <w:t>үткәрелде</w:t>
      </w:r>
      <w:proofErr w:type="spellEnd"/>
      <w:r>
        <w:t xml:space="preserve">, </w:t>
      </w:r>
      <w:proofErr w:type="spellStart"/>
      <w:r>
        <w:t>гражданнар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вазыйфаи</w:t>
      </w:r>
      <w:proofErr w:type="spellEnd"/>
      <w:r>
        <w:t xml:space="preserve"> </w:t>
      </w:r>
      <w:proofErr w:type="spellStart"/>
      <w:r>
        <w:t>затларның</w:t>
      </w:r>
      <w:proofErr w:type="spellEnd"/>
      <w:r>
        <w:t xml:space="preserve"> </w:t>
      </w:r>
      <w:proofErr w:type="spellStart"/>
      <w:r>
        <w:t>тәкъдимнәрен</w:t>
      </w:r>
      <w:proofErr w:type="spellEnd"/>
      <w:r>
        <w:t xml:space="preserve"> кабул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исәпкә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оештырылды</w:t>
      </w:r>
      <w:proofErr w:type="spellEnd"/>
      <w:r>
        <w:t>.</w:t>
      </w:r>
    </w:p>
    <w:p w:rsidR="00601F2C" w:rsidRDefault="00601F2C" w:rsidP="00601F2C"/>
    <w:p w:rsidR="00601F2C" w:rsidRDefault="00601F2C" w:rsidP="00601F2C">
      <w:proofErr w:type="gramStart"/>
      <w:r>
        <w:t xml:space="preserve">2016 </w:t>
      </w:r>
      <w:proofErr w:type="spellStart"/>
      <w:r>
        <w:t>елның</w:t>
      </w:r>
      <w:proofErr w:type="spellEnd"/>
      <w:r>
        <w:t xml:space="preserve"> 21 </w:t>
      </w:r>
      <w:proofErr w:type="spellStart"/>
      <w:r>
        <w:t>октябрендә</w:t>
      </w:r>
      <w:proofErr w:type="spellEnd"/>
      <w:r>
        <w:t xml:space="preserve">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</w:t>
      </w:r>
      <w:proofErr w:type="spellStart"/>
      <w:r>
        <w:t>комитетында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тыңлаулары</w:t>
      </w:r>
      <w:proofErr w:type="spellEnd"/>
      <w:r>
        <w:t xml:space="preserve"> </w:t>
      </w:r>
      <w:proofErr w:type="spellStart"/>
      <w:r>
        <w:t>кысаларында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җәмәгать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алышулары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узды,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тыңлауларының</w:t>
      </w:r>
      <w:proofErr w:type="spellEnd"/>
      <w:r>
        <w:t xml:space="preserve"> </w:t>
      </w:r>
      <w:proofErr w:type="spellStart"/>
      <w:r>
        <w:t>нәтиҗәләре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бәяләмә</w:t>
      </w:r>
      <w:proofErr w:type="spellEnd"/>
      <w:r>
        <w:t xml:space="preserve"> </w:t>
      </w:r>
      <w:proofErr w:type="spellStart"/>
      <w:r>
        <w:t>әзерләү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эшче</w:t>
      </w:r>
      <w:proofErr w:type="spellEnd"/>
      <w:proofErr w:type="gramEnd"/>
      <w:r>
        <w:t xml:space="preserve"> </w:t>
      </w:r>
      <w:proofErr w:type="spellStart"/>
      <w:r>
        <w:t>төркем</w:t>
      </w:r>
      <w:proofErr w:type="spellEnd"/>
      <w:r>
        <w:t xml:space="preserve"> </w:t>
      </w:r>
      <w:proofErr w:type="spellStart"/>
      <w:r>
        <w:t>әгъзалары</w:t>
      </w:r>
      <w:proofErr w:type="spellEnd"/>
      <w:r>
        <w:t xml:space="preserve">,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Советы </w:t>
      </w:r>
      <w:proofErr w:type="spellStart"/>
      <w:r>
        <w:t>депутатлары</w:t>
      </w:r>
      <w:proofErr w:type="spellEnd"/>
      <w:r>
        <w:t xml:space="preserve">,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пункты </w:t>
      </w:r>
      <w:proofErr w:type="spellStart"/>
      <w:r>
        <w:t>халкы</w:t>
      </w:r>
      <w:proofErr w:type="spellEnd"/>
      <w:r>
        <w:t xml:space="preserve"> </w:t>
      </w:r>
      <w:proofErr w:type="spellStart"/>
      <w:r>
        <w:t>катнашты</w:t>
      </w:r>
      <w:proofErr w:type="spellEnd"/>
      <w:r>
        <w:t xml:space="preserve">.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тыңлаулар</w:t>
      </w:r>
      <w:proofErr w:type="spellEnd"/>
      <w:r>
        <w:t xml:space="preserve">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беркетмәсе</w:t>
      </w:r>
      <w:proofErr w:type="spellEnd"/>
      <w:r>
        <w:t xml:space="preserve">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</w:t>
      </w:r>
      <w:proofErr w:type="spellStart"/>
      <w:r>
        <w:t>комитетында</w:t>
      </w:r>
      <w:proofErr w:type="spellEnd"/>
      <w:r>
        <w:t xml:space="preserve"> </w:t>
      </w:r>
      <w:proofErr w:type="spellStart"/>
      <w:r>
        <w:t>урнашкан</w:t>
      </w:r>
      <w:proofErr w:type="spellEnd"/>
      <w:r>
        <w:t xml:space="preserve">, </w:t>
      </w:r>
      <w:proofErr w:type="spellStart"/>
      <w:r>
        <w:t>беркетмә</w:t>
      </w:r>
      <w:proofErr w:type="spellEnd"/>
      <w:r>
        <w:t xml:space="preserve"> </w:t>
      </w:r>
      <w:proofErr w:type="spellStart"/>
      <w:r>
        <w:t>күчермәләре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Советы </w:t>
      </w:r>
      <w:proofErr w:type="spellStart"/>
      <w:r>
        <w:t>депутатларына</w:t>
      </w:r>
      <w:proofErr w:type="spellEnd"/>
      <w:r>
        <w:t xml:space="preserve"> </w:t>
      </w:r>
      <w:proofErr w:type="spellStart"/>
      <w:r>
        <w:t>тапшырылган</w:t>
      </w:r>
      <w:proofErr w:type="spellEnd"/>
      <w:r>
        <w:t>.</w:t>
      </w:r>
    </w:p>
    <w:p w:rsidR="00601F2C" w:rsidRDefault="00601F2C" w:rsidP="00601F2C">
      <w:r>
        <w:t xml:space="preserve"> </w:t>
      </w:r>
    </w:p>
    <w:p w:rsidR="00601F2C" w:rsidRDefault="00601F2C" w:rsidP="00601F2C"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</w:t>
      </w:r>
      <w:proofErr w:type="spellStart"/>
      <w:r>
        <w:t>вакытында</w:t>
      </w:r>
      <w:proofErr w:type="spellEnd"/>
      <w:r>
        <w:t xml:space="preserve"> </w:t>
      </w:r>
      <w:proofErr w:type="spellStart"/>
      <w:r>
        <w:t>тыңлауларда</w:t>
      </w:r>
      <w:proofErr w:type="spellEnd"/>
      <w:r>
        <w:t xml:space="preserve"> </w:t>
      </w:r>
      <w:proofErr w:type="spellStart"/>
      <w:r>
        <w:t>катнашучылардан</w:t>
      </w:r>
      <w:proofErr w:type="spellEnd"/>
      <w:r>
        <w:t xml:space="preserve"> </w:t>
      </w:r>
      <w:proofErr w:type="spellStart"/>
      <w:r>
        <w:t>сораулар</w:t>
      </w:r>
      <w:proofErr w:type="spellEnd"/>
      <w:r>
        <w:t xml:space="preserve"> </w:t>
      </w:r>
      <w:proofErr w:type="spellStart"/>
      <w:r>
        <w:t>булмады</w:t>
      </w:r>
      <w:proofErr w:type="spellEnd"/>
      <w:r>
        <w:t>.</w:t>
      </w:r>
    </w:p>
    <w:p w:rsidR="00601F2C" w:rsidRDefault="00601F2C" w:rsidP="00601F2C">
      <w:proofErr w:type="spellStart"/>
      <w:r>
        <w:t>Халык</w:t>
      </w:r>
      <w:proofErr w:type="spellEnd"/>
      <w:r>
        <w:t xml:space="preserve"> </w:t>
      </w:r>
      <w:proofErr w:type="spellStart"/>
      <w:r>
        <w:t>тыңлауларында</w:t>
      </w:r>
      <w:proofErr w:type="spellEnd"/>
      <w:r>
        <w:t xml:space="preserve"> </w:t>
      </w:r>
      <w:proofErr w:type="spellStart"/>
      <w:r>
        <w:t>катнашучылар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тәкъдим</w:t>
      </w:r>
      <w:proofErr w:type="spellEnd"/>
      <w:r>
        <w:t xml:space="preserve"> </w:t>
      </w:r>
      <w:proofErr w:type="spellStart"/>
      <w:r>
        <w:t>ителгән</w:t>
      </w:r>
      <w:proofErr w:type="spellEnd"/>
      <w:r>
        <w:t xml:space="preserve"> </w:t>
      </w:r>
      <w:proofErr w:type="spellStart"/>
      <w:r>
        <w:t>материалларын</w:t>
      </w:r>
      <w:proofErr w:type="spellEnd"/>
      <w:r>
        <w:t xml:space="preserve"> </w:t>
      </w:r>
      <w:proofErr w:type="spellStart"/>
      <w:r>
        <w:t>хупладылар</w:t>
      </w:r>
      <w:proofErr w:type="spellEnd"/>
      <w:r>
        <w:t>.</w:t>
      </w:r>
    </w:p>
    <w:p w:rsidR="00601F2C" w:rsidRDefault="00601F2C" w:rsidP="00601F2C">
      <w:r>
        <w:t>НӘТИҖӘ:</w:t>
      </w:r>
    </w:p>
    <w:p w:rsidR="00601F2C" w:rsidRDefault="00601F2C" w:rsidP="00601F2C">
      <w:r>
        <w:t xml:space="preserve">1.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тыңлауларны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танырга</w:t>
      </w:r>
      <w:proofErr w:type="spellEnd"/>
      <w:r>
        <w:t>.</w:t>
      </w:r>
    </w:p>
    <w:p w:rsidR="00601F2C" w:rsidRDefault="00601F2C" w:rsidP="00601F2C">
      <w:r>
        <w:lastRenderedPageBreak/>
        <w:t>2. "</w:t>
      </w:r>
      <w:proofErr w:type="spellStart"/>
      <w:r>
        <w:t>Татинвестгражданпроект</w:t>
      </w:r>
      <w:proofErr w:type="spellEnd"/>
      <w:r>
        <w:t xml:space="preserve">» </w:t>
      </w:r>
      <w:proofErr w:type="spellStart"/>
      <w:r>
        <w:t>дәү</w:t>
      </w:r>
      <w:proofErr w:type="gramStart"/>
      <w:r>
        <w:t>л</w:t>
      </w:r>
      <w:proofErr w:type="gramEnd"/>
      <w:r>
        <w:t>әт</w:t>
      </w:r>
      <w:proofErr w:type="spellEnd"/>
      <w:r>
        <w:t xml:space="preserve"> </w:t>
      </w:r>
      <w:proofErr w:type="spellStart"/>
      <w:r>
        <w:t>унитар</w:t>
      </w:r>
      <w:proofErr w:type="spellEnd"/>
      <w:r>
        <w:t xml:space="preserve"> </w:t>
      </w:r>
      <w:proofErr w:type="spellStart"/>
      <w:r>
        <w:t>предприятиесе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эшләнгән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килешергә</w:t>
      </w:r>
      <w:proofErr w:type="spellEnd"/>
      <w:r>
        <w:t xml:space="preserve">, </w:t>
      </w:r>
      <w:proofErr w:type="spellStart"/>
      <w:r>
        <w:t>аны</w:t>
      </w:r>
      <w:proofErr w:type="spellEnd"/>
      <w:r>
        <w:t xml:space="preserve"> Татар 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депутатлары</w:t>
      </w:r>
      <w:proofErr w:type="spellEnd"/>
      <w:r>
        <w:t xml:space="preserve"> </w:t>
      </w:r>
      <w:proofErr w:type="spellStart"/>
      <w:r>
        <w:t>Советына</w:t>
      </w:r>
      <w:proofErr w:type="spellEnd"/>
      <w:r>
        <w:t xml:space="preserve"> </w:t>
      </w:r>
      <w:proofErr w:type="spellStart"/>
      <w:r>
        <w:t>җибәрергә</w:t>
      </w:r>
      <w:proofErr w:type="spellEnd"/>
      <w:r>
        <w:t>.</w:t>
      </w:r>
    </w:p>
    <w:p w:rsidR="00601F2C" w:rsidRDefault="00601F2C" w:rsidP="00601F2C">
      <w:r>
        <w:t xml:space="preserve">3. Татар </w:t>
      </w:r>
      <w:proofErr w:type="gramStart"/>
      <w:r>
        <w:t xml:space="preserve">Шуганы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Генераль</w:t>
      </w:r>
      <w:proofErr w:type="spellEnd"/>
      <w:r>
        <w:t xml:space="preserve"> планы проекты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тыңлаулар</w:t>
      </w:r>
      <w:proofErr w:type="spellEnd"/>
      <w:r>
        <w:t xml:space="preserve"> </w:t>
      </w:r>
      <w:proofErr w:type="spellStart"/>
      <w:r>
        <w:t>нәтиҗәләре</w:t>
      </w:r>
      <w:proofErr w:type="spellEnd"/>
      <w:r>
        <w:t xml:space="preserve"> Татар Шуганы</w:t>
      </w:r>
      <w:proofErr w:type="gram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стендларында</w:t>
      </w:r>
      <w:proofErr w:type="spellEnd"/>
      <w:r>
        <w:t xml:space="preserve"> </w:t>
      </w:r>
      <w:proofErr w:type="spellStart"/>
      <w:r>
        <w:t>халыкка</w:t>
      </w:r>
      <w:proofErr w:type="spellEnd"/>
      <w:r>
        <w:t xml:space="preserve"> </w:t>
      </w:r>
      <w:proofErr w:type="spellStart"/>
      <w:r>
        <w:t>җиткерелергә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</w:p>
    <w:p w:rsidR="00601F2C" w:rsidRDefault="00601F2C" w:rsidP="00601F2C">
      <w:r>
        <w:t xml:space="preserve"> </w:t>
      </w:r>
    </w:p>
    <w:p w:rsidR="00601F2C" w:rsidRDefault="00601F2C" w:rsidP="00601F2C">
      <w:proofErr w:type="spellStart"/>
      <w:r>
        <w:t>Әзерлек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эшче</w:t>
      </w:r>
      <w:proofErr w:type="spellEnd"/>
      <w:r>
        <w:t xml:space="preserve"> </w:t>
      </w:r>
      <w:proofErr w:type="spellStart"/>
      <w:r>
        <w:t>төркем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әисе</w:t>
      </w:r>
      <w:proofErr w:type="spellEnd"/>
    </w:p>
    <w:p w:rsidR="00601F2C" w:rsidRDefault="00601F2C" w:rsidP="00601F2C">
      <w:proofErr w:type="spellStart"/>
      <w:r>
        <w:t>халык</w:t>
      </w:r>
      <w:proofErr w:type="spellEnd"/>
      <w:r>
        <w:t xml:space="preserve"> </w:t>
      </w:r>
      <w:proofErr w:type="spellStart"/>
      <w:r>
        <w:t>тыңлаулары</w:t>
      </w:r>
      <w:proofErr w:type="spellEnd"/>
      <w:r>
        <w:t xml:space="preserve"> </w:t>
      </w:r>
      <w:proofErr w:type="spellStart"/>
      <w:r>
        <w:t>нәтиҗәләре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бәяләмә</w:t>
      </w:r>
      <w:proofErr w:type="spellEnd"/>
    </w:p>
    <w:p w:rsidR="00601F2C" w:rsidRDefault="00601F2C" w:rsidP="00601F2C">
      <w:proofErr w:type="spellStart"/>
      <w:r>
        <w:t>Генераль</w:t>
      </w:r>
      <w:proofErr w:type="spellEnd"/>
      <w:r>
        <w:t xml:space="preserve"> план проекты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алышу</w:t>
      </w:r>
      <w:proofErr w:type="spellEnd"/>
    </w:p>
    <w:p w:rsidR="00601F2C" w:rsidRDefault="00601F2C" w:rsidP="00601F2C">
      <w:r>
        <w:t xml:space="preserve">Татар </w:t>
      </w:r>
      <w:proofErr w:type="gramStart"/>
      <w:r>
        <w:t>Шуганы</w:t>
      </w:r>
      <w:proofErr w:type="gram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башлыгы</w:t>
      </w:r>
      <w:proofErr w:type="spellEnd"/>
    </w:p>
    <w:p w:rsidR="00601F2C" w:rsidRDefault="00601F2C" w:rsidP="00601F2C"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______________ Г. З. </w:t>
      </w:r>
      <w:proofErr w:type="spellStart"/>
      <w:r>
        <w:t>Мияссарова</w:t>
      </w:r>
      <w:proofErr w:type="spellEnd"/>
      <w:r>
        <w:t xml:space="preserve"> </w:t>
      </w:r>
    </w:p>
    <w:p w:rsidR="00601F2C" w:rsidRDefault="00601F2C" w:rsidP="00601F2C"/>
    <w:p w:rsidR="004548CC" w:rsidRPr="00601F2C" w:rsidRDefault="00601F2C" w:rsidP="00601F2C">
      <w:proofErr w:type="spellStart"/>
      <w:r>
        <w:t>Халык</w:t>
      </w:r>
      <w:proofErr w:type="spellEnd"/>
      <w:r>
        <w:t xml:space="preserve"> </w:t>
      </w:r>
      <w:proofErr w:type="spellStart"/>
      <w:r>
        <w:t>тыңлауларының</w:t>
      </w:r>
      <w:proofErr w:type="spellEnd"/>
      <w:r>
        <w:t xml:space="preserve"> </w:t>
      </w:r>
      <w:proofErr w:type="spellStart"/>
      <w:r>
        <w:t>җаваплы</w:t>
      </w:r>
      <w:proofErr w:type="spellEnd"/>
      <w:r>
        <w:t xml:space="preserve"> </w:t>
      </w:r>
      <w:proofErr w:type="spellStart"/>
      <w:r>
        <w:t>сәркатибе</w:t>
      </w:r>
      <w:proofErr w:type="spellEnd"/>
      <w:r>
        <w:t xml:space="preserve">_______Г. Ш. </w:t>
      </w:r>
      <w:proofErr w:type="spellStart"/>
      <w:r>
        <w:t>Ә</w:t>
      </w:r>
      <w:proofErr w:type="gramStart"/>
      <w:r>
        <w:t>хм</w:t>
      </w:r>
      <w:proofErr w:type="gramEnd"/>
      <w:r>
        <w:t>әдишина</w:t>
      </w:r>
      <w:proofErr w:type="spellEnd"/>
    </w:p>
    <w:sectPr w:rsidR="004548CC" w:rsidRPr="0060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2E5"/>
    <w:multiLevelType w:val="multilevel"/>
    <w:tmpl w:val="1430B5E0"/>
    <w:lvl w:ilvl="0">
      <w:start w:val="1"/>
      <w:numFmt w:val="decimal"/>
      <w:lvlText w:val="%1."/>
      <w:lvlJc w:val="left"/>
      <w:pPr>
        <w:ind w:left="6771" w:hanging="675"/>
      </w:pPr>
    </w:lvl>
    <w:lvl w:ilvl="1">
      <w:start w:val="9"/>
      <w:numFmt w:val="decimal"/>
      <w:lvlText w:val="%1.%2."/>
      <w:lvlJc w:val="left"/>
      <w:pPr>
        <w:ind w:left="1009" w:hanging="720"/>
      </w:pPr>
    </w:lvl>
    <w:lvl w:ilvl="2">
      <w:start w:val="1"/>
      <w:numFmt w:val="decimal"/>
      <w:lvlText w:val="%1.%2.%3."/>
      <w:lvlJc w:val="left"/>
      <w:pPr>
        <w:ind w:left="1298" w:hanging="720"/>
      </w:pPr>
    </w:lvl>
    <w:lvl w:ilvl="3">
      <w:start w:val="1"/>
      <w:numFmt w:val="decimal"/>
      <w:lvlText w:val="%1.%2.%3.%4."/>
      <w:lvlJc w:val="left"/>
      <w:pPr>
        <w:ind w:left="1947" w:hanging="1080"/>
      </w:pPr>
    </w:lvl>
    <w:lvl w:ilvl="4">
      <w:start w:val="1"/>
      <w:numFmt w:val="decimal"/>
      <w:lvlText w:val="%1.%2.%3.%4.%5."/>
      <w:lvlJc w:val="left"/>
      <w:pPr>
        <w:ind w:left="2236" w:hanging="1080"/>
      </w:pPr>
    </w:lvl>
    <w:lvl w:ilvl="5">
      <w:start w:val="1"/>
      <w:numFmt w:val="decimal"/>
      <w:lvlText w:val="%1.%2.%3.%4.%5.%6."/>
      <w:lvlJc w:val="left"/>
      <w:pPr>
        <w:ind w:left="2885" w:hanging="1440"/>
      </w:pPr>
    </w:lvl>
    <w:lvl w:ilvl="6">
      <w:start w:val="1"/>
      <w:numFmt w:val="decimal"/>
      <w:lvlText w:val="%1.%2.%3.%4.%5.%6.%7."/>
      <w:lvlJc w:val="left"/>
      <w:pPr>
        <w:ind w:left="3534" w:hanging="1800"/>
      </w:pPr>
    </w:lvl>
    <w:lvl w:ilvl="7">
      <w:start w:val="1"/>
      <w:numFmt w:val="decimal"/>
      <w:lvlText w:val="%1.%2.%3.%4.%5.%6.%7.%8."/>
      <w:lvlJc w:val="left"/>
      <w:pPr>
        <w:ind w:left="3823" w:hanging="1800"/>
      </w:pPr>
    </w:lvl>
    <w:lvl w:ilvl="8">
      <w:start w:val="1"/>
      <w:numFmt w:val="decimal"/>
      <w:lvlText w:val="%1.%2.%3.%4.%5.%6.%7.%8.%9."/>
      <w:lvlJc w:val="left"/>
      <w:pPr>
        <w:ind w:left="4472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8"/>
    <w:rsid w:val="000A73CC"/>
    <w:rsid w:val="001D0D20"/>
    <w:rsid w:val="001E3BC8"/>
    <w:rsid w:val="001F11AA"/>
    <w:rsid w:val="004548CC"/>
    <w:rsid w:val="00601F2C"/>
    <w:rsid w:val="00BD0397"/>
    <w:rsid w:val="00B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0"/>
  </w:style>
  <w:style w:type="paragraph" w:styleId="1">
    <w:name w:val="heading 1"/>
    <w:basedOn w:val="a"/>
    <w:next w:val="a"/>
    <w:link w:val="10"/>
    <w:qFormat/>
    <w:rsid w:val="00454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48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аголовок таблицы Знак"/>
    <w:link w:val="a5"/>
    <w:locked/>
    <w:rsid w:val="004548CC"/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a5">
    <w:name w:val="Заголовок таблицы"/>
    <w:basedOn w:val="a"/>
    <w:link w:val="a4"/>
    <w:rsid w:val="004548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6">
    <w:name w:val="Текст в таблицах Знак"/>
    <w:link w:val="a7"/>
    <w:locked/>
    <w:rsid w:val="004548C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в таблицах"/>
    <w:basedOn w:val="a"/>
    <w:link w:val="a6"/>
    <w:rsid w:val="0045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Шапка таблицы Знак"/>
    <w:link w:val="a9"/>
    <w:locked/>
    <w:rsid w:val="004548CC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Шапка таблицы"/>
    <w:basedOn w:val="a"/>
    <w:link w:val="a8"/>
    <w:rsid w:val="004548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Шапка таблицы + 11 пт"/>
    <w:basedOn w:val="a9"/>
    <w:rsid w:val="004548CC"/>
    <w:rPr>
      <w:sz w:val="22"/>
    </w:rPr>
  </w:style>
  <w:style w:type="paragraph" w:customStyle="1" w:styleId="Default">
    <w:name w:val="Default"/>
    <w:rsid w:val="00454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locked/>
    <w:rsid w:val="004548CC"/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a"/>
    <w:unhideWhenUsed/>
    <w:rsid w:val="004548C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548CC"/>
  </w:style>
  <w:style w:type="character" w:customStyle="1" w:styleId="ac">
    <w:name w:val="Номер таблицы Знак"/>
    <w:link w:val="ad"/>
    <w:locked/>
    <w:rsid w:val="004548CC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Номер таблицы"/>
    <w:basedOn w:val="a"/>
    <w:next w:val="a"/>
    <w:link w:val="ac"/>
    <w:rsid w:val="004548C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54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8CC"/>
  </w:style>
  <w:style w:type="character" w:customStyle="1" w:styleId="10">
    <w:name w:val="Заголовок 1 Знак"/>
    <w:basedOn w:val="a0"/>
    <w:link w:val="1"/>
    <w:rsid w:val="004548C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30">
    <w:name w:val="Заголовок 3 Знак"/>
    <w:basedOn w:val="a0"/>
    <w:link w:val="3"/>
    <w:semiHidden/>
    <w:rsid w:val="004548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4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0"/>
  </w:style>
  <w:style w:type="paragraph" w:styleId="1">
    <w:name w:val="heading 1"/>
    <w:basedOn w:val="a"/>
    <w:next w:val="a"/>
    <w:link w:val="10"/>
    <w:qFormat/>
    <w:rsid w:val="00454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48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аголовок таблицы Знак"/>
    <w:link w:val="a5"/>
    <w:locked/>
    <w:rsid w:val="004548CC"/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a5">
    <w:name w:val="Заголовок таблицы"/>
    <w:basedOn w:val="a"/>
    <w:link w:val="a4"/>
    <w:rsid w:val="004548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6">
    <w:name w:val="Текст в таблицах Знак"/>
    <w:link w:val="a7"/>
    <w:locked/>
    <w:rsid w:val="004548C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в таблицах"/>
    <w:basedOn w:val="a"/>
    <w:link w:val="a6"/>
    <w:rsid w:val="0045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Шапка таблицы Знак"/>
    <w:link w:val="a9"/>
    <w:locked/>
    <w:rsid w:val="004548CC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Шапка таблицы"/>
    <w:basedOn w:val="a"/>
    <w:link w:val="a8"/>
    <w:rsid w:val="004548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Шапка таблицы + 11 пт"/>
    <w:basedOn w:val="a9"/>
    <w:rsid w:val="004548CC"/>
    <w:rPr>
      <w:sz w:val="22"/>
    </w:rPr>
  </w:style>
  <w:style w:type="paragraph" w:customStyle="1" w:styleId="Default">
    <w:name w:val="Default"/>
    <w:rsid w:val="00454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locked/>
    <w:rsid w:val="004548CC"/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a"/>
    <w:unhideWhenUsed/>
    <w:rsid w:val="004548C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548CC"/>
  </w:style>
  <w:style w:type="character" w:customStyle="1" w:styleId="ac">
    <w:name w:val="Номер таблицы Знак"/>
    <w:link w:val="ad"/>
    <w:locked/>
    <w:rsid w:val="004548CC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Номер таблицы"/>
    <w:basedOn w:val="a"/>
    <w:next w:val="a"/>
    <w:link w:val="ac"/>
    <w:rsid w:val="004548C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54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8CC"/>
  </w:style>
  <w:style w:type="character" w:customStyle="1" w:styleId="10">
    <w:name w:val="Заголовок 1 Знак"/>
    <w:basedOn w:val="a0"/>
    <w:link w:val="1"/>
    <w:rsid w:val="004548C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30">
    <w:name w:val="Заголовок 3 Знак"/>
    <w:basedOn w:val="a0"/>
    <w:link w:val="3"/>
    <w:semiHidden/>
    <w:rsid w:val="004548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2018-12-06T07:40:00Z</dcterms:created>
  <dcterms:modified xsi:type="dcterms:W3CDTF">2018-12-06T08:19:00Z</dcterms:modified>
</cp:coreProperties>
</file>