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681"/>
      </w:tblGrid>
      <w:tr w:rsidR="00C323A6" w:rsidRPr="00C323A6" w:rsidTr="00CB700F">
        <w:tc>
          <w:tcPr>
            <w:tcW w:w="5210" w:type="dxa"/>
          </w:tcPr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C323A6">
              <w:rPr>
                <w:b/>
                <w:sz w:val="28"/>
                <w:szCs w:val="28"/>
              </w:rPr>
              <w:t xml:space="preserve">О сайте </w:t>
            </w:r>
            <w:proofErr w:type="gramStart"/>
            <w:r w:rsidRPr="00C323A6">
              <w:rPr>
                <w:b/>
                <w:sz w:val="28"/>
                <w:szCs w:val="28"/>
              </w:rPr>
              <w:t>стратегических</w:t>
            </w:r>
            <w:proofErr w:type="gramEnd"/>
            <w:r w:rsidRPr="00C323A6">
              <w:rPr>
                <w:b/>
                <w:sz w:val="28"/>
                <w:szCs w:val="28"/>
              </w:rPr>
              <w:t xml:space="preserve"> </w:t>
            </w:r>
          </w:p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C323A6">
              <w:rPr>
                <w:b/>
                <w:sz w:val="28"/>
                <w:szCs w:val="28"/>
              </w:rPr>
              <w:t>инициатив</w:t>
            </w:r>
          </w:p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C323A6" w:rsidRPr="00C323A6" w:rsidRDefault="00C323A6" w:rsidP="00C323A6">
            <w:pPr>
              <w:overflowPunct w:val="0"/>
              <w:autoSpaceDE w:val="0"/>
              <w:autoSpaceDN w:val="0"/>
              <w:adjustRightInd w:val="0"/>
              <w:ind w:left="704"/>
              <w:textAlignment w:val="baseline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в рамках работы по формированию предложений для внесения изменений в Стратегию-2030 Республики Татарстан запущен сайт  </w:t>
      </w:r>
      <w:hyperlink r:id="rId5" w:history="1">
        <w:r w:rsidRPr="00C323A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http://i.tatarstan2030.ru</w:t>
        </w:r>
      </w:hyperlink>
      <w:r w:rsidRPr="00C32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каждый житель республики может оставить свою инициативу по дополнению Стратегии.</w:t>
      </w:r>
    </w:p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видеоролики для популяризации сайта стратегических инициатив, которые направлены в отделы экономики муниципальных образований Республики Татарстан. </w:t>
      </w:r>
    </w:p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</w:t>
      </w:r>
      <w:r w:rsidRPr="00C3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инициатив через сайт </w:t>
      </w:r>
      <w:hyperlink r:id="rId6" w:history="1">
        <w:r w:rsidRPr="00C323A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http://i.tatarstan2030.ru</w:t>
        </w:r>
      </w:hyperlink>
      <w:r w:rsidRPr="00C32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сообщаем, что результаты сбора инициатив с населения по внесению изменений в Стратегию-2030, а также рейтинг муниципальных образований по вовлечению населения в этот процесс будут озвучены осенью          2018 года на ежегодной стратегической сессии о ходе реализации Стратегии-2030 с участием Президента Республики Татарстан </w:t>
      </w:r>
      <w:proofErr w:type="spellStart"/>
      <w:r w:rsidRPr="00C323A6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Р.Н.Минниханова</w:t>
      </w:r>
      <w:proofErr w:type="spellEnd"/>
      <w:r w:rsidRPr="00C32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A6" w:rsidRPr="00C323A6" w:rsidRDefault="00C323A6" w:rsidP="00C323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A6" w:rsidRPr="00C323A6" w:rsidRDefault="00C323A6" w:rsidP="00C323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</w:pPr>
    </w:p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</w:pPr>
    </w:p>
    <w:p w:rsidR="00C323A6" w:rsidRPr="00C323A6" w:rsidRDefault="00C323A6" w:rsidP="00C323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</w:pPr>
    </w:p>
    <w:p w:rsidR="007103B9" w:rsidRPr="00C323A6" w:rsidRDefault="007103B9">
      <w:pPr>
        <w:rPr>
          <w:lang w:val="tt-RU"/>
        </w:rPr>
      </w:pPr>
    </w:p>
    <w:sectPr w:rsidR="007103B9" w:rsidRPr="00C3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02"/>
    <w:rsid w:val="007103B9"/>
    <w:rsid w:val="00BB7702"/>
    <w:rsid w:val="00C3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.tatarstan2030.ru" TargetMode="External"/><Relationship Id="rId5" Type="http://schemas.openxmlformats.org/officeDocument/2006/relationships/hyperlink" Target="http://i.tatarstan203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829</Characters>
  <Application>Microsoft Office Word</Application>
  <DocSecurity>0</DocSecurity>
  <Lines>6</Lines>
  <Paragraphs>1</Paragraphs>
  <ScaleCrop>false</ScaleCrop>
  <Company>Home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2018-08-06T12:23:00Z</dcterms:created>
  <dcterms:modified xsi:type="dcterms:W3CDTF">2018-08-06T12:32:00Z</dcterms:modified>
</cp:coreProperties>
</file>