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7F" w:rsidRDefault="003F2A95" w:rsidP="003F2A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Уважаемые предприниматели! Информируем вас </w:t>
      </w:r>
      <w:r w:rsidR="00F34A7F">
        <w:rPr>
          <w:rFonts w:ascii="TimesNewRomanPSMT" w:hAnsi="TimesNewRomanPSMT" w:cs="TimesNewRomanPSMT"/>
          <w:sz w:val="28"/>
          <w:szCs w:val="28"/>
        </w:rPr>
        <w:t>о начале функционирования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F34A7F">
        <w:rPr>
          <w:rFonts w:ascii="TimesNewRomanPSMT" w:hAnsi="TimesNewRomanPSMT" w:cs="TimesNewRomanPSMT"/>
          <w:sz w:val="28"/>
          <w:szCs w:val="28"/>
        </w:rPr>
        <w:t>Единого Центра Кредитования (далее – Центр).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Центр – структурное подразделение Фонда, основной целью создания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которого является содействие субъектам малого и среднего предпринимательства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 привлечении заемного финансирования для осуществления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предпринимательской деятельности.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Обратившись в Центр, предприниматели Республики Татарстан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могут подать заявку на привлечение кредитных сре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дств в б</w:t>
      </w:r>
      <w:proofErr w:type="gramEnd"/>
      <w:r>
        <w:rPr>
          <w:rFonts w:ascii="TimesNewRomanPSMT" w:hAnsi="TimesNewRomanPSMT" w:cs="TimesNewRomanPSMT"/>
          <w:sz w:val="28"/>
          <w:szCs w:val="28"/>
        </w:rPr>
        <w:t>анки – партнеры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Фонда (41 банк) в электронном виде, а офис банка посетят только в случае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одобрения заявки на получение кредита в целях подписания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кредитного договора. Это позволит предпринимателям снизить как временные</w:t>
      </w:r>
      <w:r>
        <w:rPr>
          <w:rFonts w:ascii="TimesNewRomanPSMT" w:hAnsi="TimesNewRomanPSMT" w:cs="TimesNewRomanPSMT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sz w:val="28"/>
          <w:szCs w:val="28"/>
        </w:rPr>
        <w:t>так и финансовые затраты на посещение офисов банков.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Особую актуальность услуги Центра приобретают для предпринимателей</w:t>
      </w:r>
      <w:r>
        <w:rPr>
          <w:rFonts w:ascii="TimesNewRomanPSMT" w:hAnsi="TimesNewRomanPSMT" w:cs="TimesNewRomanPSMT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sz w:val="28"/>
          <w:szCs w:val="28"/>
        </w:rPr>
        <w:t>осуществляющих предпринимательскую деятельность в муниципальных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образованиях Республики Татарстан и желающих взять кредит в банках</w:t>
      </w:r>
      <w:r>
        <w:rPr>
          <w:rFonts w:ascii="TimesNewRomanPSMT" w:hAnsi="TimesNewRomanPSMT" w:cs="TimesNewRomanPSMT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sz w:val="28"/>
          <w:szCs w:val="28"/>
        </w:rPr>
        <w:t>не представленных на территории муниципального образования.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Кроме того, сотрудники Центра осуществляют постоянный мониторинг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банковских продуктов для малого и среднего бизнеса и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готовы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оказать помощь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предпринимателям в выборе оптимального кредитного продукта,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проконсультировать о специальных предложениях банков для малого и среднего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бизнеса.</w:t>
      </w:r>
    </w:p>
    <w:p w:rsid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bookmarkStart w:id="0" w:name="_GoBack"/>
      <w:bookmarkEnd w:id="0"/>
    </w:p>
    <w:p w:rsidR="00F34A7F" w:rsidRP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8"/>
          <w:szCs w:val="28"/>
        </w:rPr>
      </w:pPr>
      <w:r w:rsidRPr="00F34A7F">
        <w:rPr>
          <w:rFonts w:ascii="TimesNewRomanPSMT" w:hAnsi="TimesNewRomanPSMT" w:cs="TimesNewRomanPSMT"/>
          <w:b/>
          <w:sz w:val="28"/>
          <w:szCs w:val="28"/>
        </w:rPr>
        <w:t>Контакты Центра:</w:t>
      </w:r>
    </w:p>
    <w:p w:rsidR="00F34A7F" w:rsidRP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8"/>
          <w:szCs w:val="28"/>
        </w:rPr>
      </w:pPr>
      <w:r w:rsidRPr="00F34A7F">
        <w:rPr>
          <w:rFonts w:ascii="TimesNewRomanPSMT" w:hAnsi="TimesNewRomanPSMT" w:cs="TimesNewRomanPSMT"/>
          <w:b/>
          <w:sz w:val="28"/>
          <w:szCs w:val="28"/>
        </w:rPr>
        <w:t>Адрес: 420021, РТ, г. Казань, ул. Московская, дом 55</w:t>
      </w:r>
    </w:p>
    <w:p w:rsidR="00F34A7F" w:rsidRP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8"/>
          <w:szCs w:val="28"/>
        </w:rPr>
      </w:pPr>
      <w:r w:rsidRPr="00F34A7F">
        <w:rPr>
          <w:rFonts w:ascii="TimesNewRomanPSMT" w:hAnsi="TimesNewRomanPSMT" w:cs="TimesNewRomanPSMT"/>
          <w:b/>
          <w:sz w:val="28"/>
          <w:szCs w:val="28"/>
        </w:rPr>
        <w:t>Телефон: +7(843) 292-08-33</w:t>
      </w:r>
    </w:p>
    <w:p w:rsidR="00F34A7F" w:rsidRP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8"/>
          <w:szCs w:val="28"/>
        </w:rPr>
      </w:pPr>
      <w:proofErr w:type="spellStart"/>
      <w:r w:rsidRPr="00F34A7F">
        <w:rPr>
          <w:rFonts w:ascii="TimesNewRomanPSMT" w:hAnsi="TimesNewRomanPSMT" w:cs="TimesNewRomanPSMT"/>
          <w:b/>
          <w:sz w:val="28"/>
          <w:szCs w:val="28"/>
        </w:rPr>
        <w:t>Галиева</w:t>
      </w:r>
      <w:proofErr w:type="spellEnd"/>
      <w:r w:rsidRPr="00F34A7F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proofErr w:type="spellStart"/>
      <w:r w:rsidRPr="00F34A7F">
        <w:rPr>
          <w:rFonts w:ascii="TimesNewRomanPSMT" w:hAnsi="TimesNewRomanPSMT" w:cs="TimesNewRomanPSMT"/>
          <w:b/>
          <w:sz w:val="28"/>
          <w:szCs w:val="28"/>
        </w:rPr>
        <w:t>Альфинур</w:t>
      </w:r>
      <w:proofErr w:type="spellEnd"/>
      <w:r w:rsidRPr="00F34A7F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proofErr w:type="spellStart"/>
      <w:r w:rsidRPr="00F34A7F">
        <w:rPr>
          <w:rFonts w:ascii="TimesNewRomanPSMT" w:hAnsi="TimesNewRomanPSMT" w:cs="TimesNewRomanPSMT"/>
          <w:b/>
          <w:sz w:val="28"/>
          <w:szCs w:val="28"/>
        </w:rPr>
        <w:t>Габдылхаковна</w:t>
      </w:r>
      <w:proofErr w:type="spellEnd"/>
      <w:r w:rsidRPr="00F34A7F">
        <w:rPr>
          <w:rFonts w:ascii="TimesNewRomanPSMT" w:hAnsi="TimesNewRomanPSMT" w:cs="TimesNewRomanPSMT"/>
          <w:b/>
          <w:sz w:val="28"/>
          <w:szCs w:val="28"/>
        </w:rPr>
        <w:t xml:space="preserve"> - старший экономист Центра</w:t>
      </w:r>
    </w:p>
    <w:p w:rsidR="00E37177" w:rsidRPr="00F34A7F" w:rsidRDefault="00F34A7F" w:rsidP="00F34A7F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8"/>
          <w:szCs w:val="28"/>
        </w:rPr>
      </w:pPr>
      <w:r w:rsidRPr="00F34A7F">
        <w:rPr>
          <w:rFonts w:ascii="TimesNewRomanPSMT" w:hAnsi="TimesNewRomanPSMT" w:cs="TimesNewRomanPSMT"/>
          <w:b/>
          <w:sz w:val="28"/>
          <w:szCs w:val="28"/>
        </w:rPr>
        <w:t>Электронный адрес: galieva@garfond.ru</w:t>
      </w:r>
    </w:p>
    <w:sectPr w:rsidR="00E37177" w:rsidRPr="00F34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19"/>
    <w:rsid w:val="003F2A95"/>
    <w:rsid w:val="00674619"/>
    <w:rsid w:val="00BF562E"/>
    <w:rsid w:val="00E37177"/>
    <w:rsid w:val="00F3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4A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4A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2018-08-29T11:10:00Z</dcterms:created>
  <dcterms:modified xsi:type="dcterms:W3CDTF">2018-08-29T11:15:00Z</dcterms:modified>
</cp:coreProperties>
</file>