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F2" w:rsidRPr="00603D46" w:rsidRDefault="004B68F2" w:rsidP="004B68F2">
      <w:pPr>
        <w:rPr>
          <w:rFonts w:eastAsia="Calibri"/>
          <w:color w:val="000000"/>
          <w:sz w:val="14"/>
          <w:szCs w:val="22"/>
        </w:rPr>
      </w:pPr>
      <w:bookmarkStart w:id="0" w:name="_Hlk511814181"/>
    </w:p>
    <w:p w:rsidR="004B68F2" w:rsidRPr="00603D46" w:rsidRDefault="004B68F2" w:rsidP="004B68F2">
      <w:pPr>
        <w:rPr>
          <w:rFonts w:eastAsia="Calibri"/>
          <w:color w:val="000000"/>
          <w:sz w:val="14"/>
          <w:szCs w:val="22"/>
        </w:rPr>
      </w:pPr>
    </w:p>
    <w:bookmarkEnd w:id="0"/>
    <w:p w:rsidR="004B68F2" w:rsidRPr="00C639AA" w:rsidRDefault="004B68F2" w:rsidP="004B68F2">
      <w:pPr>
        <w:jc w:val="both"/>
      </w:pPr>
    </w:p>
    <w:p w:rsidR="004B68F2" w:rsidRDefault="004B68F2" w:rsidP="00C91CB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Уважаемые предприниматели! </w:t>
      </w:r>
      <w:r w:rsidRPr="00C17A34">
        <w:rPr>
          <w:sz w:val="28"/>
          <w:szCs w:val="28"/>
          <w:lang w:val="en-US"/>
        </w:rPr>
        <w:t>C</w:t>
      </w:r>
      <w:r w:rsidRPr="00C17A34">
        <w:rPr>
          <w:sz w:val="28"/>
          <w:szCs w:val="28"/>
        </w:rPr>
        <w:t xml:space="preserve"> целью выявления и тиражирования успешных практик развития молодежного предпринимательства в России на примере действующих субъектов молодежного предпринимательства, а так же поощрения активных и талантливых предпринимателей в возрасте от 14 до 30 лет (включительно), занимающихся предпринимательской деятельностью, ежегодно проводится Всероссийский конкурс «Молодой предприниматель России» (далее – Конкурс). </w:t>
      </w:r>
      <w:r>
        <w:rPr>
          <w:sz w:val="28"/>
          <w:szCs w:val="28"/>
        </w:rPr>
        <w:t>Конкурс проводится по</w:t>
      </w:r>
      <w:r w:rsidRPr="00E91A78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м</w:t>
      </w:r>
      <w:r w:rsidRPr="00E91A78"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>м</w:t>
      </w:r>
      <w:r w:rsidRPr="00E91A78">
        <w:rPr>
          <w:sz w:val="28"/>
          <w:szCs w:val="28"/>
        </w:rPr>
        <w:t xml:space="preserve">: «Интернет предпринимательство», «Сельскохозяйственное предпринимательство», «Франчайзинг», «Социальное предпринимательство», «Производство», «Инновационное предпринимательство», «Торговля», «Сфера услуг». </w:t>
      </w:r>
    </w:p>
    <w:p w:rsidR="004B68F2" w:rsidRPr="00E91A78" w:rsidRDefault="004B68F2" w:rsidP="00C91CB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В 2018 году Министерство экономики Р</w:t>
      </w:r>
      <w:r>
        <w:rPr>
          <w:sz w:val="28"/>
          <w:szCs w:val="28"/>
        </w:rPr>
        <w:t xml:space="preserve">еспублики </w:t>
      </w:r>
      <w:r w:rsidRPr="00E91A78">
        <w:rPr>
          <w:sz w:val="28"/>
          <w:szCs w:val="28"/>
        </w:rPr>
        <w:t>Т</w:t>
      </w:r>
      <w:r>
        <w:rPr>
          <w:sz w:val="28"/>
          <w:szCs w:val="28"/>
        </w:rPr>
        <w:t>атарстан (далее – Министерство)</w:t>
      </w:r>
      <w:r w:rsidRPr="00E91A78">
        <w:rPr>
          <w:sz w:val="28"/>
          <w:szCs w:val="28"/>
        </w:rPr>
        <w:t xml:space="preserve"> проводит Региональный этап Конкурса в </w:t>
      </w:r>
      <w:r>
        <w:rPr>
          <w:sz w:val="28"/>
          <w:szCs w:val="28"/>
        </w:rPr>
        <w:t xml:space="preserve">Республике </w:t>
      </w:r>
      <w:r w:rsidRPr="00E91A78">
        <w:rPr>
          <w:sz w:val="28"/>
          <w:szCs w:val="28"/>
        </w:rPr>
        <w:t xml:space="preserve">Татарстан. </w:t>
      </w:r>
      <w:r>
        <w:rPr>
          <w:sz w:val="28"/>
          <w:szCs w:val="28"/>
        </w:rPr>
        <w:t>П</w:t>
      </w:r>
      <w:r w:rsidRPr="00E91A78">
        <w:rPr>
          <w:sz w:val="28"/>
          <w:szCs w:val="28"/>
        </w:rPr>
        <w:t>обедител</w:t>
      </w:r>
      <w:r>
        <w:rPr>
          <w:sz w:val="28"/>
          <w:szCs w:val="28"/>
        </w:rPr>
        <w:t>и</w:t>
      </w:r>
      <w:r w:rsidRPr="00E91A78">
        <w:rPr>
          <w:sz w:val="28"/>
          <w:szCs w:val="28"/>
        </w:rPr>
        <w:t xml:space="preserve"> Регионального этапа </w:t>
      </w:r>
      <w:r>
        <w:rPr>
          <w:sz w:val="28"/>
          <w:szCs w:val="28"/>
        </w:rPr>
        <w:t xml:space="preserve">направляются </w:t>
      </w:r>
      <w:r w:rsidRPr="00E91A78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>на</w:t>
      </w:r>
      <w:r w:rsidRPr="00E91A7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ый</w:t>
      </w:r>
      <w:r w:rsidRPr="00E91A78">
        <w:rPr>
          <w:sz w:val="28"/>
          <w:szCs w:val="28"/>
        </w:rPr>
        <w:t xml:space="preserve"> этап. </w:t>
      </w:r>
    </w:p>
    <w:p w:rsidR="004B68F2" w:rsidRPr="00E91A78" w:rsidRDefault="004B68F2" w:rsidP="00C91CB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Участник Конкурса должен быть индивидуальным предпринимателем, учредителем (соучредителем) юридического лица в уставном (складочном) капитале которого доля, принадлежащая лицам в возрасте до 30 лет (включительно), составляет не менее 50 процентов.</w:t>
      </w:r>
    </w:p>
    <w:p w:rsidR="00605937" w:rsidRPr="00605937" w:rsidRDefault="00605937" w:rsidP="00C91CB5">
      <w:pPr>
        <w:rPr>
          <w:sz w:val="28"/>
          <w:szCs w:val="28"/>
        </w:rPr>
      </w:pPr>
      <w:r>
        <w:tab/>
      </w:r>
      <w:bookmarkStart w:id="1" w:name="_GoBack"/>
      <w:bookmarkEnd w:id="1"/>
    </w:p>
    <w:sectPr w:rsidR="00605937" w:rsidRPr="00605937" w:rsidSect="00C91C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F8"/>
    <w:rsid w:val="000727C8"/>
    <w:rsid w:val="0021302C"/>
    <w:rsid w:val="004B68F2"/>
    <w:rsid w:val="004E44F8"/>
    <w:rsid w:val="00605937"/>
    <w:rsid w:val="00C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2018-09-27T12:46:00Z</dcterms:created>
  <dcterms:modified xsi:type="dcterms:W3CDTF">2018-09-27T13:04:00Z</dcterms:modified>
</cp:coreProperties>
</file>