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FC" w:rsidRDefault="00016BFC" w:rsidP="000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                                               Типовой проект</w:t>
      </w:r>
    </w:p>
    <w:p w:rsidR="00016BFC" w:rsidRDefault="00016BFC" w:rsidP="000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</w:p>
    <w:p w:rsidR="00016BFC" w:rsidRDefault="00016BFC" w:rsidP="000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РЕШЕНИЕ</w:t>
      </w:r>
    </w:p>
    <w:p w:rsidR="00016BFC" w:rsidRDefault="00016BFC" w:rsidP="000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 сельского поселения </w:t>
      </w:r>
    </w:p>
    <w:p w:rsidR="00016BFC" w:rsidRDefault="00016BFC" w:rsidP="000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Азнакаевского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 района Республики Татарстан</w:t>
      </w:r>
    </w:p>
    <w:p w:rsidR="00016BFC" w:rsidRDefault="00016BFC" w:rsidP="000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</w:p>
    <w:p w:rsidR="00016BFC" w:rsidRDefault="00016BFC" w:rsidP="00016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алпы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             от «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» ноября 2018 года</w:t>
      </w:r>
    </w:p>
    <w:p w:rsidR="00016BFC" w:rsidRDefault="00016BFC" w:rsidP="00016BF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016BFC" w:rsidRDefault="00016BFC" w:rsidP="00016BF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«О порядке и условиях оплаты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служащих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Татарстан» от 17.05.2018 №101 (в редакции решения от 11.10.2018 №121)</w:t>
      </w:r>
    </w:p>
    <w:p w:rsidR="00016BFC" w:rsidRDefault="00016BFC" w:rsidP="00016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BFC" w:rsidRDefault="00016BFC" w:rsidP="00016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BFC" w:rsidRDefault="00016BFC" w:rsidP="0001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 от 17.10.2018 № 940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 «О нормативах формирования расходов на оплату труда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</w:p>
    <w:p w:rsidR="00016BFC" w:rsidRDefault="00016BFC" w:rsidP="0001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BFC" w:rsidRDefault="00016BFC" w:rsidP="00016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016BFC" w:rsidRDefault="00016BFC" w:rsidP="00016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BFC" w:rsidRDefault="00016BFC" w:rsidP="0001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«О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lastRenderedPageBreak/>
        <w:t>от 17.05.2018 №101 (в редакции решения от 11.10.2018 №121) следующие изменения:</w:t>
      </w:r>
    </w:p>
    <w:p w:rsidR="00016BFC" w:rsidRPr="00016BFC" w:rsidRDefault="00016BFC" w:rsidP="00016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BFC">
        <w:rPr>
          <w:rFonts w:ascii="Times New Roman" w:hAnsi="Times New Roman" w:cs="Times New Roman"/>
          <w:sz w:val="28"/>
          <w:szCs w:val="28"/>
        </w:rPr>
        <w:t>1.1. В пункте 2.2:</w:t>
      </w:r>
    </w:p>
    <w:p w:rsidR="00016BFC" w:rsidRPr="00016BFC" w:rsidRDefault="00016BFC" w:rsidP="0001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FC">
        <w:rPr>
          <w:rFonts w:ascii="Times New Roman" w:hAnsi="Times New Roman" w:cs="Times New Roman"/>
          <w:sz w:val="28"/>
          <w:szCs w:val="28"/>
        </w:rPr>
        <w:t xml:space="preserve"> а) в абзаце два цифры «5,55» заменить цифрами «7,71»;</w:t>
      </w:r>
    </w:p>
    <w:p w:rsidR="00016BFC" w:rsidRPr="00016BFC" w:rsidRDefault="00016BFC" w:rsidP="0001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FC">
        <w:rPr>
          <w:rFonts w:ascii="Times New Roman" w:hAnsi="Times New Roman" w:cs="Times New Roman"/>
          <w:sz w:val="28"/>
          <w:szCs w:val="28"/>
        </w:rPr>
        <w:t xml:space="preserve"> б) в абзаце три цифры «4,65» заменить цифрами «6,72».</w:t>
      </w:r>
    </w:p>
    <w:p w:rsidR="00016BFC" w:rsidRDefault="00016BFC" w:rsidP="00016B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настоящее решение распространяется на правоотношения, возникшие с 1 октября 2018 года.</w:t>
      </w:r>
    </w:p>
    <w:p w:rsidR="00016BFC" w:rsidRDefault="00016BFC" w:rsidP="00016B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Обнародовать настоящеее </w:t>
      </w:r>
      <w:r>
        <w:rPr>
          <w:rFonts w:ascii="Times New Roman" w:hAnsi="Times New Roman" w:cs="Times New Roman"/>
          <w:sz w:val="28"/>
          <w:szCs w:val="28"/>
        </w:rPr>
        <w:t xml:space="preserve">решение на «Официальном портале правовой информации Республики Татарстан» по веб-адресу: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6BFC" w:rsidRDefault="00016BFC" w:rsidP="00016B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</w:t>
      </w:r>
    </w:p>
    <w:p w:rsidR="00016BFC" w:rsidRDefault="00016BFC" w:rsidP="00016B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BFC" w:rsidRDefault="00016BFC" w:rsidP="00016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BFC" w:rsidRDefault="00016BFC" w:rsidP="0001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А.М.Мухаметшин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208" w:rsidRDefault="00014208"/>
    <w:sectPr w:rsidR="00014208" w:rsidSect="00016B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FC"/>
    <w:rsid w:val="00014208"/>
    <w:rsid w:val="000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16B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16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2018-12-05T09:58:00Z</dcterms:created>
  <dcterms:modified xsi:type="dcterms:W3CDTF">2018-12-05T09:59:00Z</dcterms:modified>
</cp:coreProperties>
</file>