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0F19E3" w:rsidTr="003059A9">
        <w:tc>
          <w:tcPr>
            <w:tcW w:w="4218" w:type="dxa"/>
          </w:tcPr>
          <w:p w:rsidR="008A5478" w:rsidRDefault="006B17E7" w:rsidP="00DF10F4">
            <w:pPr>
              <w:widowControl w:val="0"/>
              <w:tabs>
                <w:tab w:val="left" w:pos="6180"/>
              </w:tabs>
              <w:autoSpaceDE w:val="0"/>
              <w:autoSpaceDN w:val="0"/>
              <w:adjustRightInd w:val="0"/>
              <w:jc w:val="both"/>
              <w:rPr>
                <w:rFonts w:ascii="Times New Roman" w:hAnsi="Times New Roman" w:cs="Times New Roman"/>
                <w:sz w:val="24"/>
                <w:szCs w:val="24"/>
              </w:rPr>
            </w:pPr>
            <w:r w:rsidRPr="000F19E3">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0F19E3" w:rsidRDefault="006B17E7" w:rsidP="008A5478">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sidRPr="000F19E3">
              <w:rPr>
                <w:rFonts w:ascii="Times New Roman" w:hAnsi="Times New Roman" w:cs="Times New Roman"/>
                <w:sz w:val="24"/>
                <w:szCs w:val="24"/>
              </w:rPr>
              <w:t xml:space="preserve">от </w:t>
            </w:r>
            <w:r w:rsidR="008A5478">
              <w:rPr>
                <w:rFonts w:ascii="Times New Roman" w:hAnsi="Times New Roman" w:cs="Times New Roman"/>
                <w:sz w:val="24"/>
                <w:szCs w:val="24"/>
              </w:rPr>
              <w:t>«</w:t>
            </w:r>
            <w:r w:rsidRPr="000F19E3">
              <w:rPr>
                <w:rFonts w:ascii="Times New Roman" w:hAnsi="Times New Roman" w:cs="Times New Roman"/>
                <w:sz w:val="24"/>
                <w:szCs w:val="24"/>
              </w:rPr>
              <w:t>30</w:t>
            </w:r>
            <w:r w:rsidR="008A5478">
              <w:rPr>
                <w:rFonts w:ascii="Times New Roman" w:hAnsi="Times New Roman" w:cs="Times New Roman"/>
                <w:sz w:val="24"/>
                <w:szCs w:val="24"/>
              </w:rPr>
              <w:t xml:space="preserve">» января </w:t>
            </w:r>
            <w:r w:rsidRPr="000F19E3">
              <w:rPr>
                <w:rFonts w:ascii="Times New Roman" w:hAnsi="Times New Roman" w:cs="Times New Roman"/>
                <w:sz w:val="24"/>
                <w:szCs w:val="24"/>
              </w:rPr>
              <w:t xml:space="preserve">2006 </w:t>
            </w:r>
            <w:r w:rsidR="008A5478">
              <w:rPr>
                <w:rFonts w:ascii="Times New Roman" w:hAnsi="Times New Roman" w:cs="Times New Roman"/>
                <w:sz w:val="24"/>
                <w:szCs w:val="24"/>
              </w:rPr>
              <w:t xml:space="preserve">года </w:t>
            </w:r>
            <w:bookmarkStart w:id="0" w:name="_GoBack"/>
            <w:bookmarkEnd w:id="0"/>
            <w:r w:rsidRPr="000F19E3">
              <w:rPr>
                <w:rFonts w:ascii="Times New Roman" w:hAnsi="Times New Roman" w:cs="Times New Roman"/>
                <w:sz w:val="24"/>
                <w:szCs w:val="24"/>
              </w:rPr>
              <w:t xml:space="preserve">№1 (в редакции решений от 14.05.2012 №13, от 09.12.2013 №34, от 29.04.2014 №15, от 14.04.2017 №4, </w:t>
            </w:r>
            <w:proofErr w:type="gramStart"/>
            <w:r w:rsidRPr="000F19E3">
              <w:rPr>
                <w:rFonts w:ascii="Times New Roman" w:hAnsi="Times New Roman" w:cs="Times New Roman"/>
                <w:sz w:val="24"/>
                <w:szCs w:val="24"/>
              </w:rPr>
              <w:t>от</w:t>
            </w:r>
            <w:proofErr w:type="gramEnd"/>
            <w:r w:rsidRPr="000F19E3">
              <w:rPr>
                <w:rFonts w:ascii="Times New Roman" w:hAnsi="Times New Roman" w:cs="Times New Roman"/>
                <w:sz w:val="24"/>
                <w:szCs w:val="24"/>
              </w:rPr>
              <w:t xml:space="preserve"> 28.08.2018 №38, от 23.04.2019 №17)</w:t>
            </w:r>
          </w:p>
        </w:tc>
      </w:tr>
    </w:tbl>
    <w:p w:rsidR="003059A9" w:rsidRPr="000F19E3"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Pr="000F19E3"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ПОЛОЖЕНИЕ</w:t>
      </w: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 xml:space="preserve">ОБ ИСПОЛНИТЕЛЬНОМ КОМИТЕТЕ </w:t>
      </w:r>
      <w:proofErr w:type="gramStart"/>
      <w:r w:rsidRPr="000F19E3">
        <w:rPr>
          <w:rFonts w:ascii="Times New Roman" w:eastAsia="Times New Roman" w:hAnsi="Times New Roman" w:cs="Times New Roman"/>
          <w:b/>
          <w:sz w:val="24"/>
          <w:szCs w:val="24"/>
          <w:lang w:eastAsia="ru-RU"/>
        </w:rPr>
        <w:t>МУНИЦИПАЛЬНОГО</w:t>
      </w:r>
      <w:proofErr w:type="gramEnd"/>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ОБРАЗО</w:t>
      </w:r>
      <w:r w:rsidR="003059A9" w:rsidRPr="000F19E3">
        <w:rPr>
          <w:rFonts w:ascii="Times New Roman" w:eastAsia="Times New Roman" w:hAnsi="Times New Roman" w:cs="Times New Roman"/>
          <w:b/>
          <w:sz w:val="24"/>
          <w:szCs w:val="24"/>
          <w:lang w:eastAsia="ru-RU"/>
        </w:rPr>
        <w:t xml:space="preserve">ВАНИЯ «ПОСЕЛОК ГОРОДСКОГО ТИПА </w:t>
      </w:r>
      <w:r w:rsidRPr="000F19E3">
        <w:rPr>
          <w:rFonts w:ascii="Times New Roman" w:eastAsia="Times New Roman" w:hAnsi="Times New Roman" w:cs="Times New Roman"/>
          <w:b/>
          <w:sz w:val="24"/>
          <w:szCs w:val="24"/>
          <w:lang w:eastAsia="ru-RU"/>
        </w:rPr>
        <w:t>АКТЮБИНСКИЙ»</w:t>
      </w:r>
    </w:p>
    <w:p w:rsidR="00A04ADC" w:rsidRPr="000F19E3"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 xml:space="preserve">АЗНАКАЕВСКОГО МУНИЦИПАЛЬНОГО </w:t>
      </w:r>
      <w:r w:rsidR="00A17AF7" w:rsidRPr="000F19E3">
        <w:rPr>
          <w:rFonts w:ascii="Times New Roman" w:eastAsia="Times New Roman" w:hAnsi="Times New Roman" w:cs="Times New Roman"/>
          <w:b/>
          <w:sz w:val="24"/>
          <w:szCs w:val="24"/>
          <w:lang w:eastAsia="ru-RU"/>
        </w:rPr>
        <w:t xml:space="preserve">РАЙОНА </w:t>
      </w: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19E3">
        <w:rPr>
          <w:rFonts w:ascii="Times New Roman" w:eastAsia="Times New Roman" w:hAnsi="Times New Roman" w:cs="Times New Roman"/>
          <w:b/>
          <w:sz w:val="24"/>
          <w:szCs w:val="24"/>
          <w:lang w:eastAsia="ru-RU"/>
        </w:rPr>
        <w:t>РЕСПУБЛИКИ</w:t>
      </w:r>
      <w:r w:rsidR="00A04ADC" w:rsidRPr="000F19E3">
        <w:rPr>
          <w:rFonts w:ascii="Times New Roman" w:eastAsia="Times New Roman" w:hAnsi="Times New Roman" w:cs="Times New Roman"/>
          <w:b/>
          <w:sz w:val="24"/>
          <w:szCs w:val="24"/>
          <w:lang w:eastAsia="ru-RU"/>
        </w:rPr>
        <w:t xml:space="preserve"> </w:t>
      </w:r>
      <w:r w:rsidRPr="000F19E3">
        <w:rPr>
          <w:rFonts w:ascii="Times New Roman" w:eastAsia="Times New Roman" w:hAnsi="Times New Roman" w:cs="Times New Roman"/>
          <w:b/>
          <w:sz w:val="24"/>
          <w:szCs w:val="24"/>
          <w:lang w:eastAsia="ru-RU"/>
        </w:rPr>
        <w:t>ТАТАРСТАН</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Общие положения</w:t>
      </w:r>
    </w:p>
    <w:p w:rsidR="003059A9" w:rsidRPr="000F19E3"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0F19E3"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Актюбинский</w:t>
      </w:r>
      <w:r w:rsidR="003059A9" w:rsidRPr="000F19E3">
        <w:rPr>
          <w:rFonts w:ascii="Times New Roman" w:eastAsia="Times New Roman" w:hAnsi="Times New Roman" w:cs="Times New Roman"/>
          <w:sz w:val="24"/>
          <w:szCs w:val="24"/>
          <w:lang w:eastAsia="ru-RU"/>
        </w:rPr>
        <w:t xml:space="preserve">» Азнакаевского муниципального </w:t>
      </w:r>
      <w:r w:rsidRPr="000F19E3">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0F19E3">
        <w:rPr>
          <w:rFonts w:ascii="Times New Roman" w:eastAsia="Times New Roman" w:hAnsi="Times New Roman" w:cs="Times New Roman"/>
          <w:sz w:val="24"/>
          <w:szCs w:val="24"/>
          <w:lang w:eastAsia="ru-RU"/>
        </w:rPr>
        <w:t>тельно-распорядительные функции.</w:t>
      </w:r>
    </w:p>
    <w:p w:rsidR="001D1B15" w:rsidRPr="000F19E3"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0F19E3"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3059A9" w:rsidRPr="000F19E3" w:rsidRDefault="003059A9"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Юридический статус</w:t>
      </w:r>
    </w:p>
    <w:p w:rsidR="001D1B15" w:rsidRPr="000F19E3"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0F19E3"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0F19E3"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0F19E3">
        <w:rPr>
          <w:rFonts w:ascii="Times New Roman" w:eastAsia="Times New Roman" w:hAnsi="Times New Roman" w:cs="Times New Roman"/>
          <w:sz w:val="24"/>
          <w:szCs w:val="24"/>
          <w:lang w:eastAsia="ru-RU"/>
        </w:rPr>
        <w:t>е, имеет самостоятельный баланс.</w:t>
      </w:r>
    </w:p>
    <w:p w:rsidR="00A17AF7" w:rsidRPr="000F19E3"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Актюбинский, улица Губкина, дом 24.</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0F19E3"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0F19E3"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xml:space="preserve">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w:t>
      </w:r>
      <w:r w:rsidRPr="000F19E3">
        <w:rPr>
          <w:rFonts w:ascii="Times New Roman" w:eastAsia="Times New Roman" w:hAnsi="Times New Roman" w:cs="Times New Roman"/>
          <w:sz w:val="24"/>
          <w:szCs w:val="24"/>
          <w:lang w:eastAsia="ru-RU"/>
        </w:rPr>
        <w:lastRenderedPageBreak/>
        <w:t>также полномочий, переданных органам местного самоуправления поселений, входящих в состав муниципального района, на основании соглашений.</w:t>
      </w:r>
    </w:p>
    <w:p w:rsidR="007865CF" w:rsidRPr="000F19E3" w:rsidRDefault="00A17AF7" w:rsidP="007865CF">
      <w:pPr>
        <w:spacing w:after="0" w:line="240" w:lineRule="auto"/>
        <w:ind w:firstLine="709"/>
        <w:contextualSpacing/>
        <w:jc w:val="both"/>
        <w:rPr>
          <w:rFonts w:ascii="Times New Roman" w:hAnsi="Times New Roman" w:cs="Times New Roman"/>
          <w:sz w:val="24"/>
          <w:szCs w:val="24"/>
        </w:rPr>
      </w:pPr>
      <w:r w:rsidRPr="000F19E3">
        <w:rPr>
          <w:rFonts w:ascii="Times New Roman" w:eastAsia="Times New Roman" w:hAnsi="Times New Roman" w:cs="Times New Roman"/>
          <w:sz w:val="24"/>
          <w:szCs w:val="24"/>
          <w:lang w:eastAsia="ru-RU"/>
        </w:rPr>
        <w:t xml:space="preserve">3.2. </w:t>
      </w:r>
      <w:r w:rsidR="007865CF" w:rsidRPr="000F19E3">
        <w:rPr>
          <w:rFonts w:ascii="Times New Roman" w:hAnsi="Times New Roman" w:cs="Times New Roman"/>
          <w:sz w:val="24"/>
          <w:szCs w:val="24"/>
        </w:rPr>
        <w:t>В компетенцию Исполнительного комитета входят следующие вопросы местного значения: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формирование, представление в Совет Поселения для утверждения проекта бюджета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исполнение бюджета Поселения в соответствии с федеральными законами, законами Республики Татарстан, Уставом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обеспечение первичных мер пожарной безопасности в границах населенных пунктов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создание условий для обеспечения жителей Поселения услугами связи, общественного питания, торговли и бытового обслуживания;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создание условий для организации досуга и обеспечения жителей Поселения услугами организаций культуры;</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формирование архивных фондов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осуществление контроля над соблюдением правил благоустройства территории Поселения, организация благоустройства территории Поселения в соответствии с указанными правилами;</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содействие в развитии сельскохозяйственного производства, создание условий для развития малого и среднего предпринимательства;</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организация и осуществление мероприятий по работе с детьми и молодежью в Поселении;</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xml:space="preserve"> - участие в организации деятельности по накоплению (в том числе раздельному накоплению) и транспортированию твердых коммунальных отходов;</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организация ритуальных услуг и содержание мест захоронения;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дорожная деятельность в отношении автомобильных дорог местного значения в границах населенных пунктов Поселения;</w:t>
      </w:r>
    </w:p>
    <w:p w:rsidR="000F19E3" w:rsidRPr="000F19E3" w:rsidRDefault="000F19E3" w:rsidP="000F19E3">
      <w:pPr>
        <w:spacing w:after="0" w:line="240" w:lineRule="auto"/>
        <w:ind w:firstLine="708"/>
        <w:jc w:val="both"/>
        <w:rPr>
          <w:rFonts w:ascii="Times New Roman" w:hAnsi="Times New Roman" w:cs="Times New Roman"/>
          <w:sz w:val="24"/>
          <w:szCs w:val="24"/>
        </w:rPr>
      </w:pPr>
      <w:r w:rsidRPr="000F19E3">
        <w:rPr>
          <w:rFonts w:ascii="Times New Roman" w:hAnsi="Times New Roman" w:cs="Times New Roman"/>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17AF7" w:rsidRPr="000F19E3" w:rsidRDefault="000F19E3" w:rsidP="000F19E3">
      <w:pPr>
        <w:widowControl w:val="0"/>
        <w:tabs>
          <w:tab w:val="left" w:pos="426"/>
        </w:tabs>
        <w:autoSpaceDE w:val="0"/>
        <w:autoSpaceDN w:val="0"/>
        <w:adjustRightInd w:val="0"/>
        <w:spacing w:after="0" w:line="240" w:lineRule="auto"/>
        <w:ind w:firstLine="425"/>
        <w:jc w:val="both"/>
        <w:rPr>
          <w:rFonts w:ascii="Times New Roman" w:hAnsi="Times New Roman" w:cs="Times New Roman"/>
          <w:sz w:val="24"/>
          <w:szCs w:val="24"/>
        </w:rPr>
      </w:pPr>
      <w:r w:rsidRPr="000F19E3">
        <w:rPr>
          <w:rFonts w:ascii="Times New Roman" w:hAnsi="Times New Roman" w:cs="Times New Roman"/>
          <w:sz w:val="24"/>
          <w:szCs w:val="24"/>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F19E3" w:rsidRPr="000F19E3" w:rsidRDefault="007865CF" w:rsidP="000F19E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F19E3">
        <w:rPr>
          <w:rFonts w:ascii="Times New Roman" w:hAnsi="Times New Roman" w:cs="Times New Roman"/>
          <w:sz w:val="24"/>
          <w:szCs w:val="24"/>
        </w:rPr>
        <w:t>3.3.</w:t>
      </w:r>
      <w:r w:rsidR="000F19E3" w:rsidRPr="000F19E3">
        <w:rPr>
          <w:rFonts w:ascii="Times New Roman" w:hAnsi="Times New Roman" w:cs="Times New Roman"/>
          <w:sz w:val="24"/>
          <w:szCs w:val="24"/>
        </w:rPr>
        <w:t xml:space="preserve"> Права Исполнительного комитета на решение вопросов, не отнесенных к вопросам местного значения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lastRenderedPageBreak/>
        <w:t>- создание музеев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совершение нотариальных действий, предусмотренных законодательством, в случае отсутствия в Поселении нотариуса;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участие в осуществлении деятельности по опеке и попечительству;</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создание муниципальной пожарной охраны;</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создание условий для развития туризма;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xml:space="preserve">- оказание поддержки общественным наблюдательным комиссиям, осуществляющим общественный </w:t>
      </w:r>
      <w:proofErr w:type="gramStart"/>
      <w:r w:rsidRPr="000F19E3">
        <w:rPr>
          <w:rFonts w:ascii="Times New Roman" w:hAnsi="Times New Roman" w:cs="Times New Roman"/>
          <w:sz w:val="24"/>
          <w:szCs w:val="24"/>
        </w:rPr>
        <w:t>контроль за</w:t>
      </w:r>
      <w:proofErr w:type="gramEnd"/>
      <w:r w:rsidRPr="000F19E3">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осуществление деятельности по обращению с животными без владельцев, обитающими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865CF" w:rsidRPr="000F19E3" w:rsidRDefault="000F19E3" w:rsidP="000F19E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F19E3">
        <w:rPr>
          <w:rFonts w:ascii="Times New Roman" w:hAnsi="Times New Roman" w:cs="Times New Roman"/>
          <w:sz w:val="24"/>
          <w:szCs w:val="24"/>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4. Полномочия Исполнительного комитета</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65CF" w:rsidRPr="000F19E3"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F19E3">
        <w:rPr>
          <w:rFonts w:ascii="Times New Roman" w:hAnsi="Times New Roman" w:cs="Times New Roman"/>
          <w:sz w:val="24"/>
          <w:szCs w:val="24"/>
        </w:rPr>
        <w:t>Исполнительный комитет для реализации поставленных задач и осуществления своих функций может осуществлять следующие полномочия.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4.1.  В области планирования, бюджета, финансов и учета: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разрабатывает проект бюджета Поселения, проекты планов и программ комплексного социально-экономического развития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lastRenderedPageBreak/>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содействует созданию на территории Поселения предприятий различных форм собственности в сфере обслуживания населения;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proofErr w:type="gramStart"/>
      <w:r w:rsidRPr="000F19E3">
        <w:rPr>
          <w:rFonts w:ascii="Times New Roman" w:hAnsi="Times New Roman" w:cs="Times New Roman"/>
          <w:sz w:val="24"/>
          <w:szCs w:val="24"/>
        </w:rPr>
        <w:t>- в соответствии с установленным Советом Поселения порядком создает муниципальные казенные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0F19E3" w:rsidRPr="000F19E3" w:rsidRDefault="000F19E3" w:rsidP="000F19E3">
      <w:pPr>
        <w:spacing w:after="0" w:line="240" w:lineRule="auto"/>
        <w:ind w:firstLine="540"/>
        <w:jc w:val="both"/>
        <w:rPr>
          <w:rFonts w:ascii="Times New Roman" w:hAnsi="Times New Roman" w:cs="Times New Roman"/>
          <w:sz w:val="24"/>
          <w:szCs w:val="24"/>
        </w:rPr>
      </w:pPr>
      <w:proofErr w:type="gramStart"/>
      <w:r w:rsidRPr="000F19E3">
        <w:rPr>
          <w:rFonts w:ascii="Times New Roman" w:hAnsi="Times New Roman" w:cs="Times New Roman"/>
          <w:sz w:val="24"/>
          <w:szCs w:val="24"/>
        </w:rPr>
        <w:t>- 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содействует в развитии сельскохозяйственного производства, создает условия для развития малого и среднего предпринимательства;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создает музеи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4.3. В области территориального планирования, использования земли и других природных ресурсов, охраны окружающей природной среды:</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резервирование земель и изъятие земельных участков в границах Поселения для муниципальных нужд;</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4.4. В области строительства, транспорта и связи: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разрабатывает и реализует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4.5. В области жилищно-коммунального, бытового, торгового и иного обслуживания населения: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создание условий для обеспечения населения услугами связи, общественного питания, торговли и бытового обслуживания;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xml:space="preserve">- создает условия для организации досуга и обеспечения населения услугами организаций культуры; </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xml:space="preserve">  - создает условия для развития туризма;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xml:space="preserve">  - организует работу муниципальной пожарной охраны;</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и осуществляет мероприятия по работе с детьми и молодежью в Поселении;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lastRenderedPageBreak/>
        <w:t>- участвует в организации деятельности по накоплению (в том числе раздельному накоплению) и транспортированию твердых коммунальных отходов;</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дорожную деятельность в отношении автомобильных дорог местного значения в границах населенных пунктов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4.6. В сфере благоустройства: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благоустройство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предоставление ритуальных услуг и содержание мест захоронения.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4.7. В области охраны прав и свобод граждан, обеспечения законности, защиты населения и территории от чрезвычайных ситуаций:</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xml:space="preserve">- оказывает поддержку общественным наблюдательным комиссиям, осуществляющим общественный </w:t>
      </w:r>
      <w:proofErr w:type="gramStart"/>
      <w:r w:rsidRPr="000F19E3">
        <w:rPr>
          <w:rFonts w:ascii="Times New Roman" w:hAnsi="Times New Roman" w:cs="Times New Roman"/>
          <w:sz w:val="24"/>
          <w:szCs w:val="24"/>
        </w:rPr>
        <w:t>контроль за</w:t>
      </w:r>
      <w:proofErr w:type="gramEnd"/>
      <w:r w:rsidRPr="000F19E3">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 и оказывает поддержку общественным объединениям инвалидов;</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lastRenderedPageBreak/>
        <w:t>- осуществляет мероприятия по защите прав потребителей, предусмотренных Законом Российской Федерации от 07.02.1992 № 2300-1 «О защите прав потребителей».</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4.9. Иные полномочия: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Совета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обеспечивает формирование архивных фондов Поселения;</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0F19E3" w:rsidRPr="000F19E3" w:rsidRDefault="000F19E3" w:rsidP="000F19E3">
      <w:pPr>
        <w:spacing w:after="0" w:line="240" w:lineRule="auto"/>
        <w:ind w:firstLine="540"/>
        <w:jc w:val="both"/>
        <w:rPr>
          <w:rFonts w:ascii="Times New Roman" w:hAnsi="Times New Roman" w:cs="Times New Roman"/>
          <w:sz w:val="24"/>
          <w:szCs w:val="24"/>
        </w:rPr>
      </w:pPr>
      <w:r w:rsidRPr="000F19E3">
        <w:rPr>
          <w:rFonts w:ascii="Times New Roman" w:hAnsi="Times New Roman" w:cs="Times New Roman"/>
          <w:sz w:val="24"/>
          <w:szCs w:val="24"/>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0F19E3" w:rsidRPr="000F19E3" w:rsidRDefault="000F19E3" w:rsidP="000F19E3">
      <w:pPr>
        <w:spacing w:after="0" w:line="240" w:lineRule="auto"/>
        <w:ind w:left="75" w:firstLine="465"/>
        <w:jc w:val="both"/>
        <w:rPr>
          <w:rFonts w:ascii="Times New Roman" w:hAnsi="Times New Roman" w:cs="Times New Roman"/>
          <w:sz w:val="24"/>
          <w:szCs w:val="24"/>
        </w:rPr>
      </w:pPr>
      <w:r w:rsidRPr="000F19E3">
        <w:rPr>
          <w:rFonts w:ascii="Times New Roman" w:hAnsi="Times New Roman" w:cs="Times New Roman"/>
          <w:sz w:val="24"/>
          <w:szCs w:val="24"/>
        </w:rPr>
        <w:t xml:space="preserve">- устанавливает порядок формирования и ведения реестра муниципальных услуг; </w:t>
      </w:r>
    </w:p>
    <w:p w:rsidR="000F19E3" w:rsidRPr="000F19E3" w:rsidRDefault="000F19E3" w:rsidP="000F19E3">
      <w:pPr>
        <w:spacing w:after="0" w:line="240" w:lineRule="auto"/>
        <w:ind w:left="75" w:firstLine="465"/>
        <w:jc w:val="both"/>
        <w:rPr>
          <w:rFonts w:ascii="Times New Roman" w:hAnsi="Times New Roman" w:cs="Times New Roman"/>
          <w:sz w:val="24"/>
          <w:szCs w:val="24"/>
        </w:rPr>
      </w:pPr>
      <w:r w:rsidRPr="000F19E3">
        <w:rPr>
          <w:rFonts w:ascii="Times New Roman" w:hAnsi="Times New Roman" w:cs="Times New Roman"/>
          <w:sz w:val="24"/>
          <w:szCs w:val="24"/>
        </w:rPr>
        <w:t>- организует исполнения решений, принятых в установленном порядке населением Поселения или Советом Поселения, постановлений и распоряжений главы Поселения;</w:t>
      </w:r>
    </w:p>
    <w:p w:rsidR="007865CF" w:rsidRPr="000F19E3" w:rsidRDefault="000F19E3"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F19E3">
        <w:rPr>
          <w:rFonts w:ascii="Times New Roman" w:hAnsi="Times New Roman" w:cs="Times New Roman"/>
          <w:sz w:val="24"/>
          <w:szCs w:val="24"/>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или иных органов местного самоуправления Поселения.</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5.   Руководитель Исполнительного комитета</w:t>
      </w:r>
      <w:r w:rsidR="003D103C" w:rsidRPr="000F19E3">
        <w:rPr>
          <w:rFonts w:ascii="Times New Roman" w:eastAsia="Times New Roman" w:hAnsi="Times New Roman" w:cs="Times New Roman"/>
          <w:b/>
          <w:sz w:val="24"/>
          <w:szCs w:val="24"/>
          <w:lang w:eastAsia="ru-RU"/>
        </w:rPr>
        <w:t xml:space="preserve"> </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xml:space="preserve">5.5. В случае досрочного </w:t>
      </w:r>
      <w:proofErr w:type="gramStart"/>
      <w:r w:rsidRPr="000F19E3">
        <w:rPr>
          <w:rFonts w:ascii="Times New Roman" w:eastAsia="Times New Roman" w:hAnsi="Times New Roman" w:cs="Times New Roman"/>
          <w:sz w:val="24"/>
          <w:szCs w:val="24"/>
          <w:lang w:eastAsia="ru-RU"/>
        </w:rPr>
        <w:t>прекращения полномочий Руководителя Исполнительного   комитета его обязанности</w:t>
      </w:r>
      <w:proofErr w:type="gramEnd"/>
      <w:r w:rsidRPr="000F19E3">
        <w:rPr>
          <w:rFonts w:ascii="Times New Roman" w:eastAsia="Times New Roman" w:hAnsi="Times New Roman" w:cs="Times New Roman"/>
          <w:sz w:val="24"/>
          <w:szCs w:val="24"/>
          <w:lang w:eastAsia="ru-RU"/>
        </w:rPr>
        <w:t xml:space="preserve"> исполняет его заместитель в соответствии с решением Совета      </w:t>
      </w:r>
      <w:r w:rsidRPr="000F19E3">
        <w:rPr>
          <w:rFonts w:ascii="Times New Roman" w:eastAsia="Times New Roman" w:hAnsi="Times New Roman" w:cs="Times New Roman"/>
          <w:sz w:val="24"/>
          <w:szCs w:val="24"/>
          <w:lang w:eastAsia="ru-RU"/>
        </w:rPr>
        <w:lastRenderedPageBreak/>
        <w:t>муниципального образования «п.г.т.Актюбинский» Азнакаевского муниципального района Республики Татарстан до назначения другой кандидатуры на должность Руководителя Исполнительного комитета по результатам конкурса.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1A60B8" w:rsidRPr="000F19E3" w:rsidRDefault="001A60B8"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5.7. В сфере осуществления исполнительно-распорядительной деятельности Руководитель Исполнительного комитета: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0F19E3">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0F19E3">
        <w:rPr>
          <w:rFonts w:ascii="Times New Roman" w:eastAsia="Times New Roman" w:hAnsi="Times New Roman" w:cs="Times New Roman"/>
          <w:sz w:val="24"/>
          <w:szCs w:val="24"/>
          <w:lang w:eastAsia="ru-RU"/>
        </w:rPr>
        <w:br/>
        <w:t>отчеты об их исполнении;</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вносит на утверждение Совета Поселения прое</w:t>
      </w:r>
      <w:proofErr w:type="gramStart"/>
      <w:r w:rsidRPr="000F19E3">
        <w:rPr>
          <w:rFonts w:ascii="Times New Roman" w:eastAsia="Times New Roman" w:hAnsi="Times New Roman" w:cs="Times New Roman"/>
          <w:sz w:val="24"/>
          <w:szCs w:val="24"/>
          <w:lang w:eastAsia="ru-RU"/>
        </w:rPr>
        <w:t>кт стр</w:t>
      </w:r>
      <w:proofErr w:type="gramEnd"/>
      <w:r w:rsidRPr="000F19E3">
        <w:rPr>
          <w:rFonts w:ascii="Times New Roman" w:eastAsia="Times New Roman" w:hAnsi="Times New Roman" w:cs="Times New Roman"/>
          <w:sz w:val="24"/>
          <w:szCs w:val="24"/>
          <w:lang w:eastAsia="ru-RU"/>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xml:space="preserve">- 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19E3">
        <w:rPr>
          <w:rFonts w:ascii="Times New Roman" w:eastAsia="Times New Roman" w:hAnsi="Times New Roman" w:cs="Times New Roman"/>
          <w:sz w:val="24"/>
          <w:szCs w:val="24"/>
          <w:lang w:eastAsia="ru-RU"/>
        </w:rPr>
        <w:t>контроль за</w:t>
      </w:r>
      <w:proofErr w:type="gramEnd"/>
      <w:r w:rsidRPr="000F19E3">
        <w:rPr>
          <w:rFonts w:ascii="Times New Roman" w:eastAsia="Times New Roman" w:hAnsi="Times New Roman" w:cs="Times New Roman"/>
          <w:sz w:val="24"/>
          <w:szCs w:val="24"/>
          <w:lang w:eastAsia="ru-RU"/>
        </w:rPr>
        <w:t xml:space="preserve"> их деятельностью,</w:t>
      </w:r>
      <w:r w:rsidR="003D103C"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xml:space="preserve">- принимает меры по обеспечению и защите интересов Поселения в государственных и </w:t>
      </w:r>
      <w:r w:rsidRPr="000F19E3">
        <w:rPr>
          <w:rFonts w:ascii="Times New Roman" w:eastAsia="Times New Roman" w:hAnsi="Times New Roman" w:cs="Times New Roman"/>
          <w:sz w:val="24"/>
          <w:szCs w:val="24"/>
          <w:lang w:eastAsia="ru-RU"/>
        </w:rPr>
        <w:lastRenderedPageBreak/>
        <w:t>иных органах, от имени Исполнительного комитета Поселения подает заявления в суд, выдает доверенности;</w:t>
      </w:r>
    </w:p>
    <w:p w:rsidR="00A17AF7"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0F19E3"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xml:space="preserve">- </w:t>
      </w:r>
      <w:r w:rsidR="00A17AF7" w:rsidRPr="000F19E3">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0F19E3">
        <w:rPr>
          <w:rFonts w:ascii="Times New Roman" w:eastAsia="Times New Roman" w:hAnsi="Times New Roman" w:cs="Times New Roman"/>
          <w:sz w:val="24"/>
          <w:szCs w:val="24"/>
          <w:lang w:eastAsia="ru-RU"/>
        </w:rPr>
        <w:br/>
        <w:t>Уставом Поселения, решениями Совета Поселения и заключенным контрактом.</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предложения о повестке дня заседаний Совета Поселения.</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не входят. Работа в них осуществляется на общественных началах</w:t>
      </w:r>
      <w:r w:rsidR="002A6963" w:rsidRPr="000F19E3">
        <w:rPr>
          <w:rFonts w:ascii="Times New Roman" w:eastAsia="Times New Roman" w:hAnsi="Times New Roman" w:cs="Times New Roman"/>
          <w:sz w:val="24"/>
          <w:szCs w:val="24"/>
          <w:lang w:eastAsia="ru-RU"/>
        </w:rPr>
        <w:t>.</w:t>
      </w:r>
    </w:p>
    <w:p w:rsidR="007865CF" w:rsidRPr="000F19E3" w:rsidRDefault="007865CF"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7.   Трудовые отношения</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7.1. 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7.2. Отношения Исполнительного комит</w:t>
      </w:r>
      <w:r w:rsidR="002A6963" w:rsidRPr="000F19E3">
        <w:rPr>
          <w:rFonts w:ascii="Times New Roman" w:eastAsia="Times New Roman" w:hAnsi="Times New Roman" w:cs="Times New Roman"/>
          <w:sz w:val="24"/>
          <w:szCs w:val="24"/>
          <w:lang w:eastAsia="ru-RU"/>
        </w:rPr>
        <w:t xml:space="preserve">ета и работников (муниципальных </w:t>
      </w:r>
      <w:r w:rsidRPr="000F19E3">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0F19E3">
        <w:rPr>
          <w:rFonts w:ascii="Times New Roman" w:eastAsia="Times New Roman" w:hAnsi="Times New Roman" w:cs="Times New Roman"/>
          <w:sz w:val="24"/>
          <w:szCs w:val="24"/>
          <w:lang w:eastAsia="ru-RU"/>
        </w:rPr>
        <w:t xml:space="preserve"> </w:t>
      </w:r>
      <w:r w:rsidRPr="000F19E3">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 xml:space="preserve">7.5. Исполнительный комитет осуществляет предусмотренные законодательством Российской Федерации и Республики Татарстан меры по охране </w:t>
      </w:r>
      <w:proofErr w:type="gramStart"/>
      <w:r w:rsidRPr="000F19E3">
        <w:rPr>
          <w:rFonts w:ascii="Times New Roman" w:eastAsia="Times New Roman" w:hAnsi="Times New Roman" w:cs="Times New Roman"/>
          <w:sz w:val="24"/>
          <w:szCs w:val="24"/>
          <w:lang w:eastAsia="ru-RU"/>
        </w:rPr>
        <w:t>труда</w:t>
      </w:r>
      <w:proofErr w:type="gramEnd"/>
      <w:r w:rsidRPr="000F19E3">
        <w:rPr>
          <w:rFonts w:ascii="Times New Roman" w:eastAsia="Times New Roman" w:hAnsi="Times New Roman" w:cs="Times New Roman"/>
          <w:sz w:val="24"/>
          <w:szCs w:val="24"/>
          <w:lang w:eastAsia="ru-RU"/>
        </w:rPr>
        <w:t xml:space="preserve"> и несут установленную законодательством ответственность.</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8. Имущество и финансовая деятельность</w:t>
      </w:r>
      <w:r w:rsidRPr="000F19E3">
        <w:rPr>
          <w:rFonts w:ascii="Times New Roman" w:eastAsia="Times New Roman" w:hAnsi="Times New Roman" w:cs="Times New Roman"/>
          <w:b/>
          <w:sz w:val="24"/>
          <w:szCs w:val="24"/>
          <w:lang w:eastAsia="ru-RU"/>
        </w:rPr>
        <w:br/>
      </w:r>
      <w:r w:rsidRPr="000F19E3">
        <w:rPr>
          <w:rFonts w:ascii="Times New Roman" w:eastAsia="Times New Roman" w:hAnsi="Times New Roman" w:cs="Times New Roman"/>
          <w:b/>
          <w:sz w:val="24"/>
          <w:szCs w:val="24"/>
          <w:lang w:eastAsia="ru-RU"/>
        </w:rPr>
        <w:lastRenderedPageBreak/>
        <w:t>Исполнительного комитета</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0F19E3">
        <w:rPr>
          <w:rFonts w:ascii="Times New Roman" w:eastAsia="Times New Roman" w:hAnsi="Times New Roman" w:cs="Times New Roman"/>
          <w:sz w:val="24"/>
          <w:szCs w:val="24"/>
          <w:lang w:eastAsia="ru-RU"/>
        </w:rPr>
        <w:t xml:space="preserve">и цели в бюджете муниципального </w:t>
      </w:r>
      <w:r w:rsidRPr="000F19E3">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8.2. Финансовую и экономическую основу Исполнительного комитета составляют: средства бюджета муниципального образ</w:t>
      </w:r>
      <w:r w:rsidR="002A6963" w:rsidRPr="000F19E3">
        <w:rPr>
          <w:rFonts w:ascii="Times New Roman" w:eastAsia="Times New Roman" w:hAnsi="Times New Roman" w:cs="Times New Roman"/>
          <w:sz w:val="24"/>
          <w:szCs w:val="24"/>
          <w:lang w:eastAsia="ru-RU"/>
        </w:rPr>
        <w:t xml:space="preserve">ования Поселения, муниципальные </w:t>
      </w:r>
      <w:r w:rsidRPr="000F19E3">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0F19E3"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F19E3">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0F19E3"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0F19E3"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F19E3">
        <w:rPr>
          <w:rFonts w:ascii="Times New Roman" w:eastAsia="Times New Roman" w:hAnsi="Times New Roman" w:cs="Times New Roman"/>
          <w:sz w:val="24"/>
          <w:szCs w:val="24"/>
          <w:lang w:eastAsia="ru-RU"/>
        </w:rPr>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0F19E3"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4F0"/>
    <w:rsid w:val="000D4204"/>
    <w:rsid w:val="000D640F"/>
    <w:rsid w:val="000D76ED"/>
    <w:rsid w:val="000E0582"/>
    <w:rsid w:val="000E0879"/>
    <w:rsid w:val="000E2021"/>
    <w:rsid w:val="000E3C67"/>
    <w:rsid w:val="000F19E3"/>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C17"/>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17"/>
    <w:rsid w:val="001A1F95"/>
    <w:rsid w:val="001A417D"/>
    <w:rsid w:val="001A41C9"/>
    <w:rsid w:val="001A60B8"/>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113"/>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1200"/>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6E16"/>
    <w:rsid w:val="0032149F"/>
    <w:rsid w:val="00322435"/>
    <w:rsid w:val="003225E4"/>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30DD"/>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50B6"/>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276"/>
    <w:rsid w:val="004E53A7"/>
    <w:rsid w:val="004F0070"/>
    <w:rsid w:val="004F038F"/>
    <w:rsid w:val="004F1437"/>
    <w:rsid w:val="004F1519"/>
    <w:rsid w:val="004F183D"/>
    <w:rsid w:val="004F5243"/>
    <w:rsid w:val="004F670A"/>
    <w:rsid w:val="005015DF"/>
    <w:rsid w:val="0050165C"/>
    <w:rsid w:val="00504A1D"/>
    <w:rsid w:val="0050512D"/>
    <w:rsid w:val="00505476"/>
    <w:rsid w:val="00505CA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3FFB"/>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7E7"/>
    <w:rsid w:val="006B1B9C"/>
    <w:rsid w:val="006B39E1"/>
    <w:rsid w:val="006B3F29"/>
    <w:rsid w:val="006B4480"/>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0F3C"/>
    <w:rsid w:val="0073118B"/>
    <w:rsid w:val="00731534"/>
    <w:rsid w:val="007321D8"/>
    <w:rsid w:val="00737022"/>
    <w:rsid w:val="007414A9"/>
    <w:rsid w:val="00742679"/>
    <w:rsid w:val="00744982"/>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5DCA"/>
    <w:rsid w:val="007865CF"/>
    <w:rsid w:val="00786C29"/>
    <w:rsid w:val="007912D7"/>
    <w:rsid w:val="0079274A"/>
    <w:rsid w:val="00792BC1"/>
    <w:rsid w:val="0079510E"/>
    <w:rsid w:val="00795D07"/>
    <w:rsid w:val="007A1564"/>
    <w:rsid w:val="007A309F"/>
    <w:rsid w:val="007A51F7"/>
    <w:rsid w:val="007A5B1C"/>
    <w:rsid w:val="007A6124"/>
    <w:rsid w:val="007A64A3"/>
    <w:rsid w:val="007B0F58"/>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A5478"/>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4EED"/>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8E2"/>
    <w:rsid w:val="00AC5E07"/>
    <w:rsid w:val="00AC62FC"/>
    <w:rsid w:val="00AC6D4A"/>
    <w:rsid w:val="00AD151E"/>
    <w:rsid w:val="00AD161C"/>
    <w:rsid w:val="00AD21A6"/>
    <w:rsid w:val="00AD2280"/>
    <w:rsid w:val="00AD23CC"/>
    <w:rsid w:val="00AD2C72"/>
    <w:rsid w:val="00AD5DD9"/>
    <w:rsid w:val="00AE06E0"/>
    <w:rsid w:val="00AE3D95"/>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4DF7"/>
    <w:rsid w:val="00DE6960"/>
    <w:rsid w:val="00DF35DD"/>
    <w:rsid w:val="00DF42AA"/>
    <w:rsid w:val="00E00EA1"/>
    <w:rsid w:val="00E011F0"/>
    <w:rsid w:val="00E02BA0"/>
    <w:rsid w:val="00E03A8A"/>
    <w:rsid w:val="00E05562"/>
    <w:rsid w:val="00E05BDE"/>
    <w:rsid w:val="00E10378"/>
    <w:rsid w:val="00E10687"/>
    <w:rsid w:val="00E13020"/>
    <w:rsid w:val="00E131F2"/>
    <w:rsid w:val="00E13C31"/>
    <w:rsid w:val="00E13E39"/>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11AF"/>
    <w:rsid w:val="00EA2C90"/>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 w:type="paragraph" w:customStyle="1" w:styleId="ConsPlusNormal">
    <w:name w:val="ConsPlusNormal"/>
    <w:rsid w:val="003225E4"/>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 w:type="paragraph" w:customStyle="1" w:styleId="ConsPlusNormal">
    <w:name w:val="ConsPlusNormal"/>
    <w:rsid w:val="003225E4"/>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4117</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19</cp:revision>
  <dcterms:created xsi:type="dcterms:W3CDTF">2018-06-14T11:56:00Z</dcterms:created>
  <dcterms:modified xsi:type="dcterms:W3CDTF">2019-05-07T06:11:00Z</dcterms:modified>
</cp:coreProperties>
</file>