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84" w:rsidRPr="00677247" w:rsidRDefault="00EE4D84" w:rsidP="00677247">
      <w:pPr>
        <w:ind w:firstLine="709"/>
        <w:contextualSpacing/>
        <w:jc w:val="center"/>
        <w:rPr>
          <w:noProof/>
          <w:sz w:val="26"/>
          <w:szCs w:val="26"/>
        </w:rPr>
      </w:pPr>
      <w:bookmarkStart w:id="0" w:name="_GoBack"/>
      <w:bookmarkEnd w:id="0"/>
      <w:r w:rsidRPr="00677247">
        <w:rPr>
          <w:b/>
          <w:noProof/>
          <w:sz w:val="26"/>
          <w:szCs w:val="26"/>
        </w:rPr>
        <w:drawing>
          <wp:inline distT="0" distB="0" distL="0" distR="0">
            <wp:extent cx="839801" cy="819150"/>
            <wp:effectExtent l="0" t="0" r="0" b="0"/>
            <wp:docPr id="5" name="Рисунок 5" descr="C:\Documents and Settings\Admin\Рабочий стол\АНЖЕЛА\Логотип организации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АНЖЕЛА\Логотип организации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0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247">
        <w:rPr>
          <w:noProof/>
          <w:sz w:val="26"/>
          <w:szCs w:val="26"/>
        </w:rPr>
        <w:drawing>
          <wp:inline distT="0" distB="0" distL="0" distR="0">
            <wp:extent cx="828675" cy="809625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830" t="4142" r="12503" b="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89" cy="8106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84" w:rsidRPr="00677247" w:rsidRDefault="00EE4D84" w:rsidP="00677247">
      <w:pPr>
        <w:ind w:firstLine="709"/>
        <w:contextualSpacing/>
        <w:jc w:val="center"/>
        <w:rPr>
          <w:sz w:val="26"/>
          <w:szCs w:val="26"/>
        </w:rPr>
      </w:pPr>
    </w:p>
    <w:p w:rsidR="00EE4D84" w:rsidRPr="00530747" w:rsidRDefault="00EE4D84" w:rsidP="00677247">
      <w:pPr>
        <w:tabs>
          <w:tab w:val="left" w:pos="567"/>
        </w:tabs>
        <w:ind w:firstLine="709"/>
        <w:contextualSpacing/>
        <w:jc w:val="center"/>
        <w:rPr>
          <w:b/>
        </w:rPr>
      </w:pPr>
      <w:r w:rsidRPr="00530747">
        <w:rPr>
          <w:b/>
        </w:rPr>
        <w:t>Общество с ограниченной ответственностью</w:t>
      </w:r>
    </w:p>
    <w:p w:rsidR="00EE4D84" w:rsidRPr="00530747" w:rsidRDefault="00EE4D84" w:rsidP="00677247">
      <w:pPr>
        <w:ind w:firstLine="709"/>
        <w:contextualSpacing/>
        <w:jc w:val="center"/>
        <w:rPr>
          <w:b/>
        </w:rPr>
      </w:pPr>
      <w:r w:rsidRPr="00530747">
        <w:rPr>
          <w:b/>
        </w:rPr>
        <w:t>Центр аудита и охраны труда «Лидер»</w:t>
      </w:r>
    </w:p>
    <w:p w:rsidR="00EE4D84" w:rsidRPr="00530747" w:rsidRDefault="00EE4D84" w:rsidP="00677247">
      <w:pPr>
        <w:ind w:firstLine="709"/>
        <w:contextualSpacing/>
        <w:jc w:val="center"/>
        <w:rPr>
          <w:b/>
        </w:rPr>
      </w:pPr>
      <w:r w:rsidRPr="00530747">
        <w:rPr>
          <w:b/>
        </w:rPr>
        <w:t>(ООО ЦАОТ «Лидер»)</w:t>
      </w:r>
    </w:p>
    <w:p w:rsidR="00EE4D84" w:rsidRPr="00530747" w:rsidRDefault="00EE4D84" w:rsidP="00677247">
      <w:pPr>
        <w:ind w:firstLine="709"/>
        <w:contextualSpacing/>
        <w:jc w:val="center"/>
        <w:rPr>
          <w:b/>
        </w:rPr>
      </w:pPr>
    </w:p>
    <w:p w:rsidR="00677247" w:rsidRPr="00530747" w:rsidRDefault="00677247" w:rsidP="00677247">
      <w:pPr>
        <w:ind w:firstLine="709"/>
        <w:contextualSpacing/>
        <w:jc w:val="both"/>
        <w:rPr>
          <w:b/>
        </w:rPr>
      </w:pPr>
    </w:p>
    <w:p w:rsidR="00EE4D84" w:rsidRPr="00530747" w:rsidRDefault="00EE4D84" w:rsidP="00677247">
      <w:pPr>
        <w:ind w:firstLine="709"/>
        <w:contextualSpacing/>
        <w:jc w:val="both"/>
        <w:rPr>
          <w:b/>
        </w:rPr>
      </w:pPr>
      <w:r w:rsidRPr="00530747">
        <w:rPr>
          <w:b/>
        </w:rPr>
        <w:t>Государственная аккредитация № 2796 от 17 января 2013 года (по замещению службы охраны труда на предприятии)</w:t>
      </w:r>
    </w:p>
    <w:p w:rsidR="00EE4D84" w:rsidRPr="00530747" w:rsidRDefault="00EE4D84" w:rsidP="00677247">
      <w:pPr>
        <w:tabs>
          <w:tab w:val="left" w:leader="underscore" w:pos="1843"/>
          <w:tab w:val="left" w:pos="3261"/>
        </w:tabs>
        <w:ind w:firstLine="709"/>
        <w:contextualSpacing/>
        <w:jc w:val="both"/>
        <w:rPr>
          <w:b/>
        </w:rPr>
      </w:pPr>
      <w:r w:rsidRPr="00530747">
        <w:rPr>
          <w:b/>
        </w:rPr>
        <w:t>Сертификат соответствия системы ме</w:t>
      </w:r>
      <w:r w:rsidR="00677247" w:rsidRPr="00530747">
        <w:rPr>
          <w:b/>
        </w:rPr>
        <w:t xml:space="preserve">неджмента безопасности и охраны </w:t>
      </w:r>
      <w:r w:rsidRPr="00530747">
        <w:rPr>
          <w:b/>
        </w:rPr>
        <w:t>здоровья №РОСС RU.13СМ43.К00611 от 05.07.2018</w:t>
      </w:r>
    </w:p>
    <w:p w:rsidR="00EE4D84" w:rsidRPr="00530747" w:rsidRDefault="00EE4D84" w:rsidP="00677247">
      <w:pPr>
        <w:ind w:firstLine="709"/>
        <w:contextualSpacing/>
        <w:jc w:val="both"/>
        <w:rPr>
          <w:b/>
        </w:rPr>
      </w:pPr>
      <w:r w:rsidRPr="00530747">
        <w:rPr>
          <w:b/>
        </w:rPr>
        <w:t>Входит в состав рабочей группы по Трудовому Законодательству Верховного Суда РФ</w:t>
      </w:r>
    </w:p>
    <w:p w:rsidR="00EE4D84" w:rsidRPr="00530747" w:rsidRDefault="00EE4D84" w:rsidP="00677247">
      <w:pPr>
        <w:ind w:firstLine="709"/>
        <w:contextualSpacing/>
        <w:jc w:val="both"/>
        <w:rPr>
          <w:b/>
        </w:rPr>
      </w:pPr>
      <w:r w:rsidRPr="00530747">
        <w:rPr>
          <w:b/>
        </w:rPr>
        <w:t>Член Национального Союза Кадровиков России</w:t>
      </w:r>
    </w:p>
    <w:p w:rsidR="00530747" w:rsidRPr="00530747" w:rsidRDefault="00530747" w:rsidP="00677247">
      <w:pPr>
        <w:ind w:firstLine="709"/>
        <w:contextualSpacing/>
        <w:jc w:val="both"/>
        <w:rPr>
          <w:b/>
        </w:rPr>
      </w:pPr>
    </w:p>
    <w:p w:rsidR="00530747" w:rsidRPr="00530747" w:rsidRDefault="00530747" w:rsidP="00530747">
      <w:pPr>
        <w:ind w:firstLine="709"/>
        <w:contextualSpacing/>
        <w:jc w:val="center"/>
        <w:rPr>
          <w:b/>
        </w:rPr>
      </w:pPr>
      <w:r w:rsidRPr="00530747">
        <w:rPr>
          <w:b/>
        </w:rPr>
        <w:t>Совместно с</w:t>
      </w:r>
    </w:p>
    <w:p w:rsidR="00530747" w:rsidRPr="00530747" w:rsidRDefault="00530747" w:rsidP="00530747">
      <w:pPr>
        <w:contextualSpacing/>
        <w:rPr>
          <w:b/>
        </w:rPr>
      </w:pPr>
    </w:p>
    <w:p w:rsidR="00530747" w:rsidRPr="00530747" w:rsidRDefault="00530747" w:rsidP="00530747">
      <w:pPr>
        <w:ind w:firstLine="709"/>
        <w:contextualSpacing/>
        <w:jc w:val="center"/>
        <w:rPr>
          <w:b/>
        </w:rPr>
      </w:pPr>
      <w:r w:rsidRPr="00530747">
        <w:rPr>
          <w:b/>
          <w:noProof/>
        </w:rPr>
        <w:drawing>
          <wp:inline distT="0" distB="0" distL="0" distR="0" wp14:anchorId="761A32F2" wp14:editId="66216499">
            <wp:extent cx="1533525" cy="1020796"/>
            <wp:effectExtent l="0" t="0" r="0" b="8255"/>
            <wp:docPr id="1" name="Рисунок 1" descr="C:\Users\Admin\Desktop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59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CC" w:rsidRPr="00530747" w:rsidRDefault="00530747" w:rsidP="00530747">
      <w:pPr>
        <w:ind w:firstLine="709"/>
        <w:contextualSpacing/>
        <w:jc w:val="center"/>
        <w:rPr>
          <w:b/>
        </w:rPr>
      </w:pPr>
      <w:r w:rsidRPr="00530747">
        <w:rPr>
          <w:b/>
        </w:rPr>
        <w:t>Союзом «Торгово-промышленная палата Республики Татарстан»</w:t>
      </w:r>
    </w:p>
    <w:p w:rsidR="008F02AC" w:rsidRPr="00530747" w:rsidRDefault="008F02AC" w:rsidP="00A6379C">
      <w:pPr>
        <w:tabs>
          <w:tab w:val="left" w:leader="underscore" w:pos="1843"/>
          <w:tab w:val="left" w:pos="3261"/>
        </w:tabs>
        <w:ind w:firstLine="709"/>
        <w:contextualSpacing/>
        <w:rPr>
          <w:b/>
          <w:color w:val="000000" w:themeColor="text1"/>
        </w:rPr>
      </w:pPr>
    </w:p>
    <w:tbl>
      <w:tblPr>
        <w:tblW w:w="9995" w:type="dxa"/>
        <w:tblInd w:w="108" w:type="dxa"/>
        <w:tblLook w:val="01E0" w:firstRow="1" w:lastRow="1" w:firstColumn="1" w:lastColumn="1" w:noHBand="0" w:noVBand="0"/>
      </w:tblPr>
      <w:tblGrid>
        <w:gridCol w:w="3198"/>
        <w:gridCol w:w="2364"/>
        <w:gridCol w:w="4433"/>
      </w:tblGrid>
      <w:tr w:rsidR="0005013C" w:rsidRPr="00530747" w:rsidTr="00677247">
        <w:trPr>
          <w:trHeight w:val="923"/>
        </w:trPr>
        <w:tc>
          <w:tcPr>
            <w:tcW w:w="5562" w:type="dxa"/>
            <w:gridSpan w:val="2"/>
          </w:tcPr>
          <w:p w:rsidR="0005013C" w:rsidRPr="00530747" w:rsidRDefault="0005013C" w:rsidP="00677247">
            <w:pPr>
              <w:tabs>
                <w:tab w:val="left" w:leader="underscore" w:pos="1843"/>
                <w:tab w:val="left" w:pos="3261"/>
              </w:tabs>
              <w:ind w:firstLine="709"/>
              <w:contextualSpacing/>
              <w:rPr>
                <w:b/>
              </w:rPr>
            </w:pPr>
          </w:p>
        </w:tc>
        <w:tc>
          <w:tcPr>
            <w:tcW w:w="4433" w:type="dxa"/>
          </w:tcPr>
          <w:p w:rsidR="00045FE5" w:rsidRPr="00530747" w:rsidRDefault="00045FE5" w:rsidP="00677247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</w:p>
          <w:p w:rsidR="00F31891" w:rsidRPr="00530747" w:rsidRDefault="00F31891" w:rsidP="00677247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</w:p>
          <w:p w:rsidR="00A6379C" w:rsidRPr="00530747" w:rsidRDefault="00A6379C" w:rsidP="00677247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</w:p>
          <w:p w:rsidR="00260073" w:rsidRPr="00530747" w:rsidRDefault="0005013C" w:rsidP="00677247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  <w:r w:rsidRPr="00530747">
              <w:rPr>
                <w:b/>
                <w:bCs/>
                <w:color w:val="000000"/>
              </w:rPr>
              <w:t>Руководителям органи</w:t>
            </w:r>
            <w:r w:rsidR="00C55CF0" w:rsidRPr="00530747">
              <w:rPr>
                <w:b/>
                <w:bCs/>
                <w:color w:val="000000"/>
              </w:rPr>
              <w:t xml:space="preserve">заций, юристам, </w:t>
            </w:r>
            <w:r w:rsidRPr="00530747">
              <w:rPr>
                <w:b/>
                <w:bCs/>
                <w:color w:val="000000"/>
              </w:rPr>
              <w:t>специалистам службы персонала</w:t>
            </w:r>
            <w:r w:rsidR="008F02AC" w:rsidRPr="00530747">
              <w:rPr>
                <w:b/>
                <w:bCs/>
                <w:color w:val="000000"/>
              </w:rPr>
              <w:t xml:space="preserve">, </w:t>
            </w:r>
            <w:r w:rsidRPr="00530747">
              <w:rPr>
                <w:b/>
                <w:bCs/>
                <w:color w:val="000000"/>
              </w:rPr>
              <w:t>отдела кадров</w:t>
            </w:r>
            <w:r w:rsidR="008F02AC" w:rsidRPr="00530747">
              <w:rPr>
                <w:b/>
                <w:bCs/>
                <w:color w:val="000000"/>
              </w:rPr>
              <w:t xml:space="preserve"> и охраны труда</w:t>
            </w:r>
          </w:p>
          <w:p w:rsidR="0005013C" w:rsidRPr="00530747" w:rsidRDefault="0005013C" w:rsidP="00677247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</w:p>
        </w:tc>
      </w:tr>
      <w:tr w:rsidR="007B57A6" w:rsidRPr="00530747" w:rsidTr="00677247">
        <w:trPr>
          <w:trHeight w:val="541"/>
        </w:trPr>
        <w:tc>
          <w:tcPr>
            <w:tcW w:w="3198" w:type="dxa"/>
          </w:tcPr>
          <w:p w:rsidR="007B57A6" w:rsidRPr="00530747" w:rsidRDefault="007B57A6" w:rsidP="00530747">
            <w:pPr>
              <w:tabs>
                <w:tab w:val="left" w:pos="888"/>
              </w:tabs>
              <w:contextualSpacing/>
            </w:pPr>
          </w:p>
        </w:tc>
        <w:tc>
          <w:tcPr>
            <w:tcW w:w="6797" w:type="dxa"/>
            <w:gridSpan w:val="2"/>
          </w:tcPr>
          <w:p w:rsidR="007B57A6" w:rsidRPr="00530747" w:rsidRDefault="007B57A6" w:rsidP="005777CC">
            <w:pPr>
              <w:tabs>
                <w:tab w:val="left" w:pos="5625"/>
                <w:tab w:val="left" w:pos="6345"/>
              </w:tabs>
              <w:contextualSpacing/>
              <w:rPr>
                <w:b/>
                <w:bCs/>
                <w:color w:val="000000"/>
              </w:rPr>
            </w:pPr>
          </w:p>
        </w:tc>
      </w:tr>
    </w:tbl>
    <w:p w:rsidR="007B57A6" w:rsidRPr="00A6379C" w:rsidRDefault="007B57A6" w:rsidP="005777CC">
      <w:pPr>
        <w:pStyle w:val="2"/>
        <w:spacing w:before="0" w:after="0"/>
        <w:contextualSpacing/>
        <w:jc w:val="both"/>
        <w:rPr>
          <w:rFonts w:ascii="Times New Roman" w:hAnsi="Times New Roman"/>
          <w:b w:val="0"/>
          <w:i w:val="0"/>
          <w:color w:val="FF0000"/>
          <w:sz w:val="26"/>
          <w:szCs w:val="26"/>
        </w:rPr>
      </w:pPr>
      <w:r w:rsidRPr="00A6379C">
        <w:rPr>
          <w:rFonts w:ascii="Times New Roman" w:hAnsi="Times New Roman"/>
          <w:b w:val="0"/>
          <w:i w:val="0"/>
          <w:color w:val="FF0000"/>
          <w:sz w:val="26"/>
          <w:szCs w:val="26"/>
        </w:rPr>
        <w:t>В связи с вступлением в силу:</w:t>
      </w:r>
    </w:p>
    <w:p w:rsidR="00B461C5" w:rsidRPr="00A6379C" w:rsidRDefault="007B57A6" w:rsidP="0067724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 w:rsidRPr="00A6379C">
        <w:rPr>
          <w:rFonts w:ascii="Times New Roman" w:hAnsi="Times New Roman"/>
          <w:i w:val="0"/>
          <w:sz w:val="26"/>
          <w:szCs w:val="26"/>
        </w:rPr>
        <w:t>Графика проведения плановых проверок на 201</w:t>
      </w:r>
      <w:r w:rsidR="00B43C33" w:rsidRPr="00A6379C">
        <w:rPr>
          <w:rFonts w:ascii="Times New Roman" w:hAnsi="Times New Roman"/>
          <w:i w:val="0"/>
          <w:sz w:val="26"/>
          <w:szCs w:val="26"/>
        </w:rPr>
        <w:t>9</w:t>
      </w:r>
      <w:r w:rsidRPr="00A6379C">
        <w:rPr>
          <w:rFonts w:ascii="Times New Roman" w:hAnsi="Times New Roman"/>
          <w:i w:val="0"/>
          <w:sz w:val="26"/>
          <w:szCs w:val="26"/>
        </w:rPr>
        <w:t xml:space="preserve"> год Госуд</w:t>
      </w:r>
      <w:r w:rsidR="009F1BF7" w:rsidRPr="00A6379C">
        <w:rPr>
          <w:rFonts w:ascii="Times New Roman" w:hAnsi="Times New Roman"/>
          <w:i w:val="0"/>
          <w:sz w:val="26"/>
          <w:szCs w:val="26"/>
        </w:rPr>
        <w:t>арственной инспекцией по Труду</w:t>
      </w:r>
      <w:r w:rsidR="00E2334F" w:rsidRPr="00A6379C">
        <w:rPr>
          <w:rFonts w:ascii="Times New Roman" w:hAnsi="Times New Roman"/>
          <w:i w:val="0"/>
          <w:sz w:val="26"/>
          <w:szCs w:val="26"/>
        </w:rPr>
        <w:t xml:space="preserve"> </w:t>
      </w:r>
      <w:r w:rsidR="00677247" w:rsidRPr="00A6379C">
        <w:rPr>
          <w:rFonts w:ascii="Times New Roman" w:hAnsi="Times New Roman"/>
          <w:i w:val="0"/>
          <w:sz w:val="26"/>
          <w:szCs w:val="26"/>
        </w:rPr>
        <w:t xml:space="preserve">республики </w:t>
      </w:r>
      <w:r w:rsidR="007F3FA7">
        <w:rPr>
          <w:rFonts w:ascii="Times New Roman" w:hAnsi="Times New Roman"/>
          <w:i w:val="0"/>
          <w:sz w:val="26"/>
          <w:szCs w:val="26"/>
        </w:rPr>
        <w:t>Татарстан</w:t>
      </w:r>
    </w:p>
    <w:p w:rsidR="007B57A6" w:rsidRPr="00A6379C" w:rsidRDefault="007B57A6" w:rsidP="0067724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 w:rsidRPr="00A6379C">
        <w:rPr>
          <w:rFonts w:ascii="Times New Roman" w:hAnsi="Times New Roman"/>
          <w:i w:val="0"/>
          <w:sz w:val="26"/>
          <w:szCs w:val="26"/>
        </w:rPr>
        <w:t xml:space="preserve">Более 30 изменений в Трудовом и Миграционном законодательстве РФ, за период с 01.01.2016 по </w:t>
      </w:r>
      <w:r w:rsidR="00BF6A64" w:rsidRPr="00A6379C">
        <w:rPr>
          <w:rFonts w:ascii="Times New Roman" w:hAnsi="Times New Roman"/>
          <w:i w:val="0"/>
          <w:sz w:val="26"/>
          <w:szCs w:val="26"/>
        </w:rPr>
        <w:t>30</w:t>
      </w:r>
      <w:r w:rsidR="00362333" w:rsidRPr="00A6379C">
        <w:rPr>
          <w:rFonts w:ascii="Times New Roman" w:hAnsi="Times New Roman"/>
          <w:i w:val="0"/>
          <w:sz w:val="26"/>
          <w:szCs w:val="26"/>
        </w:rPr>
        <w:t>.0</w:t>
      </w:r>
      <w:r w:rsidR="00BF6A64" w:rsidRPr="00A6379C">
        <w:rPr>
          <w:rFonts w:ascii="Times New Roman" w:hAnsi="Times New Roman"/>
          <w:i w:val="0"/>
          <w:sz w:val="26"/>
          <w:szCs w:val="26"/>
        </w:rPr>
        <w:t>3</w:t>
      </w:r>
      <w:r w:rsidRPr="00A6379C">
        <w:rPr>
          <w:rFonts w:ascii="Times New Roman" w:hAnsi="Times New Roman"/>
          <w:i w:val="0"/>
          <w:sz w:val="26"/>
          <w:szCs w:val="26"/>
        </w:rPr>
        <w:t>.201</w:t>
      </w:r>
      <w:r w:rsidR="00BF6A64" w:rsidRPr="00A6379C">
        <w:rPr>
          <w:rFonts w:ascii="Times New Roman" w:hAnsi="Times New Roman"/>
          <w:i w:val="0"/>
          <w:sz w:val="26"/>
          <w:szCs w:val="26"/>
        </w:rPr>
        <w:t>9</w:t>
      </w:r>
      <w:r w:rsidRPr="00A6379C">
        <w:rPr>
          <w:rFonts w:ascii="Times New Roman" w:hAnsi="Times New Roman"/>
          <w:i w:val="0"/>
          <w:sz w:val="26"/>
          <w:szCs w:val="26"/>
        </w:rPr>
        <w:t xml:space="preserve"> года</w:t>
      </w:r>
    </w:p>
    <w:p w:rsidR="007B57A6" w:rsidRPr="00A6379C" w:rsidRDefault="007B57A6" w:rsidP="0067724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color w:val="FF0000"/>
          <w:sz w:val="26"/>
          <w:szCs w:val="26"/>
        </w:rPr>
      </w:pPr>
      <w:r w:rsidRPr="00A6379C">
        <w:rPr>
          <w:rFonts w:ascii="Times New Roman" w:hAnsi="Times New Roman"/>
          <w:b w:val="0"/>
          <w:i w:val="0"/>
          <w:color w:val="FF0000"/>
          <w:sz w:val="26"/>
          <w:szCs w:val="26"/>
        </w:rPr>
        <w:t>А также вступлением в силу:</w:t>
      </w:r>
    </w:p>
    <w:p w:rsidR="007B57A6" w:rsidRPr="00A6379C" w:rsidRDefault="007B57A6" w:rsidP="0067724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color w:val="FF0000"/>
          <w:sz w:val="26"/>
          <w:szCs w:val="26"/>
        </w:rPr>
      </w:pPr>
      <w:r w:rsidRPr="00A6379C">
        <w:rPr>
          <w:rFonts w:ascii="Times New Roman" w:hAnsi="Times New Roman"/>
          <w:i w:val="0"/>
          <w:sz w:val="26"/>
          <w:szCs w:val="26"/>
        </w:rPr>
        <w:t>Федерального закона №</w:t>
      </w:r>
      <w:r w:rsidR="00A10053" w:rsidRPr="00A6379C">
        <w:rPr>
          <w:rFonts w:ascii="Times New Roman" w:hAnsi="Times New Roman"/>
          <w:i w:val="0"/>
          <w:sz w:val="26"/>
          <w:szCs w:val="26"/>
        </w:rPr>
        <w:t xml:space="preserve"> </w:t>
      </w:r>
      <w:r w:rsidRPr="00A6379C">
        <w:rPr>
          <w:rFonts w:ascii="Times New Roman" w:hAnsi="Times New Roman"/>
          <w:i w:val="0"/>
          <w:sz w:val="26"/>
          <w:szCs w:val="26"/>
        </w:rPr>
        <w:t>426-ФЗ от 28 декабря 2013 г.</w:t>
      </w:r>
      <w:r w:rsidR="00A10053" w:rsidRPr="00A6379C">
        <w:rPr>
          <w:rFonts w:ascii="Times New Roman" w:hAnsi="Times New Roman"/>
          <w:i w:val="0"/>
          <w:sz w:val="26"/>
          <w:szCs w:val="26"/>
        </w:rPr>
        <w:t xml:space="preserve"> </w:t>
      </w:r>
      <w:r w:rsidRPr="00A6379C">
        <w:rPr>
          <w:rFonts w:ascii="Times New Roman" w:hAnsi="Times New Roman"/>
          <w:b w:val="0"/>
          <w:bCs w:val="0"/>
          <w:i w:val="0"/>
          <w:sz w:val="26"/>
          <w:szCs w:val="26"/>
        </w:rPr>
        <w:t>«</w:t>
      </w:r>
      <w:r w:rsidRPr="00A6379C">
        <w:rPr>
          <w:rFonts w:ascii="Times New Roman" w:hAnsi="Times New Roman"/>
          <w:b w:val="0"/>
          <w:i w:val="0"/>
          <w:sz w:val="26"/>
          <w:szCs w:val="26"/>
        </w:rPr>
        <w:t>О специальной оценке условий труда</w:t>
      </w:r>
    </w:p>
    <w:p w:rsidR="007B57A6" w:rsidRPr="00A6379C" w:rsidRDefault="007B57A6" w:rsidP="0067724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A6379C">
        <w:rPr>
          <w:rFonts w:ascii="Times New Roman" w:hAnsi="Times New Roman"/>
          <w:i w:val="0"/>
          <w:sz w:val="26"/>
          <w:szCs w:val="26"/>
        </w:rPr>
        <w:t xml:space="preserve">Федерального закона № 421-ФЗ от 28 декабря 2013 г. </w:t>
      </w:r>
      <w:r w:rsidRPr="00A6379C">
        <w:rPr>
          <w:rFonts w:ascii="Times New Roman" w:hAnsi="Times New Roman"/>
          <w:b w:val="0"/>
          <w:i w:val="0"/>
          <w:sz w:val="26"/>
          <w:szCs w:val="26"/>
        </w:rPr>
        <w:t xml:space="preserve">«О внесении изменений в отдельные законодательные акты Российской Федерации в связи с принятием Федерального закона </w:t>
      </w:r>
      <w:r w:rsidR="00B461C5" w:rsidRPr="00A6379C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A6379C">
        <w:rPr>
          <w:rFonts w:ascii="Times New Roman" w:hAnsi="Times New Roman"/>
          <w:b w:val="0"/>
          <w:i w:val="0"/>
          <w:sz w:val="26"/>
          <w:szCs w:val="26"/>
        </w:rPr>
        <w:t>О специальной оценке условий труда»</w:t>
      </w:r>
      <w:r w:rsidR="00677247" w:rsidRPr="00A6379C">
        <w:rPr>
          <w:rFonts w:ascii="Times New Roman" w:hAnsi="Times New Roman"/>
          <w:b w:val="0"/>
          <w:i w:val="0"/>
          <w:sz w:val="26"/>
          <w:szCs w:val="26"/>
        </w:rPr>
        <w:t>.</w:t>
      </w:r>
    </w:p>
    <w:p w:rsidR="00362333" w:rsidRPr="00A6379C" w:rsidRDefault="00362333" w:rsidP="00677247">
      <w:pPr>
        <w:ind w:firstLine="709"/>
        <w:contextualSpacing/>
        <w:jc w:val="both"/>
        <w:rPr>
          <w:sz w:val="26"/>
          <w:szCs w:val="26"/>
        </w:rPr>
      </w:pPr>
      <w:r w:rsidRPr="00A6379C">
        <w:rPr>
          <w:b/>
          <w:sz w:val="26"/>
          <w:szCs w:val="26"/>
        </w:rPr>
        <w:t>Федерального Закона №</w:t>
      </w:r>
      <w:r w:rsidR="00A10053" w:rsidRPr="00A6379C">
        <w:rPr>
          <w:b/>
          <w:sz w:val="26"/>
          <w:szCs w:val="26"/>
        </w:rPr>
        <w:t xml:space="preserve"> </w:t>
      </w:r>
      <w:r w:rsidR="00677247" w:rsidRPr="00A6379C">
        <w:rPr>
          <w:b/>
          <w:sz w:val="26"/>
          <w:szCs w:val="26"/>
        </w:rPr>
        <w:t xml:space="preserve">122 от </w:t>
      </w:r>
      <w:r w:rsidRPr="00A6379C">
        <w:rPr>
          <w:b/>
          <w:sz w:val="26"/>
          <w:szCs w:val="26"/>
        </w:rPr>
        <w:t xml:space="preserve">2 мая 2015 г. </w:t>
      </w:r>
      <w:r w:rsidRPr="00A6379C">
        <w:rPr>
          <w:sz w:val="26"/>
          <w:szCs w:val="26"/>
        </w:rPr>
        <w:t xml:space="preserve"> </w:t>
      </w:r>
      <w:r w:rsidR="00B461C5" w:rsidRPr="00A6379C">
        <w:rPr>
          <w:sz w:val="26"/>
          <w:szCs w:val="26"/>
        </w:rPr>
        <w:t>«</w:t>
      </w:r>
      <w:r w:rsidRPr="00A6379C">
        <w:rPr>
          <w:sz w:val="26"/>
          <w:szCs w:val="26"/>
        </w:rPr>
        <w:t xml:space="preserve">О внесении изменений в Трудовой кодекс Российской Федерации и статьи 11 и 73 Федерального закона </w:t>
      </w:r>
      <w:r w:rsidR="00677247" w:rsidRPr="00A6379C">
        <w:rPr>
          <w:sz w:val="26"/>
          <w:szCs w:val="26"/>
        </w:rPr>
        <w:t>«</w:t>
      </w:r>
      <w:r w:rsidRPr="00A6379C">
        <w:rPr>
          <w:sz w:val="26"/>
          <w:szCs w:val="26"/>
        </w:rPr>
        <w:t>Об образовании в Российской Федерации</w:t>
      </w:r>
      <w:r w:rsidR="00B461C5" w:rsidRPr="00A6379C">
        <w:rPr>
          <w:sz w:val="26"/>
          <w:szCs w:val="26"/>
        </w:rPr>
        <w:t>»</w:t>
      </w:r>
      <w:r w:rsidR="00677247" w:rsidRPr="00A6379C">
        <w:rPr>
          <w:sz w:val="26"/>
          <w:szCs w:val="26"/>
        </w:rPr>
        <w:t>.</w:t>
      </w:r>
    </w:p>
    <w:p w:rsidR="00362333" w:rsidRPr="00A6379C" w:rsidRDefault="00677247" w:rsidP="00677247">
      <w:pPr>
        <w:ind w:firstLine="709"/>
        <w:contextualSpacing/>
        <w:jc w:val="both"/>
        <w:rPr>
          <w:sz w:val="26"/>
          <w:szCs w:val="26"/>
        </w:rPr>
      </w:pPr>
      <w:r w:rsidRPr="00A6379C">
        <w:rPr>
          <w:b/>
          <w:sz w:val="26"/>
          <w:szCs w:val="26"/>
        </w:rPr>
        <w:lastRenderedPageBreak/>
        <w:t xml:space="preserve">Федерального закона от </w:t>
      </w:r>
      <w:r w:rsidR="00362333" w:rsidRPr="00A6379C">
        <w:rPr>
          <w:b/>
          <w:sz w:val="26"/>
          <w:szCs w:val="26"/>
        </w:rPr>
        <w:t xml:space="preserve">3 июля 2016 г. </w:t>
      </w:r>
      <w:r w:rsidR="00A10053" w:rsidRPr="00A6379C">
        <w:rPr>
          <w:b/>
          <w:sz w:val="26"/>
          <w:szCs w:val="26"/>
        </w:rPr>
        <w:t>№</w:t>
      </w:r>
      <w:r w:rsidR="00362333" w:rsidRPr="00A6379C">
        <w:rPr>
          <w:b/>
          <w:sz w:val="26"/>
          <w:szCs w:val="26"/>
        </w:rPr>
        <w:t xml:space="preserve"> 238-ФЗ </w:t>
      </w:r>
      <w:r w:rsidR="00B461C5" w:rsidRPr="00A6379C">
        <w:rPr>
          <w:b/>
          <w:sz w:val="26"/>
          <w:szCs w:val="26"/>
        </w:rPr>
        <w:t>«</w:t>
      </w:r>
      <w:r w:rsidR="00362333" w:rsidRPr="00A6379C">
        <w:rPr>
          <w:sz w:val="26"/>
          <w:szCs w:val="26"/>
        </w:rPr>
        <w:t>О независимой оценке квалификации</w:t>
      </w:r>
      <w:r w:rsidR="00B461C5" w:rsidRPr="00A6379C">
        <w:rPr>
          <w:sz w:val="26"/>
          <w:szCs w:val="26"/>
        </w:rPr>
        <w:t>»</w:t>
      </w:r>
    </w:p>
    <w:p w:rsidR="007B57A6" w:rsidRPr="00A6379C" w:rsidRDefault="007B57A6" w:rsidP="00677247">
      <w:pPr>
        <w:ind w:firstLine="709"/>
        <w:contextualSpacing/>
        <w:jc w:val="both"/>
        <w:rPr>
          <w:b/>
          <w:sz w:val="26"/>
          <w:szCs w:val="26"/>
        </w:rPr>
      </w:pPr>
      <w:r w:rsidRPr="00A6379C">
        <w:rPr>
          <w:b/>
          <w:sz w:val="26"/>
          <w:szCs w:val="26"/>
        </w:rPr>
        <w:t>и Федеральных законов №№ 43 (от 02.03.2016), 164 (от 02.06.2016), 224 (от 30.06.2016), 316 (от 03.07.2016), 272 (от 03.07.2016), 348 (</w:t>
      </w:r>
      <w:proofErr w:type="gramStart"/>
      <w:r w:rsidRPr="00A6379C">
        <w:rPr>
          <w:b/>
          <w:sz w:val="26"/>
          <w:szCs w:val="26"/>
        </w:rPr>
        <w:t>от</w:t>
      </w:r>
      <w:proofErr w:type="gramEnd"/>
      <w:r w:rsidRPr="00A6379C">
        <w:rPr>
          <w:b/>
          <w:sz w:val="26"/>
          <w:szCs w:val="26"/>
        </w:rPr>
        <w:t xml:space="preserve"> 03.07.2016)</w:t>
      </w:r>
      <w:r w:rsidR="00362333" w:rsidRPr="00A6379C">
        <w:rPr>
          <w:b/>
          <w:sz w:val="26"/>
          <w:szCs w:val="26"/>
        </w:rPr>
        <w:t>, 421 (</w:t>
      </w:r>
      <w:r w:rsidR="003740E9" w:rsidRPr="00A6379C">
        <w:rPr>
          <w:b/>
          <w:sz w:val="26"/>
          <w:szCs w:val="26"/>
        </w:rPr>
        <w:t xml:space="preserve">от </w:t>
      </w:r>
      <w:r w:rsidR="00362333" w:rsidRPr="00A6379C">
        <w:rPr>
          <w:b/>
          <w:sz w:val="26"/>
          <w:szCs w:val="26"/>
        </w:rPr>
        <w:t>28.12.17), 461 (</w:t>
      </w:r>
      <w:r w:rsidR="003740E9" w:rsidRPr="00A6379C">
        <w:rPr>
          <w:b/>
          <w:sz w:val="26"/>
          <w:szCs w:val="26"/>
        </w:rPr>
        <w:t xml:space="preserve">от </w:t>
      </w:r>
      <w:r w:rsidR="00362333" w:rsidRPr="00A6379C">
        <w:rPr>
          <w:b/>
          <w:sz w:val="26"/>
          <w:szCs w:val="26"/>
        </w:rPr>
        <w:t>29.12.17), 502-03 (</w:t>
      </w:r>
      <w:r w:rsidR="003740E9" w:rsidRPr="00A6379C">
        <w:rPr>
          <w:b/>
          <w:sz w:val="26"/>
          <w:szCs w:val="26"/>
        </w:rPr>
        <w:t xml:space="preserve">от </w:t>
      </w:r>
      <w:r w:rsidR="00362333" w:rsidRPr="00A6379C">
        <w:rPr>
          <w:b/>
          <w:sz w:val="26"/>
          <w:szCs w:val="26"/>
        </w:rPr>
        <w:t>31.12.17)</w:t>
      </w:r>
    </w:p>
    <w:p w:rsidR="007B57A6" w:rsidRPr="00677247" w:rsidRDefault="00EE4D84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>Р</w:t>
      </w:r>
      <w:r w:rsidR="007B57A6" w:rsidRPr="00677247">
        <w:rPr>
          <w:b/>
          <w:color w:val="FF0000"/>
          <w:sz w:val="26"/>
          <w:szCs w:val="26"/>
        </w:rPr>
        <w:t>екомендуем принять участие:</w:t>
      </w:r>
    </w:p>
    <w:p w:rsidR="000E7D53" w:rsidRPr="00677247" w:rsidRDefault="004C715E" w:rsidP="00677247">
      <w:pPr>
        <w:ind w:firstLine="709"/>
        <w:contextualSpacing/>
        <w:jc w:val="center"/>
        <w:rPr>
          <w:i/>
          <w:sz w:val="26"/>
          <w:szCs w:val="26"/>
        </w:rPr>
      </w:pPr>
      <w:r>
        <w:rPr>
          <w:b/>
          <w:color w:val="FF0000"/>
          <w:sz w:val="26"/>
          <w:szCs w:val="26"/>
        </w:rPr>
        <w:t>15-16 мая</w:t>
      </w:r>
      <w:r w:rsidR="000E7D53" w:rsidRPr="00677247">
        <w:rPr>
          <w:b/>
          <w:color w:val="FF0000"/>
          <w:sz w:val="26"/>
          <w:szCs w:val="26"/>
        </w:rPr>
        <w:t xml:space="preserve"> 2019 года</w:t>
      </w:r>
    </w:p>
    <w:p w:rsidR="007B57A6" w:rsidRPr="00677247" w:rsidRDefault="006C0C94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 xml:space="preserve">В </w:t>
      </w:r>
      <w:r w:rsidR="007B57A6" w:rsidRPr="00677247">
        <w:rPr>
          <w:b/>
          <w:color w:val="FF0000"/>
          <w:sz w:val="26"/>
          <w:szCs w:val="26"/>
        </w:rPr>
        <w:t>двухдневном семинаре</w:t>
      </w:r>
      <w:r w:rsidR="00EE4D84" w:rsidRPr="00677247">
        <w:rPr>
          <w:b/>
          <w:color w:val="FF0000"/>
          <w:sz w:val="26"/>
          <w:szCs w:val="26"/>
        </w:rPr>
        <w:t>-</w:t>
      </w:r>
      <w:r w:rsidR="007B57A6" w:rsidRPr="00677247">
        <w:rPr>
          <w:b/>
          <w:color w:val="FF0000"/>
          <w:sz w:val="26"/>
          <w:szCs w:val="26"/>
        </w:rPr>
        <w:t>совещании:</w:t>
      </w:r>
    </w:p>
    <w:p w:rsidR="007B57A6" w:rsidRPr="00677247" w:rsidRDefault="007B57A6" w:rsidP="0033393F">
      <w:pPr>
        <w:tabs>
          <w:tab w:val="left" w:pos="330"/>
          <w:tab w:val="right" w:pos="8490"/>
        </w:tabs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>«201</w:t>
      </w:r>
      <w:r w:rsidR="00EE4D84" w:rsidRPr="00677247">
        <w:rPr>
          <w:b/>
          <w:color w:val="FF0000"/>
          <w:sz w:val="26"/>
          <w:szCs w:val="26"/>
        </w:rPr>
        <w:t>9 - 2020</w:t>
      </w:r>
      <w:r w:rsidRPr="00677247">
        <w:rPr>
          <w:b/>
          <w:color w:val="FF0000"/>
          <w:sz w:val="26"/>
          <w:szCs w:val="26"/>
        </w:rPr>
        <w:t xml:space="preserve"> г</w:t>
      </w:r>
      <w:r w:rsidR="00EE4D84" w:rsidRPr="00677247">
        <w:rPr>
          <w:b/>
          <w:color w:val="FF0000"/>
          <w:sz w:val="26"/>
          <w:szCs w:val="26"/>
        </w:rPr>
        <w:t>г.</w:t>
      </w:r>
      <w:r w:rsidRPr="00677247">
        <w:rPr>
          <w:b/>
          <w:color w:val="FF0000"/>
          <w:sz w:val="26"/>
          <w:szCs w:val="26"/>
        </w:rPr>
        <w:t>: Революц</w:t>
      </w:r>
      <w:r w:rsidR="0033393F">
        <w:rPr>
          <w:b/>
          <w:color w:val="FF0000"/>
          <w:sz w:val="26"/>
          <w:szCs w:val="26"/>
        </w:rPr>
        <w:t>ия в Трудовом законодательстве</w:t>
      </w:r>
      <w:r w:rsidRPr="00677247">
        <w:rPr>
          <w:b/>
          <w:color w:val="FF0000"/>
          <w:sz w:val="26"/>
          <w:szCs w:val="26"/>
        </w:rPr>
        <w:t>»</w:t>
      </w:r>
      <w:r w:rsidR="0033393F">
        <w:rPr>
          <w:b/>
          <w:color w:val="FF0000"/>
          <w:sz w:val="26"/>
          <w:szCs w:val="26"/>
        </w:rPr>
        <w:t>.</w:t>
      </w:r>
    </w:p>
    <w:p w:rsidR="007B57A6" w:rsidRPr="00677247" w:rsidRDefault="007B57A6" w:rsidP="00677247">
      <w:pPr>
        <w:ind w:firstLine="709"/>
        <w:contextualSpacing/>
        <w:jc w:val="center"/>
        <w:rPr>
          <w:b/>
          <w:sz w:val="26"/>
          <w:szCs w:val="26"/>
        </w:rPr>
      </w:pPr>
    </w:p>
    <w:p w:rsidR="00662B2D" w:rsidRPr="00677247" w:rsidRDefault="00662B2D" w:rsidP="00677247">
      <w:pPr>
        <w:ind w:firstLine="709"/>
        <w:contextualSpacing/>
        <w:jc w:val="center"/>
        <w:rPr>
          <w:b/>
          <w:sz w:val="26"/>
          <w:szCs w:val="26"/>
        </w:rPr>
      </w:pPr>
      <w:r w:rsidRPr="00677247">
        <w:rPr>
          <w:b/>
          <w:sz w:val="26"/>
          <w:szCs w:val="26"/>
        </w:rPr>
        <w:t xml:space="preserve">ПРОГРАММА </w:t>
      </w:r>
    </w:p>
    <w:p w:rsidR="007B57A6" w:rsidRPr="00677247" w:rsidRDefault="004C715E" w:rsidP="00677247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15 мая</w:t>
      </w:r>
      <w:r w:rsidR="007B57A6" w:rsidRPr="00677247">
        <w:rPr>
          <w:b/>
          <w:sz w:val="26"/>
          <w:szCs w:val="26"/>
        </w:rPr>
        <w:t xml:space="preserve"> 201</w:t>
      </w:r>
      <w:r w:rsidR="00EE4D84" w:rsidRPr="00677247">
        <w:rPr>
          <w:b/>
          <w:sz w:val="26"/>
          <w:szCs w:val="26"/>
        </w:rPr>
        <w:t>9</w:t>
      </w:r>
      <w:r w:rsidR="007B57A6" w:rsidRPr="00677247">
        <w:rPr>
          <w:b/>
          <w:sz w:val="26"/>
          <w:szCs w:val="26"/>
        </w:rPr>
        <w:t xml:space="preserve"> года</w:t>
      </w:r>
    </w:p>
    <w:p w:rsidR="007B57A6" w:rsidRPr="00677247" w:rsidRDefault="00EE4D84" w:rsidP="00677247">
      <w:pPr>
        <w:ind w:firstLine="709"/>
        <w:contextualSpacing/>
        <w:jc w:val="center"/>
        <w:rPr>
          <w:b/>
          <w:color w:val="000000" w:themeColor="text1"/>
          <w:sz w:val="26"/>
          <w:szCs w:val="26"/>
        </w:rPr>
      </w:pPr>
      <w:r w:rsidRPr="00677247">
        <w:rPr>
          <w:b/>
          <w:color w:val="000000" w:themeColor="text1"/>
          <w:sz w:val="26"/>
          <w:szCs w:val="26"/>
        </w:rPr>
        <w:t>«Повышение производительности труда – аттестация персонала с применением профессиональных стандартов»</w:t>
      </w:r>
    </w:p>
    <w:p w:rsidR="00EF59FA" w:rsidRPr="00677247" w:rsidRDefault="00EF59FA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</w:p>
    <w:p w:rsidR="00EF59FA" w:rsidRPr="00677247" w:rsidRDefault="00EF59FA" w:rsidP="00677247">
      <w:pPr>
        <w:pStyle w:val="TableParagraph"/>
        <w:ind w:left="0"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>Тема 1. Национальная система квалификаций РФ (НСК)</w:t>
      </w:r>
    </w:p>
    <w:p w:rsidR="00EF59FA" w:rsidRPr="00677247" w:rsidRDefault="00EF59FA" w:rsidP="00677247">
      <w:pPr>
        <w:pStyle w:val="TableParagraph"/>
        <w:ind w:left="0" w:firstLine="709"/>
        <w:contextualSpacing/>
        <w:jc w:val="both"/>
        <w:rPr>
          <w:b/>
          <w:color w:val="FF0000"/>
          <w:sz w:val="26"/>
          <w:szCs w:val="26"/>
        </w:rPr>
      </w:pPr>
    </w:p>
    <w:p w:rsidR="00EF59FA" w:rsidRPr="00677247" w:rsidRDefault="00EF59FA" w:rsidP="00677247">
      <w:pPr>
        <w:pStyle w:val="TableParagraph"/>
        <w:numPr>
          <w:ilvl w:val="0"/>
          <w:numId w:val="23"/>
        </w:numPr>
        <w:tabs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История возникновения системы</w:t>
      </w:r>
    </w:p>
    <w:p w:rsidR="00EF59FA" w:rsidRPr="00677247" w:rsidRDefault="00EF59FA" w:rsidP="00677247">
      <w:pPr>
        <w:pStyle w:val="TableParagraph"/>
        <w:numPr>
          <w:ilvl w:val="0"/>
          <w:numId w:val="23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Этапы НСК</w:t>
      </w:r>
    </w:p>
    <w:p w:rsidR="00EF59FA" w:rsidRPr="00677247" w:rsidRDefault="00EF59FA" w:rsidP="00677247">
      <w:pPr>
        <w:pStyle w:val="TableParagraph"/>
        <w:numPr>
          <w:ilvl w:val="0"/>
          <w:numId w:val="23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Результаты применения НСК в регионах РФ</w:t>
      </w:r>
    </w:p>
    <w:p w:rsidR="00EF59FA" w:rsidRPr="00677247" w:rsidRDefault="00EF59FA" w:rsidP="00677247">
      <w:pPr>
        <w:pStyle w:val="TableParagraph"/>
        <w:numPr>
          <w:ilvl w:val="0"/>
          <w:numId w:val="23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Правовое регулирование НСК.</w:t>
      </w:r>
      <w:r w:rsidR="00677247">
        <w:rPr>
          <w:sz w:val="26"/>
          <w:szCs w:val="26"/>
        </w:rPr>
        <w:t xml:space="preserve"> Законодательство, регулирующее </w:t>
      </w:r>
      <w:r w:rsidRPr="00677247">
        <w:rPr>
          <w:sz w:val="26"/>
          <w:szCs w:val="26"/>
        </w:rPr>
        <w:t>применение ПС:</w:t>
      </w:r>
    </w:p>
    <w:p w:rsidR="00EF59FA" w:rsidRPr="00677247" w:rsidRDefault="00EF59FA" w:rsidP="00677247">
      <w:pPr>
        <w:pStyle w:val="TableParagraph"/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Исполнение № 584 Постановления Правительства РФ от 27.06.2016</w:t>
      </w:r>
    </w:p>
    <w:p w:rsidR="00EF59FA" w:rsidRPr="00677247" w:rsidRDefault="00EF59FA" w:rsidP="00677247">
      <w:pPr>
        <w:pStyle w:val="TableParagraph"/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Исполнение Указа Президента № 204 от 07.05.2018</w:t>
      </w:r>
    </w:p>
    <w:p w:rsidR="00EF59FA" w:rsidRPr="00677247" w:rsidRDefault="00EF59FA" w:rsidP="00677247">
      <w:pPr>
        <w:pStyle w:val="TableParagraph"/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Исполнение Национального проекта «Производительность труда и поддержка занятости»</w:t>
      </w:r>
    </w:p>
    <w:p w:rsidR="00EF59FA" w:rsidRPr="00677247" w:rsidRDefault="00EF59FA" w:rsidP="00677247">
      <w:pPr>
        <w:pStyle w:val="TableParagraph"/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</w:rPr>
      </w:pPr>
    </w:p>
    <w:p w:rsidR="00EF59FA" w:rsidRPr="00677247" w:rsidRDefault="00EF59FA" w:rsidP="00677247">
      <w:pPr>
        <w:ind w:firstLine="709"/>
        <w:contextualSpacing/>
        <w:jc w:val="center"/>
        <w:rPr>
          <w:b/>
          <w:color w:val="FF0000"/>
          <w:sz w:val="26"/>
          <w:szCs w:val="26"/>
          <w:lang w:bidi="ru-RU"/>
        </w:rPr>
      </w:pPr>
      <w:r w:rsidRPr="00677247">
        <w:rPr>
          <w:b/>
          <w:color w:val="FF0000"/>
          <w:sz w:val="26"/>
          <w:szCs w:val="26"/>
          <w:lang w:bidi="ru-RU"/>
        </w:rPr>
        <w:t>Тема 2. Применение профессиональных стандартов (ПС)</w:t>
      </w:r>
    </w:p>
    <w:p w:rsidR="00EF59FA" w:rsidRPr="00677247" w:rsidRDefault="00EF59FA" w:rsidP="00677247">
      <w:pPr>
        <w:ind w:firstLine="709"/>
        <w:contextualSpacing/>
        <w:jc w:val="both"/>
        <w:rPr>
          <w:b/>
          <w:color w:val="FF0000"/>
          <w:sz w:val="26"/>
          <w:szCs w:val="26"/>
          <w:lang w:bidi="ru-RU"/>
        </w:rPr>
      </w:pPr>
    </w:p>
    <w:p w:rsidR="00EF59FA" w:rsidRPr="00677247" w:rsidRDefault="00677247" w:rsidP="00677247">
      <w:pPr>
        <w:numPr>
          <w:ilvl w:val="0"/>
          <w:numId w:val="22"/>
        </w:numPr>
        <w:tabs>
          <w:tab w:val="left" w:pos="825"/>
          <w:tab w:val="left" w:pos="826"/>
          <w:tab w:val="left" w:pos="1372"/>
          <w:tab w:val="left" w:pos="1926"/>
          <w:tab w:val="left" w:pos="3093"/>
          <w:tab w:val="left" w:pos="4604"/>
          <w:tab w:val="left" w:pos="4937"/>
          <w:tab w:val="left" w:pos="6429"/>
          <w:tab w:val="left" w:pos="8130"/>
        </w:tabs>
        <w:ind w:left="0" w:firstLine="709"/>
        <w:contextualSpacing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ПС</w:t>
      </w:r>
      <w:r>
        <w:rPr>
          <w:sz w:val="26"/>
          <w:szCs w:val="26"/>
          <w:lang w:bidi="ru-RU"/>
        </w:rPr>
        <w:tab/>
        <w:t xml:space="preserve">как источник информации о требованиях </w:t>
      </w:r>
      <w:r w:rsidR="00EF59FA" w:rsidRPr="00677247">
        <w:rPr>
          <w:sz w:val="26"/>
          <w:szCs w:val="26"/>
          <w:lang w:bidi="ru-RU"/>
        </w:rPr>
        <w:t>работодателей</w:t>
      </w:r>
      <w:r>
        <w:rPr>
          <w:sz w:val="26"/>
          <w:szCs w:val="26"/>
          <w:lang w:bidi="ru-RU"/>
        </w:rPr>
        <w:t xml:space="preserve"> </w:t>
      </w:r>
      <w:r w:rsidR="00EF59FA" w:rsidRPr="00677247">
        <w:rPr>
          <w:spacing w:val="-17"/>
          <w:sz w:val="26"/>
          <w:szCs w:val="26"/>
          <w:lang w:bidi="ru-RU"/>
        </w:rPr>
        <w:t xml:space="preserve">к </w:t>
      </w:r>
      <w:r w:rsidR="00EF59FA" w:rsidRPr="00677247">
        <w:rPr>
          <w:sz w:val="26"/>
          <w:szCs w:val="26"/>
          <w:lang w:bidi="ru-RU"/>
        </w:rPr>
        <w:t>квалификации выпускников и</w:t>
      </w:r>
      <w:r w:rsidR="00EF59FA" w:rsidRPr="00677247">
        <w:rPr>
          <w:spacing w:val="-1"/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работников</w:t>
      </w:r>
    </w:p>
    <w:p w:rsidR="00EF59FA" w:rsidRPr="00677247" w:rsidRDefault="00EF59FA" w:rsidP="00677247">
      <w:pPr>
        <w:numPr>
          <w:ilvl w:val="0"/>
          <w:numId w:val="22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Подбор и расстановка кадров, определение функционала работников с использованием</w:t>
      </w:r>
      <w:r w:rsidRPr="00677247">
        <w:rPr>
          <w:spacing w:val="-2"/>
          <w:sz w:val="26"/>
          <w:szCs w:val="26"/>
          <w:lang w:bidi="ru-RU"/>
        </w:rPr>
        <w:t xml:space="preserve"> </w:t>
      </w:r>
      <w:r w:rsidR="00677247">
        <w:rPr>
          <w:sz w:val="26"/>
          <w:szCs w:val="26"/>
          <w:lang w:bidi="ru-RU"/>
        </w:rPr>
        <w:t>ПС</w:t>
      </w:r>
    </w:p>
    <w:p w:rsidR="00EF59FA" w:rsidRPr="00677247" w:rsidRDefault="00677247" w:rsidP="00677247">
      <w:pPr>
        <w:numPr>
          <w:ilvl w:val="0"/>
          <w:numId w:val="22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Применение ПС в целях уточнения требований </w:t>
      </w:r>
      <w:r w:rsidR="00EF59FA" w:rsidRPr="00677247">
        <w:rPr>
          <w:sz w:val="26"/>
          <w:szCs w:val="26"/>
          <w:lang w:bidi="ru-RU"/>
        </w:rPr>
        <w:t>к</w:t>
      </w:r>
      <w:r>
        <w:rPr>
          <w:sz w:val="26"/>
          <w:szCs w:val="26"/>
          <w:lang w:bidi="ru-RU"/>
        </w:rPr>
        <w:t xml:space="preserve"> </w:t>
      </w:r>
      <w:r w:rsidR="00EF59FA" w:rsidRPr="00677247">
        <w:rPr>
          <w:spacing w:val="-3"/>
          <w:sz w:val="26"/>
          <w:szCs w:val="26"/>
          <w:lang w:bidi="ru-RU"/>
        </w:rPr>
        <w:t xml:space="preserve">должности, </w:t>
      </w:r>
      <w:r w:rsidR="00EF59FA" w:rsidRPr="00677247">
        <w:rPr>
          <w:sz w:val="26"/>
          <w:szCs w:val="26"/>
          <w:lang w:bidi="ru-RU"/>
        </w:rPr>
        <w:t>актуализации должностной</w:t>
      </w:r>
      <w:r w:rsidR="00EF59FA" w:rsidRPr="00677247">
        <w:rPr>
          <w:spacing w:val="2"/>
          <w:sz w:val="26"/>
          <w:szCs w:val="26"/>
          <w:lang w:bidi="ru-RU"/>
        </w:rPr>
        <w:t xml:space="preserve"> </w:t>
      </w:r>
      <w:r w:rsidR="00EF59FA" w:rsidRPr="00677247">
        <w:rPr>
          <w:sz w:val="26"/>
          <w:szCs w:val="26"/>
          <w:lang w:bidi="ru-RU"/>
        </w:rPr>
        <w:t>инструкции.</w:t>
      </w:r>
    </w:p>
    <w:p w:rsidR="00EF59FA" w:rsidRPr="00677247" w:rsidRDefault="00EF59FA" w:rsidP="00677247">
      <w:pPr>
        <w:numPr>
          <w:ilvl w:val="0"/>
          <w:numId w:val="22"/>
        </w:numPr>
        <w:tabs>
          <w:tab w:val="left" w:pos="825"/>
          <w:tab w:val="left" w:pos="826"/>
        </w:tabs>
        <w:ind w:left="0"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ПС как нормативно-правовой акт РФ</w:t>
      </w:r>
    </w:p>
    <w:p w:rsidR="00EF59FA" w:rsidRPr="00677247" w:rsidRDefault="00EF59FA" w:rsidP="00677247">
      <w:pPr>
        <w:tabs>
          <w:tab w:val="left" w:pos="825"/>
          <w:tab w:val="left" w:pos="826"/>
        </w:tabs>
        <w:contextualSpacing/>
        <w:jc w:val="both"/>
        <w:rPr>
          <w:sz w:val="26"/>
          <w:szCs w:val="26"/>
          <w:lang w:bidi="ru-RU"/>
        </w:rPr>
      </w:pPr>
    </w:p>
    <w:p w:rsidR="00EF59FA" w:rsidRPr="00677247" w:rsidRDefault="00EF59FA" w:rsidP="00677247">
      <w:pPr>
        <w:ind w:firstLine="709"/>
        <w:contextualSpacing/>
        <w:jc w:val="center"/>
        <w:rPr>
          <w:b/>
          <w:color w:val="FF0000"/>
          <w:sz w:val="26"/>
          <w:szCs w:val="26"/>
          <w:lang w:bidi="ru-RU"/>
        </w:rPr>
      </w:pPr>
      <w:r w:rsidRPr="00677247">
        <w:rPr>
          <w:b/>
          <w:color w:val="FF0000"/>
          <w:sz w:val="26"/>
          <w:szCs w:val="26"/>
          <w:lang w:bidi="ru-RU"/>
        </w:rPr>
        <w:t>Тема 3. Независимая оценка квалификации (НОК) как инструмент национальной системы квалификаций (НСК).</w:t>
      </w:r>
    </w:p>
    <w:p w:rsidR="00EF59FA" w:rsidRPr="00677247" w:rsidRDefault="00EF59FA" w:rsidP="00677247">
      <w:pPr>
        <w:ind w:firstLine="709"/>
        <w:contextualSpacing/>
        <w:jc w:val="center"/>
        <w:rPr>
          <w:b/>
          <w:sz w:val="26"/>
          <w:szCs w:val="26"/>
          <w:lang w:bidi="ru-RU"/>
        </w:rPr>
      </w:pP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Федеральный закон №</w:t>
      </w:r>
      <w:r w:rsidR="00677247">
        <w:rPr>
          <w:sz w:val="26"/>
          <w:szCs w:val="26"/>
          <w:lang w:bidi="ru-RU"/>
        </w:rPr>
        <w:t xml:space="preserve"> </w:t>
      </w:r>
      <w:r w:rsidRPr="00677247">
        <w:rPr>
          <w:sz w:val="26"/>
          <w:szCs w:val="26"/>
          <w:lang w:bidi="ru-RU"/>
        </w:rPr>
        <w:t>238-ФЗ «О независимой оценке квалификаций». Структура системы независимой оценки квалификаций (НОК), участники НОК и их функции. Цели, задачи, принципы и основные положения НОК. Основные отличия НОК от аттестации персонала. Заинтересованность участников в НОК. Основные нормативные</w:t>
      </w:r>
      <w:r w:rsidR="008323F4" w:rsidRPr="00677247">
        <w:rPr>
          <w:sz w:val="26"/>
          <w:szCs w:val="26"/>
          <w:lang w:bidi="ru-RU"/>
        </w:rPr>
        <w:t xml:space="preserve"> </w:t>
      </w:r>
      <w:r w:rsidRPr="00677247">
        <w:rPr>
          <w:sz w:val="26"/>
          <w:szCs w:val="26"/>
          <w:lang w:bidi="ru-RU"/>
        </w:rPr>
        <w:t>правовые акты в сфере НОК. Основные процессы НОК. Процедуры проведения НОК. Кадровый ресурс системы НОК.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lastRenderedPageBreak/>
        <w:t>•</w:t>
      </w:r>
      <w:r w:rsidRPr="00677247">
        <w:rPr>
          <w:sz w:val="26"/>
          <w:szCs w:val="26"/>
          <w:lang w:bidi="ru-RU"/>
        </w:rPr>
        <w:tab/>
        <w:t xml:space="preserve"> Методологическая основа независимой оценки квалификаций: принципы оценивания квалификаций, методы НОК, вопросы проектирования оценочных сре</w:t>
      </w:r>
      <w:proofErr w:type="gramStart"/>
      <w:r w:rsidRPr="00677247">
        <w:rPr>
          <w:sz w:val="26"/>
          <w:szCs w:val="26"/>
          <w:lang w:bidi="ru-RU"/>
        </w:rPr>
        <w:t>дств дл</w:t>
      </w:r>
      <w:proofErr w:type="gramEnd"/>
      <w:r w:rsidRPr="00677247">
        <w:rPr>
          <w:sz w:val="26"/>
          <w:szCs w:val="26"/>
          <w:lang w:bidi="ru-RU"/>
        </w:rPr>
        <w:t>я проведения оценки квалификации.</w:t>
      </w:r>
    </w:p>
    <w:p w:rsidR="00677247" w:rsidRDefault="00677247" w:rsidP="00530747">
      <w:pPr>
        <w:rPr>
          <w:b/>
          <w:color w:val="FF0000"/>
          <w:sz w:val="26"/>
          <w:szCs w:val="26"/>
          <w:lang w:bidi="ru-RU"/>
        </w:rPr>
      </w:pPr>
    </w:p>
    <w:p w:rsidR="00EF59FA" w:rsidRPr="00677247" w:rsidRDefault="00EF59FA" w:rsidP="00677247">
      <w:pPr>
        <w:ind w:firstLine="709"/>
        <w:contextualSpacing/>
        <w:jc w:val="center"/>
        <w:rPr>
          <w:b/>
          <w:color w:val="FF0000"/>
          <w:sz w:val="26"/>
          <w:szCs w:val="26"/>
          <w:lang w:bidi="ru-RU"/>
        </w:rPr>
      </w:pPr>
      <w:r w:rsidRPr="00677247">
        <w:rPr>
          <w:b/>
          <w:color w:val="FF0000"/>
          <w:sz w:val="26"/>
          <w:szCs w:val="26"/>
          <w:lang w:bidi="ru-RU"/>
        </w:rPr>
        <w:t>Тема 4. Методологический и практический алгоритм внедрения профессиональных стандартов.</w:t>
      </w:r>
    </w:p>
    <w:p w:rsidR="000E7D53" w:rsidRPr="00677247" w:rsidRDefault="000E7D53" w:rsidP="00677247">
      <w:pPr>
        <w:ind w:firstLine="709"/>
        <w:contextualSpacing/>
        <w:jc w:val="both"/>
        <w:rPr>
          <w:b/>
          <w:color w:val="FF0000"/>
          <w:sz w:val="26"/>
          <w:szCs w:val="26"/>
          <w:lang w:bidi="ru-RU"/>
        </w:rPr>
      </w:pP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Определение предмета и объекта внедрения профессиональных стандартов. Ролевой профиль должности. Трудовые функции, трудовые действия, необходимые навыки как источники определения предмета внедрения.</w:t>
      </w:r>
    </w:p>
    <w:p w:rsidR="00EF59FA" w:rsidRPr="001256E8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</w:r>
      <w:proofErr w:type="spellStart"/>
      <w:r w:rsidRPr="00677247">
        <w:rPr>
          <w:sz w:val="26"/>
          <w:szCs w:val="26"/>
          <w:lang w:bidi="ru-RU"/>
        </w:rPr>
        <w:t>Компетентностный</w:t>
      </w:r>
      <w:proofErr w:type="spellEnd"/>
      <w:r w:rsidRPr="00677247">
        <w:rPr>
          <w:sz w:val="26"/>
          <w:szCs w:val="26"/>
          <w:lang w:bidi="ru-RU"/>
        </w:rPr>
        <w:t xml:space="preserve"> подход к внедрению персонала. </w:t>
      </w:r>
      <w:r w:rsidRPr="00677247">
        <w:rPr>
          <w:sz w:val="26"/>
          <w:szCs w:val="26"/>
          <w:lang w:val="en-US" w:bidi="ru-RU"/>
        </w:rPr>
        <w:t xml:space="preserve">Soft skills </w:t>
      </w:r>
      <w:r w:rsidRPr="00677247">
        <w:rPr>
          <w:sz w:val="26"/>
          <w:szCs w:val="26"/>
          <w:lang w:bidi="ru-RU"/>
        </w:rPr>
        <w:t>и</w:t>
      </w:r>
      <w:r w:rsidRPr="00677247">
        <w:rPr>
          <w:sz w:val="26"/>
          <w:szCs w:val="26"/>
          <w:lang w:val="en-US" w:bidi="ru-RU"/>
        </w:rPr>
        <w:t xml:space="preserve"> </w:t>
      </w:r>
      <w:proofErr w:type="gramStart"/>
      <w:r w:rsidRPr="00677247">
        <w:rPr>
          <w:sz w:val="26"/>
          <w:szCs w:val="26"/>
          <w:lang w:val="en-US" w:bidi="ru-RU"/>
        </w:rPr>
        <w:t>Hard</w:t>
      </w:r>
      <w:proofErr w:type="gramEnd"/>
      <w:r w:rsidRPr="00677247">
        <w:rPr>
          <w:sz w:val="26"/>
          <w:szCs w:val="26"/>
          <w:lang w:val="en-US" w:bidi="ru-RU"/>
        </w:rPr>
        <w:t xml:space="preserve"> skills. </w:t>
      </w:r>
      <w:r w:rsidRPr="00677247">
        <w:rPr>
          <w:sz w:val="26"/>
          <w:szCs w:val="26"/>
          <w:lang w:bidi="ru-RU"/>
        </w:rPr>
        <w:t>Характеристики</w:t>
      </w:r>
      <w:r w:rsidRPr="001256E8">
        <w:rPr>
          <w:sz w:val="26"/>
          <w:szCs w:val="26"/>
          <w:lang w:bidi="ru-RU"/>
        </w:rPr>
        <w:t xml:space="preserve">, </w:t>
      </w:r>
      <w:r w:rsidRPr="00677247">
        <w:rPr>
          <w:sz w:val="26"/>
          <w:szCs w:val="26"/>
          <w:lang w:bidi="ru-RU"/>
        </w:rPr>
        <w:t>модели</w:t>
      </w:r>
      <w:r w:rsidRPr="001256E8">
        <w:rPr>
          <w:sz w:val="26"/>
          <w:szCs w:val="26"/>
          <w:lang w:bidi="ru-RU"/>
        </w:rPr>
        <w:t xml:space="preserve"> </w:t>
      </w:r>
      <w:r w:rsidRPr="00677247">
        <w:rPr>
          <w:sz w:val="26"/>
          <w:szCs w:val="26"/>
          <w:lang w:bidi="ru-RU"/>
        </w:rPr>
        <w:t>и</w:t>
      </w:r>
      <w:r w:rsidRPr="001256E8">
        <w:rPr>
          <w:sz w:val="26"/>
          <w:szCs w:val="26"/>
          <w:lang w:bidi="ru-RU"/>
        </w:rPr>
        <w:t xml:space="preserve"> </w:t>
      </w:r>
      <w:r w:rsidRPr="00677247">
        <w:rPr>
          <w:sz w:val="26"/>
          <w:szCs w:val="26"/>
          <w:lang w:bidi="ru-RU"/>
        </w:rPr>
        <w:t>составляющие</w:t>
      </w:r>
      <w:r w:rsidRPr="001256E8">
        <w:rPr>
          <w:sz w:val="26"/>
          <w:szCs w:val="26"/>
          <w:lang w:bidi="ru-RU"/>
        </w:rPr>
        <w:t xml:space="preserve"> «</w:t>
      </w:r>
      <w:r w:rsidR="00677247">
        <w:rPr>
          <w:sz w:val="26"/>
          <w:szCs w:val="26"/>
          <w:lang w:bidi="ru-RU"/>
        </w:rPr>
        <w:t>мягких</w:t>
      </w:r>
      <w:r w:rsidR="00677247" w:rsidRPr="001256E8">
        <w:rPr>
          <w:sz w:val="26"/>
          <w:szCs w:val="26"/>
          <w:lang w:bidi="ru-RU"/>
        </w:rPr>
        <w:t xml:space="preserve">» </w:t>
      </w:r>
      <w:r w:rsidR="00677247">
        <w:rPr>
          <w:sz w:val="26"/>
          <w:szCs w:val="26"/>
          <w:lang w:bidi="ru-RU"/>
        </w:rPr>
        <w:t>и</w:t>
      </w:r>
      <w:r w:rsidR="00677247" w:rsidRPr="001256E8">
        <w:rPr>
          <w:sz w:val="26"/>
          <w:szCs w:val="26"/>
          <w:lang w:bidi="ru-RU"/>
        </w:rPr>
        <w:t xml:space="preserve"> «</w:t>
      </w:r>
      <w:r w:rsidR="00677247">
        <w:rPr>
          <w:sz w:val="26"/>
          <w:szCs w:val="26"/>
          <w:lang w:bidi="ru-RU"/>
        </w:rPr>
        <w:t>твердых</w:t>
      </w:r>
      <w:r w:rsidR="00677247" w:rsidRPr="001256E8">
        <w:rPr>
          <w:sz w:val="26"/>
          <w:szCs w:val="26"/>
          <w:lang w:bidi="ru-RU"/>
        </w:rPr>
        <w:t xml:space="preserve">» </w:t>
      </w:r>
      <w:r w:rsidR="00677247">
        <w:rPr>
          <w:sz w:val="26"/>
          <w:szCs w:val="26"/>
          <w:lang w:bidi="ru-RU"/>
        </w:rPr>
        <w:t>компетенций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Профессиональный стандарт, как методический ресурс для фор</w:t>
      </w:r>
      <w:r w:rsidR="00677247">
        <w:rPr>
          <w:sz w:val="26"/>
          <w:szCs w:val="26"/>
          <w:lang w:bidi="ru-RU"/>
        </w:rPr>
        <w:t>мирования компетенций должности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Формирование алгоритма этапов внедрения, с учетом требований профессиональных стандартов и требований должности организации. Разработка требований к должности, согласно сформированной модели квалификаций, для проведения процедур в рамках аттестации и независимой оценки квалификаций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Внесение изменений в локальные нормативные акты предприятия, регламентирующие процедуру кадрового делопроизводства с применен</w:t>
      </w:r>
      <w:r w:rsidR="00677247">
        <w:rPr>
          <w:sz w:val="26"/>
          <w:szCs w:val="26"/>
          <w:lang w:bidi="ru-RU"/>
        </w:rPr>
        <w:t>ием профессиональных стандартов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Формирование квалификаций работников, с учетом профессионального стандарта и треб</w:t>
      </w:r>
      <w:r w:rsidR="00677247">
        <w:rPr>
          <w:sz w:val="26"/>
          <w:szCs w:val="26"/>
          <w:lang w:bidi="ru-RU"/>
        </w:rPr>
        <w:t>ования должности организации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Разработка плана применен</w:t>
      </w:r>
      <w:r w:rsidR="00677247">
        <w:rPr>
          <w:sz w:val="26"/>
          <w:szCs w:val="26"/>
          <w:lang w:bidi="ru-RU"/>
        </w:rPr>
        <w:t>ия профессиональных стандартов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>Составление графика обучения сотрудников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677247">
        <w:rPr>
          <w:sz w:val="26"/>
          <w:szCs w:val="26"/>
          <w:lang w:bidi="ru-RU"/>
        </w:rPr>
        <w:t>•</w:t>
      </w:r>
      <w:r w:rsidRPr="00677247">
        <w:rPr>
          <w:sz w:val="26"/>
          <w:szCs w:val="26"/>
          <w:lang w:bidi="ru-RU"/>
        </w:rPr>
        <w:tab/>
        <w:t xml:space="preserve"> «Вертикаль квалификации должности и сотрудника»</w:t>
      </w:r>
    </w:p>
    <w:p w:rsidR="00EF59FA" w:rsidRPr="00677247" w:rsidRDefault="00EF59FA" w:rsidP="00677247">
      <w:pPr>
        <w:ind w:firstLine="709"/>
        <w:contextualSpacing/>
        <w:jc w:val="both"/>
        <w:rPr>
          <w:sz w:val="26"/>
          <w:szCs w:val="26"/>
          <w:lang w:bidi="ru-RU"/>
        </w:rPr>
      </w:pPr>
    </w:p>
    <w:p w:rsidR="00EF59FA" w:rsidRPr="00677247" w:rsidRDefault="00EF59FA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>Ответы на вопросы</w:t>
      </w:r>
    </w:p>
    <w:p w:rsidR="00DA0676" w:rsidRPr="00677247" w:rsidRDefault="00DA0676" w:rsidP="00677247">
      <w:pPr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</w:p>
    <w:p w:rsidR="00B43C33" w:rsidRPr="00677247" w:rsidRDefault="00EF59FA" w:rsidP="00677247">
      <w:pPr>
        <w:ind w:firstLine="709"/>
        <w:contextualSpacing/>
        <w:jc w:val="both"/>
        <w:rPr>
          <w:i/>
          <w:sz w:val="26"/>
          <w:szCs w:val="26"/>
        </w:rPr>
      </w:pPr>
      <w:r w:rsidRPr="00677247">
        <w:rPr>
          <w:b/>
          <w:color w:val="FF0000"/>
          <w:sz w:val="26"/>
          <w:szCs w:val="26"/>
          <w:u w:val="single"/>
        </w:rPr>
        <w:t>Обучение ведет:</w:t>
      </w:r>
      <w:r w:rsidRPr="00677247">
        <w:rPr>
          <w:b/>
          <w:i/>
          <w:sz w:val="26"/>
          <w:szCs w:val="26"/>
        </w:rPr>
        <w:t xml:space="preserve"> </w:t>
      </w:r>
      <w:r w:rsidR="00B43C33" w:rsidRPr="00677247">
        <w:rPr>
          <w:b/>
          <w:sz w:val="26"/>
          <w:szCs w:val="26"/>
        </w:rPr>
        <w:t xml:space="preserve">Жуковская Ирина Николаевна – </w:t>
      </w:r>
      <w:r w:rsidR="00B43C33" w:rsidRPr="00677247">
        <w:rPr>
          <w:sz w:val="26"/>
          <w:szCs w:val="26"/>
        </w:rPr>
        <w:t>аккредитованный эксперт в области Трудового</w:t>
      </w:r>
      <w:r w:rsidR="00B43C33" w:rsidRPr="00677247">
        <w:rPr>
          <w:b/>
          <w:sz w:val="26"/>
          <w:szCs w:val="26"/>
        </w:rPr>
        <w:t xml:space="preserve"> </w:t>
      </w:r>
      <w:r w:rsidR="00B43C33" w:rsidRPr="00677247">
        <w:rPr>
          <w:sz w:val="26"/>
          <w:szCs w:val="26"/>
        </w:rPr>
        <w:t>Законодательства, специалист по внедрению профессиональных стандартов, аттестованный эксперт Совета по профессиональным квалификациям, эксперт центров оценки квалификаций и экзаменационных центров НАРК, член ВКК Национального союза кадровиков России, Трудовой Арбитр, эксперт/преподаватель Национального агентства развития квалификаций РФ.</w:t>
      </w:r>
    </w:p>
    <w:p w:rsidR="00564FE7" w:rsidRPr="00677247" w:rsidRDefault="00564FE7" w:rsidP="00677247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EF59FA" w:rsidRPr="00677247" w:rsidRDefault="00EF59FA" w:rsidP="00677247">
      <w:pPr>
        <w:ind w:firstLine="709"/>
        <w:contextualSpacing/>
        <w:jc w:val="both"/>
        <w:rPr>
          <w:b/>
          <w:bCs/>
          <w:i/>
          <w:iCs/>
          <w:color w:val="000000"/>
          <w:sz w:val="26"/>
          <w:szCs w:val="26"/>
          <w:shd w:val="clear" w:color="auto" w:fill="FFFFFF"/>
        </w:rPr>
      </w:pPr>
      <w:r w:rsidRPr="00677247">
        <w:rPr>
          <w:b/>
          <w:color w:val="FF0000"/>
          <w:sz w:val="26"/>
          <w:szCs w:val="26"/>
          <w:u w:val="single"/>
        </w:rPr>
        <w:t>Время проведения</w:t>
      </w:r>
      <w:r w:rsidRPr="00677247">
        <w:rPr>
          <w:b/>
          <w:color w:val="000000"/>
          <w:sz w:val="26"/>
          <w:szCs w:val="26"/>
        </w:rPr>
        <w:t>: начало регистрации –</w:t>
      </w:r>
      <w:r w:rsidR="000E7D53" w:rsidRPr="00677247">
        <w:rPr>
          <w:b/>
          <w:color w:val="000000"/>
          <w:sz w:val="26"/>
          <w:szCs w:val="26"/>
        </w:rPr>
        <w:t xml:space="preserve"> 9</w:t>
      </w:r>
      <w:r w:rsidRPr="00677247">
        <w:rPr>
          <w:b/>
          <w:color w:val="000000"/>
          <w:sz w:val="26"/>
          <w:szCs w:val="26"/>
        </w:rPr>
        <w:t xml:space="preserve">.00 </w:t>
      </w:r>
    </w:p>
    <w:p w:rsidR="00EF59FA" w:rsidRPr="00677247" w:rsidRDefault="00677247" w:rsidP="00677247">
      <w:pPr>
        <w:ind w:left="2831" w:firstLine="1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r w:rsidR="00EF59FA" w:rsidRPr="00677247">
        <w:rPr>
          <w:b/>
          <w:color w:val="000000"/>
          <w:sz w:val="26"/>
          <w:szCs w:val="26"/>
        </w:rPr>
        <w:t>начало семинара – совещания – 1</w:t>
      </w:r>
      <w:r w:rsidR="000E7D53" w:rsidRPr="00677247">
        <w:rPr>
          <w:b/>
          <w:color w:val="000000"/>
          <w:sz w:val="26"/>
          <w:szCs w:val="26"/>
        </w:rPr>
        <w:t>0</w:t>
      </w:r>
      <w:r w:rsidR="00EF59FA" w:rsidRPr="00677247">
        <w:rPr>
          <w:b/>
          <w:color w:val="000000"/>
          <w:sz w:val="26"/>
          <w:szCs w:val="26"/>
        </w:rPr>
        <w:t>.00</w:t>
      </w:r>
    </w:p>
    <w:p w:rsidR="00EF59FA" w:rsidRPr="00677247" w:rsidRDefault="00677247" w:rsidP="00677247">
      <w:pPr>
        <w:ind w:firstLine="709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</w:t>
      </w:r>
      <w:r w:rsidR="00EF59FA" w:rsidRPr="00677247">
        <w:rPr>
          <w:b/>
          <w:color w:val="000000"/>
          <w:sz w:val="26"/>
          <w:szCs w:val="26"/>
        </w:rPr>
        <w:t>обед: 13.00-14.00</w:t>
      </w:r>
    </w:p>
    <w:p w:rsidR="00EF59FA" w:rsidRPr="00677247" w:rsidRDefault="00677247" w:rsidP="00677247">
      <w:pPr>
        <w:ind w:firstLine="709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</w:t>
      </w:r>
      <w:r w:rsidR="00EF59FA" w:rsidRPr="00677247">
        <w:rPr>
          <w:b/>
          <w:color w:val="000000"/>
          <w:sz w:val="26"/>
          <w:szCs w:val="26"/>
        </w:rPr>
        <w:t>окончание семинара – 17.00</w:t>
      </w:r>
    </w:p>
    <w:p w:rsidR="00EF59FA" w:rsidRPr="00677247" w:rsidRDefault="00EF59FA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8D7EDC" w:rsidRPr="00677247" w:rsidRDefault="008D7EDC" w:rsidP="00677247">
      <w:pPr>
        <w:ind w:firstLine="709"/>
        <w:contextualSpacing/>
        <w:jc w:val="both"/>
        <w:rPr>
          <w:b/>
          <w:i/>
          <w:sz w:val="26"/>
          <w:szCs w:val="26"/>
        </w:rPr>
      </w:pPr>
      <w:r w:rsidRPr="00677247">
        <w:rPr>
          <w:b/>
          <w:i/>
          <w:sz w:val="26"/>
          <w:szCs w:val="26"/>
        </w:rPr>
        <w:br w:type="page"/>
      </w:r>
    </w:p>
    <w:p w:rsidR="001D1D45" w:rsidRPr="0033393F" w:rsidRDefault="0033393F" w:rsidP="001D1D45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ПРОГРАММА</w:t>
      </w:r>
    </w:p>
    <w:p w:rsidR="007B57A6" w:rsidRPr="001D1D45" w:rsidRDefault="004C715E" w:rsidP="00677247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 мая</w:t>
      </w:r>
      <w:r w:rsidR="007B57A6" w:rsidRPr="001D1D45">
        <w:rPr>
          <w:b/>
          <w:sz w:val="26"/>
          <w:szCs w:val="26"/>
        </w:rPr>
        <w:t xml:space="preserve"> 201</w:t>
      </w:r>
      <w:r w:rsidR="00B43C33" w:rsidRPr="001D1D45">
        <w:rPr>
          <w:b/>
          <w:sz w:val="26"/>
          <w:szCs w:val="26"/>
        </w:rPr>
        <w:t xml:space="preserve">9 </w:t>
      </w:r>
      <w:r w:rsidR="007B57A6" w:rsidRPr="001D1D45">
        <w:rPr>
          <w:b/>
          <w:sz w:val="26"/>
          <w:szCs w:val="26"/>
        </w:rPr>
        <w:t xml:space="preserve">года </w:t>
      </w:r>
    </w:p>
    <w:p w:rsidR="00B43C33" w:rsidRPr="001D1D45" w:rsidRDefault="00D62E29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1D1D45">
        <w:rPr>
          <w:b/>
          <w:sz w:val="26"/>
          <w:szCs w:val="26"/>
        </w:rPr>
        <w:t xml:space="preserve"> </w:t>
      </w:r>
      <w:r w:rsidR="00B43C33" w:rsidRPr="001D1D45">
        <w:rPr>
          <w:b/>
          <w:sz w:val="26"/>
          <w:szCs w:val="26"/>
        </w:rPr>
        <w:t xml:space="preserve">«2019 - 2020 гг.: Тонкости </w:t>
      </w:r>
      <w:r w:rsidR="0033393F">
        <w:rPr>
          <w:b/>
          <w:sz w:val="26"/>
          <w:szCs w:val="26"/>
        </w:rPr>
        <w:t xml:space="preserve"> и сюрпризы </w:t>
      </w:r>
      <w:r w:rsidR="00B43C33" w:rsidRPr="001D1D45">
        <w:rPr>
          <w:b/>
          <w:sz w:val="26"/>
          <w:szCs w:val="26"/>
        </w:rPr>
        <w:t>трудового законодательства. Сокращение рисков»</w:t>
      </w:r>
    </w:p>
    <w:p w:rsidR="00B43C33" w:rsidRPr="00677247" w:rsidRDefault="00B43C33" w:rsidP="00677247">
      <w:pPr>
        <w:ind w:firstLine="709"/>
        <w:contextualSpacing/>
        <w:jc w:val="center"/>
        <w:rPr>
          <w:sz w:val="26"/>
          <w:szCs w:val="26"/>
        </w:rPr>
      </w:pPr>
    </w:p>
    <w:p w:rsidR="00B43C33" w:rsidRPr="00677247" w:rsidRDefault="00B43C33" w:rsidP="00677247">
      <w:pPr>
        <w:ind w:firstLine="709"/>
        <w:contextualSpacing/>
        <w:jc w:val="both"/>
        <w:rPr>
          <w:b/>
          <w:color w:val="1F497D"/>
          <w:sz w:val="26"/>
          <w:szCs w:val="26"/>
          <w:u w:val="single"/>
        </w:rPr>
      </w:pPr>
    </w:p>
    <w:p w:rsidR="00B43C33" w:rsidRPr="0033393F" w:rsidRDefault="00B43C33" w:rsidP="001D1D45">
      <w:pPr>
        <w:ind w:firstLine="709"/>
        <w:contextualSpacing/>
        <w:jc w:val="both"/>
        <w:rPr>
          <w:b/>
          <w:bCs/>
          <w:sz w:val="26"/>
          <w:szCs w:val="26"/>
        </w:rPr>
      </w:pPr>
      <w:r w:rsidRPr="0033393F">
        <w:rPr>
          <w:b/>
          <w:bCs/>
          <w:sz w:val="26"/>
          <w:szCs w:val="26"/>
        </w:rPr>
        <w:t>Основные решения и изменения принятые, в ходе «Всероссийской недели охраны труда» 2018 года и форума «Безопасность и охрана труда (</w:t>
      </w:r>
      <w:proofErr w:type="spellStart"/>
      <w:r w:rsidRPr="0033393F">
        <w:rPr>
          <w:b/>
          <w:bCs/>
          <w:sz w:val="26"/>
          <w:szCs w:val="26"/>
        </w:rPr>
        <w:t>БиОТ</w:t>
      </w:r>
      <w:proofErr w:type="spellEnd"/>
      <w:r w:rsidRPr="0033393F">
        <w:rPr>
          <w:b/>
          <w:bCs/>
          <w:sz w:val="26"/>
          <w:szCs w:val="26"/>
        </w:rPr>
        <w:t>) 2018»</w:t>
      </w:r>
    </w:p>
    <w:p w:rsidR="001D1D45" w:rsidRDefault="001D1D45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</w:p>
    <w:p w:rsidR="00B43C33" w:rsidRDefault="00B43C33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  <w:r w:rsidRPr="00677247">
        <w:rPr>
          <w:b/>
          <w:bCs/>
          <w:color w:val="FF0000"/>
          <w:sz w:val="26"/>
          <w:szCs w:val="26"/>
        </w:rPr>
        <w:t>Кадровый учёт на предприятии</w:t>
      </w:r>
    </w:p>
    <w:p w:rsidR="009517F3" w:rsidRPr="00677247" w:rsidRDefault="009517F3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</w:p>
    <w:p w:rsidR="00B43C33" w:rsidRPr="00677247" w:rsidRDefault="00B43C33" w:rsidP="00677247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677247">
        <w:rPr>
          <w:rFonts w:eastAsia="Calibri"/>
          <w:bCs/>
          <w:color w:val="000000"/>
          <w:sz w:val="26"/>
          <w:szCs w:val="26"/>
          <w:lang w:eastAsia="en-US"/>
        </w:rPr>
        <w:t>Изменены требования к учету кадрового делопр</w:t>
      </w:r>
      <w:r w:rsidR="001D1D45">
        <w:rPr>
          <w:rFonts w:eastAsia="Calibri"/>
          <w:bCs/>
          <w:color w:val="000000"/>
          <w:sz w:val="26"/>
          <w:szCs w:val="26"/>
          <w:lang w:eastAsia="en-US"/>
        </w:rPr>
        <w:t>оизводства 348-ФЗ от 03.07.2016</w:t>
      </w:r>
    </w:p>
    <w:p w:rsidR="00B43C33" w:rsidRPr="00677247" w:rsidRDefault="00B43C33" w:rsidP="00677247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677247">
        <w:rPr>
          <w:rFonts w:eastAsia="Calibri"/>
          <w:bCs/>
          <w:color w:val="000000"/>
          <w:sz w:val="26"/>
          <w:szCs w:val="26"/>
          <w:lang w:eastAsia="en-US"/>
        </w:rPr>
        <w:t>Приказ Минтруда «О принятии межотраслевых правил и норм по кадровому делопроизводству»</w:t>
      </w:r>
    </w:p>
    <w:p w:rsidR="00B43C33" w:rsidRPr="00677247" w:rsidRDefault="00B43C33" w:rsidP="00677247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677247">
        <w:rPr>
          <w:rFonts w:eastAsia="Calibri"/>
          <w:bCs/>
          <w:color w:val="000000"/>
          <w:sz w:val="26"/>
          <w:szCs w:val="26"/>
          <w:lang w:eastAsia="en-US"/>
        </w:rPr>
        <w:t>Новая система оплаты труда. Новые санкции.</w:t>
      </w:r>
    </w:p>
    <w:p w:rsidR="00B43C33" w:rsidRPr="00677247" w:rsidRDefault="00B43C33" w:rsidP="00677247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en-US"/>
        </w:rPr>
      </w:pPr>
      <w:r w:rsidRPr="00677247">
        <w:rPr>
          <w:rFonts w:eastAsia="Calibri"/>
          <w:bCs/>
          <w:color w:val="000000"/>
          <w:sz w:val="26"/>
          <w:szCs w:val="26"/>
          <w:lang w:eastAsia="en-US"/>
        </w:rPr>
        <w:t>Обязательность внедрения (применения) профессиональных стандартов</w:t>
      </w:r>
    </w:p>
    <w:p w:rsidR="00B43C33" w:rsidRPr="0033393F" w:rsidRDefault="00B43C33" w:rsidP="00677247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B43C33" w:rsidRPr="0033393F" w:rsidRDefault="00B43C33" w:rsidP="00677247">
      <w:pPr>
        <w:numPr>
          <w:ilvl w:val="0"/>
          <w:numId w:val="31"/>
        </w:numPr>
        <w:ind w:left="0" w:firstLine="709"/>
        <w:contextualSpacing/>
        <w:jc w:val="both"/>
        <w:rPr>
          <w:bCs/>
          <w:i/>
          <w:color w:val="FF0000"/>
          <w:sz w:val="26"/>
          <w:szCs w:val="26"/>
          <w:u w:val="single"/>
        </w:rPr>
      </w:pPr>
      <w:r w:rsidRPr="0033393F">
        <w:rPr>
          <w:bCs/>
          <w:color w:val="FF0000"/>
          <w:sz w:val="26"/>
          <w:szCs w:val="26"/>
        </w:rPr>
        <w:t xml:space="preserve">Кадровый учёт на предприятии: </w:t>
      </w:r>
      <w:r w:rsidRPr="0033393F">
        <w:rPr>
          <w:bCs/>
          <w:i/>
          <w:color w:val="FF0000"/>
          <w:sz w:val="26"/>
          <w:szCs w:val="26"/>
        </w:rPr>
        <w:t xml:space="preserve">Новое в Трудовом законодательстве c января 2017-2019. </w:t>
      </w:r>
    </w:p>
    <w:p w:rsidR="00B43C33" w:rsidRPr="0033393F" w:rsidRDefault="00B43C33" w:rsidP="00677247">
      <w:pPr>
        <w:numPr>
          <w:ilvl w:val="0"/>
          <w:numId w:val="31"/>
        </w:numPr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Основные ошибки работодателя и кадровой службы. Исключение ошибок на примере отдельных документов: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Правила внутреннего трудового распорядка;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об оплате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защите персональных данных работников;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Согласие работника на хранение, обработку и передачу персональных данных;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ненормированном рабочем дне;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разделении рабочего дня на части;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коммерческой тайне;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командировках;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Положение о разъездном характере работ;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Коллективный договор;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Книга учета движения трудовых книжек и вкладышей к ним;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Приходно-расходная книга по учету бланков трудовых книжек и вкладышей к ним;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Журналы;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Штатное расписание;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Трудовые книжки;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Трудовые договоры и дополнительные соглашения к ним;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Личные карточки Т-2;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 по личному составу (прием, перевод, увольнение);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Личные дела на работников;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Должностные инструкции;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График отпусков;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 о предоставлении отпусков;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Служебные задания;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Командировочные удостоверения;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 о направлении в командировку;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Табель учета рабочего времени;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Графики сменности;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Договор полной материальной ответственности;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 о дисциплинарных взысканиях;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Докладные, служебные, объяснительные;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Приказы по основной деятельности компании, касающиеся трудовых отношений (привлечение к работе в выходной день,</w:t>
      </w:r>
      <w:r w:rsidR="009517F3">
        <w:rPr>
          <w:rFonts w:eastAsia="Calibri"/>
          <w:bCs/>
          <w:color w:val="000000"/>
          <w:sz w:val="26"/>
          <w:szCs w:val="26"/>
          <w:lang w:eastAsia="en-US"/>
        </w:rPr>
        <w:t xml:space="preserve"> награждения, поощрения и т.д.).</w:t>
      </w:r>
    </w:p>
    <w:p w:rsidR="00B43C33" w:rsidRPr="0033393F" w:rsidRDefault="00B43C33" w:rsidP="00677247">
      <w:pPr>
        <w:numPr>
          <w:ilvl w:val="0"/>
          <w:numId w:val="31"/>
        </w:numPr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Последствия и санкции, применяемые к работодателю. Виды ответственности работодателя. Должностные лица, к которым могут быть применены санкции. Виды и размеры штрафов. Обоснование и процедура обжалования санкций. </w:t>
      </w:r>
    </w:p>
    <w:p w:rsidR="00B43C33" w:rsidRPr="0033393F" w:rsidRDefault="00B43C33" w:rsidP="00677247">
      <w:pPr>
        <w:numPr>
          <w:ilvl w:val="0"/>
          <w:numId w:val="31"/>
        </w:numPr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Кадровый аудит / Кадровый аутсорсинг: выгоды и преимущества.</w:t>
      </w:r>
    </w:p>
    <w:p w:rsidR="009517F3" w:rsidRPr="0033393F" w:rsidRDefault="009517F3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</w:p>
    <w:p w:rsidR="00B43C33" w:rsidRPr="0033393F" w:rsidRDefault="009517F3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  <w:r w:rsidRPr="0033393F">
        <w:rPr>
          <w:b/>
          <w:bCs/>
          <w:color w:val="FF0000"/>
          <w:sz w:val="26"/>
          <w:szCs w:val="26"/>
        </w:rPr>
        <w:t>Охрана труда</w:t>
      </w:r>
    </w:p>
    <w:p w:rsidR="009517F3" w:rsidRPr="00677247" w:rsidRDefault="009517F3" w:rsidP="00677247">
      <w:pPr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</w:p>
    <w:p w:rsidR="00B43C33" w:rsidRPr="0033393F" w:rsidRDefault="00B43C33" w:rsidP="009517F3">
      <w:pPr>
        <w:numPr>
          <w:ilvl w:val="0"/>
          <w:numId w:val="33"/>
        </w:numPr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Новое в законодательстве об 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>охране труда c января 2017-2019</w:t>
      </w:r>
    </w:p>
    <w:p w:rsidR="00B43C33" w:rsidRPr="0033393F" w:rsidRDefault="00B43C33" w:rsidP="009517F3">
      <w:pPr>
        <w:numPr>
          <w:ilvl w:val="0"/>
          <w:numId w:val="33"/>
        </w:numPr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Постановление Минтруда РФ «Об отмене устаревших нормативных требований в облас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ти охраны труда СССР и РСФСР с </w:t>
      </w:r>
      <w:r w:rsidRPr="0033393F">
        <w:rPr>
          <w:rFonts w:eastAsia="Calibri"/>
          <w:bCs/>
          <w:color w:val="FF0000"/>
          <w:sz w:val="26"/>
          <w:szCs w:val="26"/>
          <w:lang w:eastAsia="en-US"/>
        </w:rPr>
        <w:t>1 июля 2017 года»</w:t>
      </w:r>
    </w:p>
    <w:p w:rsidR="00B43C3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Создание системы управления охраной труда (СУОТ). Практика применения изменений в законодательстве 2018-2019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proofErr w:type="spellStart"/>
      <w:proofErr w:type="gramStart"/>
      <w:r w:rsidRPr="0033393F">
        <w:rPr>
          <w:rFonts w:eastAsia="Calibri"/>
          <w:bCs/>
          <w:color w:val="FF0000"/>
          <w:sz w:val="26"/>
          <w:szCs w:val="26"/>
          <w:lang w:eastAsia="en-US"/>
        </w:rPr>
        <w:t>гг</w:t>
      </w:r>
      <w:proofErr w:type="spellEnd"/>
      <w:proofErr w:type="gramEnd"/>
      <w:r w:rsidRPr="0033393F">
        <w:rPr>
          <w:rFonts w:eastAsia="Calibri"/>
          <w:bCs/>
          <w:color w:val="FF0000"/>
          <w:sz w:val="26"/>
          <w:szCs w:val="26"/>
          <w:lang w:eastAsia="en-US"/>
        </w:rPr>
        <w:t>:</w:t>
      </w:r>
    </w:p>
    <w:p w:rsidR="00B43C33" w:rsidRPr="0033393F" w:rsidRDefault="00B43C33" w:rsidP="009517F3">
      <w:pPr>
        <w:suppressAutoHyphens/>
        <w:ind w:firstLine="709"/>
        <w:contextualSpacing/>
        <w:jc w:val="both"/>
        <w:rPr>
          <w:rFonts w:eastAsia="Calibri"/>
          <w:color w:val="FF0000"/>
          <w:sz w:val="26"/>
          <w:szCs w:val="26"/>
          <w:lang w:eastAsia="zh-CN"/>
        </w:rPr>
      </w:pPr>
      <w:r w:rsidRPr="0033393F">
        <w:rPr>
          <w:rFonts w:eastAsia="Calibri"/>
          <w:color w:val="FF0000"/>
          <w:sz w:val="26"/>
          <w:szCs w:val="26"/>
          <w:lang w:eastAsia="zh-CN"/>
        </w:rPr>
        <w:t>Разработка и внедрение Системы управления охраной труда (СУОТ)</w:t>
      </w:r>
      <w:r w:rsidR="009517F3" w:rsidRPr="0033393F">
        <w:rPr>
          <w:rFonts w:eastAsia="Calibri"/>
          <w:color w:val="FF0000"/>
          <w:sz w:val="26"/>
          <w:szCs w:val="26"/>
          <w:lang w:eastAsia="zh-CN"/>
        </w:rPr>
        <w:t>:</w:t>
      </w:r>
    </w:p>
    <w:p w:rsid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Политика работодателя в области охраны труда;</w:t>
      </w:r>
    </w:p>
    <w:p w:rsid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Цели работодателя в области охраны труда;</w:t>
      </w:r>
    </w:p>
    <w:p w:rsid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Обеспечение функционирования СУОТ (распределение обязанностей в сфере охраны труда между должностными лицами работодателя);</w:t>
      </w:r>
    </w:p>
    <w:p w:rsidR="00B43C3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Процедуры, направленные на достижение целей работодателя в области охраны труда (далее - процедуры), включая: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подготовки работников по охране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организации и проведения оценки условий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управления профессиональными рисками;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организации и проведения наблюдения за состоянием здоровья работников;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обеспечения оптимальных режимов труда и отдыха работников;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процедуру обеспечения работников молоком и другими равноценными пищевыми продуктами, лечебно-профилактическим питанием;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 xml:space="preserve">процедуры обеспечения безопасного выполнения подрядных работ и </w:t>
      </w:r>
      <w:r w:rsidR="009517F3">
        <w:rPr>
          <w:rFonts w:eastAsia="Calibri"/>
          <w:bCs/>
          <w:color w:val="000000"/>
          <w:sz w:val="26"/>
          <w:szCs w:val="26"/>
          <w:lang w:eastAsia="en-US"/>
        </w:rPr>
        <w:t>снабжения безопасной продукцией.</w:t>
      </w:r>
    </w:p>
    <w:p w:rsidR="009517F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Планирование мероприятий по реализации процедур;</w:t>
      </w:r>
    </w:p>
    <w:p w:rsidR="009517F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Контроль функционирования СУОТ и мониторинг реализации процедур;</w:t>
      </w:r>
    </w:p>
    <w:p w:rsidR="009517F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 xml:space="preserve">Планирование </w:t>
      </w:r>
      <w:r w:rsidR="009517F3">
        <w:rPr>
          <w:rFonts w:ascii="Times New Roman" w:hAnsi="Times New Roman"/>
          <w:sz w:val="26"/>
          <w:szCs w:val="26"/>
        </w:rPr>
        <w:t>улучшений функционирования СУОТ;</w:t>
      </w:r>
    </w:p>
    <w:p w:rsidR="009517F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lastRenderedPageBreak/>
        <w:t>Реагирование на аварии, несчастные случаи и профессиональные заболевания;</w:t>
      </w:r>
    </w:p>
    <w:p w:rsidR="00B43C33" w:rsidRPr="009517F3" w:rsidRDefault="00B43C33" w:rsidP="009517F3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517F3">
        <w:rPr>
          <w:rFonts w:ascii="Times New Roman" w:hAnsi="Times New Roman"/>
          <w:sz w:val="26"/>
          <w:szCs w:val="26"/>
        </w:rPr>
        <w:t>Управление документами СУОТ.</w:t>
      </w:r>
    </w:p>
    <w:p w:rsidR="009517F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Реализация Поручения Правительства Российской Федерации от 9 сентября 2016 года №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ДМ-П12-58пр «О решениях по итогам совещания об охране труда и трудовых отношениях».</w:t>
      </w:r>
    </w:p>
    <w:p w:rsidR="009517F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Правильность прохождения обучения по охране труда, и инструктажей, наличие подтверждающих документов (Приказ Минтруда № 1/29 от 13.01.2003 г.)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>.</w:t>
      </w:r>
    </w:p>
    <w:p w:rsidR="009517F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Прохождение медосмотров в соответствии с приказом </w:t>
      </w:r>
      <w:proofErr w:type="spellStart"/>
      <w:r w:rsidRPr="0033393F">
        <w:rPr>
          <w:rFonts w:eastAsia="Calibri"/>
          <w:bCs/>
          <w:color w:val="FF0000"/>
          <w:sz w:val="26"/>
          <w:szCs w:val="26"/>
          <w:lang w:eastAsia="en-US"/>
        </w:rPr>
        <w:t>Минздравсоцразвития</w:t>
      </w:r>
      <w:proofErr w:type="spellEnd"/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302н от 12.04.2011г.</w:t>
      </w:r>
    </w:p>
    <w:p w:rsidR="009517F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Наличие, использование и оформление </w:t>
      </w:r>
      <w:proofErr w:type="gramStart"/>
      <w:r w:rsidRPr="0033393F">
        <w:rPr>
          <w:rFonts w:eastAsia="Calibri"/>
          <w:bCs/>
          <w:color w:val="FF0000"/>
          <w:sz w:val="26"/>
          <w:szCs w:val="26"/>
          <w:lang w:eastAsia="en-US"/>
        </w:rPr>
        <w:t>СИЗ</w:t>
      </w:r>
      <w:proofErr w:type="gramEnd"/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и спецодежды.</w:t>
      </w:r>
    </w:p>
    <w:p w:rsidR="009517F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Аудит службы охраны труда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 w:rsidRPr="0033393F">
        <w:rPr>
          <w:rFonts w:eastAsia="Calibri"/>
          <w:bCs/>
          <w:color w:val="FF0000"/>
          <w:sz w:val="26"/>
          <w:szCs w:val="26"/>
          <w:lang w:eastAsia="en-US"/>
        </w:rPr>
        <w:t>/</w:t>
      </w:r>
      <w:r w:rsidR="009517F3"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 w:rsidRPr="0033393F">
        <w:rPr>
          <w:rFonts w:eastAsia="Calibri"/>
          <w:bCs/>
          <w:color w:val="FF0000"/>
          <w:sz w:val="26"/>
          <w:szCs w:val="26"/>
          <w:lang w:eastAsia="en-US"/>
        </w:rPr>
        <w:t>Аутсорсинг охраны труда – выгоды и преимущества проведения.</w:t>
      </w:r>
    </w:p>
    <w:p w:rsidR="00B43C33" w:rsidRPr="0033393F" w:rsidRDefault="00B43C33" w:rsidP="009517F3">
      <w:pPr>
        <w:numPr>
          <w:ilvl w:val="0"/>
          <w:numId w:val="33"/>
        </w:numPr>
        <w:suppressAutoHyphens/>
        <w:ind w:left="0" w:firstLine="709"/>
        <w:contextualSpacing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  <w:r w:rsidRPr="0033393F">
        <w:rPr>
          <w:rFonts w:eastAsia="Calibri"/>
          <w:bCs/>
          <w:color w:val="FF0000"/>
          <w:sz w:val="26"/>
          <w:szCs w:val="26"/>
          <w:lang w:eastAsia="en-US"/>
        </w:rPr>
        <w:t xml:space="preserve">Будут рассмотрены Постановления и Приказы Министерства труда, вступившие в силу в 2018 году, а также: </w:t>
      </w:r>
    </w:p>
    <w:p w:rsidR="00B43C33" w:rsidRPr="009517F3" w:rsidRDefault="00B43C33" w:rsidP="009517F3">
      <w:pPr>
        <w:ind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Анализ основных ошибок работодателя и службы охраны труда. Исключение ошибок на примере подготовки и применения следующих документов: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Положений службы охраны труда и по управлению охраной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Перечня нормативных правовых актов, содержащих требования охраны труда в соответствии со спецификой деятельности организации;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Приказов о назначении ответственных лиц;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Программ обучения рабочих безопасным методам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Приказа о назначении комиссий по проверке знаний требований охраны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 xml:space="preserve">Графика </w:t>
      </w:r>
      <w:proofErr w:type="gramStart"/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проверки знаний требований охраны труда</w:t>
      </w:r>
      <w:proofErr w:type="gramEnd"/>
      <w:r w:rsidRPr="009517F3">
        <w:rPr>
          <w:rFonts w:eastAsia="Calibri"/>
          <w:bCs/>
          <w:color w:val="000000"/>
          <w:sz w:val="26"/>
          <w:szCs w:val="26"/>
          <w:lang w:eastAsia="en-US"/>
        </w:rPr>
        <w:t>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Результатов СОУТ;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Перечня работ с вредными и (или) опасными условиями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Программ инструктажей;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Приказа об организации стажировки вновь принятых работников;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Регламентов выполнения работы с повышенной опасностью - эксплуатации объектов повышенной опасности (грузоподъемных машин, сосудов, работающих под давлением, сосудов со сжиженными и сжатыми газами, котлов, теплопроводов, всех видов транспорта, электрохозяйства и др.);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 xml:space="preserve">Перечня инструкций по охране труда; 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Журналов по охране труда;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Списка контингентов, подлежащих периодическим медицинским осмотрам.</w:t>
      </w:r>
    </w:p>
    <w:p w:rsidR="00B43C33" w:rsidRPr="00677247" w:rsidRDefault="00B43C33" w:rsidP="00677247">
      <w:pPr>
        <w:tabs>
          <w:tab w:val="num" w:pos="2235"/>
        </w:tabs>
        <w:ind w:firstLine="709"/>
        <w:contextualSpacing/>
        <w:jc w:val="both"/>
        <w:rPr>
          <w:bCs/>
          <w:color w:val="000000"/>
          <w:sz w:val="26"/>
          <w:szCs w:val="26"/>
        </w:rPr>
      </w:pPr>
    </w:p>
    <w:p w:rsidR="00B43C33" w:rsidRDefault="00B43C33" w:rsidP="00677247">
      <w:pPr>
        <w:tabs>
          <w:tab w:val="num" w:pos="1080"/>
        </w:tabs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  <w:r w:rsidRPr="00677247">
        <w:rPr>
          <w:b/>
          <w:bCs/>
          <w:color w:val="FF0000"/>
          <w:sz w:val="26"/>
          <w:szCs w:val="26"/>
        </w:rPr>
        <w:t>152 – ФЗ. Защита и хранение персональных данных</w:t>
      </w:r>
    </w:p>
    <w:p w:rsidR="009517F3" w:rsidRPr="00677247" w:rsidRDefault="009517F3" w:rsidP="00677247">
      <w:pPr>
        <w:tabs>
          <w:tab w:val="num" w:pos="1080"/>
        </w:tabs>
        <w:ind w:firstLine="709"/>
        <w:contextualSpacing/>
        <w:jc w:val="center"/>
        <w:rPr>
          <w:b/>
          <w:bCs/>
          <w:color w:val="FF0000"/>
          <w:sz w:val="26"/>
          <w:szCs w:val="26"/>
        </w:rPr>
      </w:pPr>
    </w:p>
    <w:p w:rsidR="00B43C33" w:rsidRPr="00677247" w:rsidRDefault="00B43C33" w:rsidP="00677247">
      <w:pPr>
        <w:tabs>
          <w:tab w:val="num" w:pos="1080"/>
        </w:tabs>
        <w:ind w:firstLine="709"/>
        <w:contextualSpacing/>
        <w:jc w:val="both"/>
        <w:rPr>
          <w:sz w:val="26"/>
          <w:szCs w:val="26"/>
        </w:rPr>
      </w:pPr>
      <w:r w:rsidRPr="00677247">
        <w:rPr>
          <w:color w:val="000000"/>
          <w:sz w:val="26"/>
          <w:szCs w:val="26"/>
        </w:rPr>
        <w:t>Штраф за нарушение закона о персональных данных увеличат в 70 раз</w:t>
      </w:r>
      <w:r w:rsidRPr="00677247">
        <w:rPr>
          <w:sz w:val="26"/>
          <w:szCs w:val="26"/>
        </w:rPr>
        <w:t>.</w:t>
      </w:r>
    </w:p>
    <w:p w:rsidR="00B43C33" w:rsidRPr="00677247" w:rsidRDefault="00B43C33" w:rsidP="00677247">
      <w:pPr>
        <w:numPr>
          <w:ilvl w:val="0"/>
          <w:numId w:val="4"/>
        </w:numPr>
        <w:tabs>
          <w:tab w:val="clear" w:pos="720"/>
          <w:tab w:val="num" w:pos="1077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>Перечень документов.</w:t>
      </w:r>
    </w:p>
    <w:p w:rsidR="00B43C33" w:rsidRPr="00677247" w:rsidRDefault="00B43C33" w:rsidP="00677247">
      <w:pPr>
        <w:numPr>
          <w:ilvl w:val="0"/>
          <w:numId w:val="4"/>
        </w:numPr>
        <w:tabs>
          <w:tab w:val="clear" w:pos="720"/>
          <w:tab w:val="num" w:pos="1077"/>
        </w:tabs>
        <w:ind w:left="0" w:firstLine="709"/>
        <w:contextualSpacing/>
        <w:jc w:val="both"/>
        <w:rPr>
          <w:sz w:val="26"/>
          <w:szCs w:val="26"/>
        </w:rPr>
      </w:pPr>
      <w:r w:rsidRPr="00677247">
        <w:rPr>
          <w:sz w:val="26"/>
          <w:szCs w:val="26"/>
        </w:rPr>
        <w:t xml:space="preserve">Правила регистрации в </w:t>
      </w:r>
      <w:proofErr w:type="spellStart"/>
      <w:r w:rsidRPr="00677247">
        <w:rPr>
          <w:sz w:val="26"/>
          <w:szCs w:val="26"/>
        </w:rPr>
        <w:t>Роскомнадзоре</w:t>
      </w:r>
      <w:proofErr w:type="spellEnd"/>
      <w:r w:rsidRPr="00677247">
        <w:rPr>
          <w:sz w:val="26"/>
          <w:szCs w:val="26"/>
        </w:rPr>
        <w:t>.</w:t>
      </w:r>
    </w:p>
    <w:p w:rsidR="00B43C33" w:rsidRPr="00677247" w:rsidRDefault="00B43C33" w:rsidP="00677247">
      <w:pPr>
        <w:ind w:firstLine="709"/>
        <w:contextualSpacing/>
        <w:jc w:val="both"/>
        <w:rPr>
          <w:sz w:val="26"/>
          <w:szCs w:val="26"/>
        </w:rPr>
      </w:pPr>
    </w:p>
    <w:p w:rsidR="00B43C33" w:rsidRDefault="00B43C33" w:rsidP="00677247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 w:rsidRPr="00677247">
        <w:rPr>
          <w:b/>
          <w:color w:val="FF0000"/>
          <w:sz w:val="26"/>
          <w:szCs w:val="26"/>
        </w:rPr>
        <w:t>Готовимся к проверкам контролирующих органов</w:t>
      </w:r>
    </w:p>
    <w:p w:rsidR="00B43C33" w:rsidRPr="0033393F" w:rsidRDefault="00B43C33" w:rsidP="00677247">
      <w:pPr>
        <w:ind w:firstLine="709"/>
        <w:contextualSpacing/>
        <w:jc w:val="both"/>
        <w:rPr>
          <w:b/>
          <w:sz w:val="26"/>
          <w:szCs w:val="26"/>
          <w:u w:val="single"/>
        </w:rPr>
      </w:pPr>
      <w:r w:rsidRPr="0033393F">
        <w:rPr>
          <w:b/>
          <w:sz w:val="26"/>
          <w:szCs w:val="26"/>
          <w:u w:val="single"/>
        </w:rPr>
        <w:t xml:space="preserve">Постановление Правительства РФ «О внесение изменений в 294-ФЗ и переходе контролирующих органов РФ на </w:t>
      </w:r>
      <w:proofErr w:type="gramStart"/>
      <w:r w:rsidRPr="0033393F">
        <w:rPr>
          <w:b/>
          <w:sz w:val="26"/>
          <w:szCs w:val="26"/>
          <w:u w:val="single"/>
        </w:rPr>
        <w:t>риск-ориентированный</w:t>
      </w:r>
      <w:proofErr w:type="gramEnd"/>
      <w:r w:rsidRPr="0033393F">
        <w:rPr>
          <w:b/>
          <w:sz w:val="26"/>
          <w:szCs w:val="26"/>
          <w:u w:val="single"/>
        </w:rPr>
        <w:t xml:space="preserve"> подхо</w:t>
      </w:r>
      <w:r w:rsidR="009517F3" w:rsidRPr="0033393F">
        <w:rPr>
          <w:b/>
          <w:sz w:val="26"/>
          <w:szCs w:val="26"/>
          <w:u w:val="single"/>
        </w:rPr>
        <w:t xml:space="preserve">д при осуществлении надзора» с </w:t>
      </w:r>
      <w:r w:rsidRPr="0033393F">
        <w:rPr>
          <w:b/>
          <w:sz w:val="26"/>
          <w:szCs w:val="26"/>
          <w:u w:val="single"/>
        </w:rPr>
        <w:t>1 января 2018 года.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Федеральный закон от 31 декабря 2014 г. № 511-ФЗ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517F3">
        <w:rPr>
          <w:rFonts w:eastAsia="Calibri"/>
          <w:bCs/>
          <w:color w:val="000000"/>
          <w:sz w:val="26"/>
          <w:szCs w:val="26"/>
          <w:lang w:eastAsia="en-US"/>
        </w:rPr>
        <w:t>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Постановление Правительства РФ от 28 апреля 2015 г. № 415 «О правилах формирования и ве</w:t>
      </w:r>
      <w:r w:rsidR="009517F3">
        <w:rPr>
          <w:rFonts w:eastAsia="Calibri"/>
          <w:bCs/>
          <w:color w:val="000000"/>
          <w:sz w:val="26"/>
          <w:szCs w:val="26"/>
          <w:lang w:eastAsia="en-US"/>
        </w:rPr>
        <w:t>дения единого реестра проверок»;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Виды, структуры, регламент проведения п</w:t>
      </w:r>
      <w:r w:rsidR="009517F3">
        <w:rPr>
          <w:rFonts w:eastAsia="Calibri"/>
          <w:bCs/>
          <w:color w:val="000000"/>
          <w:sz w:val="26"/>
          <w:szCs w:val="26"/>
          <w:lang w:eastAsia="en-US"/>
        </w:rPr>
        <w:t>роверок;</w:t>
      </w:r>
    </w:p>
    <w:p w:rsidR="00B43C33" w:rsidRPr="009517F3" w:rsidRDefault="00B43C33" w:rsidP="009517F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9517F3">
        <w:rPr>
          <w:rFonts w:eastAsia="Calibri"/>
          <w:bCs/>
          <w:color w:val="000000"/>
          <w:sz w:val="26"/>
          <w:szCs w:val="26"/>
          <w:lang w:eastAsia="en-US"/>
        </w:rPr>
        <w:t>Изменение штрафных санкций 2014 г. – 2019 г.</w:t>
      </w:r>
    </w:p>
    <w:p w:rsidR="00B43C33" w:rsidRPr="00677247" w:rsidRDefault="00B43C33" w:rsidP="00677247">
      <w:pPr>
        <w:ind w:firstLine="709"/>
        <w:contextualSpacing/>
        <w:rPr>
          <w:rFonts w:eastAsia="Calibri"/>
          <w:b/>
          <w:bCs/>
          <w:iCs/>
          <w:color w:val="000000"/>
          <w:sz w:val="26"/>
          <w:szCs w:val="26"/>
          <w:lang w:eastAsia="en-US"/>
        </w:rPr>
      </w:pPr>
    </w:p>
    <w:p w:rsidR="00B43C33" w:rsidRPr="00677247" w:rsidRDefault="00B43C33" w:rsidP="00677247">
      <w:pPr>
        <w:ind w:firstLine="709"/>
        <w:contextualSpacing/>
        <w:jc w:val="center"/>
        <w:rPr>
          <w:rFonts w:eastAsia="Calibri"/>
          <w:b/>
          <w:bCs/>
          <w:iCs/>
          <w:color w:val="FF0000"/>
          <w:sz w:val="26"/>
          <w:szCs w:val="26"/>
          <w:lang w:eastAsia="en-US"/>
        </w:rPr>
      </w:pPr>
      <w:r w:rsidRPr="00677247">
        <w:rPr>
          <w:rFonts w:eastAsia="Calibri"/>
          <w:b/>
          <w:bCs/>
          <w:iCs/>
          <w:color w:val="FF0000"/>
          <w:sz w:val="26"/>
          <w:szCs w:val="26"/>
          <w:lang w:eastAsia="en-US"/>
        </w:rPr>
        <w:t>Ответы на вопросы слушателей.</w:t>
      </w:r>
    </w:p>
    <w:p w:rsidR="00B43C33" w:rsidRPr="00677247" w:rsidRDefault="00B43C33" w:rsidP="00677247">
      <w:pPr>
        <w:ind w:firstLine="709"/>
        <w:contextualSpacing/>
        <w:jc w:val="center"/>
        <w:rPr>
          <w:rFonts w:eastAsia="Calibri"/>
          <w:b/>
          <w:bCs/>
          <w:iCs/>
          <w:color w:val="FF0000"/>
          <w:sz w:val="26"/>
          <w:szCs w:val="26"/>
          <w:lang w:eastAsia="en-US"/>
        </w:rPr>
      </w:pPr>
    </w:p>
    <w:p w:rsidR="00B43C33" w:rsidRPr="00677247" w:rsidRDefault="00B43C33" w:rsidP="009517F3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77247">
        <w:rPr>
          <w:rFonts w:eastAsia="Calibri"/>
          <w:b/>
          <w:color w:val="FF0000"/>
          <w:sz w:val="26"/>
          <w:szCs w:val="26"/>
          <w:u w:val="single"/>
          <w:lang w:eastAsia="en-US"/>
        </w:rPr>
        <w:t>Семинар ведут</w:t>
      </w:r>
      <w:r w:rsidRPr="00677247">
        <w:rPr>
          <w:rFonts w:eastAsia="Calibri"/>
          <w:b/>
          <w:color w:val="FF0000"/>
          <w:sz w:val="26"/>
          <w:szCs w:val="26"/>
          <w:lang w:eastAsia="en-US"/>
        </w:rPr>
        <w:t>:</w:t>
      </w:r>
      <w:r w:rsidRPr="00677247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677247">
        <w:rPr>
          <w:rFonts w:eastAsia="Calibri"/>
          <w:color w:val="000000"/>
          <w:sz w:val="26"/>
          <w:szCs w:val="26"/>
          <w:lang w:eastAsia="en-US"/>
        </w:rPr>
        <w:t>Руководители Общества с ограниченной ответственностью Центр</w:t>
      </w:r>
      <w:r w:rsidR="009517F3">
        <w:rPr>
          <w:rFonts w:eastAsia="Calibri"/>
          <w:color w:val="000000"/>
          <w:sz w:val="26"/>
          <w:szCs w:val="26"/>
          <w:lang w:eastAsia="en-US"/>
        </w:rPr>
        <w:t xml:space="preserve"> аудита и охраны труда «Лидер».</w:t>
      </w:r>
      <w:r w:rsidRPr="00677247">
        <w:rPr>
          <w:rFonts w:eastAsia="Calibri"/>
          <w:color w:val="000000"/>
          <w:sz w:val="26"/>
          <w:szCs w:val="26"/>
          <w:lang w:eastAsia="en-US"/>
        </w:rPr>
        <w:t xml:space="preserve"> Ведущие специалисты – практики в области трудового законодательства, охраны труда и кадрового делопроизводства.</w:t>
      </w:r>
    </w:p>
    <w:p w:rsidR="00EF59FA" w:rsidRPr="00677247" w:rsidRDefault="00EF59FA" w:rsidP="00677247">
      <w:pPr>
        <w:ind w:firstLine="709"/>
        <w:contextualSpacing/>
        <w:rPr>
          <w:rFonts w:eastAsia="Calibri"/>
          <w:b/>
          <w:color w:val="000000"/>
          <w:sz w:val="26"/>
          <w:szCs w:val="26"/>
          <w:lang w:eastAsia="en-US"/>
        </w:rPr>
      </w:pPr>
    </w:p>
    <w:p w:rsidR="00EF59FA" w:rsidRPr="00677247" w:rsidRDefault="00EF59FA" w:rsidP="00677247">
      <w:pPr>
        <w:ind w:firstLine="709"/>
        <w:contextualSpacing/>
        <w:jc w:val="both"/>
        <w:rPr>
          <w:b/>
          <w:bCs/>
          <w:iCs/>
          <w:color w:val="000000"/>
          <w:sz w:val="26"/>
          <w:szCs w:val="26"/>
          <w:shd w:val="clear" w:color="auto" w:fill="FFFFFF"/>
        </w:rPr>
      </w:pPr>
      <w:r w:rsidRPr="00677247">
        <w:rPr>
          <w:b/>
          <w:color w:val="FF0000"/>
          <w:sz w:val="26"/>
          <w:szCs w:val="26"/>
          <w:u w:val="single"/>
        </w:rPr>
        <w:t>Время проведения</w:t>
      </w:r>
      <w:r w:rsidRPr="00677247">
        <w:rPr>
          <w:b/>
          <w:color w:val="000000"/>
          <w:sz w:val="26"/>
          <w:szCs w:val="26"/>
        </w:rPr>
        <w:t xml:space="preserve">: начало регистрации – 9.00 </w:t>
      </w:r>
    </w:p>
    <w:p w:rsidR="00EF59FA" w:rsidRPr="00677247" w:rsidRDefault="009517F3" w:rsidP="00677247">
      <w:pPr>
        <w:ind w:firstLine="709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</w:t>
      </w:r>
      <w:r w:rsidR="00EF59FA" w:rsidRPr="00677247">
        <w:rPr>
          <w:b/>
          <w:color w:val="000000"/>
          <w:sz w:val="26"/>
          <w:szCs w:val="26"/>
        </w:rPr>
        <w:t>начало семинара – совещания – 10.00</w:t>
      </w:r>
    </w:p>
    <w:p w:rsidR="00EF59FA" w:rsidRPr="00677247" w:rsidRDefault="009517F3" w:rsidP="00677247">
      <w:pPr>
        <w:ind w:firstLine="709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</w:t>
      </w:r>
      <w:r w:rsidR="00EF59FA" w:rsidRPr="00677247">
        <w:rPr>
          <w:b/>
          <w:color w:val="000000"/>
          <w:sz w:val="26"/>
          <w:szCs w:val="26"/>
        </w:rPr>
        <w:t>обед: 13.00-14.00</w:t>
      </w:r>
    </w:p>
    <w:p w:rsidR="00EF59FA" w:rsidRPr="00677247" w:rsidRDefault="009517F3" w:rsidP="00677247">
      <w:pPr>
        <w:ind w:firstLine="709"/>
        <w:contextualSpacing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</w:t>
      </w:r>
      <w:r w:rsidR="00EF59FA" w:rsidRPr="00677247">
        <w:rPr>
          <w:b/>
          <w:color w:val="000000"/>
          <w:sz w:val="26"/>
          <w:szCs w:val="26"/>
        </w:rPr>
        <w:t>окончание семинара – 17.00</w:t>
      </w:r>
    </w:p>
    <w:p w:rsidR="00EF59FA" w:rsidRPr="00677247" w:rsidRDefault="00EF59FA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EF59FA" w:rsidRPr="00677247" w:rsidRDefault="00EF59FA" w:rsidP="00677247">
      <w:pPr>
        <w:ind w:firstLine="709"/>
        <w:contextualSpacing/>
        <w:jc w:val="both"/>
        <w:rPr>
          <w:b/>
          <w:bCs/>
          <w:iCs/>
          <w:color w:val="000000"/>
          <w:sz w:val="26"/>
          <w:szCs w:val="26"/>
          <w:shd w:val="clear" w:color="auto" w:fill="FFFFFF"/>
        </w:rPr>
      </w:pPr>
      <w:r w:rsidRPr="00677247">
        <w:rPr>
          <w:b/>
          <w:color w:val="FF0000"/>
          <w:sz w:val="26"/>
          <w:szCs w:val="26"/>
          <w:u w:val="single"/>
        </w:rPr>
        <w:t>Дата проведения</w:t>
      </w:r>
      <w:r w:rsidRPr="00677247">
        <w:rPr>
          <w:b/>
          <w:color w:val="000000"/>
          <w:sz w:val="26"/>
          <w:szCs w:val="26"/>
        </w:rPr>
        <w:t xml:space="preserve">: </w:t>
      </w:r>
      <w:r w:rsidR="004C715E">
        <w:rPr>
          <w:b/>
          <w:color w:val="000000"/>
          <w:sz w:val="26"/>
          <w:szCs w:val="26"/>
        </w:rPr>
        <w:t>15-16 мая</w:t>
      </w:r>
      <w:r w:rsidRPr="00677247">
        <w:rPr>
          <w:b/>
          <w:color w:val="000000"/>
          <w:sz w:val="26"/>
          <w:szCs w:val="26"/>
        </w:rPr>
        <w:t xml:space="preserve"> 2019 года</w:t>
      </w:r>
    </w:p>
    <w:p w:rsidR="00B43C33" w:rsidRPr="00677247" w:rsidRDefault="00B43C33" w:rsidP="00677247">
      <w:pPr>
        <w:ind w:firstLine="709"/>
        <w:contextualSpacing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:rsidR="009517F3" w:rsidRDefault="00B43C33" w:rsidP="00677247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77247">
        <w:rPr>
          <w:rFonts w:eastAsia="Calibri"/>
          <w:b/>
          <w:color w:val="FF0000"/>
          <w:sz w:val="26"/>
          <w:szCs w:val="26"/>
          <w:u w:val="single"/>
          <w:lang w:eastAsia="en-US"/>
        </w:rPr>
        <w:t>Стоимость семинара</w:t>
      </w:r>
      <w:r w:rsidRPr="00677247">
        <w:rPr>
          <w:rFonts w:eastAsia="Calibri"/>
          <w:b/>
          <w:color w:val="000000"/>
          <w:sz w:val="26"/>
          <w:szCs w:val="26"/>
          <w:lang w:eastAsia="en-US"/>
        </w:rPr>
        <w:t xml:space="preserve">: </w:t>
      </w:r>
      <w:r w:rsidR="00D033FD" w:rsidRPr="00677247">
        <w:rPr>
          <w:rFonts w:eastAsia="Calibri"/>
          <w:color w:val="000000"/>
          <w:sz w:val="26"/>
          <w:szCs w:val="26"/>
          <w:lang w:eastAsia="en-US"/>
        </w:rPr>
        <w:t>10</w:t>
      </w:r>
      <w:r w:rsidRPr="00677247">
        <w:rPr>
          <w:rFonts w:eastAsia="Calibri"/>
          <w:color w:val="000000"/>
          <w:sz w:val="26"/>
          <w:szCs w:val="26"/>
          <w:lang w:eastAsia="en-US"/>
        </w:rPr>
        <w:t xml:space="preserve"> 000 рублей 00 копеек с предприятия (3-и специалиста и руководитель организации)</w:t>
      </w:r>
      <w:r w:rsidR="006275BD" w:rsidRPr="00677247">
        <w:rPr>
          <w:rFonts w:eastAsia="Calibri"/>
          <w:color w:val="000000"/>
          <w:sz w:val="26"/>
          <w:szCs w:val="26"/>
          <w:lang w:eastAsia="en-US"/>
        </w:rPr>
        <w:t xml:space="preserve"> за два дня обучения</w:t>
      </w:r>
      <w:r w:rsidRPr="00677247">
        <w:rPr>
          <w:rFonts w:eastAsia="Calibri"/>
          <w:color w:val="000000"/>
          <w:sz w:val="26"/>
          <w:szCs w:val="26"/>
          <w:lang w:eastAsia="en-US"/>
        </w:rPr>
        <w:t xml:space="preserve">, </w:t>
      </w:r>
    </w:p>
    <w:p w:rsidR="00B43C33" w:rsidRDefault="00B43C33" w:rsidP="00677247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77247">
        <w:rPr>
          <w:rFonts w:eastAsia="Calibri"/>
          <w:color w:val="000000"/>
          <w:sz w:val="26"/>
          <w:szCs w:val="26"/>
          <w:lang w:eastAsia="en-US"/>
        </w:rPr>
        <w:t>за каждого последующего – 3 000 рублей 00 копеек с человека.</w:t>
      </w:r>
    </w:p>
    <w:p w:rsidR="00530747" w:rsidRPr="00677247" w:rsidRDefault="00530747" w:rsidP="00677247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Для членов Союза </w:t>
      </w:r>
      <w:r w:rsidRPr="00530747">
        <w:rPr>
          <w:rFonts w:eastAsia="Calibri"/>
          <w:color w:val="000000"/>
          <w:sz w:val="26"/>
          <w:szCs w:val="26"/>
          <w:lang w:eastAsia="en-US"/>
        </w:rPr>
        <w:t>«Торгово-промышленная палата Республики Татарстан»</w:t>
      </w:r>
      <w:r>
        <w:rPr>
          <w:rFonts w:eastAsia="Calibri"/>
          <w:color w:val="000000"/>
          <w:sz w:val="26"/>
          <w:szCs w:val="26"/>
          <w:lang w:eastAsia="en-US"/>
        </w:rPr>
        <w:t xml:space="preserve"> -10% от стоимости семинара с организации.</w:t>
      </w:r>
    </w:p>
    <w:p w:rsidR="00B43C33" w:rsidRPr="00677247" w:rsidRDefault="00B43C33" w:rsidP="00677247">
      <w:pPr>
        <w:ind w:firstLine="709"/>
        <w:contextualSpacing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:rsidR="00B43C33" w:rsidRPr="00677247" w:rsidRDefault="00B43C33" w:rsidP="00677247">
      <w:pPr>
        <w:ind w:firstLine="709"/>
        <w:contextualSpacing/>
        <w:jc w:val="both"/>
        <w:rPr>
          <w:rFonts w:eastAsia="Calibri"/>
          <w:b/>
          <w:bCs/>
          <w:iCs/>
          <w:color w:val="000000"/>
          <w:sz w:val="26"/>
          <w:szCs w:val="26"/>
          <w:lang w:eastAsia="en-US"/>
        </w:rPr>
      </w:pPr>
      <w:r w:rsidRPr="00677247">
        <w:rPr>
          <w:rFonts w:eastAsia="Calibri"/>
          <w:b/>
          <w:color w:val="FF0000"/>
          <w:sz w:val="26"/>
          <w:szCs w:val="26"/>
          <w:u w:val="single"/>
          <w:lang w:eastAsia="en-US"/>
        </w:rPr>
        <w:t>В стоимость входят</w:t>
      </w:r>
      <w:r w:rsidRPr="00677247">
        <w:rPr>
          <w:rFonts w:eastAsia="Calibri"/>
          <w:b/>
          <w:color w:val="FF0000"/>
          <w:sz w:val="26"/>
          <w:szCs w:val="26"/>
          <w:lang w:eastAsia="en-US"/>
        </w:rPr>
        <w:t>:</w:t>
      </w:r>
      <w:r w:rsidRPr="00677247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677247">
        <w:rPr>
          <w:rFonts w:eastAsia="Calibri"/>
          <w:color w:val="000000"/>
          <w:sz w:val="26"/>
          <w:szCs w:val="26"/>
          <w:lang w:eastAsia="en-US"/>
        </w:rPr>
        <w:t xml:space="preserve">теория, практика, раздаточный материал </w:t>
      </w:r>
      <w:r w:rsidRPr="00677247">
        <w:rPr>
          <w:rFonts w:eastAsia="Calibri"/>
          <w:bCs/>
          <w:iCs/>
          <w:color w:val="000000"/>
          <w:sz w:val="26"/>
          <w:szCs w:val="26"/>
          <w:shd w:val="clear" w:color="auto" w:fill="FFFFFF"/>
          <w:lang w:eastAsia="en-US"/>
        </w:rPr>
        <w:t>семинара–совещания в электронном виде</w:t>
      </w:r>
      <w:r w:rsidR="009517F3">
        <w:rPr>
          <w:rFonts w:eastAsia="Calibri"/>
          <w:color w:val="000000"/>
          <w:sz w:val="26"/>
          <w:szCs w:val="26"/>
          <w:lang w:eastAsia="en-US"/>
        </w:rPr>
        <w:t>, индивидуальные</w:t>
      </w:r>
      <w:r w:rsidRPr="00677247">
        <w:rPr>
          <w:rFonts w:eastAsia="Calibri"/>
          <w:color w:val="000000"/>
          <w:sz w:val="26"/>
          <w:szCs w:val="26"/>
          <w:lang w:eastAsia="en-US"/>
        </w:rPr>
        <w:t xml:space="preserve"> консультации, при необходимости выезд специалистов на предприятие.</w:t>
      </w:r>
      <w:r w:rsidRPr="00677247">
        <w:rPr>
          <w:rFonts w:eastAsia="Calibri"/>
          <w:bCs/>
          <w:iCs/>
          <w:color w:val="000000"/>
          <w:sz w:val="26"/>
          <w:szCs w:val="26"/>
          <w:lang w:eastAsia="en-US"/>
        </w:rPr>
        <w:t xml:space="preserve"> Так же у</w:t>
      </w:r>
      <w:r w:rsidRPr="00677247">
        <w:rPr>
          <w:rFonts w:eastAsia="Calibri"/>
          <w:bCs/>
          <w:iCs/>
          <w:color w:val="000000"/>
          <w:sz w:val="26"/>
          <w:szCs w:val="26"/>
          <w:shd w:val="clear" w:color="auto" w:fill="FFFFFF"/>
          <w:lang w:eastAsia="en-US"/>
        </w:rPr>
        <w:t>частники семинара-совещания получают именной сертификат установленного образца в электронном виде.</w:t>
      </w:r>
    </w:p>
    <w:p w:rsidR="00B43C33" w:rsidRPr="00677247" w:rsidRDefault="00B43C33" w:rsidP="009517F3">
      <w:pPr>
        <w:ind w:firstLine="709"/>
        <w:contextualSpacing/>
        <w:jc w:val="both"/>
        <w:rPr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B43C33" w:rsidRPr="00677247" w:rsidRDefault="00B43C33" w:rsidP="009517F3">
      <w:pPr>
        <w:keepNext/>
        <w:ind w:firstLine="709"/>
        <w:contextualSpacing/>
        <w:jc w:val="both"/>
        <w:textAlignment w:val="baseline"/>
        <w:outlineLvl w:val="1"/>
        <w:rPr>
          <w:b/>
          <w:iCs/>
          <w:color w:val="000000"/>
          <w:sz w:val="26"/>
          <w:szCs w:val="26"/>
        </w:rPr>
      </w:pPr>
      <w:r w:rsidRPr="00677247">
        <w:rPr>
          <w:b/>
          <w:bCs/>
          <w:iCs/>
          <w:color w:val="FF0000"/>
          <w:sz w:val="26"/>
          <w:szCs w:val="26"/>
          <w:u w:val="single"/>
        </w:rPr>
        <w:t>Место проведения</w:t>
      </w:r>
      <w:r w:rsidRPr="00677247">
        <w:rPr>
          <w:b/>
          <w:bCs/>
          <w:iCs/>
          <w:color w:val="FF0000"/>
          <w:sz w:val="26"/>
          <w:szCs w:val="26"/>
        </w:rPr>
        <w:t>:</w:t>
      </w:r>
      <w:r w:rsidRPr="00677247">
        <w:rPr>
          <w:b/>
          <w:bCs/>
          <w:iCs/>
          <w:color w:val="000000"/>
          <w:sz w:val="26"/>
          <w:szCs w:val="26"/>
        </w:rPr>
        <w:t xml:space="preserve"> </w:t>
      </w:r>
      <w:r w:rsidR="004C715E">
        <w:rPr>
          <w:b/>
          <w:bCs/>
          <w:iCs/>
          <w:color w:val="000000"/>
          <w:sz w:val="26"/>
          <w:szCs w:val="26"/>
        </w:rPr>
        <w:t>Р</w:t>
      </w:r>
      <w:r w:rsidR="00D033FD" w:rsidRPr="00677247">
        <w:rPr>
          <w:b/>
          <w:bCs/>
          <w:iCs/>
          <w:color w:val="000000"/>
          <w:sz w:val="26"/>
          <w:szCs w:val="26"/>
        </w:rPr>
        <w:t xml:space="preserve">еспублика </w:t>
      </w:r>
      <w:r w:rsidR="004C715E">
        <w:rPr>
          <w:b/>
          <w:bCs/>
          <w:iCs/>
          <w:color w:val="000000"/>
          <w:sz w:val="26"/>
          <w:szCs w:val="26"/>
        </w:rPr>
        <w:t>Татарстан</w:t>
      </w:r>
      <w:r w:rsidR="00D033FD" w:rsidRPr="00677247">
        <w:rPr>
          <w:b/>
          <w:bCs/>
          <w:iCs/>
          <w:color w:val="000000"/>
          <w:sz w:val="26"/>
          <w:szCs w:val="26"/>
        </w:rPr>
        <w:t xml:space="preserve">, г. </w:t>
      </w:r>
      <w:r w:rsidR="004C715E">
        <w:rPr>
          <w:b/>
          <w:bCs/>
          <w:iCs/>
          <w:color w:val="000000"/>
          <w:sz w:val="26"/>
          <w:szCs w:val="26"/>
        </w:rPr>
        <w:t>Казань</w:t>
      </w:r>
      <w:r w:rsidRPr="00677247">
        <w:rPr>
          <w:bCs/>
          <w:iCs/>
          <w:color w:val="000000"/>
          <w:sz w:val="26"/>
          <w:szCs w:val="26"/>
        </w:rPr>
        <w:t>, адрес сообщается не позднее, чем за 2 (два) дня до даты проведения семинара-совещания.</w:t>
      </w:r>
    </w:p>
    <w:p w:rsidR="00B43C33" w:rsidRDefault="00B43C33" w:rsidP="00677247">
      <w:pPr>
        <w:ind w:firstLine="709"/>
        <w:contextualSpacing/>
        <w:jc w:val="both"/>
        <w:rPr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530747" w:rsidRPr="00677247" w:rsidRDefault="00530747" w:rsidP="00677247">
      <w:pPr>
        <w:ind w:firstLine="709"/>
        <w:contextualSpacing/>
        <w:jc w:val="both"/>
        <w:rPr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B43C33" w:rsidRPr="00530747" w:rsidRDefault="00C97D00" w:rsidP="00677247">
      <w:pPr>
        <w:ind w:firstLine="709"/>
        <w:contextualSpacing/>
        <w:jc w:val="center"/>
        <w:rPr>
          <w:b/>
          <w:color w:val="FF0000"/>
          <w:sz w:val="28"/>
          <w:szCs w:val="28"/>
        </w:rPr>
      </w:pPr>
      <w:r w:rsidRPr="00530747">
        <w:rPr>
          <w:b/>
          <w:color w:val="FF0000"/>
          <w:sz w:val="28"/>
          <w:szCs w:val="28"/>
        </w:rPr>
        <w:t>Регистрация по заявкам!</w:t>
      </w:r>
    </w:p>
    <w:p w:rsidR="00B43C33" w:rsidRPr="00677247" w:rsidRDefault="00B43C33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B43C33" w:rsidRDefault="00B43C33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394B55" w:rsidRDefault="00394B55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394B55" w:rsidRPr="00677247" w:rsidRDefault="00394B55" w:rsidP="00677247">
      <w:pPr>
        <w:ind w:firstLine="709"/>
        <w:contextualSpacing/>
        <w:rPr>
          <w:b/>
          <w:color w:val="000000"/>
          <w:sz w:val="26"/>
          <w:szCs w:val="26"/>
        </w:rPr>
      </w:pPr>
    </w:p>
    <w:p w:rsidR="00B43C33" w:rsidRPr="00677247" w:rsidRDefault="00B43C33" w:rsidP="00677247">
      <w:pPr>
        <w:ind w:firstLine="709"/>
        <w:contextualSpacing/>
        <w:jc w:val="both"/>
        <w:rPr>
          <w:b/>
          <w:sz w:val="26"/>
          <w:szCs w:val="26"/>
        </w:rPr>
      </w:pPr>
      <w:r w:rsidRPr="00677247">
        <w:rPr>
          <w:b/>
          <w:sz w:val="26"/>
          <w:szCs w:val="26"/>
        </w:rPr>
        <w:t>+7-906-</w:t>
      </w:r>
      <w:r w:rsidR="004C715E">
        <w:rPr>
          <w:b/>
          <w:sz w:val="26"/>
          <w:szCs w:val="26"/>
        </w:rPr>
        <w:t>158-35-61</w:t>
      </w:r>
    </w:p>
    <w:p w:rsidR="00B43C33" w:rsidRPr="00677247" w:rsidRDefault="004C715E" w:rsidP="00677247">
      <w:pPr>
        <w:ind w:firstLine="709"/>
        <w:contextualSpacing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Черемина</w:t>
      </w:r>
      <w:proofErr w:type="spellEnd"/>
      <w:r>
        <w:rPr>
          <w:b/>
          <w:sz w:val="26"/>
          <w:szCs w:val="26"/>
        </w:rPr>
        <w:t xml:space="preserve"> Анастасия Александровна </w:t>
      </w:r>
    </w:p>
    <w:p w:rsidR="00B43C33" w:rsidRPr="00677247" w:rsidRDefault="00195DD0" w:rsidP="00677247">
      <w:pPr>
        <w:ind w:firstLine="709"/>
        <w:contextualSpacing/>
        <w:jc w:val="both"/>
        <w:rPr>
          <w:b/>
          <w:sz w:val="26"/>
          <w:szCs w:val="26"/>
        </w:rPr>
      </w:pPr>
      <w:hyperlink r:id="rId12" w:history="1">
        <w:r w:rsidR="004C715E">
          <w:rPr>
            <w:b/>
            <w:color w:val="0000FF"/>
            <w:sz w:val="26"/>
            <w:szCs w:val="26"/>
            <w:u w:val="single"/>
            <w:lang w:val="en-US"/>
          </w:rPr>
          <w:t>cheremina</w:t>
        </w:r>
        <w:r w:rsidR="00B43C33" w:rsidRPr="00677247">
          <w:rPr>
            <w:b/>
            <w:color w:val="0000FF"/>
            <w:sz w:val="26"/>
            <w:szCs w:val="26"/>
            <w:u w:val="single"/>
          </w:rPr>
          <w:t>@</w:t>
        </w:r>
        <w:r w:rsidR="00B43C33" w:rsidRPr="00677247">
          <w:rPr>
            <w:b/>
            <w:color w:val="0000FF"/>
            <w:sz w:val="26"/>
            <w:szCs w:val="26"/>
            <w:u w:val="single"/>
            <w:lang w:val="en-US"/>
          </w:rPr>
          <w:t>caotlider</w:t>
        </w:r>
        <w:r w:rsidR="00B43C33" w:rsidRPr="00677247">
          <w:rPr>
            <w:b/>
            <w:color w:val="0000FF"/>
            <w:sz w:val="26"/>
            <w:szCs w:val="26"/>
            <w:u w:val="single"/>
          </w:rPr>
          <w:t>.</w:t>
        </w:r>
        <w:proofErr w:type="spellStart"/>
        <w:r w:rsidR="00B43C33" w:rsidRPr="00677247">
          <w:rPr>
            <w:b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="00B43C33" w:rsidRPr="00677247">
        <w:rPr>
          <w:b/>
          <w:sz w:val="26"/>
          <w:szCs w:val="26"/>
        </w:rPr>
        <w:t xml:space="preserve"> </w:t>
      </w:r>
    </w:p>
    <w:p w:rsidR="00B43C33" w:rsidRPr="00677247" w:rsidRDefault="00B43C33" w:rsidP="00677247">
      <w:pPr>
        <w:ind w:firstLine="709"/>
        <w:contextualSpacing/>
        <w:jc w:val="both"/>
        <w:rPr>
          <w:b/>
          <w:sz w:val="26"/>
          <w:szCs w:val="26"/>
        </w:rPr>
      </w:pPr>
      <w:r w:rsidRPr="00677247">
        <w:rPr>
          <w:b/>
          <w:sz w:val="26"/>
          <w:szCs w:val="26"/>
          <w:lang w:val="en-US"/>
        </w:rPr>
        <w:t>www</w:t>
      </w:r>
      <w:r w:rsidRPr="00677247">
        <w:rPr>
          <w:b/>
          <w:sz w:val="26"/>
          <w:szCs w:val="26"/>
        </w:rPr>
        <w:t>.</w:t>
      </w:r>
      <w:proofErr w:type="spellStart"/>
      <w:r w:rsidRPr="00677247">
        <w:rPr>
          <w:b/>
          <w:sz w:val="26"/>
          <w:szCs w:val="26"/>
          <w:lang w:val="en-US"/>
        </w:rPr>
        <w:t>caotlider</w:t>
      </w:r>
      <w:proofErr w:type="spellEnd"/>
      <w:r w:rsidRPr="00677247">
        <w:rPr>
          <w:b/>
          <w:sz w:val="26"/>
          <w:szCs w:val="26"/>
        </w:rPr>
        <w:t>.</w:t>
      </w:r>
      <w:proofErr w:type="spellStart"/>
      <w:r w:rsidRPr="00677247">
        <w:rPr>
          <w:b/>
          <w:sz w:val="26"/>
          <w:szCs w:val="26"/>
          <w:lang w:val="en-US"/>
        </w:rPr>
        <w:t>ru</w:t>
      </w:r>
      <w:proofErr w:type="spellEnd"/>
    </w:p>
    <w:p w:rsidR="005D46A9" w:rsidRPr="00677247" w:rsidRDefault="005D46A9" w:rsidP="00677247">
      <w:pPr>
        <w:ind w:firstLine="709"/>
        <w:contextualSpacing/>
        <w:jc w:val="both"/>
        <w:rPr>
          <w:b/>
          <w:sz w:val="26"/>
          <w:szCs w:val="26"/>
        </w:rPr>
      </w:pPr>
    </w:p>
    <w:p w:rsidR="002A7A05" w:rsidRPr="00677247" w:rsidRDefault="002A7A05" w:rsidP="00E4641A">
      <w:pPr>
        <w:contextualSpacing/>
        <w:jc w:val="both"/>
        <w:rPr>
          <w:b/>
          <w:sz w:val="26"/>
          <w:szCs w:val="26"/>
        </w:rPr>
      </w:pPr>
    </w:p>
    <w:sectPr w:rsidR="002A7A05" w:rsidRPr="00677247" w:rsidSect="0067724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D0" w:rsidRDefault="00195DD0">
      <w:r>
        <w:separator/>
      </w:r>
    </w:p>
  </w:endnote>
  <w:endnote w:type="continuationSeparator" w:id="0">
    <w:p w:rsidR="00195DD0" w:rsidRDefault="001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D0" w:rsidRDefault="00195DD0">
      <w:r>
        <w:separator/>
      </w:r>
    </w:p>
  </w:footnote>
  <w:footnote w:type="continuationSeparator" w:id="0">
    <w:p w:rsidR="00195DD0" w:rsidRDefault="0019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0F0"/>
    <w:multiLevelType w:val="hybridMultilevel"/>
    <w:tmpl w:val="5B8A2E30"/>
    <w:lvl w:ilvl="0" w:tplc="546036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38DABE">
      <w:numFmt w:val="bullet"/>
      <w:lvlText w:val="•"/>
      <w:lvlJc w:val="left"/>
      <w:pPr>
        <w:ind w:left="1573" w:hanging="360"/>
      </w:pPr>
      <w:rPr>
        <w:rFonts w:hint="default"/>
        <w:lang w:val="ru-RU" w:eastAsia="ru-RU" w:bidi="ru-RU"/>
      </w:rPr>
    </w:lvl>
    <w:lvl w:ilvl="2" w:tplc="3BE2CEA2">
      <w:numFmt w:val="bullet"/>
      <w:lvlText w:val="•"/>
      <w:lvlJc w:val="left"/>
      <w:pPr>
        <w:ind w:left="2327" w:hanging="360"/>
      </w:pPr>
      <w:rPr>
        <w:rFonts w:hint="default"/>
        <w:lang w:val="ru-RU" w:eastAsia="ru-RU" w:bidi="ru-RU"/>
      </w:rPr>
    </w:lvl>
    <w:lvl w:ilvl="3" w:tplc="D1D47034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D850ED96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5" w:tplc="1ADA6FE8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B82E6EBE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7" w:tplc="F90CC508">
      <w:numFmt w:val="bullet"/>
      <w:lvlText w:val="•"/>
      <w:lvlJc w:val="left"/>
      <w:pPr>
        <w:ind w:left="6094" w:hanging="360"/>
      </w:pPr>
      <w:rPr>
        <w:rFonts w:hint="default"/>
        <w:lang w:val="ru-RU" w:eastAsia="ru-RU" w:bidi="ru-RU"/>
      </w:rPr>
    </w:lvl>
    <w:lvl w:ilvl="8" w:tplc="74D6B426">
      <w:numFmt w:val="bullet"/>
      <w:lvlText w:val="•"/>
      <w:lvlJc w:val="left"/>
      <w:pPr>
        <w:ind w:left="6848" w:hanging="360"/>
      </w:pPr>
      <w:rPr>
        <w:rFonts w:hint="default"/>
        <w:lang w:val="ru-RU" w:eastAsia="ru-RU" w:bidi="ru-RU"/>
      </w:rPr>
    </w:lvl>
  </w:abstractNum>
  <w:abstractNum w:abstractNumId="1">
    <w:nsid w:val="0164094F"/>
    <w:multiLevelType w:val="hybridMultilevel"/>
    <w:tmpl w:val="A836D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F4EB4"/>
    <w:multiLevelType w:val="hybridMultilevel"/>
    <w:tmpl w:val="06A8C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05BDB"/>
    <w:multiLevelType w:val="hybridMultilevel"/>
    <w:tmpl w:val="3334DD14"/>
    <w:lvl w:ilvl="0" w:tplc="D27C94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2A6EEC8">
      <w:numFmt w:val="bullet"/>
      <w:lvlText w:val="•"/>
      <w:lvlJc w:val="left"/>
      <w:pPr>
        <w:ind w:left="1573" w:hanging="360"/>
      </w:pPr>
      <w:rPr>
        <w:rFonts w:hint="default"/>
        <w:lang w:val="ru-RU" w:eastAsia="ru-RU" w:bidi="ru-RU"/>
      </w:rPr>
    </w:lvl>
    <w:lvl w:ilvl="2" w:tplc="10F4A974">
      <w:numFmt w:val="bullet"/>
      <w:lvlText w:val="•"/>
      <w:lvlJc w:val="left"/>
      <w:pPr>
        <w:ind w:left="2327" w:hanging="360"/>
      </w:pPr>
      <w:rPr>
        <w:rFonts w:hint="default"/>
        <w:lang w:val="ru-RU" w:eastAsia="ru-RU" w:bidi="ru-RU"/>
      </w:rPr>
    </w:lvl>
    <w:lvl w:ilvl="3" w:tplc="3760BDE2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16806B70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5" w:tplc="109EF622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3F3C40DA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7" w:tplc="4B08FACA">
      <w:numFmt w:val="bullet"/>
      <w:lvlText w:val="•"/>
      <w:lvlJc w:val="left"/>
      <w:pPr>
        <w:ind w:left="6094" w:hanging="360"/>
      </w:pPr>
      <w:rPr>
        <w:rFonts w:hint="default"/>
        <w:lang w:val="ru-RU" w:eastAsia="ru-RU" w:bidi="ru-RU"/>
      </w:rPr>
    </w:lvl>
    <w:lvl w:ilvl="8" w:tplc="A288AF20">
      <w:numFmt w:val="bullet"/>
      <w:lvlText w:val="•"/>
      <w:lvlJc w:val="left"/>
      <w:pPr>
        <w:ind w:left="6848" w:hanging="360"/>
      </w:pPr>
      <w:rPr>
        <w:rFonts w:hint="default"/>
        <w:lang w:val="ru-RU" w:eastAsia="ru-RU" w:bidi="ru-RU"/>
      </w:rPr>
    </w:lvl>
  </w:abstractNum>
  <w:abstractNum w:abstractNumId="4">
    <w:nsid w:val="0CFA7430"/>
    <w:multiLevelType w:val="hybridMultilevel"/>
    <w:tmpl w:val="6998771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0D1F0A89"/>
    <w:multiLevelType w:val="hybridMultilevel"/>
    <w:tmpl w:val="95487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126C6"/>
    <w:multiLevelType w:val="hybridMultilevel"/>
    <w:tmpl w:val="7C927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920991"/>
    <w:multiLevelType w:val="hybridMultilevel"/>
    <w:tmpl w:val="83889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D669E9"/>
    <w:multiLevelType w:val="hybridMultilevel"/>
    <w:tmpl w:val="9758A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88540C"/>
    <w:multiLevelType w:val="hybridMultilevel"/>
    <w:tmpl w:val="9D881B2A"/>
    <w:lvl w:ilvl="0" w:tplc="FD8477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058D8"/>
    <w:multiLevelType w:val="hybridMultilevel"/>
    <w:tmpl w:val="3EC8CC7A"/>
    <w:lvl w:ilvl="0" w:tplc="1E1673E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FB2081A">
      <w:numFmt w:val="bullet"/>
      <w:lvlText w:val="•"/>
      <w:lvlJc w:val="left"/>
      <w:pPr>
        <w:ind w:left="1573" w:hanging="360"/>
      </w:pPr>
      <w:rPr>
        <w:rFonts w:hint="default"/>
        <w:lang w:val="ru-RU" w:eastAsia="ru-RU" w:bidi="ru-RU"/>
      </w:rPr>
    </w:lvl>
    <w:lvl w:ilvl="2" w:tplc="4E92B5CA">
      <w:numFmt w:val="bullet"/>
      <w:lvlText w:val="•"/>
      <w:lvlJc w:val="left"/>
      <w:pPr>
        <w:ind w:left="2327" w:hanging="360"/>
      </w:pPr>
      <w:rPr>
        <w:rFonts w:hint="default"/>
        <w:lang w:val="ru-RU" w:eastAsia="ru-RU" w:bidi="ru-RU"/>
      </w:rPr>
    </w:lvl>
    <w:lvl w:ilvl="3" w:tplc="AF3623F6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0C5EB0F8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5" w:tplc="BB4CF1A2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5D04D240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7" w:tplc="A022ACA0">
      <w:numFmt w:val="bullet"/>
      <w:lvlText w:val="•"/>
      <w:lvlJc w:val="left"/>
      <w:pPr>
        <w:ind w:left="6094" w:hanging="360"/>
      </w:pPr>
      <w:rPr>
        <w:rFonts w:hint="default"/>
        <w:lang w:val="ru-RU" w:eastAsia="ru-RU" w:bidi="ru-RU"/>
      </w:rPr>
    </w:lvl>
    <w:lvl w:ilvl="8" w:tplc="EE7219EE">
      <w:numFmt w:val="bullet"/>
      <w:lvlText w:val="•"/>
      <w:lvlJc w:val="left"/>
      <w:pPr>
        <w:ind w:left="6848" w:hanging="360"/>
      </w:pPr>
      <w:rPr>
        <w:rFonts w:hint="default"/>
        <w:lang w:val="ru-RU" w:eastAsia="ru-RU" w:bidi="ru-RU"/>
      </w:rPr>
    </w:lvl>
  </w:abstractNum>
  <w:abstractNum w:abstractNumId="11">
    <w:nsid w:val="28F631DC"/>
    <w:multiLevelType w:val="hybridMultilevel"/>
    <w:tmpl w:val="F226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3127E"/>
    <w:multiLevelType w:val="hybridMultilevel"/>
    <w:tmpl w:val="36AA74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FEB147C"/>
    <w:multiLevelType w:val="hybridMultilevel"/>
    <w:tmpl w:val="F4B66FFA"/>
    <w:lvl w:ilvl="0" w:tplc="68ACF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43F02"/>
    <w:multiLevelType w:val="hybridMultilevel"/>
    <w:tmpl w:val="D17AF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C3449F"/>
    <w:multiLevelType w:val="hybridMultilevel"/>
    <w:tmpl w:val="9A181B2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w w:val="100"/>
        <w:lang w:val="ru-RU" w:eastAsia="ru-RU" w:bidi="ru-RU"/>
      </w:rPr>
    </w:lvl>
    <w:lvl w:ilvl="1" w:tplc="9AF2E5FE">
      <w:numFmt w:val="bullet"/>
      <w:lvlText w:val="•"/>
      <w:lvlJc w:val="left"/>
      <w:pPr>
        <w:ind w:left="1573" w:hanging="360"/>
      </w:pPr>
      <w:rPr>
        <w:rFonts w:hint="default"/>
        <w:lang w:val="ru-RU" w:eastAsia="ru-RU" w:bidi="ru-RU"/>
      </w:rPr>
    </w:lvl>
    <w:lvl w:ilvl="2" w:tplc="E1C03F7C">
      <w:numFmt w:val="bullet"/>
      <w:lvlText w:val="•"/>
      <w:lvlJc w:val="left"/>
      <w:pPr>
        <w:ind w:left="2327" w:hanging="360"/>
      </w:pPr>
      <w:rPr>
        <w:rFonts w:hint="default"/>
        <w:lang w:val="ru-RU" w:eastAsia="ru-RU" w:bidi="ru-RU"/>
      </w:rPr>
    </w:lvl>
    <w:lvl w:ilvl="3" w:tplc="D8EA37D8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A678B4C0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5" w:tplc="D4FEB35A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2750771C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7" w:tplc="CD68C64A">
      <w:numFmt w:val="bullet"/>
      <w:lvlText w:val="•"/>
      <w:lvlJc w:val="left"/>
      <w:pPr>
        <w:ind w:left="6094" w:hanging="360"/>
      </w:pPr>
      <w:rPr>
        <w:rFonts w:hint="default"/>
        <w:lang w:val="ru-RU" w:eastAsia="ru-RU" w:bidi="ru-RU"/>
      </w:rPr>
    </w:lvl>
    <w:lvl w:ilvl="8" w:tplc="BA40BE5C">
      <w:numFmt w:val="bullet"/>
      <w:lvlText w:val="•"/>
      <w:lvlJc w:val="left"/>
      <w:pPr>
        <w:ind w:left="6848" w:hanging="360"/>
      </w:pPr>
      <w:rPr>
        <w:rFonts w:hint="default"/>
        <w:lang w:val="ru-RU" w:eastAsia="ru-RU" w:bidi="ru-RU"/>
      </w:rPr>
    </w:lvl>
  </w:abstractNum>
  <w:abstractNum w:abstractNumId="16">
    <w:nsid w:val="371F5182"/>
    <w:multiLevelType w:val="hybridMultilevel"/>
    <w:tmpl w:val="8B5A63DC"/>
    <w:lvl w:ilvl="0" w:tplc="3126E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BE7F78"/>
    <w:multiLevelType w:val="hybridMultilevel"/>
    <w:tmpl w:val="CA3CD6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2E45E65"/>
    <w:multiLevelType w:val="hybridMultilevel"/>
    <w:tmpl w:val="3D20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51297"/>
    <w:multiLevelType w:val="hybridMultilevel"/>
    <w:tmpl w:val="BDFE69E2"/>
    <w:lvl w:ilvl="0" w:tplc="A462F1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34DE0"/>
    <w:multiLevelType w:val="hybridMultilevel"/>
    <w:tmpl w:val="F656FAD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w w:val="100"/>
        <w:lang w:val="ru-RU" w:eastAsia="ru-RU" w:bidi="ru-RU"/>
      </w:rPr>
    </w:lvl>
    <w:lvl w:ilvl="1" w:tplc="81728B64">
      <w:numFmt w:val="bullet"/>
      <w:lvlText w:val="•"/>
      <w:lvlJc w:val="left"/>
      <w:pPr>
        <w:ind w:left="1573" w:hanging="360"/>
      </w:pPr>
      <w:rPr>
        <w:rFonts w:hint="default"/>
        <w:lang w:val="ru-RU" w:eastAsia="ru-RU" w:bidi="ru-RU"/>
      </w:rPr>
    </w:lvl>
    <w:lvl w:ilvl="2" w:tplc="146E2AEC">
      <w:numFmt w:val="bullet"/>
      <w:lvlText w:val="•"/>
      <w:lvlJc w:val="left"/>
      <w:pPr>
        <w:ind w:left="2327" w:hanging="360"/>
      </w:pPr>
      <w:rPr>
        <w:rFonts w:hint="default"/>
        <w:lang w:val="ru-RU" w:eastAsia="ru-RU" w:bidi="ru-RU"/>
      </w:rPr>
    </w:lvl>
    <w:lvl w:ilvl="3" w:tplc="0E4E236C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7200EA72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5" w:tplc="9C48FA76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3CBEBF6E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7" w:tplc="608E86EC">
      <w:numFmt w:val="bullet"/>
      <w:lvlText w:val="•"/>
      <w:lvlJc w:val="left"/>
      <w:pPr>
        <w:ind w:left="6094" w:hanging="360"/>
      </w:pPr>
      <w:rPr>
        <w:rFonts w:hint="default"/>
        <w:lang w:val="ru-RU" w:eastAsia="ru-RU" w:bidi="ru-RU"/>
      </w:rPr>
    </w:lvl>
    <w:lvl w:ilvl="8" w:tplc="8FE49194">
      <w:numFmt w:val="bullet"/>
      <w:lvlText w:val="•"/>
      <w:lvlJc w:val="left"/>
      <w:pPr>
        <w:ind w:left="6848" w:hanging="360"/>
      </w:pPr>
      <w:rPr>
        <w:rFonts w:hint="default"/>
        <w:lang w:val="ru-RU" w:eastAsia="ru-RU" w:bidi="ru-RU"/>
      </w:rPr>
    </w:lvl>
  </w:abstractNum>
  <w:abstractNum w:abstractNumId="21">
    <w:nsid w:val="48D0196F"/>
    <w:multiLevelType w:val="hybridMultilevel"/>
    <w:tmpl w:val="CFDA6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5A7A99"/>
    <w:multiLevelType w:val="hybridMultilevel"/>
    <w:tmpl w:val="D3FE6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E709B"/>
    <w:multiLevelType w:val="hybridMultilevel"/>
    <w:tmpl w:val="8F60F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B80088C"/>
    <w:multiLevelType w:val="hybridMultilevel"/>
    <w:tmpl w:val="48AE9D7A"/>
    <w:lvl w:ilvl="0" w:tplc="BFD01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25148"/>
    <w:multiLevelType w:val="hybridMultilevel"/>
    <w:tmpl w:val="21981F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>
    <w:nsid w:val="6A5D4BE8"/>
    <w:multiLevelType w:val="hybridMultilevel"/>
    <w:tmpl w:val="765C2226"/>
    <w:lvl w:ilvl="0" w:tplc="A462F1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465BE"/>
    <w:multiLevelType w:val="hybridMultilevel"/>
    <w:tmpl w:val="EA5EB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4000DE"/>
    <w:multiLevelType w:val="hybridMultilevel"/>
    <w:tmpl w:val="EBD2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42DD7"/>
    <w:multiLevelType w:val="hybridMultilevel"/>
    <w:tmpl w:val="075C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1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6"/>
  </w:num>
  <w:num w:numId="15">
    <w:abstractNumId w:val="7"/>
  </w:num>
  <w:num w:numId="16">
    <w:abstractNumId w:val="21"/>
  </w:num>
  <w:num w:numId="17">
    <w:abstractNumId w:val="23"/>
  </w:num>
  <w:num w:numId="18">
    <w:abstractNumId w:val="14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5"/>
  </w:num>
  <w:num w:numId="24">
    <w:abstractNumId w:val="10"/>
  </w:num>
  <w:num w:numId="25">
    <w:abstractNumId w:val="3"/>
  </w:num>
  <w:num w:numId="26">
    <w:abstractNumId w:val="24"/>
  </w:num>
  <w:num w:numId="27">
    <w:abstractNumId w:val="28"/>
  </w:num>
  <w:num w:numId="28">
    <w:abstractNumId w:val="2"/>
  </w:num>
  <w:num w:numId="29">
    <w:abstractNumId w:val="5"/>
  </w:num>
  <w:num w:numId="30">
    <w:abstractNumId w:val="18"/>
  </w:num>
  <w:num w:numId="31">
    <w:abstractNumId w:val="22"/>
  </w:num>
  <w:num w:numId="32">
    <w:abstractNumId w:val="26"/>
  </w:num>
  <w:num w:numId="33">
    <w:abstractNumId w:val="29"/>
  </w:num>
  <w:num w:numId="34">
    <w:abstractNumId w:val="19"/>
  </w:num>
  <w:num w:numId="35">
    <w:abstractNumId w:val="27"/>
  </w:num>
  <w:num w:numId="36">
    <w:abstractNumId w:val="1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BC"/>
    <w:rsid w:val="000130E5"/>
    <w:rsid w:val="00013928"/>
    <w:rsid w:val="0002680C"/>
    <w:rsid w:val="00032389"/>
    <w:rsid w:val="0003315F"/>
    <w:rsid w:val="000400E0"/>
    <w:rsid w:val="00045FE5"/>
    <w:rsid w:val="0005013C"/>
    <w:rsid w:val="0005117A"/>
    <w:rsid w:val="00053A80"/>
    <w:rsid w:val="0006170F"/>
    <w:rsid w:val="0006700E"/>
    <w:rsid w:val="0007373D"/>
    <w:rsid w:val="000740B8"/>
    <w:rsid w:val="000756CC"/>
    <w:rsid w:val="00083CCC"/>
    <w:rsid w:val="00094081"/>
    <w:rsid w:val="0009527E"/>
    <w:rsid w:val="000A05F4"/>
    <w:rsid w:val="000B6622"/>
    <w:rsid w:val="000C03DB"/>
    <w:rsid w:val="000D6437"/>
    <w:rsid w:val="000E7D53"/>
    <w:rsid w:val="000F7C1B"/>
    <w:rsid w:val="001256E8"/>
    <w:rsid w:val="001533D9"/>
    <w:rsid w:val="0015430F"/>
    <w:rsid w:val="00157A28"/>
    <w:rsid w:val="00170C94"/>
    <w:rsid w:val="001801C1"/>
    <w:rsid w:val="001928C0"/>
    <w:rsid w:val="00194BD1"/>
    <w:rsid w:val="00195DD0"/>
    <w:rsid w:val="001B4164"/>
    <w:rsid w:val="001C0503"/>
    <w:rsid w:val="001C157D"/>
    <w:rsid w:val="001C2272"/>
    <w:rsid w:val="001D1D45"/>
    <w:rsid w:val="001D681D"/>
    <w:rsid w:val="001F19CA"/>
    <w:rsid w:val="001F4933"/>
    <w:rsid w:val="001F705C"/>
    <w:rsid w:val="00216A67"/>
    <w:rsid w:val="00221B76"/>
    <w:rsid w:val="00237558"/>
    <w:rsid w:val="002476DE"/>
    <w:rsid w:val="00260073"/>
    <w:rsid w:val="0027010B"/>
    <w:rsid w:val="002737A2"/>
    <w:rsid w:val="00292652"/>
    <w:rsid w:val="002930E3"/>
    <w:rsid w:val="00295B5E"/>
    <w:rsid w:val="002A7A05"/>
    <w:rsid w:val="002D0432"/>
    <w:rsid w:val="002D74EF"/>
    <w:rsid w:val="002E2194"/>
    <w:rsid w:val="002F7C72"/>
    <w:rsid w:val="00315DF7"/>
    <w:rsid w:val="0033393F"/>
    <w:rsid w:val="00343596"/>
    <w:rsid w:val="00344334"/>
    <w:rsid w:val="00362333"/>
    <w:rsid w:val="00362ABF"/>
    <w:rsid w:val="00365FC3"/>
    <w:rsid w:val="003740E9"/>
    <w:rsid w:val="003902DC"/>
    <w:rsid w:val="00394B55"/>
    <w:rsid w:val="003B168B"/>
    <w:rsid w:val="003D182D"/>
    <w:rsid w:val="00413423"/>
    <w:rsid w:val="00415DC2"/>
    <w:rsid w:val="0041744E"/>
    <w:rsid w:val="00420CFC"/>
    <w:rsid w:val="00424A96"/>
    <w:rsid w:val="00442757"/>
    <w:rsid w:val="0044363F"/>
    <w:rsid w:val="00447580"/>
    <w:rsid w:val="00452F17"/>
    <w:rsid w:val="00453C44"/>
    <w:rsid w:val="00454697"/>
    <w:rsid w:val="00470BC3"/>
    <w:rsid w:val="00470EA3"/>
    <w:rsid w:val="004805A5"/>
    <w:rsid w:val="004939BC"/>
    <w:rsid w:val="004A3686"/>
    <w:rsid w:val="004A5F16"/>
    <w:rsid w:val="004A60A7"/>
    <w:rsid w:val="004B4F5E"/>
    <w:rsid w:val="004C108C"/>
    <w:rsid w:val="004C1D52"/>
    <w:rsid w:val="004C22B2"/>
    <w:rsid w:val="004C715E"/>
    <w:rsid w:val="004E2BE4"/>
    <w:rsid w:val="004F77C1"/>
    <w:rsid w:val="005147C5"/>
    <w:rsid w:val="005179AE"/>
    <w:rsid w:val="00530747"/>
    <w:rsid w:val="00531632"/>
    <w:rsid w:val="0054114D"/>
    <w:rsid w:val="0055220E"/>
    <w:rsid w:val="00564FE7"/>
    <w:rsid w:val="005777CC"/>
    <w:rsid w:val="00577C30"/>
    <w:rsid w:val="005B5868"/>
    <w:rsid w:val="005B7240"/>
    <w:rsid w:val="005C2791"/>
    <w:rsid w:val="005D1D9B"/>
    <w:rsid w:val="005D23A1"/>
    <w:rsid w:val="005D44E4"/>
    <w:rsid w:val="005D46A9"/>
    <w:rsid w:val="005F25E3"/>
    <w:rsid w:val="005F46EA"/>
    <w:rsid w:val="006275BD"/>
    <w:rsid w:val="00640FA8"/>
    <w:rsid w:val="00651C07"/>
    <w:rsid w:val="006556B2"/>
    <w:rsid w:val="006557AC"/>
    <w:rsid w:val="00657502"/>
    <w:rsid w:val="00662B2D"/>
    <w:rsid w:val="006676B1"/>
    <w:rsid w:val="00677247"/>
    <w:rsid w:val="00685F71"/>
    <w:rsid w:val="00693E5B"/>
    <w:rsid w:val="0069790F"/>
    <w:rsid w:val="006A3C24"/>
    <w:rsid w:val="006B4732"/>
    <w:rsid w:val="006B73BD"/>
    <w:rsid w:val="006C0C94"/>
    <w:rsid w:val="006D2AA1"/>
    <w:rsid w:val="006E7145"/>
    <w:rsid w:val="00756E2A"/>
    <w:rsid w:val="007621C5"/>
    <w:rsid w:val="007674B7"/>
    <w:rsid w:val="00772596"/>
    <w:rsid w:val="00784A69"/>
    <w:rsid w:val="00796A9B"/>
    <w:rsid w:val="007B36CA"/>
    <w:rsid w:val="007B4B6F"/>
    <w:rsid w:val="007B57A6"/>
    <w:rsid w:val="007B75EE"/>
    <w:rsid w:val="007C44CB"/>
    <w:rsid w:val="007E37E4"/>
    <w:rsid w:val="007F3FA7"/>
    <w:rsid w:val="00805F77"/>
    <w:rsid w:val="008310B5"/>
    <w:rsid w:val="008323F4"/>
    <w:rsid w:val="008334FA"/>
    <w:rsid w:val="00850032"/>
    <w:rsid w:val="00860A2E"/>
    <w:rsid w:val="00876096"/>
    <w:rsid w:val="00881BBE"/>
    <w:rsid w:val="00890C7C"/>
    <w:rsid w:val="00895255"/>
    <w:rsid w:val="008A78E8"/>
    <w:rsid w:val="008B5E88"/>
    <w:rsid w:val="008C26BF"/>
    <w:rsid w:val="008C4B0C"/>
    <w:rsid w:val="008C73D4"/>
    <w:rsid w:val="008D7EDC"/>
    <w:rsid w:val="008F02AC"/>
    <w:rsid w:val="00905A4C"/>
    <w:rsid w:val="00916911"/>
    <w:rsid w:val="00917471"/>
    <w:rsid w:val="009427E8"/>
    <w:rsid w:val="00947B4A"/>
    <w:rsid w:val="00950A14"/>
    <w:rsid w:val="009517F3"/>
    <w:rsid w:val="00960FEF"/>
    <w:rsid w:val="00962063"/>
    <w:rsid w:val="00964E2A"/>
    <w:rsid w:val="009679C2"/>
    <w:rsid w:val="00970D50"/>
    <w:rsid w:val="009B5D6D"/>
    <w:rsid w:val="009C2F8B"/>
    <w:rsid w:val="009F1BF7"/>
    <w:rsid w:val="00A008D1"/>
    <w:rsid w:val="00A02B5D"/>
    <w:rsid w:val="00A10053"/>
    <w:rsid w:val="00A2756C"/>
    <w:rsid w:val="00A3331D"/>
    <w:rsid w:val="00A626AF"/>
    <w:rsid w:val="00A62D7C"/>
    <w:rsid w:val="00A6379C"/>
    <w:rsid w:val="00A71677"/>
    <w:rsid w:val="00A814F3"/>
    <w:rsid w:val="00AE14EE"/>
    <w:rsid w:val="00AE3104"/>
    <w:rsid w:val="00AF266A"/>
    <w:rsid w:val="00AF7BEC"/>
    <w:rsid w:val="00B00B61"/>
    <w:rsid w:val="00B32C13"/>
    <w:rsid w:val="00B3718B"/>
    <w:rsid w:val="00B42E7D"/>
    <w:rsid w:val="00B43C33"/>
    <w:rsid w:val="00B461C5"/>
    <w:rsid w:val="00B64206"/>
    <w:rsid w:val="00B8341B"/>
    <w:rsid w:val="00BA0958"/>
    <w:rsid w:val="00BA129E"/>
    <w:rsid w:val="00BA5480"/>
    <w:rsid w:val="00BA77BE"/>
    <w:rsid w:val="00BA7986"/>
    <w:rsid w:val="00BC499D"/>
    <w:rsid w:val="00BD050C"/>
    <w:rsid w:val="00BD4C24"/>
    <w:rsid w:val="00BD5ADA"/>
    <w:rsid w:val="00BF6A64"/>
    <w:rsid w:val="00C04423"/>
    <w:rsid w:val="00C07582"/>
    <w:rsid w:val="00C127ED"/>
    <w:rsid w:val="00C348D1"/>
    <w:rsid w:val="00C50CC8"/>
    <w:rsid w:val="00C55CF0"/>
    <w:rsid w:val="00C635B8"/>
    <w:rsid w:val="00C94BFB"/>
    <w:rsid w:val="00C97D00"/>
    <w:rsid w:val="00CA0AB2"/>
    <w:rsid w:val="00CC0893"/>
    <w:rsid w:val="00CD0044"/>
    <w:rsid w:val="00CD34A2"/>
    <w:rsid w:val="00CE7759"/>
    <w:rsid w:val="00CF6E3A"/>
    <w:rsid w:val="00D0047C"/>
    <w:rsid w:val="00D0077F"/>
    <w:rsid w:val="00D033FD"/>
    <w:rsid w:val="00D03FE6"/>
    <w:rsid w:val="00D17E61"/>
    <w:rsid w:val="00D2048A"/>
    <w:rsid w:val="00D27CE4"/>
    <w:rsid w:val="00D30AC5"/>
    <w:rsid w:val="00D41EEC"/>
    <w:rsid w:val="00D62E29"/>
    <w:rsid w:val="00D75BA6"/>
    <w:rsid w:val="00D845F9"/>
    <w:rsid w:val="00DA0676"/>
    <w:rsid w:val="00DB43F9"/>
    <w:rsid w:val="00DD6952"/>
    <w:rsid w:val="00DF6852"/>
    <w:rsid w:val="00E13158"/>
    <w:rsid w:val="00E2334F"/>
    <w:rsid w:val="00E423D7"/>
    <w:rsid w:val="00E4612A"/>
    <w:rsid w:val="00E4641A"/>
    <w:rsid w:val="00E93F33"/>
    <w:rsid w:val="00EA42EC"/>
    <w:rsid w:val="00EE4D84"/>
    <w:rsid w:val="00EF1997"/>
    <w:rsid w:val="00EF59FA"/>
    <w:rsid w:val="00F31891"/>
    <w:rsid w:val="00F6477D"/>
    <w:rsid w:val="00F72281"/>
    <w:rsid w:val="00F72906"/>
    <w:rsid w:val="00F7344C"/>
    <w:rsid w:val="00F84AA1"/>
    <w:rsid w:val="00F92FAF"/>
    <w:rsid w:val="00FA43C7"/>
    <w:rsid w:val="00FA6125"/>
    <w:rsid w:val="00FC390C"/>
    <w:rsid w:val="00FC7F32"/>
    <w:rsid w:val="00FE1734"/>
    <w:rsid w:val="00FE26CE"/>
    <w:rsid w:val="00FE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FA"/>
    <w:rPr>
      <w:sz w:val="24"/>
      <w:szCs w:val="24"/>
    </w:rPr>
  </w:style>
  <w:style w:type="paragraph" w:styleId="1">
    <w:name w:val="heading 1"/>
    <w:basedOn w:val="a"/>
    <w:next w:val="a"/>
    <w:qFormat/>
    <w:rsid w:val="00AF266A"/>
    <w:pPr>
      <w:keepNext/>
      <w:outlineLvl w:val="0"/>
    </w:pPr>
    <w:rPr>
      <w:rFonts w:ascii="Arial" w:hAnsi="Arial"/>
      <w:b/>
      <w:i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4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6952"/>
    <w:pPr>
      <w:spacing w:after="120"/>
    </w:pPr>
  </w:style>
  <w:style w:type="paragraph" w:customStyle="1" w:styleId="10">
    <w:name w:val="Обычный1"/>
    <w:uiPriority w:val="99"/>
    <w:rsid w:val="00DD6952"/>
    <w:pPr>
      <w:snapToGrid w:val="0"/>
    </w:pPr>
    <w:rPr>
      <w:rFonts w:ascii="Arial" w:hAnsi="Arial"/>
    </w:rPr>
  </w:style>
  <w:style w:type="character" w:styleId="a4">
    <w:name w:val="Hyperlink"/>
    <w:rsid w:val="0005013C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F4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5D1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34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34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E4D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272"/>
    <w:pPr>
      <w:widowControl w:val="0"/>
      <w:autoSpaceDE w:val="0"/>
      <w:autoSpaceDN w:val="0"/>
      <w:ind w:left="105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FA"/>
    <w:rPr>
      <w:sz w:val="24"/>
      <w:szCs w:val="24"/>
    </w:rPr>
  </w:style>
  <w:style w:type="paragraph" w:styleId="1">
    <w:name w:val="heading 1"/>
    <w:basedOn w:val="a"/>
    <w:next w:val="a"/>
    <w:qFormat/>
    <w:rsid w:val="00AF266A"/>
    <w:pPr>
      <w:keepNext/>
      <w:outlineLvl w:val="0"/>
    </w:pPr>
    <w:rPr>
      <w:rFonts w:ascii="Arial" w:hAnsi="Arial"/>
      <w:b/>
      <w:i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4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6952"/>
    <w:pPr>
      <w:spacing w:after="120"/>
    </w:pPr>
  </w:style>
  <w:style w:type="paragraph" w:customStyle="1" w:styleId="10">
    <w:name w:val="Обычный1"/>
    <w:uiPriority w:val="99"/>
    <w:rsid w:val="00DD6952"/>
    <w:pPr>
      <w:snapToGrid w:val="0"/>
    </w:pPr>
    <w:rPr>
      <w:rFonts w:ascii="Arial" w:hAnsi="Arial"/>
    </w:rPr>
  </w:style>
  <w:style w:type="character" w:styleId="a4">
    <w:name w:val="Hyperlink"/>
    <w:rsid w:val="0005013C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F4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5D1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34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34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E4D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272"/>
    <w:pPr>
      <w:widowControl w:val="0"/>
      <w:autoSpaceDE w:val="0"/>
      <w:autoSpaceDN w:val="0"/>
      <w:ind w:left="105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lina@caotli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B03A-F2C0-4DEF-8846-4B5B3E24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Grizli777</Company>
  <LinksUpToDate>false</LinksUpToDate>
  <CharactersWithSpaces>13299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http://www.leaderaudit./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ЛИДЕР</dc:creator>
  <cp:lastModifiedBy>user</cp:lastModifiedBy>
  <cp:revision>2</cp:revision>
  <cp:lastPrinted>2018-02-20T05:44:00Z</cp:lastPrinted>
  <dcterms:created xsi:type="dcterms:W3CDTF">2019-05-06T12:32:00Z</dcterms:created>
  <dcterms:modified xsi:type="dcterms:W3CDTF">2019-05-06T12:32:00Z</dcterms:modified>
</cp:coreProperties>
</file>