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b/>
          <w:bCs/>
          <w:sz w:val="20"/>
          <w:lang w:eastAsia="ru-RU"/>
        </w:rPr>
        <w:t>Ответственные выборы!</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Важная для общества и государства задача – формирование эффективно действующего в интересах народа депутатского корпуса и выборы президента страны, который наделяется избирателями возможностью представлять и осуществлять власть народа.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Конституция России провозглашает в качестве высшего непосредственного выражения власти народа референдум и свободные выборы, которые являются одним из главных инструментов воздействия на политическую власть. Защита конституционных прав граждан – одна из непосредственных задач органов прокуратуры, закрепленных федеральным законодательством. За нарушение законодательства о выборах уголовный кодекс предусматривает 4 статьи, а административный 33. Следует отметить и тот факт, что многие граждане не интересуются и не знают о своих правах, чем пользуются потенциальные правонарушители.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целях реализации прав избирателей соответствующими комиссиями в рамках Федерального закона "Об основных гарантиях избирательных прав и права на участие в референдуме граждан Российской Федерации" 2002 г. составляются списки избирателей, т.е. лиц обладающих активным избирательным правом. Участковая комиссия за 20 дней до дня голосования представляет список избирателей, участников референдума для ознакомления избирателям, участникам референдума и его дополнительного уточнения. Таким образом, гражданин Российской Федерации, обладающий активным избирательным правом,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За нарушение указанных прав избирателя предусмотрена административная ответственность.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Более подробно хотелось бы остановиться на правонарушении, которое предусматривает ответственность за использование лицом, замещающим государственную или муниципальную должность, либо являющимся членом органа управления организации независимо от формы собственности преимуществ своего должностного или служебного положения в целях выдвижения и (или) избрания кандидата либо списка кандидатов.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Федеральное законодательство под использованием преимуществ должностного или служебного положения подразумевает привлечение лиц, находящихся в подчинении или в иной служебной зависимости к осуществлению в служебное (рабочее) время деятельности, способствующей избранию кандидатов;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для осуществления деятельности, способствующей избранию кандидатов, списков кандидатов если иным кандидатам, избирательным объединениям, не будет гарантировано предоставление указанных помещений на таких же условиях; использование телефонной, факсимильной и иных видов связи, оргтехники и информационных услуг, для проведения предвыборной агитации если их использование не оплачено из соответствующего избирательного фонда; использование на безвозмездной основе или на льготных условиях транспортных средств для осуществления деятельности, способствующей выдвижению кандидатов, списков кандидатов;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Известно, что ни одна избирательная кампания не обходится без предвыборной агитации, к проведению которой законодательством также установлены определенные требования, а именно: размещение печатных агитационных материалов предусмотрено только на специально выделенных органами местного самоуправления местах, за умышленное уничтожение или повреждение которых также предусмотрена административная ответственность, запрещается вывешивать (расклеивать, размещать)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и помещениях комиссий, в помещениях для голосования и на расстоянии менее 50 м от входа в них. Печатные агитационные материалы могут вывешиваться (расклеиваться, размещаться) в помещениях, на зданиях, сооружениях и иных объектах только с согласия и на условиях собственников, владельцев указанных объектов.</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Действующим законодательством запрещается привлекать к предвыборной агитации лиц, не достигших на день голосования возраста 18 лет. Запрещается проводить предвыборную агитацию, а также выпускать и распространять любые агитационные материалы федеральным органам государственной власти, иным государственным органам, органам местного самоуправления, лицам, являющимся членами органов управления организаций независимо от формы собственности и (или) с использованием преимуществ своего должностного или служебного положения.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lastRenderedPageBreak/>
        <w:t>Период голосования - это важная стадия избирательного процесса, на которой может происходить большое количество разнообразных правонарушений. Так в целях предотвращения подкупа избирателей, установлено, что кандидаты и их уполномоченные представители не вправе при проведении предвыборной агитации воздействовать на избирателей обещаниями передачи им денежных средств, ценных бумаг и иных материальных благ. Со дня регистрации до подведения общих итогов голосования не допускается проведение кандидатами, избирательными объединениями благотворительной деятельности. Кроме того, установлена административная ответственность за незаконную выдачу гражданину избирательного бюллетеня, сокрытие остатков тиражей бюллетеней.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Следует отметить, что в период проведения выборов происходят различные правонарушения, которые тесным образом связаны с проведением избирательной кампании. Среди таких правонарушений можно назвать клевету и оскорбление, которые следует признать типичными правонарушениями для избирательного процесса.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Статья 64 ФЗ «Об основных гарантиях избирательных прав и права на участие в референдуме граждан РФ», устанавливает, что каждый избиратель голосует лично, голосование за других избирателей не допускается, а бюллетени выдаются избирателям, включенным в список избирателей, по предъявлении паспорта или документа, заменяющего паспорт гражданина. За нарушение данного порядка голосования, в том числе выразившееся в подделке подписей избирателей в период проведения выборов предусмотрена уголовная ответственность по ст. 142 УК РФ «Фальсификация избирательных документов, документов референдума». Хочется верить, что все избиратели и должностные лица ответственно подойдут к предстоящим выборам Президента Российской Федерации и наш район не будет упомянут в криминальных сводках.</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Старший помощник помощник Азнакаевского городского прокурора Республики Татарстан юрист второго класса                                                     И. И. Саитов</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br/>
      </w:r>
      <w:r w:rsidRPr="00396A3F">
        <w:rPr>
          <w:rFonts w:ascii="Times New Roman" w:eastAsia="Times New Roman" w:hAnsi="Times New Roman" w:cs="Times New Roman"/>
          <w:color w:val="000000"/>
          <w:sz w:val="20"/>
          <w:szCs w:val="20"/>
          <w:lang w:eastAsia="ru-RU"/>
        </w:rPr>
        <w:br/>
        <w:t xml:space="preserve">             </w:t>
      </w:r>
      <w:r w:rsidRPr="00396A3F">
        <w:rPr>
          <w:rFonts w:ascii="Times New Roman" w:eastAsia="Times New Roman" w:hAnsi="Times New Roman" w:cs="Times New Roman"/>
          <w:color w:val="000000"/>
          <w:sz w:val="20"/>
          <w:szCs w:val="20"/>
          <w:lang w:eastAsia="ru-RU"/>
        </w:rPr>
        <w:br/>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06.12.2011</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«Многие стали пессимистами, финансируя оптимистов».</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Ч. Т. Джонс</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По мере становления рыночных отношений расширяется спрос на банковские услуги. Каждый день все большее и большее количество людей становятся потребителями в сфере кредитования. Слово «кредит» прочно и основательно вошло в нашу повседневную жизнь. Прибегнув к помощи заемных средств, можно приобрести все что угодно – от телефона до квартиры или нового дома. При этом потребительские кредиты могут быть обеспеченными или необеспеченными. Под обеспечением потребительского кредита подразумевается наличие залогового имущества либо поручителя, который возьмет на себя обязательство по кредиту в случае невыполнения их заемщиком. Таким образом, даже если имеются все основания доверять заемщику, поручителю надо быть готовым к тому, что ему самому придется возвращать сумму кредита.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судебной практике нередки случаи, когда кредитор обращается в суд с иском о взыскании суммы задолженности с поручителей. В связи с этим интересна позиция Верховного Суда Республики Татарстан изложенная в обзоре судебной практики за 2 квартал 2011 года.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Согласно ст.361 Гражданского кодекса РФ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При этом, как определено п.4 ст.367 Гражданского кодекса РФ,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lastRenderedPageBreak/>
        <w:t>В силу ст.190 Гражданского кодекса РФ установленный законом, иными правовыми актами, сделкой или назначаемый судом срок определяет</w:t>
      </w:r>
      <w:r w:rsidRPr="00396A3F">
        <w:rPr>
          <w:rFonts w:ascii="Times New Roman" w:eastAsia="Times New Roman" w:hAnsi="Times New Roman" w:cs="Times New Roman"/>
          <w:color w:val="000000"/>
          <w:sz w:val="20"/>
          <w:szCs w:val="20"/>
          <w:lang w:eastAsia="ru-RU"/>
        </w:rPr>
        <w:softHyphen/>
        <w:t>ся календарной датой или истечением периода времени, который исчисляется годами, месяцами, неделями, днями или часами. Срок может определяться также указанием на событие, которое должно неизбежно наступить.</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К примеру, Вы, как поручитель, обязались перед банком отвечать за исполнение заемщиком всех обязательств по кредитному договору до полного исполнения его условий.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Таким образом, продолжительность действия поручительства по данному договору определена моментом полного исполнения обязательств заемщика по кредитному договору. Согласно позиции Верховного Суда РТ, указанное об</w:t>
      </w:r>
      <w:r w:rsidRPr="00396A3F">
        <w:rPr>
          <w:rFonts w:ascii="Times New Roman" w:eastAsia="Times New Roman" w:hAnsi="Times New Roman" w:cs="Times New Roman"/>
          <w:color w:val="000000"/>
          <w:sz w:val="20"/>
          <w:szCs w:val="20"/>
          <w:lang w:eastAsia="ru-RU"/>
        </w:rPr>
        <w:softHyphen/>
        <w:t>стоятельство не относится к календарной дате, истечению определенного периода вре</w:t>
      </w:r>
      <w:r w:rsidRPr="00396A3F">
        <w:rPr>
          <w:rFonts w:ascii="Times New Roman" w:eastAsia="Times New Roman" w:hAnsi="Times New Roman" w:cs="Times New Roman"/>
          <w:color w:val="000000"/>
          <w:sz w:val="20"/>
          <w:szCs w:val="20"/>
          <w:lang w:eastAsia="ru-RU"/>
        </w:rPr>
        <w:softHyphen/>
        <w:t>мени либо событию, которое должно неизбежно наступить.</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Следовательно, к договору поручительства как не имеющему срока подлежат применению правила п.4 ст.367 Гражданского кодекса РФ, ограничивающие право кредитора на предъявление иска к поручителю годичным сроком со дня наступления срока исполнения обеспеченного поручительст</w:t>
      </w:r>
      <w:r w:rsidRPr="00396A3F">
        <w:rPr>
          <w:rFonts w:ascii="Times New Roman" w:eastAsia="Times New Roman" w:hAnsi="Times New Roman" w:cs="Times New Roman"/>
          <w:color w:val="000000"/>
          <w:sz w:val="20"/>
          <w:szCs w:val="20"/>
          <w:lang w:eastAsia="ru-RU"/>
        </w:rPr>
        <w:softHyphen/>
        <w:t>вом обязательства.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К примеру, если последний платеж по кредитному договору, произведен заемщиком в декабре 2008 года, а иск подан в суд 22 марта 2010года, соответственно, договор поручительства в части обеспечения обязательств из кредитного договора за период до 22 марта 2009 года прекратился. Вместе с тем, договор поручительства не является прекращенным в части обязательств из кредитного договора, не исполненных за период после 22 марта 2009 года.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любом случае, до подписания договора поручительства лучше еще раз оценить все «за» и «против», ознакомившись с условиями договора, положениями законодательства в целом, и об ответственности поручителя в частности.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старший помощник Азнакаевского городского прокурора юрист второго класса И. И. Саитов</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15.11.2011</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Азнакаевской городской прокуратурой проведена проверка исполнения законодательства, об обеспечении доступа инвалидов к объектам социальной и иной инфраструктуры на территории района, в соответствии со ст.ст.2; 15 Федерального закона от 24.11.1995г. № 181-ФЗ «О социальной защите инвалидов в РФ».</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силу ст. 15 Закона органы местного самоуправления создают условия инвалидам (включая </w:t>
      </w:r>
      <w:hyperlink r:id="rId4" w:anchor="sub_101" w:history="1">
        <w:r w:rsidRPr="00396A3F">
          <w:rPr>
            <w:rFonts w:ascii="Times New Roman" w:eastAsia="Times New Roman" w:hAnsi="Times New Roman" w:cs="Times New Roman"/>
            <w:color w:val="0000FF"/>
            <w:sz w:val="20"/>
            <w:u w:val="single"/>
            <w:lang w:eastAsia="ru-RU"/>
          </w:rPr>
          <w:t>инвалидов</w:t>
        </w:r>
      </w:hyperlink>
      <w:r w:rsidRPr="00396A3F">
        <w:rPr>
          <w:rFonts w:ascii="Times New Roman" w:eastAsia="Times New Roman" w:hAnsi="Times New Roman" w:cs="Times New Roman"/>
          <w:color w:val="000000"/>
          <w:sz w:val="20"/>
          <w:szCs w:val="20"/>
          <w:lang w:eastAsia="ru-RU"/>
        </w:rPr>
        <w:t>, использующих кресла-коляски и собак-проводников) для беспрепятственного доступа к объектам социальной инфраструктуры, а также для беспрепятственного пользования всеми видами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ФЗ «Об общих принципах организации местного самоуправления в РФ» ФЗ «О безопасности дорожного движения»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населенных пунктов поселения при осуществлении дорожной деятельности являются в том числе и вопросом местного значения и относятся к полномочиям органов местного самоуправления.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ходе проведения прокурорской проверки установлено, что все регулируемые перекрестки города не соответствовали требованиям ГОСТ.</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частности, перекрестки не были оборудованы пешеходными светофорами и средствами, обеспечивающими дублирование звуковыми сигналами световые сигналы светофоров. Для информирования водителей и пешеходов о времени, оставшемся до окончания горения зеленого сигнала, отсутствовали цифровое табло, отсутствовали дорожные знаки дополнительной информации. Кроме того, не на всех перекрестках были обустроены съезды для инвалидов – колясочников. Отсутствие пешеходных светофоров, средств обеспечивающих звуковое дублирование световых сигналов светофоров, отсутствие цифрового </w:t>
      </w:r>
      <w:r w:rsidRPr="00396A3F">
        <w:rPr>
          <w:rFonts w:ascii="Times New Roman" w:eastAsia="Times New Roman" w:hAnsi="Times New Roman" w:cs="Times New Roman"/>
          <w:color w:val="000000"/>
          <w:sz w:val="20"/>
          <w:szCs w:val="20"/>
          <w:lang w:eastAsia="ru-RU"/>
        </w:rPr>
        <w:lastRenderedPageBreak/>
        <w:t>табло затрудняет соблюдение требований Правил дорожного движения пешеходами, в том числе и пешеходов из числа инвалидов по зрению, ограничивая последних в реализации своих прав, а также создавая угрозу безопасности дорожного движения.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итогам проведенной проверки городским прокурором в суд направлено 10 исковых заявлений, с требованием устранить выявленные нарушения и привести регулируемые перекрестки города в соответствие с требованиями ГОСТ. Азнакаевский городской суд, рассмотрев материалы проверки, признал требования прокурора обоснованными и обязал исполнительный комитет г. Азнакаево указанные нарушения устранить.</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старший помощник Азнакаевского городского прокурора юрист второго класса И. И. Саитов</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15.11.2011</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В Азнакаевском районе вступил в силу приговор в отношении бывшего секретаря исполнительного комитета сельского поселения, использовавшего поддельный диплом о высшем образовании.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Азнакаевской городской прокуратурой в ходе общенадзорной проверки выявлен факт использования поддельного диплома при устройстве на работу в качестве секретаря исполнительного комитета сельского поселения. Материалы проверки были направлены в порядке п.2 ч. 2 ст. 37 УПК в органы предварительного расследования для решения вопроса об уголовном преследовании Фазлыевой.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ходе предварительного расследования установлено, что указанный диплом, якобы выданный Московской сельскохозяйственной академией им. Тимирязева, Фазлыевой был использован также для устройства на работу в ФГУП «Почта России». По результатам предварительного расследования по вышеуказанным фактам в отношении Фазлыевой возбуждено уголовное дело по ч. 3 ст. 327, ч. 3 ст. 327 УК РФ.</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Приговором суда Фазлыева признана виновной в совершении вышеуказанных преступлений. Окончательное наказание ей назначено в виде штрафа в размере 9 тыс. руб.</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Приговор вступил в законную силу.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Азнакаевская городская прокуратура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15.11.2011</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Азнакаевской городской прокуратурой направлены заявления в городской суд о возложении обязанности по принятию мер к уничтожению дикорастущего наркосодержащего растения «конопля».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Городской прокуратурой в рамках надзора за исполнением законодательства о наркотических средствах и психотропных веществах проведена проверка соблюдения требований законодательства в сфере незаконного оборота наркотических средств в границах сельских поселений.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ходе проверки установлено, что в нарушение ст. 29 ФЗ «О наркотических средствах и психотропных веществах» и ст. 22 Единой конвенции о наркотических средствах владельцы и пользователи земельных участков допускают произрастание дикорастущей «конопли».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результатам проверки в суд направлены заявления о понуждении пользователей земельных участков, на которых обнаружены очаги произрастания дикорастущей «конопли», принять соответствующие мер по уничтожению наркосодержащих растений.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Азнакаевская городская прокуратура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lastRenderedPageBreak/>
        <w:t>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12.10.2011</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В Азнакаево состоялась встреча субъектов профилактики правонарушений с лицами, освобожденными из мест лишения свободы.</w:t>
      </w:r>
    </w:p>
    <w:p w:rsidR="00396A3F" w:rsidRPr="00396A3F" w:rsidRDefault="00396A3F" w:rsidP="00396A3F">
      <w:pPr>
        <w:spacing w:after="0" w:line="240" w:lineRule="auto"/>
        <w:ind w:right="-6804"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Изоляция осужденного от общества означает выключение его из условий обычной жизни, ослабление и даже разрушение социально полезных связей, привыкание к режиму и обстановке в местах лишения свободы и связанные с этим трудности социальной адаптации после освобождения, трудового, жилищного и бытового устройства. Организованная Отделом МВД России по Азнакаевскому району встреча субъектов профилактики правонарушений города и района с лицами, освобожденными из мест лишения свободы, ставило перед собой целью найти пути решения этих проблем.</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На встрече присутствовали представители ОМВД, прокуратуры, миграционной службы, социальной защиты населения, УИИ и здравоохранения и 30 лиц, освобожденных из мест лишения свободы условно-досрочно и состоящих в связи с этим на профилактическом учете в полиции.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Заместитель начальника полиции по охране общественного порядка Р.А. Тинчурин разъяснил требования, недавно вступившего в законную силу Федерального закона «Об административном надзоре», который применяется лишь в отношении тех освобожденных, чье общественное поведение чревато наиболее реальной угрозой рецидива. Он подчеркнул, что основной целью административного надзора является предупреждение повторных преступлений со стороны ранее судимых, формирование у них положительных социальных наклонностей. Он заверил, что запреты и предписания, обращенные к поднадзорному, сочетаются с воспитательной, разъяснительной работой, а также оказанием ему необходимой помощи.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Встреча оказалась актуальной и очень полезной. Начальник ГБУ «ЦЗН» Н.В.Юдина, прежде чем начать свое выступление, обратилась к приглашенным с вопросом: «Поднимите руки, кто из вас в настоящее время работает и имеет постоянный источник дохода?». Оказалось, что только треть лиц, вернувшихся из мест не столь отдаленных, занимается трудовой деятельностью, а остальная часть по тем или иным причинам к труду не приобщена. И это при том, что в настоящее время остро ощущается нехватка рабочих рук. Юдина Н.В. подробно ознакомила с ходом реализации государственных программ, направленных на поддержку безработного населения и призвала использовать эту возможность для организации собственного дела. В качестве примера она привела ранее судимого Петрова, который после освобождения из мест лишения свободы организовал свое фермерское хозяйство и успешно выращивает КРС. Тут же принято решение о направлении условно-досрочно освобожденного Сафина на переобучение по профессии на безвозмездной основе.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Разговор приобрел оживленный характер. Приглашенные активно задавали вопросы, которые волнуют их и получили на них исчерпывающие ответы. Интересовались относительно порядка регистрации по месту жительства, спрашивали по поводу возможности выезда за пределы города для трудоустройства и правовых последствиях несоблюдения ограничений, установленных судом.</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Стало ясно, что подобные встречи будут способствовать успешному решению бытовых проблем ранее судимых лиц и снижению роста рецидивной преступности в городе и районе. Подобные мероприятия решено проводить постоянно.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Отдел МВД России по Азнакаевскому району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240" w:line="240" w:lineRule="auto"/>
        <w:rPr>
          <w:rFonts w:ascii="Arial" w:eastAsia="Times New Roman" w:hAnsi="Arial" w:cs="Arial"/>
          <w:sz w:val="18"/>
          <w:szCs w:val="18"/>
          <w:lang w:eastAsia="ru-RU"/>
        </w:rPr>
      </w:pPr>
      <w:r w:rsidRPr="00396A3F">
        <w:rPr>
          <w:rFonts w:ascii="Arial" w:eastAsia="Times New Roman" w:hAnsi="Arial" w:cs="Arial"/>
          <w:sz w:val="18"/>
          <w:szCs w:val="18"/>
          <w:lang w:eastAsia="ru-RU"/>
        </w:rPr>
        <w:br/>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01.09.2011</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xml:space="preserve">Азнакаевская городская прокуратура защитила права потребителей.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Азнакаевской городской прокуратурой совместно с сотрудниками Альметьевского территориального органа Госалкогольинспекции РТ проведена проверка соблюдения требований Закона РФ «О защите прав потребителей».</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ходе проверки была охвачена деятельность: бара ООО «Лидер-Авто», кафе «Инфинити» (ИП Сибгатов Р.Р.), магазина «Актюба» (ИП Чунтонов С.А.), магазина «Марина» (ИП Гусев А.В.), магазина «Миляш» ООО «Миляш», магазина «Продукты» (ИП Хайрутдинов А.А.), магазина «Салют» (ИП Шарифуллин И.Ш.), магазина «Тургай» (ИП Хусаинова В.И), магазина «Эльмаг+» (ИП Габдрахманова Э.С.), магазина «Юбилейный» (ИП Хабиров Н.К.), магазина № 14 ООО «УРС-Торговый дом».</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На момент проверки выявлены следующие нарушения: реализация просроченных продуктов питания и нарушения правил продажи отдельных видов товаров. По факту продажи товаров ненадлежащего качества в отношении продавцов Щуркиной Наили, Дмитриевой Людмилы, Василевской Нэли, Никифоровой Светланы, Аглямзяновой Альбины, Горшуновой Ирины, Нагимуллиной Фиразы, а также в отношении индивидуальных предпринимателей Чунтонова С.А. и Габдрахмановой Э.С возбуждены административные производства по ч. 1 ст. 14.4 КоАП РФ (Продажа товаров, выполнение работ либо оказание населению услуг ненадлежащего качества или с нарушением требований технических регламентов и санитарных правил), </w:t>
      </w:r>
      <w:r w:rsidRPr="00396A3F">
        <w:rPr>
          <w:rFonts w:ascii="Times New Roman" w:eastAsia="Times New Roman" w:hAnsi="Times New Roman" w:cs="Times New Roman"/>
          <w:sz w:val="20"/>
          <w:szCs w:val="20"/>
          <w:lang w:eastAsia="ru-RU"/>
        </w:rPr>
        <w:lastRenderedPageBreak/>
        <w:t>санкция, которой предусматривает наказание в виде административного штрафа для граждан в размере от 1000 до 1500; на должностных лиц - от 2000 до 3000 рублей.</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отношении индивидуального предпринимателя Чунтонова С.А. продавца кафе «Инфинити» Хабибуллиной Айсылу, продавца магазина «Тургай» Аглямзяновой Альбины, возбуждены административные производства по ст. 14.15 КоАП РФ (Нарушение правил продажи отдельных видов товаров). Санкция данной статьи влечет предупреждение или наложение административного штрафа на граждан в размере от 300 до 1500; на должностных лиц - от 1 000 до 3 000 рублей.</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 xml:space="preserve">Азнакаевская городская прокуратура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rPr>
          <w:rFonts w:ascii="Arial" w:eastAsia="Times New Roman" w:hAnsi="Arial" w:cs="Arial"/>
          <w:sz w:val="18"/>
          <w:szCs w:val="18"/>
          <w:lang w:eastAsia="ru-RU"/>
        </w:rPr>
      </w:pP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01.09.2011</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Азнакаевской городской прокуратурой проведена проверка законодательства о противодействии терроризму.</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Азнакаевской городской прокуратурой совместно с сотрудниками отдела надзорной деятельности и отделения УФСБ РФ по РТ в г. Азнакаево проведена проверка исполнения законодательства о противодействии терроризму в части технической укрепленности и антитеррористической защищенности образовательных учреждений г. Азнакаево.</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В ходе проверочных мероприятий изучена деятельность 9 общеобразовательных и 17 дошкольных учреждений, расположенных на территории г. Азнакаево. Результаты проверки свидетельствовали, что руководителями образовательных учреждений не велись мероприятия, направленные на уменьшение возможности криминальных проявлений и их последствий, выявлены многочисленные нарушения правил пожарной безопасности.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По итогам проверочных мероприятий Азнакаевской городской прокуратурой в адрес начальника управления образования Азнакаевского муниципального района внесено представление с требованием устранить нарушения законодательства о противодействии терроризму и привлечь 26 руководителей образовательных учреждений к дисциплинарной ответственности. В настоящее время ими принимаются меры по устранению отмеченных нарушений, представление городской прокуратуры находиться на стадии рассмотрения.</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 xml:space="preserve">Азнакаевская городская прокуратура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240" w:line="240" w:lineRule="auto"/>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19.08.2011</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Азнакаевская городская прокуратура пресекла нарушения требований законодательства в сфере капитального ремонта многоквартирных домов.</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Азнакаевская городская прокуратура провела проверку исполнения требований законодательства в сфере капитального ремонта многоквартирных домов. Проверка проводилась в ООО «Азнакаевская ПМК» и ООО «Полимерстрой».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Установлено, что организации допускают грубые нарушения требований вышеуказанного законодательства. Так, строительные леса на одном из объектов, где работы проводятся ООО «Азнакаевская ПМК», не прикреплены к зданию. Кроме того, заземление лесов и подмостей, используемых при проведении капитального ремонта указанного объекта, не произведено, что создает реальную угрозу поражения электрическим током, поскольку при проведении работ работниками ООО «Азнакаевская ПМК» используются ручные электрические инструменты. К выполнению работ допускаются работники без защитных касок. Место производства ремонтно-строительных работ на указанном объекте не оборудовано защитным ограждением. Аналогичные нарушения выявлены также в ООО «Полимерстрой», осуществляющем капитальный ремонт жилого дома по улице Строителей. Указанны нарушения создавали реальную опасность для жизни и здоровья работников и лиц, которые могли находиться рядом.</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итогам проверки прокуратура в адрес директора ООО «Азнакавеская ПМК» Марселя Самигуллина и директора ООО «Полимерстрой» Равиля Мирсаетова внесла представления с требованиями устранить выявленные нарушения и привлечь виновных должностных лиц к дисциплинарной ответственности.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результатам рассмотрения представлений к дисциплинарной ответственности двое должностных лиц.</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Кроме того, прокуратура в отношении директора ООО «Азнакаевская ПМК» возбудила административное дело по ч. 1 ст. 9.4 КоАП РФ (нарушение требований проектной документации и </w:t>
      </w:r>
      <w:r w:rsidRPr="00396A3F">
        <w:rPr>
          <w:rFonts w:ascii="Times New Roman" w:eastAsia="Times New Roman" w:hAnsi="Times New Roman" w:cs="Times New Roman"/>
          <w:color w:val="000000"/>
          <w:sz w:val="20"/>
          <w:szCs w:val="20"/>
          <w:lang w:eastAsia="ru-RU"/>
        </w:rPr>
        <w:lastRenderedPageBreak/>
        <w:t>нормативных документов в области строительства), санкция которой предусматривает наказание штраф в размере до 10 000 рублей. Дело находится на стадии рассмотрения.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 xml:space="preserve">Азнакаевская городская прокуратура.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Calibri" w:hAnsi="Times New Roman" w:cs="Times New Roman"/>
          <w:sz w:val="20"/>
          <w:szCs w:val="20"/>
        </w:rPr>
        <w:br/>
      </w:r>
      <w:r w:rsidRPr="00396A3F">
        <w:rPr>
          <w:rFonts w:ascii="Times New Roman" w:eastAsia="Calibri" w:hAnsi="Times New Roman" w:cs="Times New Roman"/>
          <w:sz w:val="20"/>
          <w:szCs w:val="20"/>
        </w:rPr>
        <w:br/>
      </w:r>
      <w:r w:rsidRPr="00396A3F">
        <w:rPr>
          <w:rFonts w:ascii="Times New Roman" w:eastAsia="Calibri" w:hAnsi="Times New Roman" w:cs="Times New Roman"/>
          <w:sz w:val="20"/>
          <w:szCs w:val="20"/>
        </w:rPr>
        <w:br/>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12.07.2011</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Азнакаевская городская прокуратура защитила права заемщиков банка.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Азнакаевской городской прокуратурой по обращениям граждан была проведена проверка о правомерности взыскании банками платы за открытие и ведение ссудного счета при выдаче кредитов.</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Взимание платы за открытие и ведение ссудного счета при выдаче кредита является незаконным. Дело в том, что из Положения Центрального банка Российской Федерации от 26.03.2007г. №302-П «О правилах ведения бухгалтерского учета в кредитных организациях, расположенных на территории Российской Федерации», следует, что условием предоставления и погашения кредита, соответственно кредиторской обязанностью банка является открытие и ведение банком ссудного счета.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Статьей 5 Федерального закона от 02.12.1990г. № 395-1 «О банках и банковской деятельности» установлен перечень банковских операций. Данный перечень является закрытым и расширительному толкованию не подлежит. Как следует из указанной статьи обслуживание ссудного счета не является банковской операцией. Таким образом, действия банка по открытию и ведению ссудного счета нельзя квалифицировать как самостоятельную банковскую услугу. И плата за ее оказание взиматься не должна. Взимание единовременного платежа нормами Гражданского кодекса РФ, Законом о защите прав потребителей, другими федеральными законами и иными нормативными правовыми актами РФ не предусмотрено.</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силу п.1 ст. 16 Закона РФ «О защите прав потребителей» условия договора, ущемляющие прав потребителя по сравнению с правилами, установленными законами или иными правовыми актами РФ в области защиты прав потребителей, признаются недействительными.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Так как, обслуживание ссудного счета – это действие, направленное на исполнение обязанности банка в рамках договора, то взимание комиссии за обслуживание ссудного счета является незаконным, ущемляющим права потребителей.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По итогам проведенной проверки Азнакаевская городская прокуратура по обращениям граждан обратилась с иском к одному из банков о взыскании в пользу заемщиков незаконно полученных денежных средств.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Рассмотрев материалы проверки, суд удовлетворил исковые требования прокурора и вынес решение о взыскании в пользу заемщиков суммы уплаченных единовременных платежей в счет погашения основного долга по заключенным кредитным договорам.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ab/>
      </w:r>
      <w:r w:rsidRPr="00396A3F">
        <w:rPr>
          <w:rFonts w:ascii="Times New Roman" w:eastAsia="Times New Roman" w:hAnsi="Times New Roman" w:cs="Times New Roman"/>
          <w:color w:val="000000"/>
          <w:sz w:val="20"/>
          <w:szCs w:val="20"/>
          <w:lang w:eastAsia="ru-RU"/>
        </w:rPr>
        <w:tab/>
      </w:r>
      <w:r w:rsidRPr="00396A3F">
        <w:rPr>
          <w:rFonts w:ascii="Times New Roman" w:eastAsia="Times New Roman" w:hAnsi="Times New Roman" w:cs="Times New Roman"/>
          <w:color w:val="000000"/>
          <w:sz w:val="20"/>
          <w:szCs w:val="20"/>
          <w:lang w:eastAsia="ru-RU"/>
        </w:rPr>
        <w:tab/>
      </w:r>
      <w:r w:rsidRPr="00396A3F">
        <w:rPr>
          <w:rFonts w:ascii="Times New Roman" w:eastAsia="Times New Roman" w:hAnsi="Times New Roman" w:cs="Times New Roman"/>
          <w:color w:val="000000"/>
          <w:sz w:val="20"/>
          <w:szCs w:val="20"/>
          <w:lang w:eastAsia="ru-RU"/>
        </w:rPr>
        <w:tab/>
      </w:r>
      <w:r w:rsidRPr="00396A3F">
        <w:rPr>
          <w:rFonts w:ascii="Times New Roman" w:eastAsia="Times New Roman" w:hAnsi="Times New Roman" w:cs="Times New Roman"/>
          <w:color w:val="000000"/>
          <w:sz w:val="20"/>
          <w:szCs w:val="20"/>
          <w:lang w:eastAsia="ru-RU"/>
        </w:rPr>
        <w:tab/>
      </w:r>
      <w:r w:rsidRPr="00396A3F">
        <w:rPr>
          <w:rFonts w:ascii="Times New Roman" w:eastAsia="Times New Roman" w:hAnsi="Times New Roman" w:cs="Times New Roman"/>
          <w:color w:val="000000"/>
          <w:sz w:val="20"/>
          <w:szCs w:val="20"/>
          <w:lang w:eastAsia="ru-RU"/>
        </w:rPr>
        <w:tab/>
      </w:r>
      <w:r w:rsidRPr="00396A3F">
        <w:rPr>
          <w:rFonts w:ascii="Times New Roman" w:eastAsia="Times New Roman" w:hAnsi="Times New Roman" w:cs="Times New Roman"/>
          <w:i/>
          <w:iCs/>
          <w:color w:val="000000"/>
          <w:sz w:val="20"/>
          <w:lang w:eastAsia="ru-RU"/>
        </w:rPr>
        <w:t>Старший помощник Азнакаевского городского прокурора РТ юрист второго класса</w:t>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t>И. И. Саитов</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11.07.2011</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По представлению Азнакаевского городского прокурора акционерное общество погасило задолженность перед государством.</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lastRenderedPageBreak/>
        <w:t>Азнакаевской городской прокуратурой в порядке общенадзорной проверки в ОАО «Азнакаевское ПАТП» была выявлена задолженность по уплате страховых взносов на обязательное пенсионное страхование</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Средства бюджета Пенсионного фонда Российской Федерации согласно ст. 16 федерального закона № 167-ФЗ «Об обязательном пенсионном страховании» являются федеральной собственностью. При этом бюджет Пенсионного фонда согласно ст. 17 федерального закона формируется, в том числе за счет страховых взносов, сумм пеней и иных финансовых санкций</w:t>
      </w:r>
      <w:r w:rsidRPr="00396A3F">
        <w:rPr>
          <w:rFonts w:ascii="Times New Roman" w:eastAsia="Times New Roman" w:hAnsi="Times New Roman" w:cs="Times New Roman"/>
          <w:color w:val="000000"/>
          <w:sz w:val="20"/>
          <w:szCs w:val="20"/>
          <w:lang w:eastAsia="ru-RU"/>
        </w:rPr>
        <w:tab/>
        <w:t>.</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Неуплата страхователем задолженности по страховым взносам приводит к нарушению интересов Российской Федерации в части соблюдения конституционных прав граждан на своевременное и полное пенсионное обеспечение.</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соответствии со ст. 39 конституции Российской Федерации закреплено гарантируемое государством право каждого на социальное обеспечение по возрасту, инвалидности, потере кормильца. Гарантируемое государством право каждого на социальное обеспечение осуществляется в том числе за счет средств бюджета пенсионного фонда Российской федерации.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Руководитель общества был вызван и заслушан на заседании рабочей группы по вопросам соблюдения злостными неплательщиками налогового законодательства . По итогам заседания на имя руководителя Азнакаевской городской прокуратурой было внесено представление с требованием погасить имеющуюся задолженность перед государством и привлечь ответственных лиц, допустивших просрочку оплаты к дисциплинарной ответственности. По итогам рассмотрения представления прокурора акционерным общество перед пенсионным фондом погашена задолженность размере более 529 000 рублей. Главному бухгалтеру общества объявлено замечание.</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Азнакаевская городская прокуратура</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11.07.2011</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Азнакаевская городская прокуратура пресекла нарушения требований законодательства в сфере лицензирования.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Азнакаевская городская прокуратура провела проверку исполнения требований законодательства в сфере лицензирования. Проверка проводилась в ООО «Азнакаевская ветслужба».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Установлено, что продажу и хранение лекарственных средств указанная организация осуществляет в без соответствующей лицензии.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По итогам проверки прокуратура в отношении директора ООО «Азнакаевская ветеринарная служба» Рустама Ахметшина возбудила административное дело по ч. 2 ст. 14.1 КоАП РФ (осуществление предпринимательской деятельности без специального разрешения, если такое разрешение обязательно).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По результатам рассмотрения дела нарушителю назначен штраф в размере 4 000 рублей. Кроме того, прокуратура направила в суд исковое заявление с требованием приостановить деятельность указанной организации до получения лицензии.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На сегодняшний день требования прокуратуры судом полностью удовлетворены – деятельность ООО «Азнакаевская ветеринарная служба» приостановлена до получения лицензии.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 xml:space="preserve">Азнакаевская городская прокуратура.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br/>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br/>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lastRenderedPageBreak/>
        <w:t>11.07.2011</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Азнакаевской городской прокуратурой проведена проверка соблюдения законодательства о военной службе и воинской обязанности на территории Азнакаевского муниципального района и г. Азнакаево.</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ходе проведенной проверки, был выявлен ряд организаций и должностных лиц, ненадлежащим образом исполняющих обязанности по ведению воинского учета, согласно «Положению о воинском учете», утвержденном постановлением Правительства РФ №719 от 27.11.2006 г. В ходе проверки выявлено, что должностные лица Чалпинского, Агерзинского, Алькеевского, Балтачевского сельских поселений, должностные лица ООО «Нефтестроймонтаж» и ОАО «Азтрубстрой»несвоевременно представляли сведения о гражданах, состоящих или обязанных состоять на воинском учете.</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результатам проведенной проверки на имя руководителей указанных организаций внесено 6 представлений об устранении выявленных нарушений законодательства о военной службе и воинской обязанности, по результатам рассмотрения которых, к дисциплинарной ответственности привлечено 7 должностных лиц. Кроме того в отношении руководства организаций возбуждено 10 административных производств по ст. 21.4 КоАП РФ. (Несообщение руководителем или другим ответственным за военно-учетную работу должностным лицом организации в военный комиссариат сведений о принятых на работу либо об уволенных с работы гражданах, состоящих или обязанных состоять, но не состоящих на воинском учете).</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настоящее время постановления рассмотрены, должностные лица привлечены к административной ответственности в виде штрафа от 300 до 1000 рублей.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Азнакаевская городская прокуратура</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rPr>
          <w:rFonts w:ascii="Arial" w:eastAsia="Times New Roman" w:hAnsi="Arial" w:cs="Arial"/>
          <w:sz w:val="18"/>
          <w:szCs w:val="18"/>
          <w:lang w:eastAsia="ru-RU"/>
        </w:rPr>
      </w:pP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В Азнакаевскую городскую прокуратуру обратилась учитель биологии одной из школ района с заявлением о нарушении ее трудовых прав Пенсионным фондом. Следует отметить, что заявительница является учителем высшей категории, победителем районного конкурса «Учитель года» и награждена Медалью за заслуги в образовании. По факту нарушения трудовых прав прокуратура провела проверку.</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Установлено, что женщина 20 июня 2010 года обратилась в Управление пенсионного фонда в Азнакаевском районе и г. Азнакаево с письменным заявлением о назначении ей досрочной трудовой пенсии. Однако пенсионный фонд отказал ей на основании того, что стаж женщины составляет лишь 23 года 7 месяцев и 8 дней, а не 25 лет как этого требует трудовое законодательство.</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Проверка показала, что Пенсионным фондом в специальный стаж включены лишь полтора года от периода нахождения женщины в отпуске по уходу за ребенком. Период еще в полтора года, то есть до достижения ребенком возраста 3-х лет в стаж не был засчитан.</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Однако в соответствии с требованиями статьи 167 КЗоТ РСФСР период нахождения женщины в отпуске по беременности и родам и по уходу за ребенком до достижения им возраста трех лет подлежит зачету в общий и непрерывный стаж, а также в специальный стаж работы по специальности. Следует отметить, что изменения, внесенные в ст. 167 КЗоТ РСФСР в 1992 году в силу ст. 4 ГК РФ применяются к отношениям, возникшим после введения их в действие.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итогам проверки прокуратура в суд направила исковое заявление с требованием признать решение пенсионного фонда незаконным. На сегодняшний день все требования прокуратуры полностью удовлетворены. Период отпуска по уходу за ребенком от полутора до трех лет включен в трудовой стаж женщины. Досрочная трудовая пенсия в связи с осуществлением педагогической деятельности ей назначена с момента ее первоначального обращения в пенсионный фонд, то есть с 20 июня 2010 года.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 xml:space="preserve">Азнакаевская городская прокуратура.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30.06.2011г.</w:t>
      </w:r>
    </w:p>
    <w:p w:rsidR="00396A3F" w:rsidRPr="00396A3F" w:rsidRDefault="00396A3F" w:rsidP="00396A3F">
      <w:pPr>
        <w:spacing w:after="0" w:line="240" w:lineRule="auto"/>
        <w:ind w:firstLine="540"/>
        <w:jc w:val="both"/>
        <w:outlineLvl w:val="2"/>
        <w:rPr>
          <w:rFonts w:ascii="Arial" w:eastAsia="Times New Roman" w:hAnsi="Arial" w:cs="Arial"/>
          <w:b/>
          <w:bCs/>
          <w:sz w:val="27"/>
          <w:szCs w:val="27"/>
          <w:lang w:eastAsia="ru-RU"/>
        </w:rPr>
      </w:pPr>
      <w:r w:rsidRPr="00396A3F">
        <w:rPr>
          <w:rFonts w:ascii="Times New Roman" w:eastAsia="Times New Roman" w:hAnsi="Times New Roman" w:cs="Times New Roman"/>
          <w:b/>
          <w:bCs/>
          <w:color w:val="000000"/>
          <w:sz w:val="20"/>
          <w:szCs w:val="20"/>
          <w:lang w:eastAsia="ru-RU"/>
        </w:rPr>
        <w:t>Конституционное право на неприкосновенность жилища.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соответствии со </w:t>
      </w:r>
      <w:hyperlink r:id="rId5" w:history="1">
        <w:r w:rsidRPr="00396A3F">
          <w:rPr>
            <w:rFonts w:ascii="Times New Roman" w:eastAsia="Times New Roman" w:hAnsi="Times New Roman" w:cs="Times New Roman"/>
            <w:color w:val="000000"/>
            <w:sz w:val="20"/>
            <w:u w:val="single"/>
            <w:lang w:eastAsia="ru-RU"/>
          </w:rPr>
          <w:t xml:space="preserve">ст.25 Конституции Российской Федерации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hyperlink>
      <w:r w:rsidRPr="00396A3F">
        <w:rPr>
          <w:rFonts w:ascii="Times New Roman" w:eastAsia="Times New Roman" w:hAnsi="Times New Roman" w:cs="Times New Roman"/>
          <w:color w:val="000000"/>
          <w:sz w:val="20"/>
          <w:szCs w:val="20"/>
          <w:lang w:eastAsia="ru-RU"/>
        </w:rPr>
        <w:t>Одной из гарантий неприкосновенности жилища является уголовно-правовая защита, предусмотренная ст. 139 УК РФ.</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Уголовное дело по ст. 139 УК РФ возбуждается по заявлению лица, права и интересы которого нарушены в результате незаконного проникновения в его жилище.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комментируемой статье законодателем обозначены 3 части: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незаконное проникновение в жилище, совершенное против воли проживающего в нем лица;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незаконное проникновение в жилище, совершенное с применением насилия или с угрозой его применения;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незаконное проникновение в жилище, совершенные лицом с использованием своего служебного положения.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Незаконным проникновением считается проникновение в жилище без согласия проживающего в нем лица под любым предлогом; это составляет объективную сторону данного преступления при условии отсутствия оснований для законного проникновения.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К незаконному проникновению в жилище гражданина относится также выселение гражданина из законно занимаемого им помещения, временное использование для любых целей жилого помещения в отсутствие владельца или пользователя жилища, и т.п.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Оконченным преступление является с момента незаконного проникновения в жилище. К уголовной ответственности за совершение данного преступление может быть привлечено лицо, достигшее 16 лет.</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Однако не каждое проникновение в жилище без согласия проживающих в нем лиц образуется состав преступления по ст. 139 УК РФ. К примеру, не может образовывать состав указанного преступления, проведение обыска по постановлению следователя в случаях, не терпящих отлагательства, без решения судьи, с последующим его уведомлением. Законным основанием для проникновения в жилище является и исполнительный лист, выданный на основании приговора суда, например, для описи имущества судебным исполнителем в связи с конфискацией имущества или для возмещения ущерба, причиненного преступлением.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Старший помощник Азнакаевского городского прокурора РТ юрист второго класса</w:t>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t>И. И. Саитов</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30.06.2011г.</w:t>
      </w:r>
    </w:p>
    <w:p w:rsidR="00396A3F" w:rsidRPr="00396A3F" w:rsidRDefault="00396A3F" w:rsidP="00396A3F">
      <w:pPr>
        <w:spacing w:after="0" w:line="240" w:lineRule="auto"/>
        <w:ind w:firstLine="540"/>
        <w:jc w:val="both"/>
        <w:outlineLvl w:val="2"/>
        <w:rPr>
          <w:rFonts w:ascii="Arial" w:eastAsia="Times New Roman" w:hAnsi="Arial" w:cs="Arial"/>
          <w:b/>
          <w:bCs/>
          <w:sz w:val="27"/>
          <w:szCs w:val="27"/>
          <w:lang w:eastAsia="ru-RU"/>
        </w:rPr>
      </w:pPr>
      <w:r w:rsidRPr="00396A3F">
        <w:rPr>
          <w:rFonts w:ascii="Times New Roman" w:eastAsia="Times New Roman" w:hAnsi="Times New Roman" w:cs="Times New Roman"/>
          <w:b/>
          <w:bCs/>
          <w:color w:val="000000"/>
          <w:sz w:val="20"/>
          <w:szCs w:val="20"/>
          <w:lang w:eastAsia="ru-RU"/>
        </w:rPr>
        <w:t>Поступило предложение «выставить» Вашу кандидатуру?</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Одним из актуальных вопросов в сфере трудовых отношений являются вопросы законности увольнения работников, соблюдения прав работников при проведении процедуры увольнения.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Одними из основополагающих и принципиальных моментов является надлежащее оформление трудовых отношений. При трудоустройстве следует оформить заявление о приеме на работу, трудовой договор или иной договор, который будет свидетельствовать о трудовых отношениях с работодателем, ознакомиться с приказом о приеме на работу и убедиться в том, что в трудовую книжку внесена необходимая запись.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Надлежащее оформление трудовых отношений в будущем гарантирует работнику возможность реализации всех прав и гарантий, предусмотренных законодательством РФ.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lastRenderedPageBreak/>
        <w:t>Статьей 84.1 Трудового кодекса РФ подробно регламентирован общий порядок оформления прекращения трудового договора.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Прекращение трудового договора оформляется приказом (распоряжением) работодателя. Приказ о прекращении трудового договора подписывается руководителем организации или уполномоченным им на это лицом и объявляется работнику под роспись в порядке, установленном законодательством РФ.</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При увольнении материально ответственного лица к приказу прилагается документ об отсутствии материальных претензий к работнику.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день прекращения трудового договора работодатель обязан выдать работнику трудовую книжку и произвести с ним расчет.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соответствии с п. 14 Постановления Правительства РФ "О трудовых книжках" записи в трудовую книжку о причинах прекращения трудового договора вносятся в точном соответствии с формулировками Трудового кодекса РФ или иного федерального закона.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Порядок расторжения трудового договора по инициативе работника (по собственному желанию) предусмотрен ст. 80 Трудового кодекса РФ, в которой предусмотрено, что работник имеет право расторгнуть трудовой договор, предупредив об этом работодателя в письменной форме не позднее чем за две недели.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Согласно ст. 80 Трудового кодекса РФ течение срока предупреждения, предусмотренного в данной статье, начинается на следующий день после получения работодателем заявления работника об увольнении.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По истечении срока предупреждения об увольнении работник имеет право прекратить работу.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статье 81 ТК РФ предусмотрены основания прекращения трудового договора по инициативе работодателя.</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Так, при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Как правило, такое ознакомление работников происходит путем предоставления им для ознакомления и подписи письменного документа – приказа о предстоящей ликвидации организации, сокращении численности или штата работников и связанном с этим увольнении.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Независимо от оснований увольнения следует обратить внимание, что в соответствии со ст. 81 Трудового кодекса РФ не допускается увольнение работника по инициативе работодателя (за исключением случаев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силу особой специфики, необходимости доказывания обстоятельств на которые в обоснование своей позиции ссылаются стороны, в большинстве случаев данные споры разрешаются судом.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соответствии со ст. 392 Трудового кодекса РФ работник имеет право обратиться в суд по спорам об увольнении в течение одного месяца со дня вручения ему копии приказа об увольнении либо со дня выдачи трудовой книжки.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lastRenderedPageBreak/>
        <w:t xml:space="preserve">Как показывает практика рассмотрения гражданских дел указанной категории, в тех случаях, когда работник надлежащим образом исполнял свои трудовые обязанности, его правоотношения с работодателем оформлены в соответствии с требованиями Трудового законодательства РФ, требования работников о восстановление на работе, взыскании денежных средств, ввиду незаконного увольнения, судами удовлетворяются.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старший помощник Азнакаевского городского прокурора РТ юрист второго класса</w:t>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t>И. И. Саитов</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27.06.2011г.</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Азнакаевская городская прокуратура на территориях лесов и населенных пунктов сельских поселений провела проверку соблюдения требований пожарной безопасности.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Азнакаевской городской прокуратурой РТ в целях обеспечения пожарной безопасности в лесах и населенных пунктах в весенне-летний пожароопасный период проведена проверка деятельности органов местного самоуправления сельских поселений Азнакаевского района.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ходе проверочных мероприятий установлено, что в нарушение «Правил пожарной безопасности» руководителями </w:t>
      </w:r>
      <w:r w:rsidRPr="00396A3F">
        <w:rPr>
          <w:rFonts w:ascii="Times New Roman" w:eastAsia="Calibri" w:hAnsi="Times New Roman" w:cs="Times New Roman"/>
          <w:color w:val="000000"/>
          <w:sz w:val="20"/>
          <w:szCs w:val="20"/>
          <w:lang w:eastAsia="ru-RU"/>
        </w:rPr>
        <w:t>Верхнестярлинского</w:t>
      </w:r>
      <w:r w:rsidRPr="00396A3F">
        <w:rPr>
          <w:rFonts w:ascii="Times New Roman" w:eastAsia="Times New Roman" w:hAnsi="Times New Roman" w:cs="Times New Roman"/>
          <w:color w:val="000000"/>
          <w:sz w:val="20"/>
          <w:szCs w:val="20"/>
          <w:lang w:eastAsia="ru-RU"/>
        </w:rPr>
        <w:t>, Бирючевского, Микулинского, Сухояшского, Тумутукского, Чемодуровского, Татшуганского, Тойкинского, Уразаевского, Урманаевского сельских поселений не принято должных мер к предотвращению чрезвычайных происшествий, вывялено отсутствие вспомогательных средств пожаротушения, противопожарной спецтехники, средств звуковой сигнализации для оповещения жителей населенных пунктов, в ряде населенных пунктов граничащих с лесными массивами выявлено отсутствие минерализованных полос и т.д.</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итогам проверки в отношении 10 руководителей вышеперечисленных сельских поселений возбуждены административные производства по признакам административного правонарушения предусмотренного ч.1 ст. 20.4 КоАП РФ, санкция которой предусматривает наказание в виде штрафа в размере до 2 000 рублей.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Азнакаевская гордская прокуратура</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240" w:line="240" w:lineRule="auto"/>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27.06.2011г.</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Азнакаевской городской прокуратурой пресечены нарушения законодательства о несостоятельности (банкротстве)</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ab/>
        <w:t>Азнакаевской городской прокуратурой проведена проверка исполнения законодательства о несостоятельности (банкротстве) при проведении конкурсного производства конкурсным управляющим ООО «Бахтиев и К» Шарафеевым И.Р.</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Решением Арбитражного суда РТ от 18.12.2008 года ООО «Бахтиев и К» признано несостоятельным (банкротом) и в отношении него открыто конкурсное производство. Конкурсным управляющим утвержден Шарафеев И.Р.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Конкурсный управляющий, в соответствии с законодательством о банкротстве, представляет собранию кредиторов отчет о своей деятельности, информацию о финансовом состоянии должника и его имуществе на момент открытия конкурсного производства и в ходе конкурсного производства, а также иную информацию не реже чем один раз в три месяца, если собранием кредиторов не установлено иное. Организация и проведение собрания кредиторов входит в обязанности конкурсного управляющего.</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ходе проверки установлены два факта нарушения Шарафеевым И.Р. требований законодательства о банкротстве, выразившееся в непроведении собраний кредиторов в установленные сроки.</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lastRenderedPageBreak/>
        <w:t xml:space="preserve">По каждому факту городской прокуратурой в отношении Шарафеева И.Р. правонарушения вынесено постановление о возбуждении дела об административном правонарушении, по признакам, предусмотренным ч. 3 ст. 14.13 КоАП РФ.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По результатам рассмотрения вышеуказанных постановлений Арбитражным судом РТ вынесено решение о наложении штрафа на Шарафеева И.Р. в размере 5 тыс. руб.</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Азнакаевская городская прокуратура</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27.06.2011г.</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b/>
          <w:bCs/>
          <w:color w:val="000000"/>
          <w:sz w:val="20"/>
          <w:lang w:eastAsia="ru-RU"/>
        </w:rPr>
        <w:t xml:space="preserve">Азнакаевской городской прокуратурой РТ с привлечением сотрудников УФСБ, отдела надзоной деятельности МЧС по РТ в г. Азнакаево проведена проверка технической укрепленности и антитеррористической защищенности розничных рынков и учреждений спорта, расположенных на территории Азнакаевского муниципального района.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xml:space="preserve">В ходе проверочных мероприятий изучена деятельности МОУ ДЮСШ «Лидер», «Юбилейный», центрального рынка (ООО «Азнакаевский рынок»), мини-рынка «Ибрагимовский» (ООО «Интех») и розничного рынка п.г.т. Актюбинский (МУП «Актюба»). Установлено, что руководством данных предприятий не в полной мере проводятся мероприятия способствующие безопасности граждан. В нарушение норм ФЗ «О противодействию терроризму», перечня обязательных требований по обеспечению антитеррористической защищенности объектов возможных террористических посягательств в РТ, до настоящего момента на указанных объектах отсутствует надлежащая организация режима охраны - не обеспечивается постоянный контроль за территорией объектов, отсутствует система громкоговорящей связи, отсутствуют средства связи, обеспечивающие своевременное информирование правоохранительных органов о возможных признаках террористической угрозы, не организован контрольно-пропускной режим для транспортных средств и т.д.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Кроме того, в ходе проверки выявлены многочисленные нарушения правил пожарной безопасности, в том числе, отсутствие автоматической установки пожарной сигнализации в административных зданиях, первичных средств пожаротушения, отсутствие контроля над техническим состоянием электрических сетей, электроустановок и электротехнических изделий.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На основании изложенного в отношении ответственных лиц вышеперечисленных учреждений и предприятий возбуждены административные производства по признакам административного правонарушения предусмотренного ч.1 ст. 20.4 КоАП РФ. Кроме того в адрес руководителей предприятий внесены представления об устранении выявленных нарушений.</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t>Азнакаевская городская прокуратура</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24.05.2011г.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Требования к поведению граждан у водных объектов.</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Лето – время отдыха для большинства граждан. И бывает обидно, если отдых испорчен неприятными ситуациями. Чтобы этого не происходило, достаточно знать ряд несложных требований, предъявляемых Законом к поведению граждан при отдыхе у водных объектов.</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В целях предотвращения загрязнения, засорения, заиления водных объектов и истощения их вод, а также сохранения среды обитания водных биологических ресурсов и растительного мира, статья 65 Водного Кодекса РФ устанавливает особый режим осуществления хозяйственной и иной деятельности в границах водоохранных зон указанных объектов. </w:t>
      </w:r>
      <w:hyperlink r:id="rId6" w:history="1">
        <w:r w:rsidRPr="00396A3F">
          <w:rPr>
            <w:rFonts w:ascii="Times New Roman" w:eastAsia="Times New Roman" w:hAnsi="Times New Roman" w:cs="Times New Roman"/>
            <w:color w:val="0000FF"/>
            <w:sz w:val="20"/>
            <w:u w:val="single"/>
            <w:lang w:eastAsia="ru-RU"/>
          </w:rPr>
          <w:t>читать полный текст&gt;&gt;</w:t>
        </w:r>
      </w:hyperlink>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br/>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24.05.2011г.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lastRenderedPageBreak/>
        <w:t>За хранение наркотических веществ наказание неизбежно.</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Судебной коллегией по уголовным делам Верховного Суда РТ рассмотрена кассационная жалоба жителя г. Азнакаево.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Ранее Приговором Азнакаевского городского суда РТ от 21.02.2011г. 29 летний житель г. Азнакаево был признан виновным в хранении наркотических средств в особо крупном размере, ответственность за которое предусмотрена ст. 228 ч.2 УК РФ. По итогам рассмотрения уголовного дела подсудимого приговорили к 5 годам лишения свободы с отбыванием в исправительной колонии общего режима.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В ходе судебного заседания подсудимый вину не признал, однако стороной государственного обвинения суду аргументировано были представлены все материалы, которые доказывают вину подсудимого в содеянном.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ходе задержания и осмотра места происшествия были добыты неопровержимые доказательства вины подсудимого.</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Согласно протоколу осмотра места происшествия и заключениям эксперта в пачке сигарет, который в момент задержания сбросил осужденный было изъято три свертка с наркотическим средством растительного происхождения – гашиш, общим весом 43,3 грамма. Четвертый сверток с наркотическим веществом общим весом 77,6 грамма хранился под передним пассажирским сиденьем автомобиля. Общая масса изъятого наркотического вещества составила 120,9 грамма.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Стороной защиты оспаривались процессуальные документы по уголовному делу и принадлежность наркотических веществ.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По итогам рассмотрения кассационной жалобы доводы государственного обвинения признаны обоснованными, а приговор Азнакаевского городского суда оставлен без изменения. </w:t>
      </w:r>
    </w:p>
    <w:p w:rsidR="00396A3F" w:rsidRPr="00396A3F" w:rsidRDefault="00396A3F" w:rsidP="00396A3F">
      <w:pPr>
        <w:spacing w:after="0" w:line="240" w:lineRule="auto"/>
        <w:ind w:left="4248"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Азнакаевская городская прокуратура.</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24.05.2011г.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Уголовная ответственность за содержание наркопритонов.</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Одним из направлений профилактики наркомании и незаконного оборота наркотиков является выявление и пресечение правоохранительными органами преступлений, связанных с организацией или содержанием притонов для потребления наркотических средств.</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Наркопритоны являются одной из социально значимых проблем для крупных городов. Как показывает практика, в домах, где появляются наркопритоны, часто собираются люди в наркотическом опьянении, в подъездах появляются шприцы со следами крови. На близлежащих территориях растет количество краж и других общеуголовных преступлений, что вызывает серьезную обеспокоенность, как со стороны правоохранительных органов, так и населения.</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Уголовный кодекс РФ предусмотрел уголовную ответственность за организацию, либо содержание притонов для потребления наркотических средств или психотропных веществ (ст. 232 УК РФ).</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Организацией притона является подыскивание, приобретение или нем жилого или нежилого помещения, финансирование, ремонт, обустройство помещения различными приспособлениями и тому подобные действия, совершаемые в целях последующего использования помещения для потребления наркотических средств, психотропных веществ или их аналогов несколькими лицами.</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Под содержанием притона понимаются действия лица по использованию помещения, отведенного и (или) приспособленного для потребления наркотических средств или психотропных веществ, по оплате расходов, связанных с существованием притона после его организации, либо эксплуатацией помещения (внесение арендной платы за его использование, регулирование посещаемости, обеспечение охраны и т.п.). Преступление будет оконченным, если помещение использовалось одним и тем же лицом несколько раз либо разными лицами для потребления наркотических средств или психотропных веществ. При этом не имеет значения, преследовал ли человек корыстную или иную цель.</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Следует отметить, если организатор или содержатель притона снабжал его посетителей наркотическими средствами или психотропными веществами либо склонял других лиц к их потреблению, его действия содержат состав и других преступлений, предусмотренных ст. 228.1 или 230 УК РФ.</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За организацию либо содержание притона для потребления наркотических средств или психотропных веществ предусмотрено наказание в виде лишения свободы на срок до семи лет.</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Азнакаевская городская прокуратура</w:t>
      </w:r>
      <w:r w:rsidRPr="00396A3F">
        <w:rPr>
          <w:rFonts w:ascii="Times New Roman" w:eastAsia="Times New Roman" w:hAnsi="Times New Roman" w:cs="Times New Roman"/>
          <w:sz w:val="20"/>
          <w:szCs w:val="20"/>
          <w:lang w:eastAsia="ru-RU"/>
        </w:rPr>
        <w:t xml:space="preserve">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Arial" w:eastAsia="Times New Roman" w:hAnsi="Arial" w:cs="Arial"/>
          <w:b/>
          <w:bCs/>
          <w:sz w:val="24"/>
          <w:szCs w:val="24"/>
          <w:lang w:eastAsia="ru-RU"/>
        </w:rPr>
        <w:t>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Arial" w:eastAsia="Times New Roman" w:hAnsi="Arial" w:cs="Arial"/>
          <w:b/>
          <w:bCs/>
          <w:sz w:val="24"/>
          <w:szCs w:val="24"/>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05.04.2011г.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Азнакаевская городская прокуратура защитила права потребителей и не допустила реализацию товаров ненадлежащего качества.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Азнакаевской городской прокуратурой совместно со специалистом-экспертом отдела координации внутреннего рынка Альметьевского территориального органа Госалкогольинспекции РТ проведена проверка </w:t>
      </w:r>
      <w:r w:rsidRPr="00396A3F">
        <w:rPr>
          <w:rFonts w:ascii="Times New Roman" w:eastAsia="Times New Roman" w:hAnsi="Times New Roman" w:cs="Times New Roman"/>
          <w:sz w:val="20"/>
          <w:szCs w:val="20"/>
          <w:lang w:eastAsia="ru-RU"/>
        </w:rPr>
        <w:lastRenderedPageBreak/>
        <w:t>исполнения Закона РФ «О защите прав потребителей» и Федерального закона «О качестве и безопасности пищевой продукции» от 02.01.2000 г., №29-ФЗ.</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Объектом проверки явились следующие магазины, осуществляющие розничную торговлю продуктов питания: магазин №1 «Малютка» (ООО «УРС-Торговый Дом»; торговый дом «Урсай» (ИП Тухбатуллина Г.Р.); магазин «Семья» (ИП Хабибуллина Р.З.); магазин №7 «Продукты» (ООО «Азнакаевский икмэк»); магазин «Продукты» (ИП Еникеева З.С.); магазин «Миллениум» (ИП Ахметова С.С.); магазин «Монолит» (ООО «Ялкын»); магазин №3 при столовой №14 «Ашханэ» (ООО «Татнефть-УРС»).</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Проверкой установлено, что в вышеуказанных магазинах на момент проверки, продавцы ответственные за сроки реализации товаров, допустили к продаже колбасные, кондитерские и кисломолочные изделия с истекшим сроком годности. По результатам проверок в отношении продавцов данных магазинов возбуждено 8 административных производств по ч. 1 ст. 14.4 КоАП РФ, то есть продажа товаров, выполнение работ либо оказание населению услуг ненадлежащего качества или с нарушением требований технических регламентов и санитарных правил.</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На данный момент материалы направлены в ТОУ Роспотребнадзора по Азнакаевскому муниципальному району и г. Азнакаево для рассмотрения, санкция данной статьи предусматривает наказание продавцам в виде штрафа до 1500 руб.</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 xml:space="preserve">Азнакаевская городская прокуратура.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30.03.2011г.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В Азнакаево вынесен приговор за умышленное причинение тяжкого вреда здоровью, совершенное при превышении пределов необходимой обороны.</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Азнакаевская городская прокуратура поддержала государственное обвинение в отношении Наиля Ахметгалиева 29.05.1969 г.р. по факту причинения им тяжкого вреда здоровью совершенное при превышении пределов необходимой обороны.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В судебном заседании из материалов уголовного дела было установлено, что потерпевший вместе со своим братом из г. Азнакаево приехал к осужденному Наилю Ахметгалиеву домой в с. Буляк Азнакаевского района РТ с целью выяснения отношений, по факту произошедшего накануне конфликта. В ходе разговора потерпевший на почве личных неприязненных отношений нанес осужденному один удар кулаком в область лица. Ахметгалиев Н., находясь в состоянии алкогольного опьянения, действуя умышленно, явно превышая пределы необходимой обороны, вытащил из кармана своей одежды нож и, защищаясь, умышленно нанес ножом один удар в область левой половины груди потерпевшего - Музипова Ильзира.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Согласно заключению эксперта потерпевшему была причинена рана левой половины передней поверхности груди, проникающая в сердце, причинившая тяжкий вред здоровью потерпевшего по признаку опасности для жизни.</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С учетом ряда смягчающих обстоятельств, в том числе наличия на иждивении осужденного 2-х малолетних детей, явки с повинной, признания вины суд в соответствии с позицией государственного обвинения назначил Ахметгалиеву Н. наказание в 5 месяцев лишения свободы условно с испытательным сроком 6 месяцев.</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Азнакаевская городская прокуратура.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30.03.2011г.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Азнакаевская городская прокуратура поддержала государственное обвинение по уголовному делу о покушении на убийство.</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В судебном заседании из материалов уголовного дела было установлено, что 34 летний житель с. Татшуган Азнакаевского района Венер Асылов на почве личных неприязненных отношений с умыслом направленным на убийство нанес два удара ножом в область левой половины задней поверхности туловища своему односельчанину Шаймухаметову М.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Указанные события произошли после совместного распития спиртных напитков, после чего потерпевший отправился спать, чем и воспользовался осужденный. Проснувшись от боли в спине потерпевший оказал сопротивление и сумел выбежать из дома осужденного, что и спасло его от смерти. В результате оказанного активного сопротивления потерпевшим и своевременно оказанной ему медицинской помощи преступление не было доведено до конца.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Указанные действия Венера Асылова квалифицированы по ч.3 ст. 30, ч. 1 ст. 105 Уголовного кодекса РФ – покушение на убийство, не доведенное до конца по независящим от этого лица обстоятельствам. По итогам рассмотрения уголовного дела за совершенное деяние суд назначил Асылову В. наказание в виде 7 лет лишения свободы с отбыванием наказания в исправительной колонии строгого режима.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За осужденным в течение 10 дней сохраняется право обжаловать приговор в кассационном порядке в Верховный суд РТ.</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lastRenderedPageBreak/>
        <w:t>Азнакаевская городская прокуратура.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29.03.2011г.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sz w:val="20"/>
          <w:lang w:eastAsia="ru-RU"/>
        </w:rPr>
        <w:t>Азнакаевской городской прокуратурой проведена проверка природоохранного законодательства.</w:t>
      </w:r>
    </w:p>
    <w:p w:rsidR="00396A3F" w:rsidRPr="00396A3F" w:rsidRDefault="00396A3F" w:rsidP="00396A3F">
      <w:pPr>
        <w:spacing w:after="0" w:line="240" w:lineRule="auto"/>
        <w:ind w:right="895"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Азнакаевской городской прокуратурой проведена проверка исполнения экологического законодательства в части соблюдения принципа платности природопользования и представления декларации о природопользовании индивидуальными предпринимателями и юридическими лицами, осуществляющие свою деятельность на территории г. Азнакаево и Азнакаевского района.</w:t>
      </w:r>
    </w:p>
    <w:p w:rsidR="00396A3F" w:rsidRPr="00396A3F" w:rsidRDefault="00396A3F" w:rsidP="00396A3F">
      <w:pPr>
        <w:spacing w:after="0" w:line="240" w:lineRule="auto"/>
        <w:ind w:right="895"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соответствии со ст. 16 Федерального закона РФ «Об охране окружающей природной среды» размещение отходов производства и потребления является видом негативного воздействия на окружающую среду. Негативное воздействие на окружающую среду является платным.</w:t>
      </w:r>
    </w:p>
    <w:p w:rsidR="00396A3F" w:rsidRPr="00396A3F" w:rsidRDefault="00396A3F" w:rsidP="00396A3F">
      <w:pPr>
        <w:spacing w:after="0" w:line="240" w:lineRule="auto"/>
        <w:ind w:right="895"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силу п. 1 Порядка определения платы и ее предельных размеров за загрязнение окружающей природной среды, размещение отходов, утвержденного Постановлением Правительства РФ № 632 от 28.08.1992 г., природопользователями являются предприятия, учреждения, организации, осуществляющие любые виды деятельности на территории Российской Федерации, связанные с природопользованием.</w:t>
      </w:r>
    </w:p>
    <w:p w:rsidR="00396A3F" w:rsidRPr="00396A3F" w:rsidRDefault="00396A3F" w:rsidP="00396A3F">
      <w:pPr>
        <w:spacing w:after="0" w:line="240" w:lineRule="auto"/>
        <w:ind w:right="895"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Согласно п. 2 приказа Федеральной службы по экологическому, технологическому и атомному надзору от 08.06.2006 г. № 557 установлен срок уплаты за негативное воздействие на окружающую среду, подлежащей уплате по итогам отчетного периода, не позднее 20 числа месяца, следующего за отчетным периодом.</w:t>
      </w:r>
    </w:p>
    <w:p w:rsidR="00396A3F" w:rsidRPr="00396A3F" w:rsidRDefault="00396A3F" w:rsidP="00396A3F">
      <w:pPr>
        <w:spacing w:after="0" w:line="240" w:lineRule="auto"/>
        <w:ind w:right="895"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Однако, результаты проверки свидетельствуют, что изложенные требования хозяйствующими субъектами не соблюдаются, в частности выявлена задолженность за негативное воздействие на окружающую среду за 3,4 кв. 2010 года, несвоевременное внесение экологических платежей, а также отсутствие регистрации в органах Росприроднадзора. Подобные нарушения были выявлены в ООО «Юрекс Статус», СХПК «Таллы Буляк», ООО «Авангард», ООО «Азнакаевоагрохимсервис», ООО «им Хамита Мустакимова», ООО «Чатыр Тау», ООО «Агрофирма Азнакай», КФХ «Закирова Л.А.», ИП Шайхутдинова Э.Д., ИП Маннанова, ИП Шакирова Р.А., ИП Хафизова А.Ш. </w:t>
      </w:r>
    </w:p>
    <w:p w:rsidR="00396A3F" w:rsidRPr="00396A3F" w:rsidRDefault="00396A3F" w:rsidP="00396A3F">
      <w:pPr>
        <w:spacing w:after="0" w:line="240" w:lineRule="auto"/>
        <w:ind w:right="895"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По итогам проверочных мероприятий в отношении вышеуказанных предпринимателей, а также ответственных лиц предприятий возбуждены административные производства по ст.ст. 19.7, 8.41 КоАП РФ. Материалы для рассмотрения по существу направлены в аппарат мировых судей Азнакаевского муниципального района и Росприроднадзор РТ.</w:t>
      </w:r>
    </w:p>
    <w:p w:rsidR="00396A3F" w:rsidRPr="00396A3F" w:rsidRDefault="00396A3F" w:rsidP="00396A3F">
      <w:pPr>
        <w:spacing w:after="0" w:line="240" w:lineRule="auto"/>
        <w:ind w:right="895"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Обобщая изложенное, необходимо отметь, что дальнейшее применение мер административного воздействия в конечном итоге позволит повысить дисциплину субъектов природопользования.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Arial" w:eastAsia="Times New Roman" w:hAnsi="Arial" w:cs="Arial"/>
          <w:b/>
          <w:bCs/>
          <w:sz w:val="24"/>
          <w:szCs w:val="24"/>
          <w:lang w:eastAsia="ru-RU"/>
        </w:rPr>
        <w:t>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Arial" w:eastAsia="Times New Roman" w:hAnsi="Arial" w:cs="Arial"/>
          <w:b/>
          <w:bCs/>
          <w:sz w:val="24"/>
          <w:szCs w:val="24"/>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25.03.2011г.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Законодательное регулирование заготовки древесины для личных нужд.</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Заготовка древесины для собственных нужд законодательно регламентирована Лесным кодексом РФ и Законом РТ «Об использовании лесов в РТ».</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Согласно ч. 1 ст. 30 Лесного кодекса РФ, граждане вправе заготавливать древесину для целей отопления, возведения строений и иных собственных нужд. В соответствии с ч. 4 той же статьи и ч. 1 ст. 5 Закона РТ «Об использовании лесов в РТ», заготовка древесины для собственных нужд осуществляется на основании договоров купли-продажи лесных насаждений. Ставки гражданам на лес для собственных нужд утверждены Постановлением Правления Государственного комитета РТ по тарифам от 10.09.2010г. № 9-4/нпс. При этом договоры заключаются без проведения аукциона, а ставки зависят от расстояния вывозки леса </w:t>
      </w:r>
      <w:hyperlink r:id="rId7" w:history="1">
        <w:r w:rsidRPr="00396A3F">
          <w:rPr>
            <w:rFonts w:ascii="Times New Roman" w:eastAsia="Times New Roman" w:hAnsi="Times New Roman" w:cs="Times New Roman"/>
            <w:color w:val="0000FF"/>
            <w:sz w:val="20"/>
            <w:u w:val="single"/>
            <w:lang w:eastAsia="ru-RU"/>
          </w:rPr>
          <w:t>читать полный текст&gt;&gt;</w:t>
        </w:r>
      </w:hyperlink>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xml:space="preserve">10.03.2011 г.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Азнакаевская городская прокуратура поддержала государственное обвинение в отношении жителя Азнакаевского района за истязания над своим малолетним сыном, угрозу ему убийством и неисполнение обязанностей по воспитанию несовершеннолетнего. Кроме того, ему предъявлено обвинение за принуждение свидетеля по его вышеуказанным преступлениям к даче ложных показаний, соединенное с угрозой убийством, причинением вреда здоровью, а также за нанесение побоев и угрозу убийством сыну свидетельницы по уголовному делу.</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xml:space="preserve">Судом было установлено, что отец малолетнего ребенка в сентябре 2009 года, дважды в апреле 2010г. используя незначительный повод, в том числе за полученную оценку в школе «четыре с минусом» нанес </w:t>
      </w:r>
      <w:r w:rsidRPr="00396A3F">
        <w:rPr>
          <w:rFonts w:ascii="Times New Roman" w:eastAsia="Times New Roman" w:hAnsi="Times New Roman" w:cs="Times New Roman"/>
          <w:color w:val="000000"/>
          <w:sz w:val="20"/>
          <w:szCs w:val="20"/>
          <w:lang w:eastAsia="ru-RU"/>
        </w:rPr>
        <w:lastRenderedPageBreak/>
        <w:t>своему малолетнему сыну 2001 года рождения удары кулаками по различным частям тела. Кроме того, в марте 2010 года за допущенные малолетним сыном помарки при исполнении домашнего задания осужденный нанес сыну не менее 3-х ударов настольной лампой по спине и груди и не менее 2-х ударов кулаками по различным частям тела . В июне 2010 года используя также незначительный повод осужденный нанес не менее 5 ударов кулаками по различным частям тела своему малолетнему сыну, затем завел его в баню, находящуюся во дворе хозяйства, взяв в руки пластиковый прут длиной 1,2 метров и со словами «убью!» нанес ему не менее трех ударов прутом с металлическими вставками на концах по спине, груди, ногам и рукам. Жестокие методы воспитания сопровождались постоянным распитием спиртных напитков в присутствии сына, которые вместе с сигаретами последний приобретал по требованию отца. Работая пастухом в сельскохозяйственном ООО «Агрофирма Азнакай» отец заставлял своего сына работать с 4-х часов утра до 20 часов вечера вместе с ним, таскать с разобранной фермы тяжелые камни, делать иную непосильную физическую работу, нарушая конституционные права сына на детство, абсолютно не заботясь о его психическом, физическом и нравственном развитии и воспитании.</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По данному факту в отношении отца ребенка было возбуждено уголовное дело, свидетелем по которому проходили одни из его соседей.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13.07.2010г. примерно в 24ч. Осужденный в состоянии алкогольного опьянения находясь недалеко от дома свидетельницы в с. Большое Сухояшево Азнакаевского района РТ нанес побои ее сыну и принуждал ее к даче ложных показаний.</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По итогам судебного рассмотрения подсудимый признан виновным по п. «г» ч.2 ст. 117, ст. 156, ч.1 ст. 116, ч.3 ст. 309 УК РФ и по совокупности преступлений назначено 2 года 6 месяцев лишения свободы с отбыванием наказания в исправительной колонии общего режима.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Азнакаевская городская прокуратура решает вопрос о кассационном обжаловании приговора.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Пресс- группа Азнакаевской городской прокуратуры.</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22.02.2011 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Азнакаевской городской прокуратурой с привлечением сотрудников Азнакаевского ОВД осуществлена проверка законности деятельности субъектов предпринимательской деятельности, осуществляющих хранение и реализацию, аудио и видео продукции.</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ходе данной проверки была осуществлена проверочная закупка DVD дисков в торговой точке №11, расположенной по адресу: РТ, г. Азнакаево, ул. Султангалиева, д.8 «б», ТЦ «Созвездие», принадлежащей ИП Хамитову Р.Р.</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По результатам проверочной закупки установлен факт реализации DVDдисков с признаками контрафактного изготовления. Сопроводительные документы и сертификаты соответствия ИП Хамитовым Р.Р. не представлены. Кроме того, в ходе осмотра было изъято 11 DVD дисков с признаками контрафактного изготовления.</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соответствии со справкой эксперта на 11 DVD дисках (11 футлярах) видео произведений формата DVDvideo: «Свежак №31», «Свежак №33», «Свежак №32», «Свежак №25», «Свежак №22», «Свежак №2», «Свежак №29», «Мир новинок №7», «Афган-Чечня», «Военная серия выпуск №8», «В гостях у сказки №2» выявлены следующие признаки контрафактного изготовления: отсутствие на внутренней окружности оборотной стороны DVD на металлизированном слое SIDCodeIFPI; отсутствие на внутренней окружности оборотной стороны DVD вытесненного SIDCodeIFPI – код идентификации установки, на котором изготовлен данный DVD; отсутствие на DVD, а также полиграфическом вкладыше ему соответствующем, знака охраны авторских и смежных прав и предупреждений о том, что все права защищены; отсутствие на полиграфическом вкладыше информации об авторах произведения и/или фирме производителе; низкое качество иллюстраций и текстов на DVD, а так же полиграфическом вкладыше ему соответствующем, отсутствие контрастности и чистоты изображений (отдельные фрагменты текстовой информации, особенно мелкий текст, читается с трудом, либо вообще не читается, сдвоенность изображения); отсутствие на полиграфическом вкладыше информации о правообладателе на территории России; отсутствие на полиграфическом вкладыше названия и характера произведения; отсутствие на полиграфическом вкладыше информации о длительности воспроизведения по времени; отсутствие на полиграфическом вкладыше информации о возрастных ограничениях; отсутствие на полиграфическом вкладыше краткой аннотации произведения, координаты производителя (или продавца) для возможного предъявления претензий; отсутствие или наличие на DVD, а так же полиграфическом вкладыше, другой зоны воспроизведения, либо не соответствия зон воспроизведения на DVD и полиграфическом вкладыше; отсутствие нанесения наименования лицензиата и номера лицензии на внутреннем кольце DVD вокруг установочного отверстия со стороны считываемого слоя, выполненного рельефным тиснением; наличие на одном DVD более одного фильма различных фирм – правообладателей.</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Так же была осуществлена проверочная закупка DVD дисков в торговой точке расположенной по адресу: РТ, г. Азнакаево, ул. Гагарина, д.33, принадлежащей ИП Викторовой Л.А.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lastRenderedPageBreak/>
        <w:t>В соответствии со справкой эксперта на 10 DVD дисках (10 футлярах) видео произведений формата DVDvideo: «Фильмы с участием Брюса Ли», «Криминал 4», «Фильмы Адама Сендлера», «Фильмы с участием Джеки Чана том1», «Супер Комедии», «Фильмы с участием Микки Рурка», «Фильмы с участием Джеки Чана том2», «Фильмы с участием Бреда Пита часть2», «Фильмы с участием Бреда Питта» выявлены следующие признаки контрафактного изготовления: отсутствие на внутренней окружности оборотной стороны DVD на металлизированном слое SIDCodeIFPI; отсутствие на внутренней окружности оборотной стороны DVD вытесненного SIDCodeIFPI – код идентификации установки, на котором изготовлен данный DVD; отсутствие на DVD, а также полиграфическом вкладыше ему соответствующем, знака охраны авторских и смежных прав и предупреждений о том, что все права защищены; отсутствие на полиграфическом вкладыше информации об авторах произведения и/или фирме производителе; отсутствие на полиграфическом вкладыше названия и характера произведения; отсутствие на полиграфическом вкладыше информации о длительности воспроизведения по времени; отсутствие на полиграфическом вкладыше информации о возрастных ограничениях; отсутствие на полиграфическом вкладыше краткой аннотации произведения, координаты производителя (или продавца) для возможного предъявления претензий; отсутствие или растровое изображение штрих-кода; отсутствие или наличие на DVD, а так же полиграфическом вкладыше, другой зоны воспроизведения, либо не соответствия зон воспроизведения на DVD и полиграфическом вкладыше; отсутствие нанесения наименования лицензиата и номера лицензии на внутреннем кольце DVD вокруг установочного отверстия со стороны считываемого слоя, выполненного рельефным тиснением; наличие на одном DVD более одного фильма различных фирм – правообладателей.</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По итогам проведения проверок в отношении вышеуказанных предпринимателей были возбуждены дела об административных правонарушениях предусмотренных ч.1 ст. 7.12 КоАП РФ –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r:id="rId8" w:anchor="sub_143302" w:history="1">
        <w:r w:rsidRPr="00396A3F">
          <w:rPr>
            <w:rFonts w:ascii="Times New Roman" w:eastAsia="Times New Roman" w:hAnsi="Times New Roman" w:cs="Times New Roman"/>
            <w:color w:val="0000FF"/>
            <w:sz w:val="20"/>
            <w:u w:val="single"/>
            <w:lang w:eastAsia="ru-RU"/>
          </w:rPr>
          <w:t>частью 2 статьи 14.33</w:t>
        </w:r>
      </w:hyperlink>
      <w:r w:rsidRPr="00396A3F">
        <w:rPr>
          <w:rFonts w:ascii="Times New Roman" w:eastAsia="Times New Roman" w:hAnsi="Times New Roman" w:cs="Times New Roman"/>
          <w:sz w:val="20"/>
          <w:szCs w:val="20"/>
          <w:lang w:eastAsia="ru-RU"/>
        </w:rPr>
        <w:t xml:space="preserve"> настоящего Кодекса.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Азнакаевским городским судом РТ данные дела были рассмотрены. По итогам рассмотрения ИП Хамитов Р.Р. и ИП Викторова Л.А. были признаны виновными в совершении административных правонарушений и им назначено наказание в виде административного штрафа в размере 10 000 рублей, каждому, в доход государства с конфискацией контрафактных экземпляров произведений.</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помощник Азнакаевского городского прокурора Республики Татарстан юрист второго класса А.А. Купов</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Arial" w:eastAsia="Times New Roman" w:hAnsi="Arial" w:cs="Arial"/>
          <w:b/>
          <w:bCs/>
          <w:sz w:val="24"/>
          <w:szCs w:val="24"/>
          <w:lang w:eastAsia="ru-RU"/>
        </w:rPr>
        <w:t>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Arial" w:eastAsia="Times New Roman" w:hAnsi="Arial" w:cs="Arial"/>
          <w:b/>
          <w:bCs/>
          <w:sz w:val="24"/>
          <w:szCs w:val="24"/>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 xml:space="preserve">31.01.2011 г. </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Азнакаевской городской прокуратурой была проведена проверка соблюдения федерального закона «О несостоятельности (банкротстве)». В соответствии со ст. 64 Федерального закона не позднее пятнадцати дней с даты утверждения временного управляющего руководитель должника обязан предоставить временному управляющему и направить в арбитражный суд перечень имущества должника, в том числе имущественных прав, а также бухгалтерские и иные документы, отражающие экономическую деятельность должника за три года до введения наблюдения. Ежемесячно руководитель должника обязан информировать временного управляющего об изменениях в составе имущества должника.</w:t>
      </w:r>
    </w:p>
    <w:p w:rsidR="00396A3F" w:rsidRPr="00396A3F" w:rsidRDefault="00396A3F" w:rsidP="00396A3F">
      <w:pPr>
        <w:spacing w:before="100" w:beforeAutospacing="1" w:after="100" w:afterAutospacing="1" w:line="240" w:lineRule="auto"/>
        <w:ind w:firstLine="540"/>
        <w:jc w:val="both"/>
        <w:outlineLvl w:val="4"/>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силу ст. 65 Федерального закона № 127-ФЗ органы управления должника обязаны предоставлять временному управляющему по его требованию любую информацию, касающуюся деятельности должника.</w:t>
      </w:r>
    </w:p>
    <w:p w:rsidR="00396A3F" w:rsidRPr="00396A3F" w:rsidRDefault="00396A3F" w:rsidP="00396A3F">
      <w:pPr>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Сведения о должнике, принадлежащем ему имуществе, в том числе имущественных правах, и об обязательствах, запрошенные временным управляющим у физических лиц, юридических лиц, в государственных органах, органах местного самоуправления, предоставляются указанными лицами и органами временному управляющему в течение семи дней со дня получения запроса арбитражного управляющего без взимания платы.</w:t>
      </w:r>
    </w:p>
    <w:p w:rsidR="00396A3F" w:rsidRPr="00396A3F" w:rsidRDefault="00396A3F" w:rsidP="00396A3F">
      <w:pPr>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color w:val="000000"/>
          <w:sz w:val="20"/>
          <w:szCs w:val="20"/>
          <w:lang w:eastAsia="ru-RU"/>
        </w:rPr>
        <w:t>В нарушение указанных норм федерального закона руководитель ООО «Зур Чишма» Мусин Д. А. свои обязанности не исполнил, затребованную временным управляющим бухгалтерскую и иную документацию не представил, в связи с чем был привлечен к административной ответственности по ч. 4 ст. 14.13 КоАП РФ. По итогам судебного рассмотрения дела об административном правонарушении на руководителя ООО «Зур Чишма» был наложен административный штраф в размере 40 000 рублей в доход государства. Апелляционная инстанция постановление суда первой инстанции оставила в силе.</w:t>
      </w:r>
    </w:p>
    <w:p w:rsidR="00396A3F" w:rsidRPr="00396A3F" w:rsidRDefault="00396A3F" w:rsidP="00396A3F">
      <w:pPr>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i/>
          <w:iCs/>
          <w:color w:val="000000"/>
          <w:sz w:val="20"/>
          <w:lang w:eastAsia="ru-RU"/>
        </w:rPr>
        <w:lastRenderedPageBreak/>
        <w:t>старший помощник Азнакаевского городского прокурора РТ юрист 2 класса</w:t>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r>
      <w:r w:rsidRPr="00396A3F">
        <w:rPr>
          <w:rFonts w:ascii="Times New Roman" w:eastAsia="Times New Roman" w:hAnsi="Times New Roman" w:cs="Times New Roman"/>
          <w:i/>
          <w:iCs/>
          <w:color w:val="000000"/>
          <w:sz w:val="20"/>
          <w:lang w:eastAsia="ru-RU"/>
        </w:rPr>
        <w:tab/>
        <w:t>И. И. Саитов</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27.01.2011 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Наказание должно быть отбыто!</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13 и 14 января Азнакаевским городским прокурором при рассмотрении мировым судом, поддержано 2 представления начальника УИИ № 2 о замене обязательных и исправительных работ в отношении Орлова Ю. Б. и Гарипова А. 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Орлов Ю.Б. 17.06.2010 г. приговором мирового судьи судебного участка № 1 г. Бугульмы РТ был осужден по п. «г» ч. 1 ст. 256 УК РФ к обязательным работам, в местах определяемых органом местного самоуправления сроком на 240 часов и был направлен для отбывания наказания в Микулинское сельское поселение.</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Согласно ст. 26 УИК РФ осужденные к обязательным работам обязаны соблюдать правила внутреннего распорядка организаций, в которых они отбывают обязательные работы, добросовестно относиться к труду; работать на определяемых для них объектах и отработать установленный судом срок обязательных работ; ставить в известность УИИ об изменении места жительства, а также являться по ее вызовам.</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Однако, как выяснилось в ходе судебного заседания, Орлов Ю.Б. не отбывал установленный судом срок обязательных работ, не являляся по вызовам В УИИ. Орлов Ю.Б. неоднократно предупреждался по ч. 3 ст. 49 УК РФ, что в случае злостного уклонения от отбывания обязательных работ они могут быть заменены лишением свободы.</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 xml:space="preserve">В результате рассмотрения данного представления Орлову Ю.Б., обязательные работы были заменены на лишение свободы сроком на 30 дней, с отбыванием наказания в колонии – поселении. </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 xml:space="preserve">Помощник Азнакаевского городского прокурора РТ А.Р. Зарипов </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 </w:t>
      </w:r>
    </w:p>
    <w:p w:rsidR="00396A3F" w:rsidRPr="00396A3F" w:rsidRDefault="00396A3F" w:rsidP="00396A3F">
      <w:pPr>
        <w:spacing w:after="0" w:line="240" w:lineRule="auto"/>
        <w:rPr>
          <w:rFonts w:ascii="Arial" w:eastAsia="Times New Roman" w:hAnsi="Arial" w:cs="Arial"/>
          <w:sz w:val="18"/>
          <w:szCs w:val="18"/>
          <w:lang w:eastAsia="ru-RU"/>
        </w:rPr>
      </w:pP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color w:val="000000"/>
          <w:sz w:val="20"/>
          <w:szCs w:val="20"/>
          <w:lang w:eastAsia="ru-RU"/>
        </w:rPr>
        <w:t>27.01.2011 г.</w:t>
      </w:r>
    </w:p>
    <w:p w:rsidR="00396A3F" w:rsidRPr="00396A3F" w:rsidRDefault="00396A3F" w:rsidP="00396A3F">
      <w:pPr>
        <w:spacing w:after="0" w:line="240" w:lineRule="auto"/>
        <w:ind w:firstLine="540"/>
        <w:jc w:val="both"/>
        <w:outlineLvl w:val="3"/>
        <w:rPr>
          <w:rFonts w:ascii="Arial" w:eastAsia="Times New Roman" w:hAnsi="Arial" w:cs="Arial"/>
          <w:b/>
          <w:bCs/>
          <w:sz w:val="24"/>
          <w:szCs w:val="24"/>
          <w:lang w:eastAsia="ru-RU"/>
        </w:rPr>
      </w:pPr>
      <w:r w:rsidRPr="00396A3F">
        <w:rPr>
          <w:rFonts w:ascii="Times New Roman" w:eastAsia="Times New Roman" w:hAnsi="Times New Roman" w:cs="Times New Roman"/>
          <w:b/>
          <w:bCs/>
          <w:color w:val="000000"/>
          <w:sz w:val="20"/>
          <w:szCs w:val="20"/>
          <w:lang w:eastAsia="ru-RU"/>
        </w:rPr>
        <w:t>Азнакаевской городской прокуратурой поддержано государственное обвинение по уголовному делу в отношении жителя п. Актюбы Азнакаевского района.</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В ходе следствия было установлено, что 17.10.2010г. в ходе совместного распития спиртных напитков в квартире потерпевшего подсудимый нанес ему не менее 10 ударов рукой по голове, телу, причинив потерпевшему тяжкие телесные повреждения. Желая оказать помощь потерпевшему, подсудимый привел в квартиру его пожилого соседа, которому также нанес побои из хулиганских побуждений. Впоследствии подсудимый незаконно проник в одну из соседних квартир потерпевшего, откуда совершил кражу бытовой техники и одежды. Потерпевший, которому, были причинены тяжкие телесные повреждения, был госпитализирован в реанимацию Азнакаевской ЦРБ, где, несмотря на оказанную медицинскую помощь скончался.</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sz w:val="20"/>
          <w:szCs w:val="20"/>
          <w:lang w:eastAsia="ru-RU"/>
        </w:rPr>
        <w:t>По итогам рассмотрения уголовного дела подсудимый был признан виновным по ст. 111 ч. 4, ст. 158 ч. 2 п. «в», ст. 139 ч. 1, ст. 116 ч. 2 п. «а» УК РФ и ему назначено наказание в виде 11 лет лишения свободы. При этом к вновь назначенному приговору было частично присоединено не отбытое наказание в виде 73 часов обязательных работ назначенных ему Лениногорским городским судом 14.05.2010г. из расчета 8 часов обязательных работ равны 1 дню лишения свободы. Путем частичного сложения по совокупности приговоров суд приговорил подсудимого к 11 годам и 5 дням лишения свободы с отбыванием наказания в исправительной колонии строгого режима. При этом в пользу родственников умершего потерпевшего решено взыскать 480 тысяч рублей в счет компенсации причиненного им морального вреда. За подсудимым в течение 10 дней сохраняется право обжаловать приговор в кассационном порядке в Верховный суд РТ.</w:t>
      </w:r>
    </w:p>
    <w:p w:rsidR="00396A3F" w:rsidRPr="00396A3F" w:rsidRDefault="00396A3F" w:rsidP="00396A3F">
      <w:pPr>
        <w:spacing w:after="0" w:line="240" w:lineRule="auto"/>
        <w:ind w:firstLine="540"/>
        <w:jc w:val="both"/>
        <w:rPr>
          <w:rFonts w:ascii="Arial" w:eastAsia="Times New Roman" w:hAnsi="Arial" w:cs="Arial"/>
          <w:sz w:val="18"/>
          <w:szCs w:val="18"/>
          <w:lang w:eastAsia="ru-RU"/>
        </w:rPr>
      </w:pPr>
      <w:r w:rsidRPr="00396A3F">
        <w:rPr>
          <w:rFonts w:ascii="Times New Roman" w:eastAsia="Times New Roman" w:hAnsi="Times New Roman" w:cs="Times New Roman"/>
          <w:i/>
          <w:iCs/>
          <w:sz w:val="20"/>
          <w:lang w:eastAsia="ru-RU"/>
        </w:rPr>
        <w:t>Азнакаевская городская прокуратура.</w:t>
      </w:r>
    </w:p>
    <w:p w:rsidR="00396A3F" w:rsidRPr="00396A3F" w:rsidRDefault="00396A3F" w:rsidP="00396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396A3F">
        <w:rPr>
          <w:rFonts w:ascii="Times New Roman" w:eastAsia="Times New Roman" w:hAnsi="Times New Roman" w:cs="Times New Roman"/>
          <w:sz w:val="20"/>
          <w:szCs w:val="20"/>
          <w:lang w:eastAsia="ru-RU"/>
        </w:rPr>
        <w:t> </w:t>
      </w:r>
    </w:p>
    <w:p w:rsidR="00B5328A" w:rsidRDefault="00B5328A"/>
    <w:sectPr w:rsidR="00B5328A" w:rsidSect="00B53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96A3F"/>
    <w:rsid w:val="00004488"/>
    <w:rsid w:val="00011835"/>
    <w:rsid w:val="000211AE"/>
    <w:rsid w:val="000476E8"/>
    <w:rsid w:val="00050946"/>
    <w:rsid w:val="00055545"/>
    <w:rsid w:val="000712C0"/>
    <w:rsid w:val="000922E7"/>
    <w:rsid w:val="000A2908"/>
    <w:rsid w:val="000E3A7B"/>
    <w:rsid w:val="00112568"/>
    <w:rsid w:val="0013418E"/>
    <w:rsid w:val="00143737"/>
    <w:rsid w:val="00145AF1"/>
    <w:rsid w:val="0015420D"/>
    <w:rsid w:val="001622F1"/>
    <w:rsid w:val="00182A2B"/>
    <w:rsid w:val="00184A34"/>
    <w:rsid w:val="001A1D67"/>
    <w:rsid w:val="001C6A72"/>
    <w:rsid w:val="001C6AE2"/>
    <w:rsid w:val="001C6C1F"/>
    <w:rsid w:val="001C6E29"/>
    <w:rsid w:val="001D4801"/>
    <w:rsid w:val="002178F2"/>
    <w:rsid w:val="002228E0"/>
    <w:rsid w:val="0023233E"/>
    <w:rsid w:val="00251CA0"/>
    <w:rsid w:val="00267F8B"/>
    <w:rsid w:val="00286318"/>
    <w:rsid w:val="002A4BED"/>
    <w:rsid w:val="002D31CD"/>
    <w:rsid w:val="00306546"/>
    <w:rsid w:val="0031248C"/>
    <w:rsid w:val="00316B2A"/>
    <w:rsid w:val="00345F38"/>
    <w:rsid w:val="00375C14"/>
    <w:rsid w:val="003878C8"/>
    <w:rsid w:val="00396A3F"/>
    <w:rsid w:val="003B1176"/>
    <w:rsid w:val="003B5930"/>
    <w:rsid w:val="003B65E4"/>
    <w:rsid w:val="003E3702"/>
    <w:rsid w:val="00407D38"/>
    <w:rsid w:val="00412743"/>
    <w:rsid w:val="00420277"/>
    <w:rsid w:val="0045116F"/>
    <w:rsid w:val="00456C3D"/>
    <w:rsid w:val="004720D0"/>
    <w:rsid w:val="00477F23"/>
    <w:rsid w:val="00491058"/>
    <w:rsid w:val="004A7460"/>
    <w:rsid w:val="004B14A8"/>
    <w:rsid w:val="004B3C83"/>
    <w:rsid w:val="004E0840"/>
    <w:rsid w:val="004F3F88"/>
    <w:rsid w:val="00520760"/>
    <w:rsid w:val="0052149C"/>
    <w:rsid w:val="00541D1E"/>
    <w:rsid w:val="00577967"/>
    <w:rsid w:val="005871F8"/>
    <w:rsid w:val="00595C8F"/>
    <w:rsid w:val="005B22D7"/>
    <w:rsid w:val="005D1DC1"/>
    <w:rsid w:val="005D3048"/>
    <w:rsid w:val="005F12EB"/>
    <w:rsid w:val="0061117C"/>
    <w:rsid w:val="0061266F"/>
    <w:rsid w:val="00625C58"/>
    <w:rsid w:val="006734CF"/>
    <w:rsid w:val="006A19DD"/>
    <w:rsid w:val="006A42EF"/>
    <w:rsid w:val="006A4D35"/>
    <w:rsid w:val="006B56F5"/>
    <w:rsid w:val="006D0993"/>
    <w:rsid w:val="006E7D37"/>
    <w:rsid w:val="006F114B"/>
    <w:rsid w:val="007016CF"/>
    <w:rsid w:val="00711FA5"/>
    <w:rsid w:val="007150A3"/>
    <w:rsid w:val="00720082"/>
    <w:rsid w:val="00741EEC"/>
    <w:rsid w:val="00753FB0"/>
    <w:rsid w:val="00775743"/>
    <w:rsid w:val="00781D45"/>
    <w:rsid w:val="0079716B"/>
    <w:rsid w:val="007A14C5"/>
    <w:rsid w:val="007A31C1"/>
    <w:rsid w:val="007A5E91"/>
    <w:rsid w:val="007A66D0"/>
    <w:rsid w:val="007C2AFC"/>
    <w:rsid w:val="007D15E7"/>
    <w:rsid w:val="007E3A9F"/>
    <w:rsid w:val="007F4D46"/>
    <w:rsid w:val="0081670F"/>
    <w:rsid w:val="00830C99"/>
    <w:rsid w:val="0084149A"/>
    <w:rsid w:val="00850B76"/>
    <w:rsid w:val="008571C6"/>
    <w:rsid w:val="00862AB1"/>
    <w:rsid w:val="00863F77"/>
    <w:rsid w:val="008728D0"/>
    <w:rsid w:val="00883209"/>
    <w:rsid w:val="008D6067"/>
    <w:rsid w:val="008D6BFB"/>
    <w:rsid w:val="00905DDA"/>
    <w:rsid w:val="0093752E"/>
    <w:rsid w:val="00946165"/>
    <w:rsid w:val="00950236"/>
    <w:rsid w:val="009628ED"/>
    <w:rsid w:val="009774C4"/>
    <w:rsid w:val="00982D1F"/>
    <w:rsid w:val="0098563B"/>
    <w:rsid w:val="009857A5"/>
    <w:rsid w:val="00996378"/>
    <w:rsid w:val="009A4DDA"/>
    <w:rsid w:val="009C58FC"/>
    <w:rsid w:val="009C6B41"/>
    <w:rsid w:val="009D4D2E"/>
    <w:rsid w:val="009D7AD9"/>
    <w:rsid w:val="009E6A14"/>
    <w:rsid w:val="009F11B6"/>
    <w:rsid w:val="00A00C6C"/>
    <w:rsid w:val="00A029DF"/>
    <w:rsid w:val="00A044BC"/>
    <w:rsid w:val="00A05E4C"/>
    <w:rsid w:val="00A52DEE"/>
    <w:rsid w:val="00A700B7"/>
    <w:rsid w:val="00A95C6D"/>
    <w:rsid w:val="00AB12EE"/>
    <w:rsid w:val="00AB7B1F"/>
    <w:rsid w:val="00AD7CDF"/>
    <w:rsid w:val="00AE0211"/>
    <w:rsid w:val="00AE6E63"/>
    <w:rsid w:val="00AF5583"/>
    <w:rsid w:val="00B0726F"/>
    <w:rsid w:val="00B1570B"/>
    <w:rsid w:val="00B204C9"/>
    <w:rsid w:val="00B35878"/>
    <w:rsid w:val="00B5328A"/>
    <w:rsid w:val="00B532DF"/>
    <w:rsid w:val="00B55220"/>
    <w:rsid w:val="00B66C80"/>
    <w:rsid w:val="00B84F79"/>
    <w:rsid w:val="00BD61F9"/>
    <w:rsid w:val="00BE5FC0"/>
    <w:rsid w:val="00C02E57"/>
    <w:rsid w:val="00C07E66"/>
    <w:rsid w:val="00C13707"/>
    <w:rsid w:val="00C36E5D"/>
    <w:rsid w:val="00C40A3D"/>
    <w:rsid w:val="00C66EE8"/>
    <w:rsid w:val="00C817EB"/>
    <w:rsid w:val="00C8524A"/>
    <w:rsid w:val="00C9072A"/>
    <w:rsid w:val="00C96BFF"/>
    <w:rsid w:val="00CA205B"/>
    <w:rsid w:val="00CA4868"/>
    <w:rsid w:val="00CD7B64"/>
    <w:rsid w:val="00CE10AA"/>
    <w:rsid w:val="00CE2DCB"/>
    <w:rsid w:val="00CF0548"/>
    <w:rsid w:val="00D054C9"/>
    <w:rsid w:val="00D111F0"/>
    <w:rsid w:val="00D51876"/>
    <w:rsid w:val="00D5568B"/>
    <w:rsid w:val="00D64516"/>
    <w:rsid w:val="00D75AB3"/>
    <w:rsid w:val="00D81CBC"/>
    <w:rsid w:val="00DA60E4"/>
    <w:rsid w:val="00DB52B1"/>
    <w:rsid w:val="00DF17F5"/>
    <w:rsid w:val="00E04ACF"/>
    <w:rsid w:val="00E052D0"/>
    <w:rsid w:val="00E24613"/>
    <w:rsid w:val="00E44A39"/>
    <w:rsid w:val="00E6152D"/>
    <w:rsid w:val="00E7421B"/>
    <w:rsid w:val="00EA25A1"/>
    <w:rsid w:val="00EA2E5A"/>
    <w:rsid w:val="00EA74C9"/>
    <w:rsid w:val="00EE591F"/>
    <w:rsid w:val="00F152FC"/>
    <w:rsid w:val="00F61BD0"/>
    <w:rsid w:val="00F61E04"/>
    <w:rsid w:val="00F706ED"/>
    <w:rsid w:val="00F87DBC"/>
    <w:rsid w:val="00FA11D6"/>
    <w:rsid w:val="00FA4369"/>
    <w:rsid w:val="00FB6256"/>
    <w:rsid w:val="00FC04A6"/>
    <w:rsid w:val="00FC2DC8"/>
    <w:rsid w:val="00FC67CE"/>
    <w:rsid w:val="00FD0A21"/>
    <w:rsid w:val="00FE2810"/>
    <w:rsid w:val="00FE3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28A"/>
  </w:style>
  <w:style w:type="paragraph" w:styleId="3">
    <w:name w:val="heading 3"/>
    <w:basedOn w:val="a"/>
    <w:link w:val="30"/>
    <w:uiPriority w:val="9"/>
    <w:qFormat/>
    <w:rsid w:val="00396A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96A3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96A3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96A3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96A3F"/>
    <w:rPr>
      <w:color w:val="0000FF"/>
      <w:u w:val="single"/>
    </w:rPr>
  </w:style>
  <w:style w:type="paragraph" w:styleId="a4">
    <w:name w:val="Normal (Web)"/>
    <w:basedOn w:val="a"/>
    <w:uiPriority w:val="99"/>
    <w:semiHidden/>
    <w:unhideWhenUsed/>
    <w:rsid w:val="00396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6A3F"/>
    <w:rPr>
      <w:b/>
      <w:bCs/>
    </w:rPr>
  </w:style>
  <w:style w:type="character" w:styleId="a6">
    <w:name w:val="Emphasis"/>
    <w:basedOn w:val="a0"/>
    <w:uiPriority w:val="20"/>
    <w:qFormat/>
    <w:rsid w:val="00396A3F"/>
    <w:rPr>
      <w:i/>
      <w:iCs/>
    </w:rPr>
  </w:style>
</w:styles>
</file>

<file path=word/webSettings.xml><?xml version="1.0" encoding="utf-8"?>
<w:webSettings xmlns:r="http://schemas.openxmlformats.org/officeDocument/2006/relationships" xmlns:w="http://schemas.openxmlformats.org/wordprocessingml/2006/main">
  <w:divs>
    <w:div w:id="30678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znakayevo.tatar.ru/js/FCKeditor/editor/fckeditor.html?InstanceName=html&amp;Toolbar=Default" TargetMode="External"/><Relationship Id="rId3" Type="http://schemas.openxmlformats.org/officeDocument/2006/relationships/webSettings" Target="webSettings.xml"/><Relationship Id="rId7" Type="http://schemas.openxmlformats.org/officeDocument/2006/relationships/hyperlink" Target="http://aznakayevo.tatar.ru/rus/index.htm/news/8261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znakayevo.tatar.ru/rus/index.htm/news/90355.htm" TargetMode="External"/><Relationship Id="rId5" Type="http://schemas.openxmlformats.org/officeDocument/2006/relationships/hyperlink" Target="http://www.az-design.ru/Projects/AZLibrCD/Law/Constn/KRF93/krf025.shtml" TargetMode="External"/><Relationship Id="rId10" Type="http://schemas.openxmlformats.org/officeDocument/2006/relationships/theme" Target="theme/theme1.xml"/><Relationship Id="rId4" Type="http://schemas.openxmlformats.org/officeDocument/2006/relationships/hyperlink" Target="http://aznakayevo.tatarstan.ru/js/FCKeditor/editor/fckblank.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10676</Words>
  <Characters>60856</Characters>
  <Application>Microsoft Office Word</Application>
  <DocSecurity>0</DocSecurity>
  <Lines>507</Lines>
  <Paragraphs>142</Paragraphs>
  <ScaleCrop>false</ScaleCrop>
  <Company>Microsoft</Company>
  <LinksUpToDate>false</LinksUpToDate>
  <CharactersWithSpaces>71390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Фархат</dc:creator>
  <cp:keywords/>
  <dc:description/>
  <cp:lastModifiedBy>Фархат</cp:lastModifiedBy>
  <cp:revision>3</cp:revision>
  <dcterms:created xsi:type="dcterms:W3CDTF">2013-09-02T12:29:00Z</dcterms:created>
  <dcterms:modified xsi:type="dcterms:W3CDTF">2013-09-02T12:29:00Z</dcterms:modified>
</cp:coreProperties>
</file>