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Азбука потребителя: Покупка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Дистанционная продажа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Особенности заключение договора купли-продажи дистанционным способом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Если на сайте </w:t>
      </w:r>
      <w:proofErr w:type="gramStart"/>
      <w:r>
        <w:rPr>
          <w:rFonts w:ascii="Verdana" w:hAnsi="Verdana"/>
          <w:color w:val="4F4F4F"/>
          <w:sz w:val="21"/>
          <w:szCs w:val="21"/>
        </w:rPr>
        <w:t>интернет-магазина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размещены все существенные условия договора купли-продажи (описание товара, его стоимость, имеется возможность выбора оплаты, доставки), то такое предложение продавца о покупке товара является </w:t>
      </w:r>
      <w:r>
        <w:rPr>
          <w:rStyle w:val="a3"/>
          <w:rFonts w:ascii="Verdana" w:hAnsi="Verdana"/>
          <w:color w:val="4F4F4F"/>
          <w:sz w:val="21"/>
          <w:szCs w:val="21"/>
        </w:rPr>
        <w:t>публичной офертой</w:t>
      </w:r>
      <w:r>
        <w:rPr>
          <w:rFonts w:ascii="Verdana" w:hAnsi="Verdana"/>
          <w:color w:val="4F4F4F"/>
          <w:sz w:val="21"/>
          <w:szCs w:val="21"/>
        </w:rPr>
        <w:t>. В этом случае продавец обязан заключить договор с любым лицом, выразившим намерение приобрести товар, предложенный в его описании, в соответствии с условиями продажи, указанными на сайте.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Выражение намерения потребителя может быть сделано в </w:t>
      </w:r>
      <w:proofErr w:type="gramStart"/>
      <w:r>
        <w:rPr>
          <w:rFonts w:ascii="Verdana" w:hAnsi="Verdana"/>
          <w:color w:val="4F4F4F"/>
          <w:sz w:val="21"/>
          <w:szCs w:val="21"/>
        </w:rPr>
        <w:t>интернет-магазине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путем заполнения специальной формы на покупку товара, в которой указывается наименование товара, марка, модель, данные покупателя, адрес получения товара или его доставки, выбирается способ оплаты.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Подтверждение заказа на покупку товаров и </w:t>
      </w:r>
      <w:proofErr w:type="gramStart"/>
      <w:r>
        <w:rPr>
          <w:rFonts w:ascii="Verdana" w:hAnsi="Verdana"/>
          <w:color w:val="4F4F4F"/>
          <w:sz w:val="21"/>
          <w:szCs w:val="21"/>
        </w:rPr>
        <w:t>заключении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договора купли-продажи может осуществляться продавцом следующими способами: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осуществление телефонного звонка потребителю;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отправление </w:t>
      </w:r>
      <w:proofErr w:type="gramStart"/>
      <w:r>
        <w:rPr>
          <w:rFonts w:ascii="Verdana" w:hAnsi="Verdana"/>
          <w:color w:val="4F4F4F"/>
          <w:sz w:val="21"/>
          <w:szCs w:val="21"/>
        </w:rPr>
        <w:t>уведомительного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SMS-сообщения;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на адрес электронной почты;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в «Личный кабинет».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Предоставление информации потребителю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1.    </w:t>
      </w:r>
      <w:r>
        <w:rPr>
          <w:rFonts w:ascii="Verdana" w:hAnsi="Verdana"/>
          <w:color w:val="4F4F4F"/>
          <w:sz w:val="21"/>
          <w:szCs w:val="21"/>
        </w:rPr>
        <w:t>До заключения договора купли-продажи на </w:t>
      </w:r>
      <w:r>
        <w:rPr>
          <w:rStyle w:val="a5"/>
          <w:rFonts w:ascii="Verdana" w:hAnsi="Verdana"/>
          <w:color w:val="4F4F4F"/>
          <w:sz w:val="21"/>
          <w:szCs w:val="21"/>
        </w:rPr>
        <w:t xml:space="preserve">сайте </w:t>
      </w:r>
      <w:proofErr w:type="gramStart"/>
      <w:r>
        <w:rPr>
          <w:rStyle w:val="a5"/>
          <w:rFonts w:ascii="Verdana" w:hAnsi="Verdana"/>
          <w:color w:val="4F4F4F"/>
          <w:sz w:val="21"/>
          <w:szCs w:val="21"/>
        </w:rPr>
        <w:t>интернет-магазина</w:t>
      </w:r>
      <w:proofErr w:type="gramEnd"/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полное фирменное наименование (наименование) продавца, его адрес (место нахождения),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место изготовления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и условия приобретения товара, порядок оплаты товара, срок, в течение которого действует предложение о заключении договора,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основные потребительские свойства товара, срок службы, срок годности и гарантийный срок на товар,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порядок доставки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 xml:space="preserve">Обращайте внимание на информацию, которую предоставляет продавец на своем сайте в </w:t>
      </w:r>
      <w:proofErr w:type="gramStart"/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интернет-магазине</w:t>
      </w:r>
      <w:proofErr w:type="gramEnd"/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. Перед покупкой электронных устройств на незнакомых сайтах знакомьтесь с отзывами о продавце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lastRenderedPageBreak/>
        <w:t>2.    </w:t>
      </w:r>
      <w:r>
        <w:rPr>
          <w:rFonts w:ascii="Verdana" w:hAnsi="Verdana"/>
          <w:color w:val="4F4F4F"/>
          <w:sz w:val="21"/>
          <w:szCs w:val="21"/>
        </w:rPr>
        <w:t>В момент доставки товара информация </w:t>
      </w:r>
      <w:r>
        <w:rPr>
          <w:rStyle w:val="a5"/>
          <w:rFonts w:ascii="Verdana" w:hAnsi="Verdana"/>
          <w:color w:val="4F4F4F"/>
          <w:sz w:val="21"/>
          <w:szCs w:val="21"/>
        </w:rPr>
        <w:t>в письменной форме</w:t>
      </w:r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наименование технического регламента или иное обозначение, свидетельствующее об обязательном подтверждении соответствия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- сведения об основных потребительских свойствах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в рублях и условия приобретения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сведения о гарантийном сроке, если он установлен,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правила и условия эффективного и безопасного использования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информация о сроке и порядке возврата товара надлежащего качества,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нахождения, фирменное наименование изготовителя (продавца), место нахождения организации, уполномоченной изготовителем (продавцом) на принятие претензий от покупателей и производящей ремонт и техническое обслуживание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для импортного товара - наименование страны происхождения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другая информация,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Такая информация размещается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89390A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Информация о товаре должна быть предоставлена </w:t>
      </w:r>
      <w:r>
        <w:rPr>
          <w:rStyle w:val="a5"/>
          <w:rFonts w:ascii="Verdana" w:hAnsi="Verdana"/>
          <w:color w:val="4F4F4F"/>
          <w:sz w:val="21"/>
          <w:szCs w:val="21"/>
        </w:rPr>
        <w:t>на русском языке</w:t>
      </w:r>
      <w:r w:rsidR="0089390A">
        <w:rPr>
          <w:rFonts w:ascii="Verdana" w:hAnsi="Verdana"/>
          <w:color w:val="4F4F4F"/>
          <w:sz w:val="21"/>
          <w:szCs w:val="21"/>
        </w:rPr>
        <w:t>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Возврат электронного устройства надлежащего качества: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Потребитель вправе отказаться от электронного устройства надлежащего качества, приобретённого через сеть «Интернет»,</w:t>
      </w:r>
      <w:r w:rsidR="00BB4CB4"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в любое время до его передачи, а после передачи товара - в течение 7 дней.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этом при передаче товара потребителю должна быть предоставлена в письменной форме информация о порядке и сроках возврата товара надлежащего качества. Если такая информация не была предоставлена в письменной форме потребитель вправе </w:t>
      </w:r>
      <w:proofErr w:type="gramStart"/>
      <w:r>
        <w:rPr>
          <w:rFonts w:ascii="Verdana" w:hAnsi="Verdana"/>
          <w:color w:val="4F4F4F"/>
          <w:sz w:val="21"/>
          <w:szCs w:val="21"/>
        </w:rPr>
        <w:t>отказаться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от товара в течение 3 месяцев с момента передачи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lastRenderedPageBreak/>
        <w:t>Возврат электронного устройства ненадлежащего качества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б) соразмерного уменьшения покупной цены;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г) отказаться от исполнения договора и потребовать возврата уплаченной за товар суммы.</w:t>
      </w:r>
    </w:p>
    <w:p w:rsidR="008604A5" w:rsidRPr="008604A5" w:rsidRDefault="008604A5" w:rsidP="008604A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</w:pPr>
      <w:r w:rsidRPr="008604A5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Источн</w:t>
      </w:r>
      <w:bookmarkStart w:id="0" w:name="_GoBack"/>
      <w:bookmarkEnd w:id="0"/>
      <w:r w:rsidRPr="008604A5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ик: </w:t>
      </w:r>
      <w:r w:rsidRPr="008604A5">
        <w:rPr>
          <w:rFonts w:ascii="Verdana" w:hAnsi="Verdana" w:cs="Times New Roman"/>
          <w:sz w:val="20"/>
          <w:szCs w:val="20"/>
          <w:u w:val="single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8604A5" w:rsidRDefault="008604A5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</w:p>
    <w:sectPr w:rsidR="0086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6F"/>
    <w:rsid w:val="000E55F4"/>
    <w:rsid w:val="0030076F"/>
    <w:rsid w:val="00667228"/>
    <w:rsid w:val="008604A5"/>
    <w:rsid w:val="0089390A"/>
    <w:rsid w:val="00932088"/>
    <w:rsid w:val="00BB4CB4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E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E55F4"/>
    <w:rPr>
      <w:b/>
      <w:bCs/>
    </w:rPr>
  </w:style>
  <w:style w:type="character" w:styleId="a6">
    <w:name w:val="Hyperlink"/>
    <w:basedOn w:val="a0"/>
    <w:uiPriority w:val="99"/>
    <w:semiHidden/>
    <w:unhideWhenUsed/>
    <w:rsid w:val="000E5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E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E55F4"/>
    <w:rPr>
      <w:b/>
      <w:bCs/>
    </w:rPr>
  </w:style>
  <w:style w:type="character" w:styleId="a6">
    <w:name w:val="Hyperlink"/>
    <w:basedOn w:val="a0"/>
    <w:uiPriority w:val="99"/>
    <w:semiHidden/>
    <w:unhideWhenUsed/>
    <w:rsid w:val="000E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otd_ec</cp:lastModifiedBy>
  <cp:revision>3</cp:revision>
  <dcterms:created xsi:type="dcterms:W3CDTF">2019-10-22T05:56:00Z</dcterms:created>
  <dcterms:modified xsi:type="dcterms:W3CDTF">2019-10-22T06:17:00Z</dcterms:modified>
</cp:coreProperties>
</file>