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70" w:rsidRPr="00440FED" w:rsidRDefault="00377E70" w:rsidP="00440FED">
      <w:pPr>
        <w:pStyle w:val="a3"/>
        <w:shd w:val="clear" w:color="auto" w:fill="FFFFFF"/>
        <w:spacing w:before="0" w:beforeAutospacing="0" w:after="0" w:afterAutospacing="0"/>
      </w:pPr>
    </w:p>
    <w:p w:rsidR="000F6F00" w:rsidRPr="00677315" w:rsidRDefault="000F6F00" w:rsidP="00440F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77315">
        <w:rPr>
          <w:b/>
          <w:shd w:val="clear" w:color="auto" w:fill="FFFFFF"/>
        </w:rPr>
        <w:t>О реализации парфюмерно-косметической продукции</w:t>
      </w:r>
    </w:p>
    <w:p w:rsidR="000F6F00" w:rsidRPr="00677315" w:rsidRDefault="000F6F00" w:rsidP="000F6F00">
      <w:pPr>
        <w:pStyle w:val="a3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600F2F" w:rsidRPr="00677315" w:rsidRDefault="007B7D4E" w:rsidP="007C66A1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77315">
        <w:rPr>
          <w:shd w:val="clear" w:color="auto" w:fill="FFFFFF"/>
        </w:rPr>
        <w:t xml:space="preserve">         В рамках</w:t>
      </w:r>
      <w:r w:rsidR="00600F2F" w:rsidRPr="00677315">
        <w:rPr>
          <w:shd w:val="clear" w:color="auto" w:fill="FFFFFF"/>
        </w:rPr>
        <w:t xml:space="preserve"> Европейской недели качества и Всемирного дня качества территориальный отдел Управления </w:t>
      </w:r>
      <w:proofErr w:type="spellStart"/>
      <w:r w:rsidR="00600F2F" w:rsidRPr="00677315">
        <w:rPr>
          <w:shd w:val="clear" w:color="auto" w:fill="FFFFFF"/>
        </w:rPr>
        <w:t>Роспотребнадзора</w:t>
      </w:r>
      <w:proofErr w:type="spellEnd"/>
      <w:r w:rsidR="00600F2F" w:rsidRPr="00677315">
        <w:rPr>
          <w:shd w:val="clear" w:color="auto" w:fill="FFFFFF"/>
        </w:rPr>
        <w:t xml:space="preserve"> по Республике Татарстан </w:t>
      </w:r>
      <w:r w:rsidR="00F81F82" w:rsidRPr="00677315">
        <w:rPr>
          <w:shd w:val="clear" w:color="auto" w:fill="FFFFFF"/>
        </w:rPr>
        <w:t xml:space="preserve">(Татарстан) </w:t>
      </w:r>
      <w:r w:rsidR="00600F2F" w:rsidRPr="00677315">
        <w:rPr>
          <w:shd w:val="clear" w:color="auto" w:fill="FFFFFF"/>
        </w:rPr>
        <w:t xml:space="preserve">в </w:t>
      </w:r>
      <w:proofErr w:type="spellStart"/>
      <w:r w:rsidR="00600F2F" w:rsidRPr="00677315">
        <w:rPr>
          <w:shd w:val="clear" w:color="auto" w:fill="FFFFFF"/>
        </w:rPr>
        <w:t>Бугульминском</w:t>
      </w:r>
      <w:proofErr w:type="spellEnd"/>
      <w:r w:rsidR="00600F2F" w:rsidRPr="00677315">
        <w:rPr>
          <w:shd w:val="clear" w:color="auto" w:fill="FFFFFF"/>
        </w:rPr>
        <w:t xml:space="preserve">, </w:t>
      </w:r>
      <w:proofErr w:type="spellStart"/>
      <w:r w:rsidR="00600F2F" w:rsidRPr="00677315">
        <w:rPr>
          <w:shd w:val="clear" w:color="auto" w:fill="FFFFFF"/>
        </w:rPr>
        <w:t>Азнакаевсокм</w:t>
      </w:r>
      <w:proofErr w:type="spellEnd"/>
      <w:r w:rsidR="00600F2F" w:rsidRPr="00677315">
        <w:rPr>
          <w:shd w:val="clear" w:color="auto" w:fill="FFFFFF"/>
        </w:rPr>
        <w:t xml:space="preserve">, </w:t>
      </w:r>
      <w:proofErr w:type="spellStart"/>
      <w:r w:rsidR="00600F2F" w:rsidRPr="00677315">
        <w:rPr>
          <w:shd w:val="clear" w:color="auto" w:fill="FFFFFF"/>
        </w:rPr>
        <w:t>Бавлинском</w:t>
      </w:r>
      <w:proofErr w:type="spellEnd"/>
      <w:r w:rsidR="00600F2F" w:rsidRPr="00677315">
        <w:rPr>
          <w:shd w:val="clear" w:color="auto" w:fill="FFFFFF"/>
        </w:rPr>
        <w:t xml:space="preserve">, </w:t>
      </w:r>
      <w:proofErr w:type="spellStart"/>
      <w:r w:rsidR="00600F2F" w:rsidRPr="00677315">
        <w:rPr>
          <w:shd w:val="clear" w:color="auto" w:fill="FFFFFF"/>
        </w:rPr>
        <w:t>Ютазинском</w:t>
      </w:r>
      <w:proofErr w:type="spellEnd"/>
      <w:r w:rsidR="00600F2F" w:rsidRPr="00677315">
        <w:rPr>
          <w:shd w:val="clear" w:color="auto" w:fill="FFFFFF"/>
        </w:rPr>
        <w:t xml:space="preserve"> районах напоминает потребителям о правилах выбора парфюмерно-косметической продукции.</w:t>
      </w:r>
    </w:p>
    <w:p w:rsidR="00F47418" w:rsidRPr="00677315" w:rsidRDefault="006E11B1" w:rsidP="007C66A1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hd w:val="clear" w:color="auto" w:fill="FFFFFF"/>
        </w:rPr>
      </w:pPr>
      <w:r w:rsidRPr="00677315">
        <w:rPr>
          <w:rStyle w:val="a5"/>
          <w:b/>
          <w:shd w:val="clear" w:color="auto" w:fill="FFFFFF"/>
        </w:rPr>
        <w:t xml:space="preserve">        </w:t>
      </w:r>
      <w:r w:rsidR="00257056" w:rsidRPr="00677315">
        <w:rPr>
          <w:rStyle w:val="a5"/>
          <w:shd w:val="clear" w:color="auto" w:fill="FFFFFF"/>
        </w:rPr>
        <w:t>Большинство из нас ежедневно</w:t>
      </w:r>
      <w:r w:rsidRPr="00677315">
        <w:rPr>
          <w:rStyle w:val="a5"/>
          <w:shd w:val="clear" w:color="auto" w:fill="FFFFFF"/>
        </w:rPr>
        <w:t xml:space="preserve"> пользу</w:t>
      </w:r>
      <w:r w:rsidR="00257056" w:rsidRPr="00677315">
        <w:rPr>
          <w:rStyle w:val="a5"/>
          <w:shd w:val="clear" w:color="auto" w:fill="FFFFFF"/>
        </w:rPr>
        <w:t>ю</w:t>
      </w:r>
      <w:r w:rsidRPr="00677315">
        <w:rPr>
          <w:rStyle w:val="a5"/>
          <w:shd w:val="clear" w:color="auto" w:fill="FFFFFF"/>
        </w:rPr>
        <w:t xml:space="preserve">тся различной парфюмерно-косметической продукцией: шампунь, </w:t>
      </w:r>
      <w:r w:rsidR="007C66A1" w:rsidRPr="00677315">
        <w:rPr>
          <w:rStyle w:val="a5"/>
          <w:shd w:val="clear" w:color="auto" w:fill="FFFFFF"/>
        </w:rPr>
        <w:t xml:space="preserve">зубная паста, </w:t>
      </w:r>
      <w:r w:rsidR="00F47418" w:rsidRPr="00677315">
        <w:rPr>
          <w:rStyle w:val="a5"/>
          <w:shd w:val="clear" w:color="auto" w:fill="FFFFFF"/>
        </w:rPr>
        <w:t xml:space="preserve">различные крема, </w:t>
      </w:r>
      <w:r w:rsidRPr="00677315">
        <w:rPr>
          <w:rStyle w:val="a5"/>
          <w:shd w:val="clear" w:color="auto" w:fill="FFFFFF"/>
        </w:rPr>
        <w:t>лосьоны</w:t>
      </w:r>
      <w:r w:rsidR="00F47418" w:rsidRPr="00677315">
        <w:rPr>
          <w:rStyle w:val="a5"/>
          <w:shd w:val="clear" w:color="auto" w:fill="FFFFFF"/>
        </w:rPr>
        <w:t>, декоративная косметика, духи.</w:t>
      </w:r>
      <w:r w:rsidR="0008581A" w:rsidRPr="00677315">
        <w:rPr>
          <w:rStyle w:val="a5"/>
          <w:shd w:val="clear" w:color="auto" w:fill="FFFFFF"/>
        </w:rPr>
        <w:t xml:space="preserve"> Парфюмерно-косметическая продукция должна быть безопасна для человека.</w:t>
      </w:r>
    </w:p>
    <w:p w:rsidR="00C969FD" w:rsidRPr="00677315" w:rsidRDefault="00FA6341" w:rsidP="007C66A1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77315">
        <w:rPr>
          <w:shd w:val="clear" w:color="auto" w:fill="FFFFFF"/>
        </w:rPr>
        <w:t xml:space="preserve">         Реализация парфюмерно-косметической продукции регламентируется Законом РФ от 7 февраля 1992г. № 2300-1 «О защите прав потребителей»</w:t>
      </w:r>
      <w:r w:rsidR="00F81F82" w:rsidRPr="00677315">
        <w:rPr>
          <w:shd w:val="clear" w:color="auto" w:fill="FFFFFF"/>
        </w:rPr>
        <w:t xml:space="preserve"> (далее </w:t>
      </w:r>
      <w:proofErr w:type="gramStart"/>
      <w:r w:rsidR="00F81F82" w:rsidRPr="00677315">
        <w:rPr>
          <w:shd w:val="clear" w:color="auto" w:fill="FFFFFF"/>
        </w:rPr>
        <w:t>–З</w:t>
      </w:r>
      <w:proofErr w:type="gramEnd"/>
      <w:r w:rsidR="00F81F82" w:rsidRPr="00677315">
        <w:rPr>
          <w:shd w:val="clear" w:color="auto" w:fill="FFFFFF"/>
        </w:rPr>
        <w:t>акон)</w:t>
      </w:r>
      <w:r w:rsidRPr="00677315">
        <w:rPr>
          <w:shd w:val="clear" w:color="auto" w:fill="FFFFFF"/>
        </w:rPr>
        <w:t>, Правилами продажи отдельных видов товаров, утвержденными Постановлением Правительства РФ от 19 января 1998г. №55</w:t>
      </w:r>
      <w:r w:rsidR="00C969FD" w:rsidRPr="00677315">
        <w:rPr>
          <w:shd w:val="clear" w:color="auto" w:fill="FFFFFF"/>
        </w:rPr>
        <w:t xml:space="preserve"> (далее – Правила)</w:t>
      </w:r>
      <w:r w:rsidRPr="00677315">
        <w:rPr>
          <w:shd w:val="clear" w:color="auto" w:fill="FFFFFF"/>
        </w:rPr>
        <w:t xml:space="preserve"> и Техническим регламентом Таможенного союза ТР ТС 009/2011 «О безопасности парфюмерно-косметической продукции»</w:t>
      </w:r>
      <w:r w:rsidR="00C969FD" w:rsidRPr="00677315">
        <w:rPr>
          <w:shd w:val="clear" w:color="auto" w:fill="FFFFFF"/>
        </w:rPr>
        <w:t xml:space="preserve"> (далее –</w:t>
      </w:r>
      <w:r w:rsidR="0052246E" w:rsidRPr="00677315">
        <w:rPr>
          <w:shd w:val="clear" w:color="auto" w:fill="FFFFFF"/>
        </w:rPr>
        <w:t xml:space="preserve"> </w:t>
      </w:r>
      <w:r w:rsidR="00C969FD" w:rsidRPr="00677315">
        <w:rPr>
          <w:shd w:val="clear" w:color="auto" w:fill="FFFFFF"/>
        </w:rPr>
        <w:t>Тех</w:t>
      </w:r>
      <w:r w:rsidR="0052246E" w:rsidRPr="00677315">
        <w:rPr>
          <w:shd w:val="clear" w:color="auto" w:fill="FFFFFF"/>
        </w:rPr>
        <w:t>ни</w:t>
      </w:r>
      <w:r w:rsidR="00C969FD" w:rsidRPr="00677315">
        <w:rPr>
          <w:shd w:val="clear" w:color="auto" w:fill="FFFFFF"/>
        </w:rPr>
        <w:t>ческий регламент)</w:t>
      </w:r>
      <w:r w:rsidRPr="00677315">
        <w:rPr>
          <w:shd w:val="clear" w:color="auto" w:fill="FFFFFF"/>
        </w:rPr>
        <w:t>.</w:t>
      </w:r>
    </w:p>
    <w:p w:rsidR="005005DB" w:rsidRPr="00677315" w:rsidRDefault="005005DB" w:rsidP="007C66A1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77315">
        <w:rPr>
          <w:shd w:val="clear" w:color="auto" w:fill="FFFFFF"/>
        </w:rPr>
        <w:t xml:space="preserve">        </w:t>
      </w:r>
      <w:proofErr w:type="gramStart"/>
      <w:r w:rsidRPr="00677315">
        <w:rPr>
          <w:shd w:val="clear" w:color="auto" w:fill="FFFFFF"/>
        </w:rPr>
        <w:t xml:space="preserve">Согласно </w:t>
      </w:r>
      <w:r w:rsidR="00EB72CB" w:rsidRPr="00677315">
        <w:rPr>
          <w:shd w:val="clear" w:color="auto" w:fill="FFFFFF"/>
        </w:rPr>
        <w:t xml:space="preserve">понятиям </w:t>
      </w:r>
      <w:r w:rsidRPr="00677315">
        <w:rPr>
          <w:shd w:val="clear" w:color="auto" w:fill="FFFFFF"/>
        </w:rPr>
        <w:t>Техническ</w:t>
      </w:r>
      <w:r w:rsidR="00EB72CB" w:rsidRPr="00677315">
        <w:rPr>
          <w:shd w:val="clear" w:color="auto" w:fill="FFFFFF"/>
        </w:rPr>
        <w:t>ого</w:t>
      </w:r>
      <w:r w:rsidRPr="00677315">
        <w:rPr>
          <w:shd w:val="clear" w:color="auto" w:fill="FFFFFF"/>
        </w:rPr>
        <w:t>  регламент</w:t>
      </w:r>
      <w:r w:rsidR="00EB72CB" w:rsidRPr="00677315">
        <w:rPr>
          <w:shd w:val="clear" w:color="auto" w:fill="FFFFFF"/>
        </w:rPr>
        <w:t>а</w:t>
      </w:r>
      <w:r w:rsidRPr="00677315">
        <w:rPr>
          <w:shd w:val="clear" w:color="auto" w:fill="FFFFFF"/>
        </w:rPr>
        <w:t xml:space="preserve"> под  парфюмерно-косметической продукцией понимается 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и/или коррекции запаха тела, и/или защиты, и</w:t>
      </w:r>
      <w:proofErr w:type="gramEnd"/>
      <w:r w:rsidRPr="00677315">
        <w:rPr>
          <w:shd w:val="clear" w:color="auto" w:fill="FFFFFF"/>
        </w:rPr>
        <w:t>/или сохранения в хорошем состоянии, и/или ухода за ними.</w:t>
      </w:r>
    </w:p>
    <w:p w:rsidR="004B719E" w:rsidRPr="00677315" w:rsidRDefault="00032355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 xml:space="preserve">            </w:t>
      </w:r>
      <w:r w:rsidR="004B719E" w:rsidRPr="00677315">
        <w:t>В соответствии с Правилами и Техническим регламентом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изготовителях, которая бы обеспечивала возможность правильного их выбора. Информация для потребителя наносится в виде надписей, цифровых, цветовых и графических обозначений на потребительскую тару, этикетку, ярлык и сопроводительной информации и в обязательном порядке должна содержать: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наименование продукции и его назначение;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наименование изготовителя и его ме</w:t>
      </w:r>
      <w:r w:rsidR="008A29D9" w:rsidRPr="00677315">
        <w:t>стонахождение (юридический ад</w:t>
      </w:r>
      <w:r w:rsidRPr="00677315">
        <w:t>рес, включая страну;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 xml:space="preserve">· страна происхождения (если страна, </w:t>
      </w:r>
      <w:r w:rsidR="008A29D9" w:rsidRPr="00677315">
        <w:t>где расположено производство не</w:t>
      </w:r>
      <w:r w:rsidRPr="00677315">
        <w:t> совпадает с юридическим адресом изготовителя);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наименование и местонахождение организации, уполномоченной изготовителем на принятие претензий от потребителя;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номинальное количество (за исклю</w:t>
      </w:r>
      <w:r w:rsidR="008A29D9" w:rsidRPr="00677315">
        <w:t>чением продукции массой менее 5</w:t>
      </w:r>
      <w:r w:rsidRPr="00677315">
        <w:t> мл</w:t>
      </w:r>
      <w:proofErr w:type="gramStart"/>
      <w:r w:rsidRPr="00677315">
        <w:t>.</w:t>
      </w:r>
      <w:proofErr w:type="gramEnd"/>
      <w:r w:rsidRPr="00677315">
        <w:t xml:space="preserve"> </w:t>
      </w:r>
      <w:proofErr w:type="gramStart"/>
      <w:r w:rsidRPr="00677315">
        <w:t>и</w:t>
      </w:r>
      <w:proofErr w:type="gramEnd"/>
      <w:r w:rsidRPr="00677315">
        <w:t>ли пробника парфюмерно-косметической продукции);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цвет или тон (для декоративной косметики);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массовая доля фторида (для средств гигиены полости рта);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 xml:space="preserve">· срок годности и условия хранения, если они отличаются от </w:t>
      </w:r>
      <w:proofErr w:type="gramStart"/>
      <w:r w:rsidRPr="00677315">
        <w:t>стандартных</w:t>
      </w:r>
      <w:proofErr w:type="gramEnd"/>
      <w:r w:rsidRPr="00677315">
        <w:t>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меры предосторожности (при необходимости);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номер партии или специальный код;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сведения о способах применения продукции, отсутствие которых может привести к неправильному использованию;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список ингредиентов;</w:t>
      </w:r>
    </w:p>
    <w:p w:rsidR="004B719E" w:rsidRPr="00677315" w:rsidRDefault="004B719E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>· косметика, предназначенная для детей должна иметь соответствующую информацию.</w:t>
      </w:r>
    </w:p>
    <w:p w:rsidR="002113A2" w:rsidRPr="00677315" w:rsidRDefault="001E21D3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rPr>
          <w:shd w:val="clear" w:color="auto" w:fill="FFFFFF"/>
        </w:rPr>
        <w:t xml:space="preserve">        </w:t>
      </w:r>
      <w:r w:rsidR="00032355" w:rsidRPr="00677315">
        <w:t xml:space="preserve">Согласно пункту 12 Правил </w:t>
      </w:r>
      <w:r w:rsidR="00A203BE" w:rsidRPr="00677315">
        <w:t>п</w:t>
      </w:r>
      <w:r w:rsidR="00F07651" w:rsidRPr="00677315">
        <w:t xml:space="preserve">о требованию потребителя продавец обязан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(сведения о </w:t>
      </w:r>
      <w:proofErr w:type="gramStart"/>
      <w:r w:rsidR="00F07651" w:rsidRPr="00677315">
        <w:t>декларации</w:t>
      </w:r>
      <w:proofErr w:type="gramEnd"/>
      <w:r w:rsidR="00F07651" w:rsidRPr="00677315">
        <w:t xml:space="preserve">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с указанием его места</w:t>
      </w:r>
      <w:r w:rsidR="002113A2" w:rsidRPr="00677315">
        <w:t xml:space="preserve"> нахождения (адреса) и телефона.</w:t>
      </w:r>
    </w:p>
    <w:p w:rsidR="002113A2" w:rsidRPr="00677315" w:rsidRDefault="002113A2" w:rsidP="007041FA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t xml:space="preserve">        В соответствии с требованиями Правил продавцом, до подачи в торговый зал, парфюмерно-косметическая продукция распаковывается и осматривается, проверяется качество (по внешним признакам) каждой единицы товара и наличие о нем необходимой информации.</w:t>
      </w:r>
      <w:r w:rsidR="007041FA" w:rsidRPr="00677315">
        <w:t xml:space="preserve"> </w:t>
      </w:r>
      <w:r w:rsidRPr="00677315">
        <w:t xml:space="preserve">Продавцом должна быть предоставлена покупателю возможность ознакомиться с запахом духов, одеколонов, туалетной воды с использованием для этого лакмусовых бумажек, </w:t>
      </w:r>
      <w:r w:rsidRPr="00677315">
        <w:lastRenderedPageBreak/>
        <w:t>пропитанных душистой жидкостью, образцов-понюшек, предоставляемых изготовителями товара.</w:t>
      </w:r>
      <w:r w:rsidR="00B517AB" w:rsidRPr="00677315">
        <w:t xml:space="preserve"> </w:t>
      </w:r>
      <w:r w:rsidRPr="00677315">
        <w:t xml:space="preserve">При передаче товаров в упаковке с целлофановой оберткой или фирменной лентой, покупателю должно быть </w:t>
      </w:r>
      <w:proofErr w:type="gramStart"/>
      <w:r w:rsidRPr="00677315">
        <w:t>предложено</w:t>
      </w:r>
      <w:proofErr w:type="gramEnd"/>
      <w:r w:rsidRPr="00677315">
        <w:t xml:space="preserve"> проверить содержимое упаковки путем снятия целлофана или фирменной ленты. Аэрозольная упаковка товара проверяется продавцом на функционирование упаковки в присутствии покупателя.</w:t>
      </w:r>
    </w:p>
    <w:p w:rsidR="000A15BB" w:rsidRPr="00677315" w:rsidRDefault="003B3CD3" w:rsidP="007C6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покупкой парфюмерно-косметической продукции </w:t>
      </w:r>
      <w:r w:rsidR="00B67947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убедиться, что срок годности не истек. В противном случае парфюмерно-косметическая продукция считается опасной для использования, может в</w:t>
      </w:r>
      <w:r w:rsidR="00AB4F3A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ызвать раздражение, аллергическую</w:t>
      </w: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</w:t>
      </w:r>
      <w:r w:rsidR="00AB4F3A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ю и т.д</w:t>
      </w: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Продавец обязан передать покупателю товар с таким расчетом, чтобы он мог быть использован по назначению до истечения срока годности.</w:t>
      </w:r>
    </w:p>
    <w:p w:rsidR="00BF5C27" w:rsidRPr="00677315" w:rsidRDefault="00BF5C27" w:rsidP="007C66A1">
      <w:pPr>
        <w:pStyle w:val="a3"/>
        <w:shd w:val="clear" w:color="auto" w:fill="FFFFFF"/>
        <w:spacing w:before="0" w:beforeAutospacing="0" w:after="0" w:afterAutospacing="0"/>
        <w:jc w:val="both"/>
      </w:pPr>
    </w:p>
    <w:p w:rsidR="009F1CD8" w:rsidRPr="00677315" w:rsidRDefault="0096511F" w:rsidP="007C66A1">
      <w:pPr>
        <w:pStyle w:val="a3"/>
        <w:shd w:val="clear" w:color="auto" w:fill="FFFFFF"/>
        <w:spacing w:before="0" w:beforeAutospacing="0" w:after="0" w:afterAutospacing="0"/>
        <w:jc w:val="both"/>
      </w:pPr>
      <w:r w:rsidRPr="00677315">
        <w:rPr>
          <w:b/>
        </w:rPr>
        <w:t>Внимание!</w:t>
      </w:r>
      <w:r w:rsidRPr="00677315">
        <w:t xml:space="preserve"> Совершая </w:t>
      </w:r>
      <w:r w:rsidR="007041FA" w:rsidRPr="00677315">
        <w:t>покупку парфюмерно-косметической</w:t>
      </w:r>
      <w:r w:rsidRPr="00677315">
        <w:t xml:space="preserve"> </w:t>
      </w:r>
      <w:r w:rsidR="007041FA" w:rsidRPr="00677315">
        <w:t>продукции</w:t>
      </w:r>
      <w:r w:rsidRPr="00677315">
        <w:t xml:space="preserve"> необходимо внимательно ознакомиться с информацией о потребительских свойствах товара, его ценой, условиями приобретения и оплаты. Согласно пункту 3 Перечня товаров надлежащего качества, не подлежащих возврату и обмену на аналогичный товар других размера, формы, габарита, фасона, расцветки или комплектации утвержденного постановлением Правительства РФ от 19.01.98 г. № 55 парфюмерно-косметические товары возврату и обмену не подлежат. </w:t>
      </w:r>
    </w:p>
    <w:p w:rsidR="001D7CDC" w:rsidRPr="00677315" w:rsidRDefault="001D7CDC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40FED" w:rsidRDefault="00E07DE2" w:rsidP="00440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Права потребителей при обнаружении недостатков </w:t>
      </w:r>
    </w:p>
    <w:p w:rsidR="0088692C" w:rsidRPr="00677315" w:rsidRDefault="00E07DE2" w:rsidP="00440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парфюмерно-косметической продукции</w:t>
      </w:r>
    </w:p>
    <w:p w:rsidR="001D7CDC" w:rsidRPr="00677315" w:rsidRDefault="001D7CDC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40FED" w:rsidRPr="00440FED" w:rsidRDefault="00D03509" w:rsidP="00440F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77315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Недостаток товара</w:t>
      </w:r>
      <w:r w:rsidRPr="00677315">
        <w:rPr>
          <w:rFonts w:ascii="Times New Roman" w:hAnsi="Times New Roman" w:cs="Times New Roman"/>
          <w:sz w:val="24"/>
          <w:szCs w:val="24"/>
          <w:shd w:val="clear" w:color="auto" w:fill="FFFFFF"/>
        </w:rPr>
        <w:t> - несоответствие товара или обязательным требованиям, предусмотренным законом, или условиям договора (при их отсутствии или неполноте условий обычно предъявляемым требованиям), или целям, для которых товар такого рода обычно используется, или целям, о которых продавец был поставлен в известность потребителем при заключении договора, или образцу и (или) описанию при продаже товара по образцу и (или) по описанию (Преамбула Закона РФ</w:t>
      </w:r>
      <w:proofErr w:type="gramEnd"/>
      <w:r w:rsidRPr="00677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2300-1).</w:t>
      </w:r>
    </w:p>
    <w:p w:rsidR="00B16D27" w:rsidRPr="00677315" w:rsidRDefault="002371AA" w:rsidP="0023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DE2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18 Закона потребитель, в случае обнаружения недостатков в товаре (если они не были оговорены продавцом), вправе потребовать</w:t>
      </w:r>
      <w:r w:rsidR="0088692C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69FC" w:rsidRPr="00677315" w:rsidRDefault="00E07DE2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•замены на товар этой же марки (этой же модели и (или) артикула);</w:t>
      </w:r>
    </w:p>
    <w:p w:rsidR="006669FC" w:rsidRPr="00677315" w:rsidRDefault="00E07DE2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•замены на такой же товар другой марки (модели, артикула) с соответствующим перерасчетом покупной цены;</w:t>
      </w:r>
    </w:p>
    <w:p w:rsidR="006669FC" w:rsidRPr="00677315" w:rsidRDefault="00E07DE2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•соразмерного уменьшения покупной цены;</w:t>
      </w:r>
    </w:p>
    <w:p w:rsidR="00E07DE2" w:rsidRPr="00677315" w:rsidRDefault="00E07DE2" w:rsidP="007C6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•отказаться от исполнения договора купли-продажи и потребовать возврата уплаченной суммы за товар.</w:t>
      </w:r>
    </w:p>
    <w:p w:rsidR="00E07DE2" w:rsidRPr="00677315" w:rsidRDefault="00E07DE2" w:rsidP="007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потребитель вправе потребовать также полного возмещения убытков и уплаты неустойки.</w:t>
      </w:r>
    </w:p>
    <w:p w:rsidR="00440FED" w:rsidRPr="00677315" w:rsidRDefault="002371AA" w:rsidP="007C66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07DE2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удовлетворения любого из указанных выше требований необходимо обратиться к продавцу товара (изготовителю, уполномоченной организации и т.д.) с письменной претензией, составленной в двух экземплярах, с четко сформулированными требованиями. Один экземпляр претензии необходимо вручить продавцу лично (в этом случае на втором экземпляре, который остается у Вас, он должен поставить отметку о принятии) либо направить по почте, желательно заказным письмом с уведомлением о вручении.</w:t>
      </w:r>
      <w:r w:rsidR="00E57EBD" w:rsidRPr="00677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6A1" w:rsidRPr="006773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7C66A1" w:rsidRPr="00677315">
        <w:rPr>
          <w:rFonts w:ascii="Times New Roman" w:hAnsi="Times New Roman" w:cs="Times New Roman"/>
          <w:sz w:val="24"/>
          <w:szCs w:val="24"/>
        </w:rPr>
        <w:t>В случаях, когда установленный</w:t>
      </w:r>
      <w:r w:rsidR="008A108A" w:rsidRPr="00677315">
        <w:rPr>
          <w:rFonts w:ascii="Times New Roman" w:hAnsi="Times New Roman" w:cs="Times New Roman"/>
          <w:sz w:val="24"/>
          <w:szCs w:val="24"/>
        </w:rPr>
        <w:t xml:space="preserve"> на парфюмерно-</w:t>
      </w:r>
      <w:r w:rsidR="007C66A1" w:rsidRPr="00677315">
        <w:rPr>
          <w:rFonts w:ascii="Times New Roman" w:hAnsi="Times New Roman" w:cs="Times New Roman"/>
          <w:sz w:val="24"/>
          <w:szCs w:val="24"/>
        </w:rPr>
        <w:t xml:space="preserve">косметическую продукцию гарантийный срок составляет менее двух лет и недостатки выявились по истечении гарантийного срока, но в пределах двух лет, потребитель имеет право предъявить продавцу требования о возврате или замене </w:t>
      </w:r>
      <w:r w:rsidR="008A108A" w:rsidRPr="00677315">
        <w:rPr>
          <w:rFonts w:ascii="Times New Roman" w:hAnsi="Times New Roman" w:cs="Times New Roman"/>
          <w:sz w:val="24"/>
          <w:szCs w:val="24"/>
        </w:rPr>
        <w:t>товара</w:t>
      </w:r>
      <w:r w:rsidR="007C66A1" w:rsidRPr="00677315">
        <w:rPr>
          <w:rFonts w:ascii="Times New Roman" w:hAnsi="Times New Roman" w:cs="Times New Roman"/>
          <w:sz w:val="24"/>
          <w:szCs w:val="24"/>
        </w:rPr>
        <w:t>, если докажет, что недостатки в товаре возникли до передачи товара потребителю или по причинам, возникшим до этого момента.</w:t>
      </w:r>
      <w:proofErr w:type="gramEnd"/>
    </w:p>
    <w:p w:rsidR="00F07651" w:rsidRPr="00677315" w:rsidRDefault="002371AA" w:rsidP="00142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1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BF3" w:rsidRPr="00677315">
        <w:rPr>
          <w:rFonts w:ascii="Times New Roman" w:hAnsi="Times New Roman" w:cs="Times New Roman"/>
          <w:sz w:val="24"/>
          <w:szCs w:val="24"/>
        </w:rPr>
        <w:t>Р</w:t>
      </w:r>
      <w:r w:rsidR="0096511F" w:rsidRPr="00677315">
        <w:rPr>
          <w:rFonts w:ascii="Times New Roman" w:hAnsi="Times New Roman" w:cs="Times New Roman"/>
          <w:sz w:val="24"/>
          <w:szCs w:val="24"/>
        </w:rPr>
        <w:t>ассмотрени</w:t>
      </w:r>
      <w:r w:rsidR="00D67BF3" w:rsidRPr="00677315">
        <w:rPr>
          <w:rFonts w:ascii="Times New Roman" w:hAnsi="Times New Roman" w:cs="Times New Roman"/>
          <w:sz w:val="24"/>
          <w:szCs w:val="24"/>
        </w:rPr>
        <w:t>е</w:t>
      </w:r>
      <w:r w:rsidR="0096511F" w:rsidRPr="00677315">
        <w:rPr>
          <w:rFonts w:ascii="Times New Roman" w:hAnsi="Times New Roman" w:cs="Times New Roman"/>
          <w:sz w:val="24"/>
          <w:szCs w:val="24"/>
        </w:rPr>
        <w:t xml:space="preserve"> споров </w:t>
      </w:r>
      <w:r w:rsidR="00D67BF3" w:rsidRPr="00677315">
        <w:rPr>
          <w:rFonts w:ascii="Times New Roman" w:hAnsi="Times New Roman" w:cs="Times New Roman"/>
          <w:sz w:val="24"/>
          <w:szCs w:val="24"/>
        </w:rPr>
        <w:t xml:space="preserve">имущественного характера, </w:t>
      </w:r>
      <w:r w:rsidR="0096511F" w:rsidRPr="00677315">
        <w:rPr>
          <w:rFonts w:ascii="Times New Roman" w:hAnsi="Times New Roman" w:cs="Times New Roman"/>
          <w:sz w:val="24"/>
          <w:szCs w:val="24"/>
        </w:rPr>
        <w:t xml:space="preserve">в случае отказа продавца добровольно </w:t>
      </w:r>
      <w:r w:rsidR="00D67BF3" w:rsidRPr="00677315">
        <w:rPr>
          <w:rFonts w:ascii="Times New Roman" w:hAnsi="Times New Roman" w:cs="Times New Roman"/>
          <w:sz w:val="24"/>
          <w:szCs w:val="24"/>
        </w:rPr>
        <w:t>удовлетворить требования потребителя</w:t>
      </w:r>
      <w:r w:rsidR="0015163B" w:rsidRPr="00677315">
        <w:rPr>
          <w:rFonts w:ascii="Times New Roman" w:hAnsi="Times New Roman" w:cs="Times New Roman"/>
          <w:sz w:val="24"/>
          <w:szCs w:val="24"/>
        </w:rPr>
        <w:t>,</w:t>
      </w:r>
      <w:r w:rsidR="0096511F" w:rsidRPr="00677315">
        <w:rPr>
          <w:rFonts w:ascii="Times New Roman" w:hAnsi="Times New Roman" w:cs="Times New Roman"/>
          <w:sz w:val="24"/>
          <w:szCs w:val="24"/>
        </w:rPr>
        <w:t xml:space="preserve"> в соответствии со ст. 17 Закона РФ от 07.02.1992 №2300</w:t>
      </w:r>
      <w:r w:rsidR="00D67BF3" w:rsidRPr="00677315">
        <w:rPr>
          <w:rFonts w:ascii="Times New Roman" w:hAnsi="Times New Roman" w:cs="Times New Roman"/>
          <w:sz w:val="24"/>
          <w:szCs w:val="24"/>
        </w:rPr>
        <w:t>-1 «О защите прав потребителей» осуществляется судом.</w:t>
      </w:r>
    </w:p>
    <w:p w:rsidR="00677315" w:rsidRDefault="00677315" w:rsidP="00677315">
      <w:pPr>
        <w:rPr>
          <w:rFonts w:ascii="Times New Roman" w:hAnsi="Times New Roman" w:cs="Times New Roman"/>
          <w:b/>
          <w:sz w:val="24"/>
          <w:szCs w:val="24"/>
        </w:rPr>
      </w:pPr>
    </w:p>
    <w:p w:rsidR="00440FED" w:rsidRPr="00440FED" w:rsidRDefault="00440FED" w:rsidP="00677315">
      <w:pPr>
        <w:rPr>
          <w:rFonts w:ascii="Times New Roman" w:hAnsi="Times New Roman" w:cs="Times New Roman"/>
          <w:b/>
          <w:sz w:val="24"/>
          <w:szCs w:val="24"/>
        </w:rPr>
      </w:pPr>
    </w:p>
    <w:p w:rsidR="008A108A" w:rsidRPr="00440FED" w:rsidRDefault="00440FED" w:rsidP="001427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FED">
        <w:rPr>
          <w:rFonts w:ascii="Times New Roman" w:hAnsi="Times New Roman" w:cs="Times New Roman"/>
          <w:b/>
          <w:sz w:val="24"/>
          <w:szCs w:val="24"/>
        </w:rPr>
        <w:t xml:space="preserve">Источник: Территориальный отдел Управления  </w:t>
      </w:r>
      <w:proofErr w:type="spellStart"/>
      <w:r w:rsidRPr="00440FED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440FED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РТ (Татарстан)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Бугульминском</w:t>
      </w:r>
      <w:proofErr w:type="spellEnd"/>
      <w:r w:rsidRPr="00440FE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Азнакаеском</w:t>
      </w:r>
      <w:proofErr w:type="spellEnd"/>
      <w:r w:rsidRPr="00440FE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FED">
        <w:rPr>
          <w:rFonts w:ascii="Times New Roman" w:hAnsi="Times New Roman" w:cs="Times New Roman"/>
          <w:b/>
          <w:sz w:val="24"/>
          <w:szCs w:val="24"/>
        </w:rPr>
        <w:t>Бавлинском</w:t>
      </w:r>
      <w:proofErr w:type="spellEnd"/>
      <w:r w:rsidRPr="00440FE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40FED">
        <w:rPr>
          <w:rFonts w:ascii="Times New Roman" w:hAnsi="Times New Roman" w:cs="Times New Roman"/>
          <w:b/>
          <w:sz w:val="24"/>
          <w:szCs w:val="24"/>
        </w:rPr>
        <w:t>Ютазинском</w:t>
      </w:r>
      <w:proofErr w:type="spellEnd"/>
      <w:r w:rsidRPr="00440FED">
        <w:rPr>
          <w:rFonts w:ascii="Times New Roman" w:hAnsi="Times New Roman" w:cs="Times New Roman"/>
          <w:b/>
          <w:sz w:val="24"/>
          <w:szCs w:val="24"/>
        </w:rPr>
        <w:t xml:space="preserve">  районах  </w:t>
      </w:r>
    </w:p>
    <w:sectPr w:rsidR="008A108A" w:rsidRPr="00440FED" w:rsidSect="00440FED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73"/>
    <w:rsid w:val="00032355"/>
    <w:rsid w:val="00063D0B"/>
    <w:rsid w:val="0008581A"/>
    <w:rsid w:val="000A15BB"/>
    <w:rsid w:val="000D0235"/>
    <w:rsid w:val="000F6F00"/>
    <w:rsid w:val="000F76AA"/>
    <w:rsid w:val="0011526A"/>
    <w:rsid w:val="001427B3"/>
    <w:rsid w:val="00144223"/>
    <w:rsid w:val="0015163B"/>
    <w:rsid w:val="001929CD"/>
    <w:rsid w:val="001D7CDC"/>
    <w:rsid w:val="001E21D3"/>
    <w:rsid w:val="001F5B55"/>
    <w:rsid w:val="002113A2"/>
    <w:rsid w:val="002208B7"/>
    <w:rsid w:val="002371AA"/>
    <w:rsid w:val="00257056"/>
    <w:rsid w:val="00264BE8"/>
    <w:rsid w:val="00357BD6"/>
    <w:rsid w:val="00377E70"/>
    <w:rsid w:val="0038638F"/>
    <w:rsid w:val="003B3CD3"/>
    <w:rsid w:val="003B4525"/>
    <w:rsid w:val="003B57B0"/>
    <w:rsid w:val="003E2629"/>
    <w:rsid w:val="0040695B"/>
    <w:rsid w:val="00440FED"/>
    <w:rsid w:val="00480C07"/>
    <w:rsid w:val="00492818"/>
    <w:rsid w:val="004B719E"/>
    <w:rsid w:val="004C45AB"/>
    <w:rsid w:val="005005DB"/>
    <w:rsid w:val="00500F79"/>
    <w:rsid w:val="0052246E"/>
    <w:rsid w:val="005346D3"/>
    <w:rsid w:val="005668A9"/>
    <w:rsid w:val="005A6D59"/>
    <w:rsid w:val="006003D2"/>
    <w:rsid w:val="00600F2F"/>
    <w:rsid w:val="006215A7"/>
    <w:rsid w:val="006669FC"/>
    <w:rsid w:val="00677315"/>
    <w:rsid w:val="006C3F31"/>
    <w:rsid w:val="006E11B1"/>
    <w:rsid w:val="007041FA"/>
    <w:rsid w:val="007062E2"/>
    <w:rsid w:val="007467F6"/>
    <w:rsid w:val="0076182C"/>
    <w:rsid w:val="007B7D4E"/>
    <w:rsid w:val="007C66A1"/>
    <w:rsid w:val="007F2F4C"/>
    <w:rsid w:val="00811261"/>
    <w:rsid w:val="00840A32"/>
    <w:rsid w:val="00875EEA"/>
    <w:rsid w:val="00882B2C"/>
    <w:rsid w:val="00885E95"/>
    <w:rsid w:val="0088692C"/>
    <w:rsid w:val="008A108A"/>
    <w:rsid w:val="008A29D9"/>
    <w:rsid w:val="008C0EC9"/>
    <w:rsid w:val="008D2C20"/>
    <w:rsid w:val="008E0003"/>
    <w:rsid w:val="00927C5E"/>
    <w:rsid w:val="0096511F"/>
    <w:rsid w:val="00980A66"/>
    <w:rsid w:val="009D49C2"/>
    <w:rsid w:val="009F1CD8"/>
    <w:rsid w:val="00A203BE"/>
    <w:rsid w:val="00AB4F3A"/>
    <w:rsid w:val="00B16D27"/>
    <w:rsid w:val="00B45543"/>
    <w:rsid w:val="00B517AB"/>
    <w:rsid w:val="00B600C7"/>
    <w:rsid w:val="00B67947"/>
    <w:rsid w:val="00B77170"/>
    <w:rsid w:val="00BD3939"/>
    <w:rsid w:val="00BD5C76"/>
    <w:rsid w:val="00BE5A73"/>
    <w:rsid w:val="00BF5C27"/>
    <w:rsid w:val="00C5135E"/>
    <w:rsid w:val="00C969FD"/>
    <w:rsid w:val="00CD588E"/>
    <w:rsid w:val="00CF7A89"/>
    <w:rsid w:val="00D0349B"/>
    <w:rsid w:val="00D03509"/>
    <w:rsid w:val="00D6136C"/>
    <w:rsid w:val="00D627F2"/>
    <w:rsid w:val="00D67BF3"/>
    <w:rsid w:val="00D7683F"/>
    <w:rsid w:val="00D83784"/>
    <w:rsid w:val="00D83D5B"/>
    <w:rsid w:val="00DA5057"/>
    <w:rsid w:val="00DF1A0F"/>
    <w:rsid w:val="00DF41B6"/>
    <w:rsid w:val="00E07DE2"/>
    <w:rsid w:val="00E17E5D"/>
    <w:rsid w:val="00E57EBD"/>
    <w:rsid w:val="00EA5137"/>
    <w:rsid w:val="00EB4371"/>
    <w:rsid w:val="00EB72CB"/>
    <w:rsid w:val="00ED798E"/>
    <w:rsid w:val="00EE0141"/>
    <w:rsid w:val="00F07651"/>
    <w:rsid w:val="00F42BC0"/>
    <w:rsid w:val="00F47418"/>
    <w:rsid w:val="00F81F82"/>
    <w:rsid w:val="00FA6341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19E"/>
    <w:rPr>
      <w:b/>
      <w:bCs/>
    </w:rPr>
  </w:style>
  <w:style w:type="character" w:styleId="a5">
    <w:name w:val="Emphasis"/>
    <w:basedOn w:val="a0"/>
    <w:uiPriority w:val="20"/>
    <w:qFormat/>
    <w:rsid w:val="006E11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F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19E"/>
    <w:rPr>
      <w:b/>
      <w:bCs/>
    </w:rPr>
  </w:style>
  <w:style w:type="character" w:styleId="a5">
    <w:name w:val="Emphasis"/>
    <w:basedOn w:val="a0"/>
    <w:uiPriority w:val="20"/>
    <w:qFormat/>
    <w:rsid w:val="006E11B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Эльвира Рашитовна</dc:creator>
  <cp:lastModifiedBy>otd_ec</cp:lastModifiedBy>
  <cp:revision>2</cp:revision>
  <cp:lastPrinted>2019-10-30T05:18:00Z</cp:lastPrinted>
  <dcterms:created xsi:type="dcterms:W3CDTF">2019-10-30T08:31:00Z</dcterms:created>
  <dcterms:modified xsi:type="dcterms:W3CDTF">2019-10-30T08:31:00Z</dcterms:modified>
</cp:coreProperties>
</file>