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917" w:rsidRDefault="00605917" w:rsidP="00605917">
      <w:pPr>
        <w:jc w:val="center"/>
        <w:outlineLvl w:val="2"/>
        <w:rPr>
          <w:b/>
          <w:bCs/>
          <w:sz w:val="28"/>
          <w:szCs w:val="28"/>
        </w:rPr>
      </w:pPr>
      <w:r>
        <w:rPr>
          <w:b/>
          <w:bCs/>
          <w:sz w:val="28"/>
          <w:szCs w:val="28"/>
        </w:rPr>
        <w:t xml:space="preserve">ОСНОВНЫЕ НАПРАВЛЕНИЯ </w:t>
      </w:r>
    </w:p>
    <w:p w:rsidR="00605917" w:rsidRDefault="00605917" w:rsidP="00605917">
      <w:pPr>
        <w:jc w:val="center"/>
        <w:outlineLvl w:val="2"/>
        <w:rPr>
          <w:b/>
          <w:sz w:val="28"/>
          <w:szCs w:val="28"/>
        </w:rPr>
      </w:pPr>
      <w:r>
        <w:rPr>
          <w:b/>
          <w:bCs/>
          <w:sz w:val="28"/>
          <w:szCs w:val="28"/>
        </w:rPr>
        <w:t xml:space="preserve">бюджетной и налоговой политики </w:t>
      </w:r>
      <w:proofErr w:type="spellStart"/>
      <w:r>
        <w:rPr>
          <w:b/>
          <w:bCs/>
          <w:sz w:val="28"/>
          <w:szCs w:val="28"/>
        </w:rPr>
        <w:t>Чалпинского</w:t>
      </w:r>
      <w:proofErr w:type="spellEnd"/>
      <w:r>
        <w:rPr>
          <w:b/>
          <w:bCs/>
          <w:sz w:val="28"/>
          <w:szCs w:val="28"/>
        </w:rPr>
        <w:t xml:space="preserve"> сельского поселения </w:t>
      </w:r>
      <w:r>
        <w:rPr>
          <w:b/>
          <w:sz w:val="28"/>
          <w:szCs w:val="28"/>
        </w:rPr>
        <w:t xml:space="preserve">Азнакаевского муниципального района Республики Татарстан </w:t>
      </w:r>
    </w:p>
    <w:p w:rsidR="00605917" w:rsidRDefault="00605917" w:rsidP="00605917">
      <w:pPr>
        <w:jc w:val="center"/>
        <w:outlineLvl w:val="2"/>
        <w:rPr>
          <w:b/>
          <w:bCs/>
          <w:sz w:val="28"/>
          <w:szCs w:val="28"/>
        </w:rPr>
      </w:pPr>
      <w:r>
        <w:rPr>
          <w:b/>
          <w:sz w:val="28"/>
          <w:szCs w:val="28"/>
        </w:rPr>
        <w:t>на 2020 год и плановый период 2021 и 2022 годов</w:t>
      </w:r>
    </w:p>
    <w:p w:rsidR="00605917" w:rsidRDefault="00605917" w:rsidP="00605917">
      <w:pPr>
        <w:spacing w:line="288" w:lineRule="auto"/>
        <w:ind w:right="-57" w:firstLine="567"/>
        <w:jc w:val="both"/>
        <w:rPr>
          <w:rStyle w:val="a3"/>
          <w:rFonts w:eastAsia="Times New Roman"/>
          <w:lang w:eastAsia="en-US"/>
        </w:rPr>
      </w:pPr>
    </w:p>
    <w:p w:rsidR="00605917" w:rsidRDefault="00605917" w:rsidP="00605917">
      <w:pPr>
        <w:pStyle w:val="a4"/>
        <w:spacing w:line="288" w:lineRule="auto"/>
        <w:ind w:right="-57" w:firstLine="567"/>
      </w:pPr>
      <w:proofErr w:type="gramStart"/>
      <w:r>
        <w:rPr>
          <w:sz w:val="28"/>
          <w:szCs w:val="28"/>
        </w:rPr>
        <w:t>Основные направления бюджетной и налоговой политики сельского поселения Азнакаевского муниципального района Республики Татарстан на 2020 год и на плановый период 2021 и 2022 годов сформированы в рамках подготовки проекта бюджета на очередной финансовый год и двухлетний плановый период, исходя из положений основных направлений бюджетной, налоговой и таможенно-тарифной политики Республики Татарстан на 2020 год и на плановый период 2021 и 2022</w:t>
      </w:r>
      <w:proofErr w:type="gramEnd"/>
      <w:r>
        <w:rPr>
          <w:sz w:val="28"/>
          <w:szCs w:val="28"/>
        </w:rPr>
        <w:t xml:space="preserve"> годов, федеральных законов, вносящих изменения в бюджетную и налоговую систему Российской Федерации.</w:t>
      </w: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r>
        <w:rPr>
          <w:sz w:val="28"/>
          <w:szCs w:val="28"/>
        </w:rPr>
        <w:t>Реализация мер налоговой и бюджетной политики сельского поселения способствовала обеспечению финансирования расходов бюджета в 2018 году без использования заемных источников. По итогам прошлого года бюджет сельского поселения исполнен с профицитом.</w:t>
      </w:r>
    </w:p>
    <w:p w:rsidR="00605917" w:rsidRDefault="00605917" w:rsidP="00605917">
      <w:pPr>
        <w:pStyle w:val="a4"/>
        <w:spacing w:line="288" w:lineRule="auto"/>
        <w:ind w:right="-57" w:firstLine="567"/>
        <w:rPr>
          <w:sz w:val="28"/>
          <w:szCs w:val="28"/>
        </w:rPr>
      </w:pPr>
      <w:r>
        <w:rPr>
          <w:sz w:val="28"/>
          <w:szCs w:val="28"/>
        </w:rPr>
        <w:t>Осуществление мероприятий по наращиванию объема налоговых и неналоговых доходов непосредственно отразились на росте поступлений в бюджет поселения. Поступления налоговых и неналоговых доходов в бюджет поселения за 9 месяцев 2019 года составили 4113,3 тыс. рублей, что составило 73,5 процентов.</w:t>
      </w: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r>
        <w:rPr>
          <w:sz w:val="28"/>
          <w:szCs w:val="28"/>
        </w:rPr>
        <w:t>Основными целями налоговой политики являются: сохранение бюджетной устойчивости, получение необходимого объема доходов бюджетов, улучшение инвестиционного климата, создание условий для развития предпринимательской деятельности.</w:t>
      </w:r>
    </w:p>
    <w:p w:rsidR="00605917" w:rsidRDefault="00605917" w:rsidP="00605917">
      <w:pPr>
        <w:pStyle w:val="a4"/>
        <w:spacing w:line="288" w:lineRule="auto"/>
        <w:ind w:right="-57" w:firstLine="567"/>
        <w:rPr>
          <w:sz w:val="28"/>
          <w:szCs w:val="28"/>
        </w:rPr>
      </w:pPr>
      <w:r>
        <w:rPr>
          <w:sz w:val="28"/>
          <w:szCs w:val="28"/>
        </w:rPr>
        <w:t>Влияние на налоговую политику поселения окажут изменения в федеральном налоговом законодательстве.</w:t>
      </w:r>
    </w:p>
    <w:p w:rsidR="00605917" w:rsidRDefault="00605917" w:rsidP="00605917">
      <w:pPr>
        <w:pStyle w:val="a4"/>
        <w:spacing w:line="288" w:lineRule="auto"/>
        <w:ind w:right="-57" w:firstLine="567"/>
        <w:rPr>
          <w:sz w:val="28"/>
          <w:szCs w:val="28"/>
        </w:rPr>
      </w:pPr>
      <w:r>
        <w:rPr>
          <w:sz w:val="28"/>
          <w:szCs w:val="28"/>
        </w:rPr>
        <w:t xml:space="preserve">Формирование проекта бюджета сельского поселения на 2020 год и на плановый период 2021 – 2022 годов традиционно производится на основе </w:t>
      </w:r>
      <w:proofErr w:type="gramStart"/>
      <w:r>
        <w:rPr>
          <w:sz w:val="28"/>
          <w:szCs w:val="28"/>
        </w:rPr>
        <w:t>использования сценарных условий прогноза социально-экономического развития Республики</w:t>
      </w:r>
      <w:proofErr w:type="gramEnd"/>
      <w:r>
        <w:rPr>
          <w:sz w:val="28"/>
          <w:szCs w:val="28"/>
        </w:rPr>
        <w:t xml:space="preserve"> Татарстан на 2020 – 2024 годы.</w:t>
      </w:r>
    </w:p>
    <w:p w:rsidR="00605917" w:rsidRDefault="00605917" w:rsidP="00605917">
      <w:pPr>
        <w:pStyle w:val="a4"/>
        <w:spacing w:line="288" w:lineRule="auto"/>
        <w:ind w:right="-57" w:firstLine="567"/>
        <w:rPr>
          <w:sz w:val="28"/>
          <w:szCs w:val="28"/>
        </w:rPr>
      </w:pPr>
      <w:r>
        <w:rPr>
          <w:sz w:val="28"/>
          <w:szCs w:val="28"/>
        </w:rPr>
        <w:t>Сохраняется актуальность и важность продолжения последовательной реализации мер по наращиванию доходной базы бюджетов, в том числе проведение работы по оптимизации налоговых льгот на основе их инвентаризации и дополнительного рассмотрения на предмет эффективности.</w:t>
      </w:r>
    </w:p>
    <w:p w:rsidR="00605917" w:rsidRDefault="00605917" w:rsidP="00605917">
      <w:pPr>
        <w:pStyle w:val="a4"/>
        <w:spacing w:line="288" w:lineRule="auto"/>
        <w:ind w:right="-57" w:firstLine="567"/>
        <w:rPr>
          <w:sz w:val="28"/>
          <w:szCs w:val="28"/>
        </w:rPr>
      </w:pPr>
      <w:proofErr w:type="gramStart"/>
      <w:r>
        <w:rPr>
          <w:sz w:val="28"/>
          <w:szCs w:val="28"/>
        </w:rPr>
        <w:t xml:space="preserve">При этом необходимо отметить, что в соответствии с Федеральным законом от 25 декабря 2018 года № 494-ФЗ «О внесении изменений в Бюджетный кодекс Российской Федерации» введено понятие «налоговые расходы» (налоговые расходы публично-правового образования – это выпадающие доходы бюджетов бюджетной </w:t>
      </w:r>
      <w:r>
        <w:rPr>
          <w:sz w:val="28"/>
          <w:szCs w:val="28"/>
        </w:rPr>
        <w:lastRenderedPageBreak/>
        <w:t>системы Российской Федерации, обусловленные налоговыми льготами, освобождениями и иными преференциями по налогам, сборам, таможенным платежам, страховым взносам на обязательное социальное страхование, предусмотренными в</w:t>
      </w:r>
      <w:proofErr w:type="gramEnd"/>
      <w:r>
        <w:rPr>
          <w:sz w:val="28"/>
          <w:szCs w:val="28"/>
        </w:rPr>
        <w:t xml:space="preserve"> </w:t>
      </w:r>
      <w:proofErr w:type="gramStart"/>
      <w:r>
        <w:rPr>
          <w:sz w:val="28"/>
          <w:szCs w:val="28"/>
        </w:rPr>
        <w:t>качестве мер государственной (муниципальной) поддержки в соответствии с целями государственных (муниципальных) программ и (или) целями социально-экономической политики публично-правового образования, не относящимися к государственным (муниципальным) программам) и установлена обязательность проведения ежегодной оценки их эффективности.</w:t>
      </w:r>
      <w:proofErr w:type="gramEnd"/>
    </w:p>
    <w:p w:rsidR="00605917" w:rsidRDefault="00605917" w:rsidP="00605917">
      <w:pPr>
        <w:pStyle w:val="a4"/>
        <w:spacing w:line="288" w:lineRule="auto"/>
        <w:ind w:right="-57" w:firstLine="567"/>
        <w:rPr>
          <w:sz w:val="28"/>
          <w:szCs w:val="28"/>
        </w:rPr>
      </w:pPr>
      <w:r>
        <w:rPr>
          <w:sz w:val="28"/>
          <w:szCs w:val="28"/>
        </w:rPr>
        <w:t>В рамках формирования доходной части бюджета также сохраняется актуальность проведения активной и интенсивной работы, связанной с уменьшением недоимки по обязательным платежам в бюджеты разных уровней.</w:t>
      </w:r>
    </w:p>
    <w:p w:rsidR="00605917" w:rsidRDefault="00605917" w:rsidP="00605917">
      <w:pPr>
        <w:pStyle w:val="a4"/>
        <w:spacing w:line="288" w:lineRule="auto"/>
        <w:ind w:right="-57" w:firstLine="567"/>
        <w:rPr>
          <w:sz w:val="28"/>
          <w:szCs w:val="28"/>
        </w:rPr>
      </w:pPr>
      <w:proofErr w:type="gramStart"/>
      <w:r>
        <w:rPr>
          <w:sz w:val="28"/>
          <w:szCs w:val="28"/>
        </w:rPr>
        <w:t>В предстоящий трехлетний период основным приоритетом при планировании бюджетных расходов является ориентирование на достижение национальных целей развития, установленных Указом Президента Российской Федерации от 7 мая 2018 года № 204 «О национальных целях и стратегических задачах развития Российской Федерации на период до 2024 года», что будет обеспечиваться путем реализации региональных проектов в рамках национальных (федеральных) проектов с достижением установленных индикаторов оценки эффективности</w:t>
      </w:r>
      <w:proofErr w:type="gramEnd"/>
      <w:r>
        <w:rPr>
          <w:sz w:val="28"/>
          <w:szCs w:val="28"/>
        </w:rPr>
        <w:t xml:space="preserve"> их реализации.</w:t>
      </w:r>
    </w:p>
    <w:p w:rsidR="00605917" w:rsidRDefault="00605917" w:rsidP="00605917">
      <w:pPr>
        <w:pStyle w:val="a4"/>
        <w:spacing w:line="288" w:lineRule="auto"/>
        <w:ind w:right="-57" w:firstLine="567"/>
        <w:rPr>
          <w:sz w:val="28"/>
          <w:szCs w:val="28"/>
        </w:rPr>
      </w:pPr>
      <w:r>
        <w:rPr>
          <w:rStyle w:val="a3"/>
          <w:b w:val="0"/>
          <w:bCs w:val="0"/>
          <w:sz w:val="28"/>
          <w:szCs w:val="28"/>
          <w:lang w:eastAsia="en-US"/>
        </w:rPr>
        <w:t xml:space="preserve">Продолжает сохранять свою актуальность задача </w:t>
      </w:r>
      <w:r>
        <w:rPr>
          <w:rStyle w:val="a3"/>
          <w:b w:val="0"/>
          <w:sz w:val="28"/>
          <w:szCs w:val="28"/>
          <w:lang w:eastAsia="en-US"/>
        </w:rPr>
        <w:t xml:space="preserve">по обеспечению определенного уровня заработной платы работников бюджетной сферы. В частности, необходимо обеспечить сохранение достигнутых в 2018 году целевых показателей соотношения заработной платы данных работников со средней заработной платой по экономике, установленных Указом Президента Российской Федерации от 7 мая 2012 года № 597 «О мероприятиях по реализации государственной социальной политики». Одновременно необходимо обеспечить своевременное и в полном объеме увеличение заработной платы работникам бюджетной сферы в меру повышения минимального </w:t>
      </w:r>
      <w:proofErr w:type="gramStart"/>
      <w:r>
        <w:rPr>
          <w:rStyle w:val="a3"/>
          <w:b w:val="0"/>
          <w:sz w:val="28"/>
          <w:szCs w:val="28"/>
          <w:lang w:eastAsia="en-US"/>
        </w:rPr>
        <w:t>размера оплаты труда</w:t>
      </w:r>
      <w:proofErr w:type="gramEnd"/>
      <w:r>
        <w:rPr>
          <w:rStyle w:val="a3"/>
          <w:b w:val="0"/>
          <w:sz w:val="28"/>
          <w:szCs w:val="28"/>
          <w:lang w:eastAsia="en-US"/>
        </w:rPr>
        <w:t xml:space="preserve">. </w:t>
      </w:r>
    </w:p>
    <w:p w:rsidR="00605917" w:rsidRDefault="00605917" w:rsidP="00605917">
      <w:pPr>
        <w:pStyle w:val="a4"/>
        <w:spacing w:line="288" w:lineRule="auto"/>
        <w:ind w:right="-57" w:firstLine="567"/>
        <w:rPr>
          <w:sz w:val="28"/>
          <w:szCs w:val="28"/>
        </w:rPr>
      </w:pPr>
      <w:r>
        <w:rPr>
          <w:sz w:val="28"/>
          <w:szCs w:val="28"/>
        </w:rPr>
        <w:t>Неизменным принципом и приоритетом при планировании бюджетных расходов остается обеспечение исполнения всех социальных обязательств. Необходимость выполнения данных обязательств ведет к сохранению социальной ориентации бюджета. Осуществление соответствующих бюджетных расходов связано с вопросами повышения качества жизни населения, адресным решением социальных проблем.</w:t>
      </w:r>
    </w:p>
    <w:p w:rsidR="00605917" w:rsidRDefault="00605917" w:rsidP="00605917">
      <w:pPr>
        <w:pStyle w:val="a4"/>
        <w:spacing w:line="288" w:lineRule="auto"/>
        <w:ind w:right="-57" w:firstLine="567"/>
        <w:rPr>
          <w:sz w:val="28"/>
          <w:szCs w:val="28"/>
        </w:rPr>
      </w:pPr>
      <w:r>
        <w:rPr>
          <w:sz w:val="28"/>
          <w:szCs w:val="28"/>
        </w:rPr>
        <w:t>Важным фактором при обеспечении сбалансированности и устойчивости бюджетов всех уровней и одним из направлений бюджетной политики остается безусловное соблюдение подхода, в соответствии с которым не допускается принятие решений, приводящих к увеличению расходных обязатель</w:t>
      </w:r>
      <w:proofErr w:type="gramStart"/>
      <w:r>
        <w:rPr>
          <w:sz w:val="28"/>
          <w:szCs w:val="28"/>
        </w:rPr>
        <w:t>ств пр</w:t>
      </w:r>
      <w:proofErr w:type="gramEnd"/>
      <w:r>
        <w:rPr>
          <w:sz w:val="28"/>
          <w:szCs w:val="28"/>
        </w:rPr>
        <w:t xml:space="preserve">и отсутствии объективной возможности обеспечения их финансирования. В рамках формирования проекта бюджета, при рассмотрении вопросов, связанных с принятием дополнительных расходных обязательств, сохраняются принятые в </w:t>
      </w:r>
      <w:r>
        <w:rPr>
          <w:sz w:val="28"/>
          <w:szCs w:val="28"/>
        </w:rPr>
        <w:lastRenderedPageBreak/>
        <w:t>предыдущие годы подходы, направленные на исключение возникновения несбалансированности бюджета. Инициативы и предложения по принятию новых расходных обязательств должны рассматриваться исключительно после соответствующей оценки их эффективности, пересмотра нормативных правовых актов, устанавливающих действующие расходные обязательства, и учитываться только при условии обеспечения соответствующими источниками финансирования.</w:t>
      </w:r>
    </w:p>
    <w:p w:rsidR="00605917" w:rsidRDefault="00605917" w:rsidP="00605917">
      <w:pPr>
        <w:pStyle w:val="a4"/>
        <w:spacing w:line="288" w:lineRule="auto"/>
        <w:ind w:right="-57" w:firstLine="567"/>
        <w:rPr>
          <w:sz w:val="28"/>
          <w:szCs w:val="28"/>
        </w:rPr>
      </w:pPr>
      <w:r>
        <w:rPr>
          <w:sz w:val="28"/>
          <w:szCs w:val="28"/>
        </w:rPr>
        <w:t>Вместе с тем, при формировании и исполнении расходной части бюджета необходимо не только полное обеспечение первоочередных и социально-значимых расходов, но и поддержание оптимального соотношения текущих расходов и расходов капитального характера. В части капитальных расходов необходимо дальнейшее усиление работы по предварительной оценке ожидаемой эффективности таких расходов, расширение практики использования конкурсных процедур, предваряющих принятие решения о включении в бюджет соответствующих расходов, а также развитие подходов по осуществлению текущего и последующего финансового контроля эффективности расходования данных средств.</w:t>
      </w:r>
    </w:p>
    <w:p w:rsidR="00605917" w:rsidRDefault="00605917" w:rsidP="00605917">
      <w:pPr>
        <w:pStyle w:val="a4"/>
        <w:spacing w:line="288" w:lineRule="auto"/>
        <w:ind w:right="-57" w:firstLine="567"/>
        <w:rPr>
          <w:sz w:val="28"/>
          <w:szCs w:val="28"/>
        </w:rPr>
      </w:pPr>
      <w:r>
        <w:rPr>
          <w:sz w:val="28"/>
          <w:szCs w:val="28"/>
        </w:rPr>
        <w:t>В предстоящий трехлетний период одним из основных направлений работы также остается реализация политики по повышению эффективности бюджетных расходов. При этом сохраняет важность использование преимуще</w:t>
      </w:r>
      <w:proofErr w:type="gramStart"/>
      <w:r>
        <w:rPr>
          <w:sz w:val="28"/>
          <w:szCs w:val="28"/>
        </w:rPr>
        <w:t>ств пр</w:t>
      </w:r>
      <w:proofErr w:type="gramEnd"/>
      <w:r>
        <w:rPr>
          <w:sz w:val="28"/>
          <w:szCs w:val="28"/>
        </w:rPr>
        <w:t xml:space="preserve">ограммно-целевого планирования, таких как повышение обоснованности бюджетных ассигнований на этапе их формирования, обеспечение их большей прозрачности для общества и появление более широких возможностей для оценки их эффективности. Система формирования бюджета на основе государственных программ должна способствовать достижению стратегических целей развития и целей деятельности. </w:t>
      </w:r>
    </w:p>
    <w:p w:rsidR="00605917" w:rsidRDefault="00605917" w:rsidP="00605917">
      <w:pPr>
        <w:pStyle w:val="a4"/>
        <w:spacing w:line="288" w:lineRule="auto"/>
        <w:ind w:right="-57" w:firstLine="567"/>
        <w:rPr>
          <w:sz w:val="28"/>
          <w:szCs w:val="28"/>
        </w:rPr>
      </w:pPr>
      <w:r>
        <w:rPr>
          <w:sz w:val="28"/>
          <w:szCs w:val="28"/>
        </w:rPr>
        <w:t xml:space="preserve">В предстоящий трехлетний период должна быть усилена работа по обеспечению открытости и прозрачности бюджетов всех уровней и финансовой деятельности публично-правовых образований в целях реализации принципа прозрачности (открытости), а также для повышения эффективности принимаемых решений, обеспечения целевого использования бюджетных средств и возможности общественного контроля. </w:t>
      </w:r>
    </w:p>
    <w:p w:rsidR="00605917" w:rsidRDefault="00605917" w:rsidP="00605917">
      <w:pPr>
        <w:pStyle w:val="a4"/>
        <w:spacing w:line="288" w:lineRule="auto"/>
        <w:ind w:right="-57" w:firstLine="567"/>
        <w:rPr>
          <w:sz w:val="28"/>
          <w:szCs w:val="28"/>
        </w:rPr>
      </w:pPr>
      <w:proofErr w:type="gramStart"/>
      <w:r>
        <w:rPr>
          <w:sz w:val="28"/>
          <w:szCs w:val="28"/>
        </w:rPr>
        <w:t xml:space="preserve">В сфере межбюджетных отношений с местными бюджетами одной из основных задач, продолжает оставаться принятие мер по созданию условий для максимальной сбалансированности местных бюджетов всех уровней, с полным обеспечением расходных полномочий, прежде всего по первоочередным и социально-значимым направлениям, доходными источниками, а также по реализации мероприятий по выявлению резервов увеличения доходной базы местных бюджетов. </w:t>
      </w:r>
      <w:proofErr w:type="gramEnd"/>
    </w:p>
    <w:p w:rsidR="00605917" w:rsidRDefault="00605917" w:rsidP="00605917">
      <w:pPr>
        <w:pStyle w:val="a4"/>
        <w:spacing w:line="288" w:lineRule="auto"/>
        <w:ind w:right="-57" w:firstLine="567"/>
        <w:rPr>
          <w:strike/>
          <w:sz w:val="28"/>
          <w:szCs w:val="28"/>
        </w:rPr>
      </w:pPr>
      <w:r>
        <w:rPr>
          <w:sz w:val="28"/>
          <w:szCs w:val="28"/>
        </w:rPr>
        <w:t xml:space="preserve">Реализация данной задачи должна быть обеспечена, в том числе, с учетом принятых изменений бюджетного законодательства, регулирующих межбюджетные взаимоотношения между бюджетами регионального и местного уровней. </w:t>
      </w:r>
    </w:p>
    <w:p w:rsidR="00605917" w:rsidRDefault="00605917" w:rsidP="00605917">
      <w:pPr>
        <w:pStyle w:val="a4"/>
        <w:spacing w:line="288" w:lineRule="auto"/>
        <w:ind w:right="-57" w:firstLine="567"/>
        <w:rPr>
          <w:sz w:val="28"/>
          <w:szCs w:val="28"/>
        </w:rPr>
      </w:pPr>
      <w:r>
        <w:rPr>
          <w:sz w:val="28"/>
          <w:szCs w:val="28"/>
        </w:rPr>
        <w:t xml:space="preserve">Таким образом, реализация необходимых мероприятий в рамках обозначенных направлений бюджетной политики должна обеспечить решение задачи на </w:t>
      </w:r>
      <w:r>
        <w:rPr>
          <w:sz w:val="28"/>
          <w:szCs w:val="28"/>
        </w:rPr>
        <w:lastRenderedPageBreak/>
        <w:t>предстоящий трехлетний период 2020 – 2022 годов по обеспечению и закреплению условий для сбалансированности и устойчивости бюджета.</w:t>
      </w: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Pr="0043745E" w:rsidRDefault="00605917" w:rsidP="00605917">
      <w:pPr>
        <w:ind w:left="-567" w:right="-426"/>
        <w:jc w:val="center"/>
        <w:outlineLvl w:val="0"/>
        <w:rPr>
          <w:rFonts w:eastAsia="Times New Roman"/>
          <w:b/>
          <w:bCs/>
          <w:color w:val="000000"/>
          <w:szCs w:val="28"/>
          <w:lang w:eastAsia="ru-RU"/>
        </w:rPr>
      </w:pPr>
      <w:r w:rsidRPr="0043745E">
        <w:rPr>
          <w:rFonts w:eastAsia="Times New Roman"/>
          <w:b/>
          <w:bCs/>
          <w:color w:val="000000"/>
          <w:szCs w:val="28"/>
          <w:lang w:eastAsia="ru-RU"/>
        </w:rPr>
        <w:lastRenderedPageBreak/>
        <w:t>ИТОГИ</w:t>
      </w:r>
    </w:p>
    <w:p w:rsidR="00605917" w:rsidRPr="0043745E" w:rsidRDefault="00605917" w:rsidP="00605917">
      <w:pPr>
        <w:ind w:left="-567" w:right="-426"/>
        <w:jc w:val="center"/>
        <w:rPr>
          <w:rFonts w:eastAsia="Times New Roman"/>
          <w:b/>
          <w:bCs/>
          <w:color w:val="000000"/>
          <w:szCs w:val="28"/>
          <w:lang w:eastAsia="ru-RU"/>
        </w:rPr>
      </w:pPr>
      <w:r w:rsidRPr="0043745E">
        <w:rPr>
          <w:rFonts w:eastAsia="Times New Roman"/>
          <w:b/>
          <w:bCs/>
          <w:color w:val="000000"/>
          <w:szCs w:val="28"/>
          <w:lang w:eastAsia="ru-RU"/>
        </w:rPr>
        <w:t xml:space="preserve">социально-экономического развития </w:t>
      </w:r>
      <w:proofErr w:type="spellStart"/>
      <w:r w:rsidRPr="0043745E">
        <w:rPr>
          <w:rFonts w:eastAsia="Times New Roman"/>
          <w:b/>
          <w:bCs/>
          <w:color w:val="000000"/>
          <w:szCs w:val="28"/>
          <w:lang w:eastAsia="ru-RU"/>
        </w:rPr>
        <w:t>Чалпинского</w:t>
      </w:r>
      <w:proofErr w:type="spellEnd"/>
      <w:r w:rsidRPr="0043745E">
        <w:rPr>
          <w:rFonts w:eastAsia="Times New Roman"/>
          <w:b/>
          <w:bCs/>
          <w:color w:val="000000"/>
          <w:szCs w:val="28"/>
          <w:lang w:eastAsia="ru-RU"/>
        </w:rPr>
        <w:t xml:space="preserve"> сельского поселения </w:t>
      </w:r>
    </w:p>
    <w:p w:rsidR="00605917" w:rsidRPr="0043745E" w:rsidRDefault="00605917" w:rsidP="00605917">
      <w:pPr>
        <w:ind w:left="-567" w:right="-426"/>
        <w:jc w:val="center"/>
        <w:rPr>
          <w:rFonts w:eastAsia="Times New Roman"/>
          <w:b/>
          <w:bCs/>
          <w:color w:val="000000"/>
          <w:szCs w:val="28"/>
          <w:lang w:eastAsia="ru-RU"/>
        </w:rPr>
      </w:pPr>
      <w:r w:rsidRPr="0043745E">
        <w:rPr>
          <w:rFonts w:eastAsia="Times New Roman"/>
          <w:b/>
          <w:bCs/>
          <w:color w:val="000000"/>
          <w:szCs w:val="28"/>
          <w:lang w:eastAsia="ru-RU"/>
        </w:rPr>
        <w:t>Азнакаевского муниципального района за истекший период 2019 года и ожида</w:t>
      </w:r>
      <w:r w:rsidRPr="0043745E">
        <w:rPr>
          <w:rFonts w:eastAsia="Times New Roman"/>
          <w:b/>
          <w:bCs/>
          <w:color w:val="000000"/>
          <w:szCs w:val="28"/>
          <w:lang w:eastAsia="ru-RU"/>
        </w:rPr>
        <w:t>е</w:t>
      </w:r>
      <w:r w:rsidRPr="0043745E">
        <w:rPr>
          <w:rFonts w:eastAsia="Times New Roman"/>
          <w:b/>
          <w:bCs/>
          <w:color w:val="000000"/>
          <w:szCs w:val="28"/>
          <w:lang w:eastAsia="ru-RU"/>
        </w:rPr>
        <w:t>мые итоги социально-экономического развития за 2019 год</w:t>
      </w:r>
    </w:p>
    <w:p w:rsidR="00605917" w:rsidRPr="004E17A3" w:rsidRDefault="00605917" w:rsidP="00605917">
      <w:pPr>
        <w:ind w:left="-567" w:right="-426"/>
        <w:jc w:val="center"/>
        <w:rPr>
          <w:rFonts w:eastAsia="Times New Roman"/>
          <w:b/>
          <w:bCs/>
          <w:color w:val="000000"/>
          <w:lang w:eastAsia="ru-RU"/>
        </w:rPr>
      </w:pPr>
    </w:p>
    <w:tbl>
      <w:tblPr>
        <w:tblW w:w="10632" w:type="dxa"/>
        <w:tblInd w:w="-743" w:type="dxa"/>
        <w:tblLayout w:type="fixed"/>
        <w:tblLook w:val="04A0" w:firstRow="1" w:lastRow="0" w:firstColumn="1" w:lastColumn="0" w:noHBand="0" w:noVBand="1"/>
      </w:tblPr>
      <w:tblGrid>
        <w:gridCol w:w="7514"/>
        <w:gridCol w:w="1559"/>
        <w:gridCol w:w="1559"/>
      </w:tblGrid>
      <w:tr w:rsidR="00605917" w:rsidRPr="007A6308" w:rsidTr="0081093A">
        <w:trPr>
          <w:trHeight w:val="20"/>
          <w:tblHeader/>
        </w:trPr>
        <w:tc>
          <w:tcPr>
            <w:tcW w:w="75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917" w:rsidRPr="004E17A3" w:rsidRDefault="00605917" w:rsidP="0081093A">
            <w:pPr>
              <w:jc w:val="center"/>
              <w:rPr>
                <w:rFonts w:eastAsia="Times New Roman"/>
                <w:color w:val="000000"/>
                <w:sz w:val="22"/>
                <w:lang w:eastAsia="ru-RU"/>
              </w:rPr>
            </w:pPr>
            <w:r w:rsidRPr="004E17A3">
              <w:rPr>
                <w:rFonts w:eastAsia="Times New Roman"/>
                <w:color w:val="000000"/>
                <w:sz w:val="22"/>
                <w:lang w:eastAsia="ru-RU"/>
              </w:rPr>
              <w:t>Показатели</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05917" w:rsidRPr="004E17A3" w:rsidRDefault="00605917" w:rsidP="0081093A">
            <w:pPr>
              <w:jc w:val="center"/>
              <w:rPr>
                <w:rFonts w:eastAsia="Times New Roman"/>
                <w:color w:val="000000"/>
                <w:sz w:val="22"/>
                <w:lang w:eastAsia="ru-RU"/>
              </w:rPr>
            </w:pPr>
            <w:r w:rsidRPr="004E17A3">
              <w:rPr>
                <w:rFonts w:eastAsia="Times New Roman"/>
                <w:color w:val="000000"/>
                <w:sz w:val="22"/>
                <w:lang w:eastAsia="ru-RU"/>
              </w:rPr>
              <w:t>201</w:t>
            </w:r>
            <w:r>
              <w:rPr>
                <w:rFonts w:eastAsia="Times New Roman"/>
                <w:color w:val="000000"/>
                <w:sz w:val="22"/>
                <w:lang w:eastAsia="ru-RU"/>
              </w:rPr>
              <w:t>9</w:t>
            </w:r>
          </w:p>
          <w:p w:rsidR="00605917" w:rsidRPr="004E17A3" w:rsidRDefault="00605917" w:rsidP="0081093A">
            <w:pPr>
              <w:jc w:val="center"/>
              <w:rPr>
                <w:rFonts w:eastAsia="Times New Roman"/>
                <w:color w:val="000000"/>
                <w:sz w:val="22"/>
                <w:lang w:eastAsia="ru-RU"/>
              </w:rPr>
            </w:pPr>
            <w:r w:rsidRPr="004E17A3">
              <w:rPr>
                <w:rFonts w:eastAsia="Times New Roman"/>
                <w:color w:val="000000"/>
                <w:sz w:val="22"/>
                <w:lang w:eastAsia="ru-RU"/>
              </w:rPr>
              <w:t>январь-</w:t>
            </w:r>
            <w:r>
              <w:rPr>
                <w:rFonts w:eastAsia="Times New Roman"/>
                <w:color w:val="000000"/>
                <w:sz w:val="22"/>
                <w:lang w:eastAsia="ru-RU"/>
              </w:rPr>
              <w:t>август</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05917" w:rsidRPr="004E17A3" w:rsidRDefault="00605917" w:rsidP="0081093A">
            <w:pPr>
              <w:jc w:val="center"/>
              <w:rPr>
                <w:rFonts w:eastAsia="Times New Roman"/>
                <w:color w:val="000000"/>
                <w:sz w:val="22"/>
                <w:lang w:eastAsia="ru-RU"/>
              </w:rPr>
            </w:pPr>
            <w:r w:rsidRPr="004E17A3">
              <w:rPr>
                <w:rFonts w:eastAsia="Times New Roman"/>
                <w:color w:val="000000"/>
                <w:sz w:val="22"/>
                <w:lang w:eastAsia="ru-RU"/>
              </w:rPr>
              <w:t>201</w:t>
            </w:r>
            <w:r>
              <w:rPr>
                <w:rFonts w:eastAsia="Times New Roman"/>
                <w:color w:val="000000"/>
                <w:sz w:val="22"/>
                <w:lang w:eastAsia="ru-RU"/>
              </w:rPr>
              <w:t>9</w:t>
            </w:r>
          </w:p>
          <w:p w:rsidR="00605917" w:rsidRPr="004E17A3" w:rsidRDefault="00605917" w:rsidP="0081093A">
            <w:pPr>
              <w:jc w:val="center"/>
              <w:rPr>
                <w:rFonts w:eastAsia="Times New Roman"/>
                <w:color w:val="000000"/>
                <w:sz w:val="22"/>
                <w:lang w:eastAsia="ru-RU"/>
              </w:rPr>
            </w:pPr>
            <w:r w:rsidRPr="004E17A3">
              <w:rPr>
                <w:rFonts w:eastAsia="Times New Roman"/>
                <w:color w:val="000000"/>
                <w:sz w:val="22"/>
                <w:lang w:eastAsia="ru-RU"/>
              </w:rPr>
              <w:t>оценка</w:t>
            </w:r>
          </w:p>
        </w:tc>
      </w:tr>
      <w:tr w:rsidR="00605917" w:rsidRPr="007A6308" w:rsidTr="0081093A">
        <w:trPr>
          <w:trHeight w:val="20"/>
        </w:trPr>
        <w:tc>
          <w:tcPr>
            <w:tcW w:w="10632" w:type="dxa"/>
            <w:gridSpan w:val="3"/>
            <w:tcBorders>
              <w:top w:val="single" w:sz="4" w:space="0" w:color="auto"/>
              <w:left w:val="single" w:sz="4" w:space="0" w:color="auto"/>
              <w:bottom w:val="single" w:sz="4" w:space="0" w:color="auto"/>
              <w:right w:val="single" w:sz="4" w:space="0" w:color="000000"/>
            </w:tcBorders>
            <w:shd w:val="clear" w:color="auto" w:fill="auto"/>
            <w:hideMark/>
          </w:tcPr>
          <w:p w:rsidR="00605917" w:rsidRPr="004E17A3" w:rsidRDefault="00605917" w:rsidP="0081093A">
            <w:pPr>
              <w:spacing w:after="120"/>
              <w:jc w:val="both"/>
              <w:rPr>
                <w:rFonts w:eastAsia="Times New Roman"/>
                <w:color w:val="000000"/>
                <w:sz w:val="22"/>
                <w:lang w:eastAsia="ru-RU"/>
              </w:rPr>
            </w:pPr>
            <w:r w:rsidRPr="004E17A3">
              <w:rPr>
                <w:rFonts w:eastAsia="Times New Roman"/>
                <w:color w:val="000000"/>
                <w:sz w:val="22"/>
                <w:lang w:eastAsia="ru-RU"/>
              </w:rPr>
              <w:t>I. Макроэкономические показатели</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4E17A3" w:rsidRDefault="00605917" w:rsidP="0081093A">
            <w:pPr>
              <w:spacing w:after="120"/>
              <w:jc w:val="both"/>
              <w:rPr>
                <w:rFonts w:eastAsia="Times New Roman"/>
                <w:color w:val="000000"/>
                <w:sz w:val="22"/>
                <w:lang w:eastAsia="ru-RU"/>
              </w:rPr>
            </w:pPr>
            <w:r w:rsidRPr="004E17A3">
              <w:rPr>
                <w:rFonts w:eastAsia="Times New Roman"/>
                <w:color w:val="000000"/>
                <w:sz w:val="22"/>
                <w:lang w:eastAsia="ru-RU"/>
              </w:rPr>
              <w:t>1. Валовой  территориальный  продукт  (в основных ценах),  млн. руб.</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CD2AA5" w:rsidRDefault="00605917" w:rsidP="0081093A">
            <w:pPr>
              <w:jc w:val="right"/>
              <w:rPr>
                <w:color w:val="000000"/>
                <w:sz w:val="22"/>
              </w:rPr>
            </w:pPr>
            <w:r>
              <w:rPr>
                <w:color w:val="000000"/>
                <w:sz w:val="22"/>
              </w:rPr>
              <w:t>913,2</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CD2AA5" w:rsidRDefault="00605917" w:rsidP="0081093A">
            <w:pPr>
              <w:ind w:firstLine="34"/>
              <w:jc w:val="right"/>
              <w:rPr>
                <w:color w:val="000000"/>
                <w:sz w:val="22"/>
              </w:rPr>
            </w:pPr>
            <w:r>
              <w:rPr>
                <w:color w:val="000000"/>
                <w:sz w:val="22"/>
              </w:rPr>
              <w:t>1 369,8</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4E17A3" w:rsidRDefault="00605917" w:rsidP="0081093A">
            <w:pPr>
              <w:spacing w:after="120"/>
              <w:jc w:val="both"/>
              <w:rPr>
                <w:rFonts w:eastAsia="Times New Roman"/>
                <w:color w:val="000000"/>
                <w:sz w:val="22"/>
                <w:lang w:eastAsia="ru-RU"/>
              </w:rPr>
            </w:pPr>
            <w:r w:rsidRPr="004E17A3">
              <w:rPr>
                <w:rFonts w:eastAsia="Times New Roman"/>
                <w:color w:val="000000"/>
                <w:sz w:val="22"/>
                <w:lang w:eastAsia="ru-RU"/>
              </w:rPr>
              <w:t xml:space="preserve">в сопоставимых ценах, </w:t>
            </w:r>
            <w:proofErr w:type="gramStart"/>
            <w:r w:rsidRPr="004E17A3">
              <w:rPr>
                <w:rFonts w:eastAsia="Times New Roman"/>
                <w:color w:val="000000"/>
                <w:sz w:val="22"/>
                <w:lang w:eastAsia="ru-RU"/>
              </w:rPr>
              <w:t>в</w:t>
            </w:r>
            <w:proofErr w:type="gramEnd"/>
            <w:r w:rsidRPr="004E17A3">
              <w:rPr>
                <w:rFonts w:eastAsia="Times New Roman"/>
                <w:color w:val="000000"/>
                <w:sz w:val="22"/>
                <w:lang w:eastAsia="ru-RU"/>
              </w:rPr>
              <w:t xml:space="preserve">  %  </w:t>
            </w:r>
            <w:proofErr w:type="gramStart"/>
            <w:r w:rsidRPr="004E17A3">
              <w:rPr>
                <w:rFonts w:eastAsia="Times New Roman"/>
                <w:color w:val="000000"/>
                <w:sz w:val="22"/>
                <w:lang w:eastAsia="ru-RU"/>
              </w:rPr>
              <w:t>к</w:t>
            </w:r>
            <w:proofErr w:type="gramEnd"/>
            <w:r w:rsidRPr="004E17A3">
              <w:rPr>
                <w:rFonts w:eastAsia="Times New Roman"/>
                <w:color w:val="000000"/>
                <w:sz w:val="22"/>
                <w:lang w:eastAsia="ru-RU"/>
              </w:rPr>
              <w:t xml:space="preserve">  предыдущему  году</w:t>
            </w:r>
          </w:p>
        </w:tc>
        <w:tc>
          <w:tcPr>
            <w:tcW w:w="1559" w:type="dxa"/>
            <w:tcBorders>
              <w:top w:val="nil"/>
              <w:left w:val="nil"/>
              <w:bottom w:val="single" w:sz="4" w:space="0" w:color="auto"/>
              <w:right w:val="single" w:sz="4" w:space="0" w:color="auto"/>
            </w:tcBorders>
            <w:shd w:val="clear" w:color="auto" w:fill="auto"/>
            <w:noWrap/>
            <w:hideMark/>
          </w:tcPr>
          <w:p w:rsidR="00605917" w:rsidRPr="00CD2AA5" w:rsidRDefault="00605917" w:rsidP="0081093A">
            <w:pPr>
              <w:spacing w:after="120"/>
              <w:jc w:val="right"/>
              <w:rPr>
                <w:rFonts w:eastAsia="Times New Roman"/>
                <w:color w:val="000000"/>
                <w:sz w:val="22"/>
                <w:lang w:eastAsia="ru-RU"/>
              </w:rPr>
            </w:pPr>
            <w:r>
              <w:rPr>
                <w:rFonts w:eastAsia="Times New Roman"/>
                <w:color w:val="000000"/>
                <w:sz w:val="22"/>
                <w:lang w:eastAsia="ru-RU"/>
              </w:rPr>
              <w:t>101,3</w:t>
            </w:r>
          </w:p>
        </w:tc>
        <w:tc>
          <w:tcPr>
            <w:tcW w:w="1559" w:type="dxa"/>
            <w:tcBorders>
              <w:top w:val="nil"/>
              <w:left w:val="nil"/>
              <w:bottom w:val="single" w:sz="4" w:space="0" w:color="auto"/>
              <w:right w:val="single" w:sz="4" w:space="0" w:color="auto"/>
            </w:tcBorders>
            <w:shd w:val="clear" w:color="auto" w:fill="auto"/>
            <w:noWrap/>
            <w:hideMark/>
          </w:tcPr>
          <w:p w:rsidR="00605917" w:rsidRPr="00CD2AA5" w:rsidRDefault="00605917" w:rsidP="0081093A">
            <w:pPr>
              <w:spacing w:after="120"/>
              <w:jc w:val="right"/>
              <w:rPr>
                <w:rFonts w:eastAsia="Times New Roman"/>
                <w:color w:val="000000"/>
                <w:sz w:val="22"/>
                <w:lang w:eastAsia="ru-RU"/>
              </w:rPr>
            </w:pPr>
            <w:r>
              <w:rPr>
                <w:rFonts w:eastAsia="Times New Roman"/>
                <w:color w:val="000000"/>
                <w:sz w:val="22"/>
                <w:lang w:eastAsia="ru-RU"/>
              </w:rPr>
              <w:t>101,3</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vAlign w:val="center"/>
            <w:hideMark/>
          </w:tcPr>
          <w:p w:rsidR="00605917" w:rsidRPr="004E17A3" w:rsidRDefault="00605917" w:rsidP="0081093A">
            <w:pPr>
              <w:spacing w:after="120"/>
              <w:jc w:val="both"/>
              <w:rPr>
                <w:rFonts w:eastAsia="Times New Roman"/>
                <w:color w:val="000000"/>
                <w:sz w:val="22"/>
                <w:lang w:eastAsia="ru-RU"/>
              </w:rPr>
            </w:pPr>
            <w:r w:rsidRPr="004E17A3">
              <w:rPr>
                <w:rFonts w:eastAsia="Times New Roman"/>
                <w:color w:val="000000"/>
                <w:sz w:val="22"/>
                <w:lang w:eastAsia="ru-RU"/>
              </w:rPr>
              <w:t xml:space="preserve">2. Индекс потребительских цен, </w:t>
            </w:r>
            <w:proofErr w:type="gramStart"/>
            <w:r w:rsidRPr="004E17A3">
              <w:rPr>
                <w:rFonts w:eastAsia="Times New Roman"/>
                <w:color w:val="000000"/>
                <w:sz w:val="22"/>
                <w:lang w:eastAsia="ru-RU"/>
              </w:rPr>
              <w:t>в</w:t>
            </w:r>
            <w:proofErr w:type="gramEnd"/>
            <w:r w:rsidRPr="004E17A3">
              <w:rPr>
                <w:rFonts w:eastAsia="Times New Roman"/>
                <w:color w:val="000000"/>
                <w:sz w:val="22"/>
                <w:lang w:eastAsia="ru-RU"/>
              </w:rPr>
              <w:t xml:space="preserve"> % к декабрю предыдущего года</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CD2AA5" w:rsidRDefault="00605917" w:rsidP="0081093A">
            <w:pPr>
              <w:spacing w:after="120"/>
              <w:jc w:val="right"/>
              <w:rPr>
                <w:rFonts w:eastAsia="Times New Roman"/>
                <w:color w:val="000000"/>
                <w:sz w:val="22"/>
                <w:lang w:eastAsia="ru-RU"/>
              </w:rPr>
            </w:pPr>
            <w:r>
              <w:rPr>
                <w:rFonts w:eastAsia="Times New Roman"/>
                <w:color w:val="000000"/>
                <w:sz w:val="22"/>
                <w:lang w:eastAsia="ru-RU"/>
              </w:rPr>
              <w:t>105,0</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CD2AA5" w:rsidRDefault="00605917" w:rsidP="0081093A">
            <w:pPr>
              <w:spacing w:after="120"/>
              <w:jc w:val="right"/>
              <w:rPr>
                <w:rFonts w:eastAsia="Times New Roman"/>
                <w:color w:val="000000"/>
                <w:sz w:val="22"/>
                <w:lang w:eastAsia="ru-RU"/>
              </w:rPr>
            </w:pPr>
            <w:r>
              <w:rPr>
                <w:rFonts w:eastAsia="Times New Roman"/>
                <w:color w:val="000000"/>
                <w:sz w:val="22"/>
                <w:lang w:eastAsia="ru-RU"/>
              </w:rPr>
              <w:t>105,0</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4E17A3" w:rsidRDefault="00605917" w:rsidP="0081093A">
            <w:pPr>
              <w:spacing w:after="120"/>
              <w:jc w:val="both"/>
              <w:rPr>
                <w:rFonts w:eastAsia="Times New Roman"/>
                <w:color w:val="000000"/>
                <w:sz w:val="22"/>
                <w:lang w:eastAsia="ru-RU"/>
              </w:rPr>
            </w:pPr>
            <w:r w:rsidRPr="004E17A3">
              <w:rPr>
                <w:rFonts w:eastAsia="Times New Roman"/>
                <w:color w:val="000000"/>
                <w:sz w:val="22"/>
                <w:lang w:eastAsia="ru-RU"/>
              </w:rPr>
              <w:t>3. Объем отгруженной продукции (работ, услуг),   млн. руб.</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CD2AA5" w:rsidRDefault="00605917" w:rsidP="0081093A">
            <w:pPr>
              <w:spacing w:after="120"/>
              <w:jc w:val="right"/>
              <w:rPr>
                <w:rFonts w:eastAsia="Times New Roman"/>
                <w:color w:val="000000"/>
                <w:sz w:val="22"/>
                <w:lang w:eastAsia="ru-RU"/>
              </w:rPr>
            </w:pPr>
            <w:r w:rsidRPr="00CD2AA5">
              <w:rPr>
                <w:rFonts w:eastAsia="Times New Roman"/>
                <w:color w:val="000000"/>
                <w:sz w:val="22"/>
                <w:lang w:eastAsia="ru-RU"/>
              </w:rPr>
              <w:t>0</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CD2AA5" w:rsidRDefault="00605917" w:rsidP="0081093A">
            <w:pPr>
              <w:spacing w:after="120"/>
              <w:jc w:val="right"/>
              <w:rPr>
                <w:rFonts w:eastAsia="Times New Roman"/>
                <w:color w:val="000000"/>
                <w:sz w:val="22"/>
                <w:lang w:eastAsia="ru-RU"/>
              </w:rPr>
            </w:pPr>
            <w:r w:rsidRPr="00CD2AA5">
              <w:rPr>
                <w:rFonts w:eastAsia="Times New Roman"/>
                <w:color w:val="000000"/>
                <w:sz w:val="22"/>
                <w:lang w:eastAsia="ru-RU"/>
              </w:rPr>
              <w:t>0</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4E17A3" w:rsidRDefault="00605917" w:rsidP="0081093A">
            <w:pPr>
              <w:spacing w:after="120"/>
              <w:jc w:val="both"/>
              <w:rPr>
                <w:rFonts w:eastAsia="Times New Roman"/>
                <w:color w:val="000000"/>
                <w:sz w:val="22"/>
                <w:lang w:eastAsia="ru-RU"/>
              </w:rPr>
            </w:pPr>
            <w:r w:rsidRPr="004E17A3">
              <w:rPr>
                <w:rFonts w:eastAsia="Times New Roman"/>
                <w:color w:val="000000"/>
                <w:sz w:val="22"/>
                <w:lang w:eastAsia="ru-RU"/>
              </w:rPr>
              <w:t>Индекс промышленного производства, %  к  предыдущему  году</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spacing w:after="120"/>
              <w:jc w:val="right"/>
              <w:rPr>
                <w:rFonts w:eastAsia="Times New Roman"/>
                <w:color w:val="000000"/>
                <w:sz w:val="22"/>
                <w:lang w:eastAsia="ru-RU"/>
              </w:rPr>
            </w:pPr>
            <w:r w:rsidRPr="004E17A3">
              <w:rPr>
                <w:rFonts w:eastAsia="Times New Roman"/>
                <w:color w:val="000000"/>
                <w:sz w:val="22"/>
                <w:lang w:eastAsia="ru-RU"/>
              </w:rPr>
              <w:t>0</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spacing w:after="120"/>
              <w:jc w:val="right"/>
              <w:rPr>
                <w:rFonts w:eastAsia="Times New Roman"/>
                <w:color w:val="000000"/>
                <w:sz w:val="22"/>
                <w:lang w:eastAsia="ru-RU"/>
              </w:rPr>
            </w:pPr>
            <w:r w:rsidRPr="004E17A3">
              <w:rPr>
                <w:rFonts w:eastAsia="Times New Roman"/>
                <w:color w:val="000000"/>
                <w:sz w:val="22"/>
                <w:lang w:eastAsia="ru-RU"/>
              </w:rPr>
              <w:t>0</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4E17A3" w:rsidRDefault="00605917" w:rsidP="0081093A">
            <w:pPr>
              <w:spacing w:after="120"/>
              <w:jc w:val="both"/>
              <w:rPr>
                <w:rFonts w:eastAsia="Times New Roman"/>
                <w:color w:val="000000"/>
                <w:sz w:val="22"/>
                <w:lang w:eastAsia="ru-RU"/>
              </w:rPr>
            </w:pPr>
            <w:r w:rsidRPr="004E17A3">
              <w:rPr>
                <w:rFonts w:eastAsia="Times New Roman"/>
                <w:color w:val="000000"/>
                <w:sz w:val="22"/>
                <w:lang w:eastAsia="ru-RU"/>
              </w:rPr>
              <w:t>4. Объем продукции сельского  хозяйства, млн. руб.</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56441E" w:rsidRDefault="00605917" w:rsidP="0081093A">
            <w:pPr>
              <w:jc w:val="right"/>
              <w:rPr>
                <w:sz w:val="22"/>
              </w:rPr>
            </w:pPr>
            <w:r>
              <w:rPr>
                <w:sz w:val="22"/>
              </w:rPr>
              <w:t>74,6</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56441E" w:rsidRDefault="00605917" w:rsidP="0081093A">
            <w:pPr>
              <w:jc w:val="right"/>
              <w:rPr>
                <w:sz w:val="22"/>
              </w:rPr>
            </w:pPr>
            <w:r>
              <w:rPr>
                <w:sz w:val="22"/>
              </w:rPr>
              <w:t>131,8</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4E17A3" w:rsidRDefault="00605917" w:rsidP="0081093A">
            <w:pPr>
              <w:spacing w:after="120"/>
              <w:jc w:val="both"/>
              <w:rPr>
                <w:rFonts w:eastAsia="Times New Roman"/>
                <w:color w:val="000000"/>
                <w:sz w:val="22"/>
                <w:lang w:eastAsia="ru-RU"/>
              </w:rPr>
            </w:pPr>
            <w:r w:rsidRPr="004E17A3">
              <w:rPr>
                <w:rFonts w:eastAsia="Times New Roman"/>
                <w:color w:val="000000"/>
                <w:sz w:val="22"/>
                <w:lang w:eastAsia="ru-RU"/>
              </w:rPr>
              <w:t xml:space="preserve">в  сопоставимых ценах, </w:t>
            </w:r>
            <w:proofErr w:type="gramStart"/>
            <w:r w:rsidRPr="004E17A3">
              <w:rPr>
                <w:rFonts w:eastAsia="Times New Roman"/>
                <w:color w:val="000000"/>
                <w:sz w:val="22"/>
                <w:lang w:eastAsia="ru-RU"/>
              </w:rPr>
              <w:t>в</w:t>
            </w:r>
            <w:proofErr w:type="gramEnd"/>
            <w:r w:rsidRPr="004E17A3">
              <w:rPr>
                <w:rFonts w:eastAsia="Times New Roman"/>
                <w:color w:val="000000"/>
                <w:sz w:val="22"/>
                <w:lang w:eastAsia="ru-RU"/>
              </w:rPr>
              <w:t xml:space="preserve">  %  </w:t>
            </w:r>
            <w:proofErr w:type="gramStart"/>
            <w:r w:rsidRPr="004E17A3">
              <w:rPr>
                <w:rFonts w:eastAsia="Times New Roman"/>
                <w:color w:val="000000"/>
                <w:sz w:val="22"/>
                <w:lang w:eastAsia="ru-RU"/>
              </w:rPr>
              <w:t>к</w:t>
            </w:r>
            <w:proofErr w:type="gramEnd"/>
            <w:r w:rsidRPr="004E17A3">
              <w:rPr>
                <w:rFonts w:eastAsia="Times New Roman"/>
                <w:color w:val="000000"/>
                <w:sz w:val="22"/>
                <w:lang w:eastAsia="ru-RU"/>
              </w:rPr>
              <w:t xml:space="preserve">  предыдущему  году</w:t>
            </w:r>
          </w:p>
        </w:tc>
        <w:tc>
          <w:tcPr>
            <w:tcW w:w="1559" w:type="dxa"/>
            <w:tcBorders>
              <w:top w:val="nil"/>
              <w:left w:val="nil"/>
              <w:bottom w:val="single" w:sz="4" w:space="0" w:color="auto"/>
              <w:right w:val="single" w:sz="4" w:space="0" w:color="auto"/>
            </w:tcBorders>
            <w:shd w:val="clear" w:color="auto" w:fill="auto"/>
            <w:noWrap/>
            <w:hideMark/>
          </w:tcPr>
          <w:p w:rsidR="00605917" w:rsidRPr="0056441E" w:rsidRDefault="00605917" w:rsidP="0081093A">
            <w:pPr>
              <w:spacing w:after="120"/>
              <w:jc w:val="right"/>
              <w:rPr>
                <w:rFonts w:eastAsia="Times New Roman"/>
                <w:color w:val="000000"/>
                <w:sz w:val="22"/>
                <w:lang w:eastAsia="ru-RU"/>
              </w:rPr>
            </w:pPr>
            <w:r>
              <w:rPr>
                <w:rFonts w:eastAsia="Times New Roman"/>
                <w:color w:val="000000"/>
                <w:sz w:val="22"/>
                <w:lang w:eastAsia="ru-RU"/>
              </w:rPr>
              <w:t>101,6</w:t>
            </w:r>
          </w:p>
        </w:tc>
        <w:tc>
          <w:tcPr>
            <w:tcW w:w="1559" w:type="dxa"/>
            <w:tcBorders>
              <w:top w:val="nil"/>
              <w:left w:val="nil"/>
              <w:bottom w:val="single" w:sz="4" w:space="0" w:color="auto"/>
              <w:right w:val="single" w:sz="4" w:space="0" w:color="auto"/>
            </w:tcBorders>
            <w:shd w:val="clear" w:color="auto" w:fill="auto"/>
            <w:noWrap/>
            <w:hideMark/>
          </w:tcPr>
          <w:p w:rsidR="00605917" w:rsidRPr="0056441E" w:rsidRDefault="00605917" w:rsidP="0081093A">
            <w:pPr>
              <w:spacing w:after="120"/>
              <w:jc w:val="right"/>
              <w:rPr>
                <w:rFonts w:eastAsia="Times New Roman"/>
                <w:color w:val="000000"/>
                <w:sz w:val="22"/>
                <w:lang w:eastAsia="ru-RU"/>
              </w:rPr>
            </w:pPr>
            <w:r>
              <w:rPr>
                <w:rFonts w:eastAsia="Times New Roman"/>
                <w:color w:val="000000"/>
                <w:sz w:val="22"/>
                <w:lang w:eastAsia="ru-RU"/>
              </w:rPr>
              <w:t>101,6</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4E17A3" w:rsidRDefault="00605917" w:rsidP="0081093A">
            <w:pPr>
              <w:spacing w:after="120"/>
              <w:jc w:val="both"/>
              <w:rPr>
                <w:rFonts w:eastAsia="Times New Roman"/>
                <w:color w:val="000000"/>
                <w:sz w:val="22"/>
                <w:lang w:eastAsia="ru-RU"/>
              </w:rPr>
            </w:pPr>
            <w:r w:rsidRPr="004E17A3">
              <w:rPr>
                <w:rFonts w:eastAsia="Times New Roman"/>
                <w:color w:val="000000"/>
                <w:sz w:val="22"/>
                <w:lang w:eastAsia="ru-RU"/>
              </w:rPr>
              <w:t xml:space="preserve">5. Объем  инвестиций    (в  основной   капитал) по  территории за счет  всех </w:t>
            </w:r>
            <w:r>
              <w:rPr>
                <w:rFonts w:eastAsia="Times New Roman"/>
                <w:color w:val="000000"/>
                <w:sz w:val="22"/>
                <w:lang w:eastAsia="ru-RU"/>
              </w:rPr>
              <w:t xml:space="preserve"> источников финансирования,  млн</w:t>
            </w:r>
            <w:r w:rsidRPr="004E17A3">
              <w:rPr>
                <w:rFonts w:eastAsia="Times New Roman"/>
                <w:color w:val="000000"/>
                <w:sz w:val="22"/>
                <w:lang w:eastAsia="ru-RU"/>
              </w:rPr>
              <w:t xml:space="preserve">. руб. </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74E02" w:rsidRDefault="00605917" w:rsidP="0081093A">
            <w:pPr>
              <w:jc w:val="right"/>
              <w:rPr>
                <w:color w:val="000000"/>
                <w:sz w:val="22"/>
              </w:rPr>
            </w:pPr>
            <w:r>
              <w:rPr>
                <w:color w:val="000000"/>
                <w:sz w:val="22"/>
              </w:rPr>
              <w:t>81,1</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74E02" w:rsidRDefault="00605917" w:rsidP="0081093A">
            <w:pPr>
              <w:jc w:val="right"/>
              <w:rPr>
                <w:color w:val="000000"/>
                <w:sz w:val="22"/>
              </w:rPr>
            </w:pPr>
            <w:r>
              <w:rPr>
                <w:color w:val="000000"/>
                <w:sz w:val="22"/>
              </w:rPr>
              <w:t>121,6</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4E17A3" w:rsidRDefault="00605917" w:rsidP="0081093A">
            <w:pPr>
              <w:spacing w:after="120"/>
              <w:jc w:val="both"/>
              <w:rPr>
                <w:rFonts w:eastAsia="Times New Roman"/>
                <w:color w:val="000000"/>
                <w:sz w:val="22"/>
                <w:lang w:eastAsia="ru-RU"/>
              </w:rPr>
            </w:pPr>
            <w:r w:rsidRPr="004E17A3">
              <w:rPr>
                <w:rFonts w:eastAsia="Times New Roman"/>
                <w:color w:val="000000"/>
                <w:sz w:val="22"/>
                <w:lang w:eastAsia="ru-RU"/>
              </w:rPr>
              <w:t xml:space="preserve">в  сопоставимых ценах, </w:t>
            </w:r>
            <w:proofErr w:type="gramStart"/>
            <w:r w:rsidRPr="004E17A3">
              <w:rPr>
                <w:rFonts w:eastAsia="Times New Roman"/>
                <w:color w:val="000000"/>
                <w:sz w:val="22"/>
                <w:lang w:eastAsia="ru-RU"/>
              </w:rPr>
              <w:t>в</w:t>
            </w:r>
            <w:proofErr w:type="gramEnd"/>
            <w:r w:rsidRPr="004E17A3">
              <w:rPr>
                <w:rFonts w:eastAsia="Times New Roman"/>
                <w:color w:val="000000"/>
                <w:sz w:val="22"/>
                <w:lang w:eastAsia="ru-RU"/>
              </w:rPr>
              <w:t xml:space="preserve">  %  </w:t>
            </w:r>
            <w:proofErr w:type="gramStart"/>
            <w:r w:rsidRPr="004E17A3">
              <w:rPr>
                <w:rFonts w:eastAsia="Times New Roman"/>
                <w:color w:val="000000"/>
                <w:sz w:val="22"/>
                <w:lang w:eastAsia="ru-RU"/>
              </w:rPr>
              <w:t>к</w:t>
            </w:r>
            <w:proofErr w:type="gramEnd"/>
            <w:r w:rsidRPr="004E17A3">
              <w:rPr>
                <w:rFonts w:eastAsia="Times New Roman"/>
                <w:color w:val="000000"/>
                <w:sz w:val="22"/>
                <w:lang w:eastAsia="ru-RU"/>
              </w:rPr>
              <w:t xml:space="preserve">  предыдущему  году</w:t>
            </w:r>
          </w:p>
        </w:tc>
        <w:tc>
          <w:tcPr>
            <w:tcW w:w="1559" w:type="dxa"/>
            <w:tcBorders>
              <w:top w:val="nil"/>
              <w:left w:val="nil"/>
              <w:bottom w:val="single" w:sz="4" w:space="0" w:color="auto"/>
              <w:right w:val="single" w:sz="4" w:space="0" w:color="auto"/>
            </w:tcBorders>
            <w:shd w:val="clear" w:color="auto" w:fill="auto"/>
            <w:noWrap/>
            <w:hideMark/>
          </w:tcPr>
          <w:p w:rsidR="00605917" w:rsidRPr="0056441E" w:rsidRDefault="00605917" w:rsidP="0081093A">
            <w:pPr>
              <w:spacing w:after="120"/>
              <w:jc w:val="right"/>
              <w:rPr>
                <w:rFonts w:eastAsia="Times New Roman"/>
                <w:color w:val="000000"/>
                <w:sz w:val="22"/>
                <w:lang w:eastAsia="ru-RU"/>
              </w:rPr>
            </w:pPr>
            <w:r>
              <w:rPr>
                <w:rFonts w:eastAsia="Times New Roman"/>
                <w:color w:val="000000"/>
                <w:sz w:val="22"/>
                <w:lang w:eastAsia="ru-RU"/>
              </w:rPr>
              <w:t>98,0</w:t>
            </w:r>
          </w:p>
        </w:tc>
        <w:tc>
          <w:tcPr>
            <w:tcW w:w="1559" w:type="dxa"/>
            <w:tcBorders>
              <w:top w:val="nil"/>
              <w:left w:val="nil"/>
              <w:bottom w:val="single" w:sz="4" w:space="0" w:color="auto"/>
              <w:right w:val="single" w:sz="4" w:space="0" w:color="auto"/>
            </w:tcBorders>
            <w:shd w:val="clear" w:color="auto" w:fill="auto"/>
            <w:noWrap/>
            <w:hideMark/>
          </w:tcPr>
          <w:p w:rsidR="00605917" w:rsidRPr="0056441E" w:rsidRDefault="00605917" w:rsidP="0081093A">
            <w:pPr>
              <w:spacing w:after="120"/>
              <w:jc w:val="right"/>
              <w:rPr>
                <w:rFonts w:eastAsia="Times New Roman"/>
                <w:color w:val="000000"/>
                <w:sz w:val="22"/>
                <w:lang w:eastAsia="ru-RU"/>
              </w:rPr>
            </w:pPr>
            <w:r>
              <w:rPr>
                <w:rFonts w:eastAsia="Times New Roman"/>
                <w:color w:val="000000"/>
                <w:sz w:val="22"/>
                <w:lang w:eastAsia="ru-RU"/>
              </w:rPr>
              <w:t>98,0</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4E17A3" w:rsidRDefault="00605917" w:rsidP="0081093A">
            <w:pPr>
              <w:spacing w:after="120"/>
              <w:jc w:val="both"/>
              <w:rPr>
                <w:rFonts w:eastAsia="Times New Roman"/>
                <w:color w:val="000000"/>
                <w:sz w:val="22"/>
                <w:lang w:eastAsia="ru-RU"/>
              </w:rPr>
            </w:pPr>
            <w:r w:rsidRPr="004E17A3">
              <w:rPr>
                <w:rFonts w:eastAsia="Times New Roman"/>
                <w:color w:val="000000"/>
                <w:sz w:val="22"/>
                <w:lang w:eastAsia="ru-RU"/>
              </w:rPr>
              <w:t xml:space="preserve">6. Объем работ, выполненных по виду деятельности «Строительство», </w:t>
            </w:r>
            <w:proofErr w:type="spellStart"/>
            <w:r w:rsidRPr="004E17A3">
              <w:rPr>
                <w:rFonts w:eastAsia="Times New Roman"/>
                <w:color w:val="000000"/>
                <w:sz w:val="22"/>
                <w:lang w:eastAsia="ru-RU"/>
              </w:rPr>
              <w:t>млн</w:t>
            </w:r>
            <w:proofErr w:type="gramStart"/>
            <w:r w:rsidRPr="004E17A3">
              <w:rPr>
                <w:rFonts w:eastAsia="Times New Roman"/>
                <w:color w:val="000000"/>
                <w:sz w:val="22"/>
                <w:lang w:eastAsia="ru-RU"/>
              </w:rPr>
              <w:t>.р</w:t>
            </w:r>
            <w:proofErr w:type="gramEnd"/>
            <w:r w:rsidRPr="004E17A3">
              <w:rPr>
                <w:rFonts w:eastAsia="Times New Roman"/>
                <w:color w:val="000000"/>
                <w:sz w:val="22"/>
                <w:lang w:eastAsia="ru-RU"/>
              </w:rPr>
              <w:t>уб</w:t>
            </w:r>
            <w:proofErr w:type="spellEnd"/>
            <w:r w:rsidRPr="004E17A3">
              <w:rPr>
                <w:rFonts w:eastAsia="Times New Roman"/>
                <w:color w:val="000000"/>
                <w:sz w:val="22"/>
                <w:lang w:eastAsia="ru-RU"/>
              </w:rPr>
              <w:t>.</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56441E" w:rsidRDefault="00605917" w:rsidP="0081093A">
            <w:pPr>
              <w:spacing w:after="120"/>
              <w:jc w:val="right"/>
              <w:rPr>
                <w:rFonts w:eastAsia="Times New Roman"/>
                <w:color w:val="000000"/>
                <w:sz w:val="22"/>
                <w:lang w:eastAsia="ru-RU"/>
              </w:rPr>
            </w:pPr>
            <w:r>
              <w:rPr>
                <w:rFonts w:eastAsia="Times New Roman"/>
                <w:color w:val="000000"/>
                <w:sz w:val="22"/>
                <w:lang w:eastAsia="ru-RU"/>
              </w:rPr>
              <w:t>18,9</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56441E" w:rsidRDefault="00605917" w:rsidP="0081093A">
            <w:pPr>
              <w:spacing w:after="120"/>
              <w:jc w:val="right"/>
              <w:rPr>
                <w:rFonts w:eastAsia="Times New Roman"/>
                <w:color w:val="000000"/>
                <w:sz w:val="22"/>
                <w:lang w:eastAsia="ru-RU"/>
              </w:rPr>
            </w:pPr>
            <w:r>
              <w:rPr>
                <w:rFonts w:eastAsia="Times New Roman"/>
                <w:color w:val="000000"/>
                <w:sz w:val="22"/>
                <w:lang w:eastAsia="ru-RU"/>
              </w:rPr>
              <w:t>28,4</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4E17A3" w:rsidRDefault="00605917" w:rsidP="0081093A">
            <w:pPr>
              <w:spacing w:after="120"/>
              <w:jc w:val="both"/>
              <w:rPr>
                <w:rFonts w:eastAsia="Times New Roman"/>
                <w:color w:val="000000"/>
                <w:sz w:val="22"/>
                <w:lang w:eastAsia="ru-RU"/>
              </w:rPr>
            </w:pPr>
            <w:r w:rsidRPr="004E17A3">
              <w:rPr>
                <w:rFonts w:eastAsia="Times New Roman"/>
                <w:color w:val="000000"/>
                <w:sz w:val="22"/>
                <w:lang w:eastAsia="ru-RU"/>
              </w:rPr>
              <w:t xml:space="preserve">в  сопоставимых ценах, </w:t>
            </w:r>
            <w:proofErr w:type="gramStart"/>
            <w:r w:rsidRPr="004E17A3">
              <w:rPr>
                <w:rFonts w:eastAsia="Times New Roman"/>
                <w:color w:val="000000"/>
                <w:sz w:val="22"/>
                <w:lang w:eastAsia="ru-RU"/>
              </w:rPr>
              <w:t>в</w:t>
            </w:r>
            <w:proofErr w:type="gramEnd"/>
            <w:r w:rsidRPr="004E17A3">
              <w:rPr>
                <w:rFonts w:eastAsia="Times New Roman"/>
                <w:color w:val="000000"/>
                <w:sz w:val="22"/>
                <w:lang w:eastAsia="ru-RU"/>
              </w:rPr>
              <w:t xml:space="preserve">  %  </w:t>
            </w:r>
            <w:proofErr w:type="gramStart"/>
            <w:r w:rsidRPr="004E17A3">
              <w:rPr>
                <w:rFonts w:eastAsia="Times New Roman"/>
                <w:color w:val="000000"/>
                <w:sz w:val="22"/>
                <w:lang w:eastAsia="ru-RU"/>
              </w:rPr>
              <w:t>к</w:t>
            </w:r>
            <w:proofErr w:type="gramEnd"/>
            <w:r w:rsidRPr="004E17A3">
              <w:rPr>
                <w:rFonts w:eastAsia="Times New Roman"/>
                <w:color w:val="000000"/>
                <w:sz w:val="22"/>
                <w:lang w:eastAsia="ru-RU"/>
              </w:rPr>
              <w:t xml:space="preserve">  предыдущему  году</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56441E" w:rsidRDefault="00605917" w:rsidP="0081093A">
            <w:pPr>
              <w:spacing w:after="120"/>
              <w:jc w:val="right"/>
              <w:rPr>
                <w:rFonts w:eastAsia="Times New Roman"/>
                <w:color w:val="000000"/>
                <w:sz w:val="22"/>
                <w:lang w:eastAsia="ru-RU"/>
              </w:rPr>
            </w:pPr>
            <w:r>
              <w:rPr>
                <w:rFonts w:eastAsia="Times New Roman"/>
                <w:color w:val="000000"/>
                <w:sz w:val="22"/>
                <w:lang w:eastAsia="ru-RU"/>
              </w:rPr>
              <w:t>100,4</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56441E" w:rsidRDefault="00605917" w:rsidP="0081093A">
            <w:pPr>
              <w:spacing w:after="120"/>
              <w:jc w:val="right"/>
              <w:rPr>
                <w:rFonts w:eastAsia="Times New Roman"/>
                <w:color w:val="000000"/>
                <w:sz w:val="22"/>
                <w:lang w:eastAsia="ru-RU"/>
              </w:rPr>
            </w:pPr>
            <w:r>
              <w:rPr>
                <w:rFonts w:eastAsia="Times New Roman"/>
                <w:color w:val="000000"/>
                <w:sz w:val="22"/>
                <w:lang w:eastAsia="ru-RU"/>
              </w:rPr>
              <w:t>100,4</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4E17A3" w:rsidRDefault="00605917" w:rsidP="0081093A">
            <w:pPr>
              <w:spacing w:after="120"/>
              <w:jc w:val="both"/>
              <w:rPr>
                <w:rFonts w:eastAsia="Times New Roman"/>
                <w:color w:val="000000"/>
                <w:sz w:val="22"/>
                <w:lang w:eastAsia="ru-RU"/>
              </w:rPr>
            </w:pPr>
            <w:r w:rsidRPr="004E17A3">
              <w:rPr>
                <w:rFonts w:eastAsia="Times New Roman"/>
                <w:color w:val="000000"/>
                <w:sz w:val="22"/>
                <w:lang w:eastAsia="ru-RU"/>
              </w:rPr>
              <w:t>7. Ввод в эксплуатацию жилых домов за счет всех источников финансиров</w:t>
            </w:r>
            <w:r w:rsidRPr="004E17A3">
              <w:rPr>
                <w:rFonts w:eastAsia="Times New Roman"/>
                <w:color w:val="000000"/>
                <w:sz w:val="22"/>
                <w:lang w:eastAsia="ru-RU"/>
              </w:rPr>
              <w:t>а</w:t>
            </w:r>
            <w:r>
              <w:rPr>
                <w:rFonts w:eastAsia="Times New Roman"/>
                <w:color w:val="000000"/>
                <w:sz w:val="22"/>
                <w:lang w:eastAsia="ru-RU"/>
              </w:rPr>
              <w:t xml:space="preserve">ния, </w:t>
            </w:r>
            <w:r w:rsidRPr="004E17A3">
              <w:rPr>
                <w:rFonts w:eastAsia="Times New Roman"/>
                <w:color w:val="000000"/>
                <w:sz w:val="22"/>
                <w:lang w:eastAsia="ru-RU"/>
              </w:rPr>
              <w:t xml:space="preserve"> </w:t>
            </w:r>
            <w:r>
              <w:rPr>
                <w:rFonts w:eastAsia="Times New Roman"/>
                <w:color w:val="000000"/>
                <w:sz w:val="22"/>
                <w:lang w:eastAsia="ru-RU"/>
              </w:rPr>
              <w:t xml:space="preserve">тыс. </w:t>
            </w:r>
            <w:r w:rsidRPr="004E17A3">
              <w:rPr>
                <w:rFonts w:eastAsia="Times New Roman"/>
                <w:color w:val="000000"/>
                <w:sz w:val="22"/>
                <w:lang w:eastAsia="ru-RU"/>
              </w:rPr>
              <w:t>кв. м</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56441E" w:rsidRDefault="00605917" w:rsidP="0081093A">
            <w:pPr>
              <w:spacing w:after="120"/>
              <w:jc w:val="right"/>
              <w:rPr>
                <w:rFonts w:eastAsia="Times New Roman"/>
                <w:color w:val="000000"/>
                <w:sz w:val="22"/>
                <w:lang w:eastAsia="ru-RU"/>
              </w:rPr>
            </w:pPr>
            <w:r>
              <w:rPr>
                <w:rFonts w:eastAsia="Times New Roman"/>
                <w:color w:val="000000"/>
                <w:sz w:val="22"/>
                <w:lang w:eastAsia="ru-RU"/>
              </w:rPr>
              <w:t>0,022</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56441E" w:rsidRDefault="00605917" w:rsidP="0081093A">
            <w:pPr>
              <w:spacing w:after="120"/>
              <w:jc w:val="right"/>
              <w:rPr>
                <w:rFonts w:eastAsia="Times New Roman"/>
                <w:color w:val="000000"/>
                <w:sz w:val="22"/>
                <w:lang w:eastAsia="ru-RU"/>
              </w:rPr>
            </w:pPr>
            <w:r>
              <w:rPr>
                <w:rFonts w:eastAsia="Times New Roman"/>
                <w:color w:val="000000"/>
                <w:sz w:val="22"/>
                <w:lang w:eastAsia="ru-RU"/>
              </w:rPr>
              <w:t>0,065</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4E17A3" w:rsidRDefault="00605917" w:rsidP="0081093A">
            <w:pPr>
              <w:spacing w:after="120"/>
              <w:jc w:val="both"/>
              <w:rPr>
                <w:rFonts w:eastAsia="Times New Roman"/>
                <w:color w:val="000000"/>
                <w:sz w:val="22"/>
                <w:lang w:eastAsia="ru-RU"/>
              </w:rPr>
            </w:pPr>
            <w:r w:rsidRPr="004E17A3">
              <w:rPr>
                <w:rFonts w:eastAsia="Times New Roman"/>
                <w:color w:val="000000"/>
                <w:sz w:val="22"/>
                <w:lang w:eastAsia="ru-RU"/>
              </w:rPr>
              <w:t>8. Прибыль, мл</w:t>
            </w:r>
            <w:r>
              <w:rPr>
                <w:rFonts w:eastAsia="Times New Roman"/>
                <w:color w:val="000000"/>
                <w:sz w:val="22"/>
                <w:lang w:eastAsia="ru-RU"/>
              </w:rPr>
              <w:t>н</w:t>
            </w:r>
            <w:r w:rsidRPr="004E17A3">
              <w:rPr>
                <w:rFonts w:eastAsia="Times New Roman"/>
                <w:color w:val="000000"/>
                <w:sz w:val="22"/>
                <w:lang w:eastAsia="ru-RU"/>
              </w:rPr>
              <w:t>. руб.</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56441E" w:rsidRDefault="00605917" w:rsidP="0081093A">
            <w:pPr>
              <w:spacing w:after="120"/>
              <w:jc w:val="right"/>
              <w:rPr>
                <w:rFonts w:eastAsia="Times New Roman"/>
                <w:color w:val="000000"/>
                <w:sz w:val="22"/>
                <w:lang w:eastAsia="ru-RU"/>
              </w:rPr>
            </w:pPr>
            <w:r>
              <w:rPr>
                <w:rFonts w:eastAsia="Times New Roman"/>
                <w:color w:val="000000"/>
                <w:sz w:val="22"/>
                <w:lang w:eastAsia="ru-RU"/>
              </w:rPr>
              <w:t>9,1</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56441E" w:rsidRDefault="00605917" w:rsidP="0081093A">
            <w:pPr>
              <w:spacing w:after="120"/>
              <w:jc w:val="right"/>
              <w:rPr>
                <w:rFonts w:eastAsia="Times New Roman"/>
                <w:color w:val="000000"/>
                <w:sz w:val="22"/>
                <w:lang w:eastAsia="ru-RU"/>
              </w:rPr>
            </w:pPr>
            <w:r>
              <w:rPr>
                <w:rFonts w:eastAsia="Times New Roman"/>
                <w:color w:val="000000"/>
                <w:sz w:val="22"/>
                <w:lang w:eastAsia="ru-RU"/>
              </w:rPr>
              <w:t>14,6</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4E17A3" w:rsidRDefault="00605917" w:rsidP="0081093A">
            <w:pPr>
              <w:spacing w:after="120"/>
              <w:jc w:val="both"/>
              <w:rPr>
                <w:rFonts w:eastAsia="Times New Roman"/>
                <w:color w:val="000000"/>
                <w:sz w:val="22"/>
                <w:lang w:eastAsia="ru-RU"/>
              </w:rPr>
            </w:pPr>
            <w:r w:rsidRPr="004E17A3">
              <w:rPr>
                <w:rFonts w:eastAsia="Times New Roman"/>
                <w:color w:val="000000"/>
                <w:sz w:val="22"/>
                <w:lang w:eastAsia="ru-RU"/>
              </w:rPr>
              <w:t>9. Оборот розничной  торговли,  млн. руб.</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56441E" w:rsidRDefault="00605917" w:rsidP="0081093A">
            <w:pPr>
              <w:spacing w:after="120"/>
              <w:jc w:val="right"/>
              <w:rPr>
                <w:rFonts w:eastAsia="Times New Roman"/>
                <w:color w:val="000000"/>
                <w:sz w:val="22"/>
                <w:lang w:eastAsia="ru-RU"/>
              </w:rPr>
            </w:pPr>
            <w:r>
              <w:rPr>
                <w:rFonts w:eastAsia="Times New Roman"/>
                <w:color w:val="000000"/>
                <w:sz w:val="22"/>
                <w:lang w:eastAsia="ru-RU"/>
              </w:rPr>
              <w:t>55,3</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56441E" w:rsidRDefault="00605917" w:rsidP="0081093A">
            <w:pPr>
              <w:spacing w:after="120"/>
              <w:jc w:val="right"/>
              <w:rPr>
                <w:rFonts w:eastAsia="Times New Roman"/>
                <w:color w:val="000000"/>
                <w:sz w:val="22"/>
                <w:lang w:eastAsia="ru-RU"/>
              </w:rPr>
            </w:pPr>
            <w:r>
              <w:rPr>
                <w:rFonts w:eastAsia="Times New Roman"/>
                <w:color w:val="000000"/>
                <w:sz w:val="22"/>
                <w:lang w:eastAsia="ru-RU"/>
              </w:rPr>
              <w:t>82,9</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4E17A3" w:rsidRDefault="00605917" w:rsidP="0081093A">
            <w:pPr>
              <w:spacing w:after="120"/>
              <w:jc w:val="both"/>
              <w:rPr>
                <w:rFonts w:eastAsia="Times New Roman"/>
                <w:color w:val="000000"/>
                <w:sz w:val="22"/>
                <w:lang w:eastAsia="ru-RU"/>
              </w:rPr>
            </w:pPr>
            <w:r w:rsidRPr="004E17A3">
              <w:rPr>
                <w:rFonts w:eastAsia="Times New Roman"/>
                <w:color w:val="000000"/>
                <w:sz w:val="22"/>
                <w:lang w:eastAsia="ru-RU"/>
              </w:rPr>
              <w:t xml:space="preserve">в  сопоставимых ценах, </w:t>
            </w:r>
            <w:proofErr w:type="gramStart"/>
            <w:r w:rsidRPr="004E17A3">
              <w:rPr>
                <w:rFonts w:eastAsia="Times New Roman"/>
                <w:color w:val="000000"/>
                <w:sz w:val="22"/>
                <w:lang w:eastAsia="ru-RU"/>
              </w:rPr>
              <w:t>в</w:t>
            </w:r>
            <w:proofErr w:type="gramEnd"/>
            <w:r w:rsidRPr="004E17A3">
              <w:rPr>
                <w:rFonts w:eastAsia="Times New Roman"/>
                <w:color w:val="000000"/>
                <w:sz w:val="22"/>
                <w:lang w:eastAsia="ru-RU"/>
              </w:rPr>
              <w:t xml:space="preserve">  %  </w:t>
            </w:r>
            <w:proofErr w:type="gramStart"/>
            <w:r w:rsidRPr="004E17A3">
              <w:rPr>
                <w:rFonts w:eastAsia="Times New Roman"/>
                <w:color w:val="000000"/>
                <w:sz w:val="22"/>
                <w:lang w:eastAsia="ru-RU"/>
              </w:rPr>
              <w:t>к</w:t>
            </w:r>
            <w:proofErr w:type="gramEnd"/>
            <w:r w:rsidRPr="004E17A3">
              <w:rPr>
                <w:rFonts w:eastAsia="Times New Roman"/>
                <w:color w:val="000000"/>
                <w:sz w:val="22"/>
                <w:lang w:eastAsia="ru-RU"/>
              </w:rPr>
              <w:t xml:space="preserve">  предыдущему  году</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56441E" w:rsidRDefault="00605917" w:rsidP="0081093A">
            <w:pPr>
              <w:spacing w:after="120"/>
              <w:jc w:val="right"/>
              <w:rPr>
                <w:rFonts w:eastAsia="Times New Roman"/>
                <w:color w:val="000000"/>
                <w:sz w:val="22"/>
                <w:lang w:eastAsia="ru-RU"/>
              </w:rPr>
            </w:pPr>
            <w:r>
              <w:rPr>
                <w:rFonts w:eastAsia="Times New Roman"/>
                <w:color w:val="000000"/>
                <w:sz w:val="22"/>
                <w:lang w:eastAsia="ru-RU"/>
              </w:rPr>
              <w:t>101,6</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56441E" w:rsidRDefault="00605917" w:rsidP="0081093A">
            <w:pPr>
              <w:spacing w:after="120"/>
              <w:jc w:val="right"/>
              <w:rPr>
                <w:rFonts w:eastAsia="Times New Roman"/>
                <w:color w:val="000000"/>
                <w:sz w:val="22"/>
                <w:lang w:eastAsia="ru-RU"/>
              </w:rPr>
            </w:pPr>
            <w:r>
              <w:rPr>
                <w:rFonts w:eastAsia="Times New Roman"/>
                <w:color w:val="000000"/>
                <w:sz w:val="22"/>
                <w:lang w:eastAsia="ru-RU"/>
              </w:rPr>
              <w:t>101,6</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4E17A3" w:rsidRDefault="00605917" w:rsidP="0081093A">
            <w:pPr>
              <w:spacing w:after="120"/>
              <w:jc w:val="both"/>
              <w:rPr>
                <w:rFonts w:eastAsia="Times New Roman"/>
                <w:color w:val="000000"/>
                <w:sz w:val="22"/>
                <w:lang w:eastAsia="ru-RU"/>
              </w:rPr>
            </w:pPr>
            <w:r w:rsidRPr="004E17A3">
              <w:rPr>
                <w:rFonts w:eastAsia="Times New Roman"/>
                <w:color w:val="000000"/>
                <w:sz w:val="22"/>
                <w:lang w:eastAsia="ru-RU"/>
              </w:rPr>
              <w:t xml:space="preserve">10. Фонд заработной платы,  </w:t>
            </w:r>
            <w:r>
              <w:rPr>
                <w:rFonts w:eastAsia="Times New Roman"/>
                <w:color w:val="000000"/>
                <w:sz w:val="22"/>
                <w:lang w:eastAsia="ru-RU"/>
              </w:rPr>
              <w:t>млн</w:t>
            </w:r>
            <w:r w:rsidRPr="004E17A3">
              <w:rPr>
                <w:rFonts w:eastAsia="Times New Roman"/>
                <w:color w:val="000000"/>
                <w:sz w:val="22"/>
                <w:lang w:eastAsia="ru-RU"/>
              </w:rPr>
              <w:t>. руб.</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spacing w:after="120"/>
              <w:jc w:val="right"/>
              <w:rPr>
                <w:rFonts w:eastAsia="Times New Roman"/>
                <w:color w:val="000000"/>
                <w:sz w:val="22"/>
                <w:lang w:eastAsia="ru-RU"/>
              </w:rPr>
            </w:pPr>
            <w:r>
              <w:rPr>
                <w:rFonts w:eastAsia="Times New Roman"/>
                <w:color w:val="000000"/>
                <w:sz w:val="22"/>
                <w:lang w:eastAsia="ru-RU"/>
              </w:rPr>
              <w:t>29,9</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spacing w:after="120"/>
              <w:jc w:val="right"/>
              <w:rPr>
                <w:rFonts w:eastAsia="Times New Roman"/>
                <w:color w:val="000000"/>
                <w:sz w:val="22"/>
                <w:lang w:eastAsia="ru-RU"/>
              </w:rPr>
            </w:pPr>
            <w:r>
              <w:rPr>
                <w:rFonts w:eastAsia="Times New Roman"/>
                <w:color w:val="000000"/>
                <w:sz w:val="22"/>
                <w:lang w:eastAsia="ru-RU"/>
              </w:rPr>
              <w:t>44,9</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4E17A3" w:rsidRDefault="00605917" w:rsidP="0081093A">
            <w:pPr>
              <w:spacing w:after="120"/>
              <w:jc w:val="both"/>
              <w:rPr>
                <w:rFonts w:eastAsia="Times New Roman"/>
                <w:color w:val="000000"/>
                <w:sz w:val="22"/>
                <w:lang w:eastAsia="ru-RU"/>
              </w:rPr>
            </w:pPr>
            <w:proofErr w:type="gramStart"/>
            <w:r w:rsidRPr="004E17A3">
              <w:rPr>
                <w:rFonts w:eastAsia="Times New Roman"/>
                <w:color w:val="000000"/>
                <w:sz w:val="22"/>
                <w:lang w:eastAsia="ru-RU"/>
              </w:rPr>
              <w:t>в</w:t>
            </w:r>
            <w:proofErr w:type="gramEnd"/>
            <w:r w:rsidRPr="004E17A3">
              <w:rPr>
                <w:rFonts w:eastAsia="Times New Roman"/>
                <w:color w:val="000000"/>
                <w:sz w:val="22"/>
                <w:lang w:eastAsia="ru-RU"/>
              </w:rPr>
              <w:t xml:space="preserve">  %  </w:t>
            </w:r>
            <w:proofErr w:type="gramStart"/>
            <w:r w:rsidRPr="004E17A3">
              <w:rPr>
                <w:rFonts w:eastAsia="Times New Roman"/>
                <w:color w:val="000000"/>
                <w:sz w:val="22"/>
                <w:lang w:eastAsia="ru-RU"/>
              </w:rPr>
              <w:t>к</w:t>
            </w:r>
            <w:proofErr w:type="gramEnd"/>
            <w:r w:rsidRPr="004E17A3">
              <w:rPr>
                <w:rFonts w:eastAsia="Times New Roman"/>
                <w:color w:val="000000"/>
                <w:sz w:val="22"/>
                <w:lang w:eastAsia="ru-RU"/>
              </w:rPr>
              <w:t xml:space="preserve">  предыдущему  году</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spacing w:after="120"/>
              <w:jc w:val="right"/>
              <w:rPr>
                <w:rFonts w:eastAsia="Times New Roman"/>
                <w:color w:val="000000"/>
                <w:sz w:val="22"/>
                <w:lang w:eastAsia="ru-RU"/>
              </w:rPr>
            </w:pPr>
            <w:r>
              <w:rPr>
                <w:rFonts w:eastAsia="Times New Roman"/>
                <w:color w:val="000000"/>
                <w:sz w:val="22"/>
                <w:lang w:eastAsia="ru-RU"/>
              </w:rPr>
              <w:t>101,0</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spacing w:after="120"/>
              <w:jc w:val="right"/>
              <w:rPr>
                <w:rFonts w:eastAsia="Times New Roman"/>
                <w:color w:val="000000"/>
                <w:sz w:val="22"/>
                <w:lang w:eastAsia="ru-RU"/>
              </w:rPr>
            </w:pPr>
            <w:r>
              <w:rPr>
                <w:rFonts w:eastAsia="Times New Roman"/>
                <w:color w:val="000000"/>
                <w:sz w:val="22"/>
                <w:lang w:eastAsia="ru-RU"/>
              </w:rPr>
              <w:t>101,0</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4E17A3" w:rsidRDefault="00605917" w:rsidP="0081093A">
            <w:pPr>
              <w:spacing w:after="120"/>
              <w:jc w:val="both"/>
              <w:rPr>
                <w:rFonts w:eastAsia="Times New Roman"/>
                <w:color w:val="000000"/>
                <w:sz w:val="22"/>
                <w:lang w:eastAsia="ru-RU"/>
              </w:rPr>
            </w:pPr>
            <w:r w:rsidRPr="004E17A3">
              <w:rPr>
                <w:rFonts w:eastAsia="Times New Roman"/>
                <w:color w:val="000000"/>
                <w:sz w:val="22"/>
                <w:lang w:eastAsia="ru-RU"/>
              </w:rPr>
              <w:t xml:space="preserve">11. Численность зарегистрированных безработных </w:t>
            </w:r>
            <w:r>
              <w:rPr>
                <w:rFonts w:eastAsia="Times New Roman"/>
                <w:color w:val="000000"/>
                <w:sz w:val="22"/>
                <w:lang w:eastAsia="ru-RU"/>
              </w:rPr>
              <w:t xml:space="preserve">(на   конец    периода),   </w:t>
            </w:r>
            <w:r w:rsidRPr="004E17A3">
              <w:rPr>
                <w:rFonts w:eastAsia="Times New Roman"/>
                <w:color w:val="000000"/>
                <w:sz w:val="22"/>
                <w:lang w:eastAsia="ru-RU"/>
              </w:rPr>
              <w:t>человек</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spacing w:after="120"/>
              <w:jc w:val="right"/>
              <w:rPr>
                <w:rFonts w:eastAsia="Times New Roman"/>
                <w:color w:val="000000"/>
                <w:sz w:val="22"/>
                <w:lang w:eastAsia="ru-RU"/>
              </w:rPr>
            </w:pPr>
            <w:r>
              <w:rPr>
                <w:rFonts w:eastAsia="Times New Roman"/>
                <w:color w:val="000000"/>
                <w:sz w:val="22"/>
                <w:lang w:eastAsia="ru-RU"/>
              </w:rPr>
              <w:t>1</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spacing w:after="120"/>
              <w:jc w:val="right"/>
              <w:rPr>
                <w:rFonts w:eastAsia="Times New Roman"/>
                <w:color w:val="000000"/>
                <w:sz w:val="22"/>
                <w:lang w:eastAsia="ru-RU"/>
              </w:rPr>
            </w:pPr>
            <w:r>
              <w:rPr>
                <w:rFonts w:eastAsia="Times New Roman"/>
                <w:color w:val="000000"/>
                <w:sz w:val="22"/>
                <w:lang w:eastAsia="ru-RU"/>
              </w:rPr>
              <w:t>1</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4E17A3" w:rsidRDefault="00605917" w:rsidP="0081093A">
            <w:pPr>
              <w:jc w:val="both"/>
              <w:rPr>
                <w:rFonts w:eastAsia="Times New Roman"/>
                <w:color w:val="000000"/>
                <w:sz w:val="22"/>
                <w:lang w:eastAsia="ru-RU"/>
              </w:rPr>
            </w:pPr>
            <w:r w:rsidRPr="004E17A3">
              <w:rPr>
                <w:rFonts w:eastAsia="Times New Roman"/>
                <w:color w:val="000000"/>
                <w:sz w:val="22"/>
                <w:lang w:eastAsia="ru-RU"/>
              </w:rPr>
              <w:t>12. Доля   безработных  в общей  численности  экономически активного  населения,  %</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spacing w:after="120"/>
              <w:jc w:val="right"/>
              <w:rPr>
                <w:rFonts w:eastAsia="Times New Roman"/>
                <w:color w:val="000000"/>
                <w:sz w:val="22"/>
                <w:lang w:eastAsia="ru-RU"/>
              </w:rPr>
            </w:pPr>
            <w:r>
              <w:rPr>
                <w:rFonts w:eastAsia="Times New Roman"/>
                <w:color w:val="000000"/>
                <w:sz w:val="22"/>
                <w:lang w:eastAsia="ru-RU"/>
              </w:rPr>
              <w:t>**</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spacing w:after="120"/>
              <w:jc w:val="right"/>
              <w:rPr>
                <w:rFonts w:eastAsia="Times New Roman"/>
                <w:color w:val="000000"/>
                <w:sz w:val="22"/>
                <w:lang w:eastAsia="ru-RU"/>
              </w:rPr>
            </w:pPr>
            <w:r>
              <w:rPr>
                <w:rFonts w:eastAsia="Times New Roman"/>
                <w:color w:val="000000"/>
                <w:sz w:val="22"/>
                <w:lang w:eastAsia="ru-RU"/>
              </w:rPr>
              <w:t>**</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4E17A3" w:rsidRDefault="00605917" w:rsidP="0081093A">
            <w:pPr>
              <w:jc w:val="both"/>
              <w:rPr>
                <w:rFonts w:eastAsia="Times New Roman"/>
                <w:color w:val="000000"/>
                <w:sz w:val="22"/>
                <w:lang w:eastAsia="ru-RU"/>
              </w:rPr>
            </w:pPr>
            <w:r w:rsidRPr="004E17A3">
              <w:rPr>
                <w:rFonts w:eastAsia="Times New Roman"/>
                <w:color w:val="000000"/>
                <w:sz w:val="22"/>
                <w:lang w:eastAsia="ru-RU"/>
              </w:rPr>
              <w:t>13. Экспорт товаров, млн. долл. США</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0</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0</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4E17A3" w:rsidRDefault="00605917" w:rsidP="0081093A">
            <w:pPr>
              <w:jc w:val="both"/>
              <w:rPr>
                <w:rFonts w:eastAsia="Times New Roman"/>
                <w:color w:val="000000"/>
                <w:sz w:val="22"/>
                <w:lang w:eastAsia="ru-RU"/>
              </w:rPr>
            </w:pPr>
            <w:r w:rsidRPr="004E17A3">
              <w:rPr>
                <w:rFonts w:eastAsia="Times New Roman"/>
                <w:color w:val="000000"/>
                <w:sz w:val="22"/>
                <w:lang w:eastAsia="ru-RU"/>
              </w:rPr>
              <w:t>14. Импорт товаров, млн. долл. США</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0</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0</w:t>
            </w:r>
          </w:p>
        </w:tc>
      </w:tr>
      <w:tr w:rsidR="00605917" w:rsidRPr="007A6308" w:rsidTr="0081093A">
        <w:trPr>
          <w:trHeight w:val="20"/>
        </w:trPr>
        <w:tc>
          <w:tcPr>
            <w:tcW w:w="10632" w:type="dxa"/>
            <w:gridSpan w:val="3"/>
            <w:tcBorders>
              <w:top w:val="single" w:sz="4" w:space="0" w:color="auto"/>
              <w:left w:val="single" w:sz="4" w:space="0" w:color="auto"/>
              <w:bottom w:val="single" w:sz="4" w:space="0" w:color="auto"/>
              <w:right w:val="single" w:sz="4" w:space="0" w:color="000000"/>
            </w:tcBorders>
            <w:shd w:val="clear" w:color="auto" w:fill="auto"/>
            <w:hideMark/>
          </w:tcPr>
          <w:p w:rsidR="00605917" w:rsidRPr="004E17A3" w:rsidRDefault="00605917" w:rsidP="0081093A">
            <w:pPr>
              <w:spacing w:after="120"/>
              <w:jc w:val="both"/>
              <w:rPr>
                <w:rFonts w:eastAsia="Times New Roman"/>
                <w:color w:val="000000"/>
                <w:sz w:val="22"/>
                <w:lang w:eastAsia="ru-RU"/>
              </w:rPr>
            </w:pPr>
            <w:r w:rsidRPr="004E17A3">
              <w:rPr>
                <w:rFonts w:eastAsia="Times New Roman"/>
                <w:color w:val="000000"/>
                <w:sz w:val="22"/>
                <w:lang w:eastAsia="ru-RU"/>
              </w:rPr>
              <w:t>II. Уровень жизни</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4E17A3" w:rsidRDefault="00605917" w:rsidP="0081093A">
            <w:pPr>
              <w:spacing w:after="120"/>
              <w:jc w:val="both"/>
              <w:rPr>
                <w:rFonts w:eastAsia="Times New Roman"/>
                <w:color w:val="000000"/>
                <w:sz w:val="22"/>
                <w:lang w:eastAsia="ru-RU"/>
              </w:rPr>
            </w:pPr>
            <w:r w:rsidRPr="004E17A3">
              <w:rPr>
                <w:rFonts w:eastAsia="Times New Roman"/>
                <w:color w:val="000000"/>
                <w:sz w:val="22"/>
                <w:lang w:eastAsia="ru-RU"/>
              </w:rPr>
              <w:t>1. Доходы  на  душу  населения, в среднем за месяц, рублей</w:t>
            </w:r>
          </w:p>
        </w:tc>
        <w:tc>
          <w:tcPr>
            <w:tcW w:w="1559" w:type="dxa"/>
            <w:tcBorders>
              <w:top w:val="nil"/>
              <w:left w:val="nil"/>
              <w:bottom w:val="single" w:sz="4" w:space="0" w:color="auto"/>
              <w:right w:val="single" w:sz="4" w:space="0" w:color="auto"/>
            </w:tcBorders>
            <w:shd w:val="clear" w:color="auto" w:fill="auto"/>
            <w:noWrap/>
            <w:vAlign w:val="bottom"/>
          </w:tcPr>
          <w:p w:rsidR="00605917" w:rsidRPr="00FE2719" w:rsidRDefault="00605917" w:rsidP="0081093A">
            <w:pPr>
              <w:spacing w:after="120"/>
              <w:jc w:val="right"/>
              <w:rPr>
                <w:rFonts w:eastAsia="Times New Roman"/>
                <w:color w:val="000000"/>
                <w:sz w:val="22"/>
                <w:lang w:eastAsia="ru-RU"/>
              </w:rPr>
            </w:pPr>
            <w:r>
              <w:rPr>
                <w:rFonts w:eastAsia="Times New Roman"/>
                <w:color w:val="000000"/>
                <w:sz w:val="22"/>
                <w:lang w:eastAsia="ru-RU"/>
              </w:rPr>
              <w:t>26 270,6</w:t>
            </w:r>
          </w:p>
        </w:tc>
        <w:tc>
          <w:tcPr>
            <w:tcW w:w="1559" w:type="dxa"/>
            <w:tcBorders>
              <w:top w:val="nil"/>
              <w:left w:val="nil"/>
              <w:bottom w:val="single" w:sz="4" w:space="0" w:color="auto"/>
              <w:right w:val="single" w:sz="4" w:space="0" w:color="auto"/>
            </w:tcBorders>
            <w:shd w:val="clear" w:color="auto" w:fill="auto"/>
            <w:noWrap/>
            <w:vAlign w:val="bottom"/>
          </w:tcPr>
          <w:p w:rsidR="00605917" w:rsidRPr="003D6006" w:rsidRDefault="00605917" w:rsidP="0081093A">
            <w:pPr>
              <w:spacing w:after="120"/>
              <w:jc w:val="right"/>
              <w:rPr>
                <w:rFonts w:eastAsia="Times New Roman"/>
                <w:color w:val="000000"/>
                <w:sz w:val="22"/>
                <w:lang w:eastAsia="ru-RU"/>
              </w:rPr>
            </w:pPr>
            <w:r>
              <w:rPr>
                <w:rFonts w:eastAsia="Times New Roman"/>
                <w:color w:val="000000"/>
                <w:sz w:val="22"/>
                <w:lang w:eastAsia="ru-RU"/>
              </w:rPr>
              <w:t>28 652,0</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4E17A3" w:rsidRDefault="00605917" w:rsidP="0081093A">
            <w:pPr>
              <w:spacing w:after="120"/>
              <w:jc w:val="both"/>
              <w:rPr>
                <w:rFonts w:eastAsia="Times New Roman"/>
                <w:color w:val="000000"/>
                <w:sz w:val="22"/>
                <w:lang w:eastAsia="ru-RU"/>
              </w:rPr>
            </w:pPr>
            <w:proofErr w:type="gramStart"/>
            <w:r w:rsidRPr="004E17A3">
              <w:rPr>
                <w:rFonts w:eastAsia="Times New Roman"/>
                <w:color w:val="000000"/>
                <w:sz w:val="22"/>
                <w:lang w:eastAsia="ru-RU"/>
              </w:rPr>
              <w:t>в</w:t>
            </w:r>
            <w:proofErr w:type="gramEnd"/>
            <w:r w:rsidRPr="004E17A3">
              <w:rPr>
                <w:rFonts w:eastAsia="Times New Roman"/>
                <w:color w:val="000000"/>
                <w:sz w:val="22"/>
                <w:lang w:eastAsia="ru-RU"/>
              </w:rPr>
              <w:t xml:space="preserve">  %  </w:t>
            </w:r>
            <w:proofErr w:type="gramStart"/>
            <w:r w:rsidRPr="004E17A3">
              <w:rPr>
                <w:rFonts w:eastAsia="Times New Roman"/>
                <w:color w:val="000000"/>
                <w:sz w:val="22"/>
                <w:lang w:eastAsia="ru-RU"/>
              </w:rPr>
              <w:t>к</w:t>
            </w:r>
            <w:proofErr w:type="gramEnd"/>
            <w:r w:rsidRPr="004E17A3">
              <w:rPr>
                <w:rFonts w:eastAsia="Times New Roman"/>
                <w:color w:val="000000"/>
                <w:sz w:val="22"/>
                <w:lang w:eastAsia="ru-RU"/>
              </w:rPr>
              <w:t xml:space="preserve">  предыдущему  году</w:t>
            </w:r>
          </w:p>
        </w:tc>
        <w:tc>
          <w:tcPr>
            <w:tcW w:w="1559" w:type="dxa"/>
            <w:tcBorders>
              <w:top w:val="nil"/>
              <w:left w:val="nil"/>
              <w:bottom w:val="single" w:sz="4" w:space="0" w:color="auto"/>
              <w:right w:val="single" w:sz="4" w:space="0" w:color="auto"/>
            </w:tcBorders>
            <w:shd w:val="clear" w:color="auto" w:fill="auto"/>
            <w:noWrap/>
            <w:vAlign w:val="bottom"/>
          </w:tcPr>
          <w:p w:rsidR="00605917" w:rsidRPr="00FE2719" w:rsidRDefault="00605917" w:rsidP="0081093A">
            <w:pPr>
              <w:spacing w:after="120"/>
              <w:jc w:val="right"/>
              <w:rPr>
                <w:rFonts w:eastAsia="Times New Roman"/>
                <w:color w:val="000000"/>
                <w:sz w:val="22"/>
                <w:lang w:eastAsia="ru-RU"/>
              </w:rPr>
            </w:pPr>
            <w:r>
              <w:rPr>
                <w:rFonts w:eastAsia="Times New Roman"/>
                <w:color w:val="000000"/>
                <w:sz w:val="22"/>
                <w:lang w:eastAsia="ru-RU"/>
              </w:rPr>
              <w:t>105,3</w:t>
            </w:r>
          </w:p>
        </w:tc>
        <w:tc>
          <w:tcPr>
            <w:tcW w:w="1559" w:type="dxa"/>
            <w:tcBorders>
              <w:top w:val="nil"/>
              <w:left w:val="nil"/>
              <w:bottom w:val="single" w:sz="4" w:space="0" w:color="auto"/>
              <w:right w:val="single" w:sz="4" w:space="0" w:color="auto"/>
            </w:tcBorders>
            <w:shd w:val="clear" w:color="auto" w:fill="auto"/>
            <w:noWrap/>
            <w:vAlign w:val="bottom"/>
          </w:tcPr>
          <w:p w:rsidR="00605917" w:rsidRPr="003D6006" w:rsidRDefault="00605917" w:rsidP="0081093A">
            <w:pPr>
              <w:spacing w:after="120"/>
              <w:jc w:val="right"/>
              <w:rPr>
                <w:rFonts w:eastAsia="Times New Roman"/>
                <w:color w:val="000000"/>
                <w:sz w:val="22"/>
                <w:lang w:eastAsia="ru-RU"/>
              </w:rPr>
            </w:pPr>
            <w:r>
              <w:rPr>
                <w:rFonts w:eastAsia="Times New Roman"/>
                <w:color w:val="000000"/>
                <w:sz w:val="22"/>
                <w:lang w:eastAsia="ru-RU"/>
              </w:rPr>
              <w:t>105,3</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4E17A3" w:rsidRDefault="00605917" w:rsidP="0081093A">
            <w:pPr>
              <w:spacing w:after="120"/>
              <w:jc w:val="both"/>
              <w:rPr>
                <w:rFonts w:eastAsia="Times New Roman"/>
                <w:color w:val="000000"/>
                <w:sz w:val="22"/>
                <w:lang w:eastAsia="ru-RU"/>
              </w:rPr>
            </w:pPr>
            <w:r w:rsidRPr="004E17A3">
              <w:rPr>
                <w:rFonts w:eastAsia="Times New Roman"/>
                <w:color w:val="000000"/>
                <w:sz w:val="22"/>
                <w:lang w:eastAsia="ru-RU"/>
              </w:rPr>
              <w:t xml:space="preserve">2. Реальные    денежные   доходы   населения, </w:t>
            </w:r>
            <w:proofErr w:type="gramStart"/>
            <w:r w:rsidRPr="004E17A3">
              <w:rPr>
                <w:rFonts w:eastAsia="Times New Roman"/>
                <w:color w:val="000000"/>
                <w:sz w:val="22"/>
                <w:lang w:eastAsia="ru-RU"/>
              </w:rPr>
              <w:t>в</w:t>
            </w:r>
            <w:proofErr w:type="gramEnd"/>
            <w:r w:rsidRPr="004E17A3">
              <w:rPr>
                <w:rFonts w:eastAsia="Times New Roman"/>
                <w:color w:val="000000"/>
                <w:sz w:val="22"/>
                <w:lang w:eastAsia="ru-RU"/>
              </w:rPr>
              <w:t xml:space="preserve">  %  </w:t>
            </w:r>
            <w:proofErr w:type="gramStart"/>
            <w:r w:rsidRPr="004E17A3">
              <w:rPr>
                <w:rFonts w:eastAsia="Times New Roman"/>
                <w:color w:val="000000"/>
                <w:sz w:val="22"/>
                <w:lang w:eastAsia="ru-RU"/>
              </w:rPr>
              <w:t>к</w:t>
            </w:r>
            <w:proofErr w:type="gramEnd"/>
            <w:r w:rsidRPr="004E17A3">
              <w:rPr>
                <w:rFonts w:eastAsia="Times New Roman"/>
                <w:color w:val="000000"/>
                <w:sz w:val="22"/>
                <w:lang w:eastAsia="ru-RU"/>
              </w:rPr>
              <w:t xml:space="preserve">  предыдущему  году</w:t>
            </w:r>
          </w:p>
        </w:tc>
        <w:tc>
          <w:tcPr>
            <w:tcW w:w="1559" w:type="dxa"/>
            <w:tcBorders>
              <w:top w:val="nil"/>
              <w:left w:val="nil"/>
              <w:bottom w:val="single" w:sz="4" w:space="0" w:color="auto"/>
              <w:right w:val="single" w:sz="4" w:space="0" w:color="auto"/>
            </w:tcBorders>
            <w:shd w:val="clear" w:color="auto" w:fill="auto"/>
            <w:noWrap/>
            <w:vAlign w:val="bottom"/>
          </w:tcPr>
          <w:p w:rsidR="00605917" w:rsidRPr="00FE2719" w:rsidRDefault="00605917" w:rsidP="0081093A">
            <w:pPr>
              <w:spacing w:after="120"/>
              <w:jc w:val="right"/>
              <w:rPr>
                <w:rFonts w:eastAsia="Times New Roman"/>
                <w:color w:val="000000"/>
                <w:sz w:val="22"/>
                <w:lang w:eastAsia="ru-RU"/>
              </w:rPr>
            </w:pPr>
            <w:r>
              <w:rPr>
                <w:rFonts w:eastAsia="Times New Roman"/>
                <w:color w:val="000000"/>
                <w:sz w:val="22"/>
                <w:lang w:eastAsia="ru-RU"/>
              </w:rPr>
              <w:t>100,2</w:t>
            </w:r>
          </w:p>
        </w:tc>
        <w:tc>
          <w:tcPr>
            <w:tcW w:w="1559" w:type="dxa"/>
            <w:tcBorders>
              <w:top w:val="nil"/>
              <w:left w:val="nil"/>
              <w:bottom w:val="single" w:sz="4" w:space="0" w:color="auto"/>
              <w:right w:val="single" w:sz="4" w:space="0" w:color="auto"/>
            </w:tcBorders>
            <w:shd w:val="clear" w:color="auto" w:fill="auto"/>
            <w:noWrap/>
            <w:vAlign w:val="bottom"/>
          </w:tcPr>
          <w:p w:rsidR="00605917" w:rsidRPr="003D6006" w:rsidRDefault="00605917" w:rsidP="0081093A">
            <w:pPr>
              <w:spacing w:after="120"/>
              <w:jc w:val="right"/>
              <w:rPr>
                <w:rFonts w:eastAsia="Times New Roman"/>
                <w:color w:val="000000"/>
                <w:sz w:val="22"/>
                <w:lang w:eastAsia="ru-RU"/>
              </w:rPr>
            </w:pPr>
            <w:r>
              <w:rPr>
                <w:rFonts w:eastAsia="Times New Roman"/>
                <w:color w:val="000000"/>
                <w:sz w:val="22"/>
                <w:lang w:eastAsia="ru-RU"/>
              </w:rPr>
              <w:t>100,4</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4E17A3" w:rsidRDefault="00605917" w:rsidP="0081093A">
            <w:pPr>
              <w:spacing w:after="120"/>
              <w:jc w:val="both"/>
              <w:rPr>
                <w:rFonts w:eastAsia="Times New Roman"/>
                <w:color w:val="000000"/>
                <w:sz w:val="22"/>
                <w:lang w:eastAsia="ru-RU"/>
              </w:rPr>
            </w:pPr>
            <w:r w:rsidRPr="004E17A3">
              <w:rPr>
                <w:rFonts w:eastAsia="Times New Roman"/>
                <w:color w:val="000000"/>
                <w:sz w:val="22"/>
                <w:lang w:eastAsia="ru-RU"/>
              </w:rPr>
              <w:t>3. Расходы на  душу  населения, в среднем за месяц, рублей</w:t>
            </w:r>
          </w:p>
        </w:tc>
        <w:tc>
          <w:tcPr>
            <w:tcW w:w="1559" w:type="dxa"/>
            <w:tcBorders>
              <w:top w:val="nil"/>
              <w:left w:val="nil"/>
              <w:bottom w:val="single" w:sz="4" w:space="0" w:color="auto"/>
              <w:right w:val="single" w:sz="4" w:space="0" w:color="auto"/>
            </w:tcBorders>
            <w:shd w:val="clear" w:color="auto" w:fill="auto"/>
            <w:noWrap/>
            <w:vAlign w:val="bottom"/>
          </w:tcPr>
          <w:p w:rsidR="00605917" w:rsidRPr="00FE2719" w:rsidRDefault="00605917" w:rsidP="0081093A">
            <w:pPr>
              <w:spacing w:after="120"/>
              <w:jc w:val="right"/>
              <w:rPr>
                <w:rFonts w:eastAsia="Times New Roman"/>
                <w:color w:val="000000"/>
                <w:sz w:val="22"/>
                <w:lang w:eastAsia="ru-RU"/>
              </w:rPr>
            </w:pPr>
            <w:r>
              <w:rPr>
                <w:rFonts w:eastAsia="Times New Roman"/>
                <w:color w:val="000000"/>
                <w:sz w:val="22"/>
                <w:lang w:eastAsia="ru-RU"/>
              </w:rPr>
              <w:t>24 957,1</w:t>
            </w:r>
          </w:p>
        </w:tc>
        <w:tc>
          <w:tcPr>
            <w:tcW w:w="1559" w:type="dxa"/>
            <w:tcBorders>
              <w:top w:val="nil"/>
              <w:left w:val="nil"/>
              <w:bottom w:val="single" w:sz="4" w:space="0" w:color="auto"/>
              <w:right w:val="single" w:sz="4" w:space="0" w:color="auto"/>
            </w:tcBorders>
            <w:shd w:val="clear" w:color="auto" w:fill="auto"/>
            <w:noWrap/>
            <w:vAlign w:val="bottom"/>
          </w:tcPr>
          <w:p w:rsidR="00605917" w:rsidRPr="003D6006" w:rsidRDefault="00605917" w:rsidP="0081093A">
            <w:pPr>
              <w:spacing w:after="120"/>
              <w:jc w:val="right"/>
              <w:rPr>
                <w:rFonts w:eastAsia="Times New Roman"/>
                <w:color w:val="000000"/>
                <w:sz w:val="22"/>
                <w:lang w:eastAsia="ru-RU"/>
              </w:rPr>
            </w:pPr>
            <w:r>
              <w:rPr>
                <w:rFonts w:eastAsia="Times New Roman"/>
                <w:color w:val="000000"/>
                <w:sz w:val="22"/>
                <w:lang w:eastAsia="ru-RU"/>
              </w:rPr>
              <w:t>27 219,4</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4E17A3" w:rsidRDefault="00605917" w:rsidP="0081093A">
            <w:pPr>
              <w:spacing w:after="120"/>
              <w:jc w:val="both"/>
              <w:rPr>
                <w:rFonts w:eastAsia="Times New Roman"/>
                <w:color w:val="000000"/>
                <w:sz w:val="22"/>
                <w:lang w:eastAsia="ru-RU"/>
              </w:rPr>
            </w:pPr>
            <w:proofErr w:type="gramStart"/>
            <w:r w:rsidRPr="004E17A3">
              <w:rPr>
                <w:rFonts w:eastAsia="Times New Roman"/>
                <w:color w:val="000000"/>
                <w:sz w:val="22"/>
                <w:lang w:eastAsia="ru-RU"/>
              </w:rPr>
              <w:t>в</w:t>
            </w:r>
            <w:proofErr w:type="gramEnd"/>
            <w:r w:rsidRPr="004E17A3">
              <w:rPr>
                <w:rFonts w:eastAsia="Times New Roman"/>
                <w:color w:val="000000"/>
                <w:sz w:val="22"/>
                <w:lang w:eastAsia="ru-RU"/>
              </w:rPr>
              <w:t xml:space="preserve">  %  </w:t>
            </w:r>
            <w:proofErr w:type="gramStart"/>
            <w:r w:rsidRPr="004E17A3">
              <w:rPr>
                <w:rFonts w:eastAsia="Times New Roman"/>
                <w:color w:val="000000"/>
                <w:sz w:val="22"/>
                <w:lang w:eastAsia="ru-RU"/>
              </w:rPr>
              <w:t>к</w:t>
            </w:r>
            <w:proofErr w:type="gramEnd"/>
            <w:r w:rsidRPr="004E17A3">
              <w:rPr>
                <w:rFonts w:eastAsia="Times New Roman"/>
                <w:color w:val="000000"/>
                <w:sz w:val="22"/>
                <w:lang w:eastAsia="ru-RU"/>
              </w:rPr>
              <w:t xml:space="preserve">  предыдущему  году</w:t>
            </w:r>
          </w:p>
        </w:tc>
        <w:tc>
          <w:tcPr>
            <w:tcW w:w="1559" w:type="dxa"/>
            <w:tcBorders>
              <w:top w:val="nil"/>
              <w:left w:val="nil"/>
              <w:bottom w:val="single" w:sz="4" w:space="0" w:color="auto"/>
              <w:right w:val="single" w:sz="4" w:space="0" w:color="auto"/>
            </w:tcBorders>
            <w:shd w:val="clear" w:color="auto" w:fill="auto"/>
            <w:noWrap/>
            <w:vAlign w:val="bottom"/>
          </w:tcPr>
          <w:p w:rsidR="00605917" w:rsidRPr="00FE2719" w:rsidRDefault="00605917" w:rsidP="0081093A">
            <w:pPr>
              <w:spacing w:after="120"/>
              <w:jc w:val="right"/>
              <w:rPr>
                <w:rFonts w:eastAsia="Times New Roman"/>
                <w:color w:val="000000"/>
                <w:sz w:val="22"/>
                <w:lang w:eastAsia="ru-RU"/>
              </w:rPr>
            </w:pPr>
            <w:r>
              <w:rPr>
                <w:rFonts w:eastAsia="Times New Roman"/>
                <w:color w:val="000000"/>
                <w:sz w:val="22"/>
                <w:lang w:eastAsia="ru-RU"/>
              </w:rPr>
              <w:t>105,3</w:t>
            </w:r>
          </w:p>
        </w:tc>
        <w:tc>
          <w:tcPr>
            <w:tcW w:w="1559" w:type="dxa"/>
            <w:tcBorders>
              <w:top w:val="nil"/>
              <w:left w:val="nil"/>
              <w:bottom w:val="single" w:sz="4" w:space="0" w:color="auto"/>
              <w:right w:val="single" w:sz="4" w:space="0" w:color="auto"/>
            </w:tcBorders>
            <w:shd w:val="clear" w:color="auto" w:fill="auto"/>
            <w:noWrap/>
            <w:vAlign w:val="bottom"/>
          </w:tcPr>
          <w:p w:rsidR="00605917" w:rsidRPr="003D6006" w:rsidRDefault="00605917" w:rsidP="0081093A">
            <w:pPr>
              <w:spacing w:after="120"/>
              <w:jc w:val="right"/>
              <w:rPr>
                <w:rFonts w:eastAsia="Times New Roman"/>
                <w:color w:val="000000"/>
                <w:sz w:val="22"/>
                <w:lang w:eastAsia="ru-RU"/>
              </w:rPr>
            </w:pPr>
            <w:r>
              <w:rPr>
                <w:rFonts w:eastAsia="Times New Roman"/>
                <w:color w:val="000000"/>
                <w:sz w:val="22"/>
                <w:lang w:eastAsia="ru-RU"/>
              </w:rPr>
              <w:t>105,3</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4E17A3" w:rsidRDefault="00605917" w:rsidP="0081093A">
            <w:pPr>
              <w:spacing w:after="120"/>
              <w:jc w:val="both"/>
              <w:rPr>
                <w:rFonts w:eastAsia="Times New Roman"/>
                <w:color w:val="000000"/>
                <w:sz w:val="22"/>
                <w:lang w:eastAsia="ru-RU"/>
              </w:rPr>
            </w:pPr>
            <w:r w:rsidRPr="004E17A3">
              <w:rPr>
                <w:rFonts w:eastAsia="Times New Roman"/>
                <w:color w:val="000000"/>
                <w:sz w:val="22"/>
                <w:lang w:eastAsia="ru-RU"/>
              </w:rPr>
              <w:t>4  Среднемесячная  заработная плата  (в  среднем  за  год), руб.</w:t>
            </w:r>
          </w:p>
        </w:tc>
        <w:tc>
          <w:tcPr>
            <w:tcW w:w="1559" w:type="dxa"/>
            <w:tcBorders>
              <w:top w:val="nil"/>
              <w:left w:val="nil"/>
              <w:bottom w:val="single" w:sz="4" w:space="0" w:color="auto"/>
              <w:right w:val="single" w:sz="4" w:space="0" w:color="auto"/>
            </w:tcBorders>
            <w:shd w:val="clear" w:color="auto" w:fill="auto"/>
            <w:noWrap/>
            <w:vAlign w:val="bottom"/>
          </w:tcPr>
          <w:p w:rsidR="00605917" w:rsidRPr="004E17A3" w:rsidRDefault="00605917" w:rsidP="0081093A">
            <w:pPr>
              <w:jc w:val="right"/>
              <w:rPr>
                <w:sz w:val="22"/>
              </w:rPr>
            </w:pPr>
            <w:r>
              <w:rPr>
                <w:sz w:val="22"/>
              </w:rPr>
              <w:t>26 680,0</w:t>
            </w:r>
          </w:p>
        </w:tc>
        <w:tc>
          <w:tcPr>
            <w:tcW w:w="1559" w:type="dxa"/>
            <w:tcBorders>
              <w:top w:val="nil"/>
              <w:left w:val="nil"/>
              <w:bottom w:val="single" w:sz="4" w:space="0" w:color="auto"/>
              <w:right w:val="single" w:sz="4" w:space="0" w:color="auto"/>
            </w:tcBorders>
            <w:shd w:val="clear" w:color="auto" w:fill="auto"/>
            <w:noWrap/>
            <w:vAlign w:val="bottom"/>
          </w:tcPr>
          <w:p w:rsidR="00605917" w:rsidRPr="004E17A3" w:rsidRDefault="00605917" w:rsidP="0081093A">
            <w:pPr>
              <w:jc w:val="right"/>
              <w:rPr>
                <w:sz w:val="22"/>
              </w:rPr>
            </w:pPr>
            <w:r>
              <w:rPr>
                <w:sz w:val="22"/>
              </w:rPr>
              <w:t>26 913,6</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4E17A3" w:rsidRDefault="00605917" w:rsidP="0081093A">
            <w:pPr>
              <w:spacing w:after="120"/>
              <w:jc w:val="both"/>
              <w:rPr>
                <w:rFonts w:eastAsia="Times New Roman"/>
                <w:color w:val="000000"/>
                <w:sz w:val="22"/>
                <w:lang w:eastAsia="ru-RU"/>
              </w:rPr>
            </w:pPr>
            <w:proofErr w:type="gramStart"/>
            <w:r w:rsidRPr="004E17A3">
              <w:rPr>
                <w:rFonts w:eastAsia="Times New Roman"/>
                <w:color w:val="000000"/>
                <w:sz w:val="22"/>
                <w:lang w:eastAsia="ru-RU"/>
              </w:rPr>
              <w:t>в</w:t>
            </w:r>
            <w:proofErr w:type="gramEnd"/>
            <w:r w:rsidRPr="004E17A3">
              <w:rPr>
                <w:rFonts w:eastAsia="Times New Roman"/>
                <w:color w:val="000000"/>
                <w:sz w:val="22"/>
                <w:lang w:eastAsia="ru-RU"/>
              </w:rPr>
              <w:t xml:space="preserve"> % </w:t>
            </w:r>
            <w:proofErr w:type="gramStart"/>
            <w:r w:rsidRPr="004E17A3">
              <w:rPr>
                <w:rFonts w:eastAsia="Times New Roman"/>
                <w:color w:val="000000"/>
                <w:sz w:val="22"/>
                <w:lang w:eastAsia="ru-RU"/>
              </w:rPr>
              <w:t>к</w:t>
            </w:r>
            <w:proofErr w:type="gramEnd"/>
            <w:r w:rsidRPr="004E17A3">
              <w:rPr>
                <w:rFonts w:eastAsia="Times New Roman"/>
                <w:color w:val="000000"/>
                <w:sz w:val="22"/>
                <w:lang w:eastAsia="ru-RU"/>
              </w:rPr>
              <w:t xml:space="preserve"> предыдущему году</w:t>
            </w:r>
          </w:p>
        </w:tc>
        <w:tc>
          <w:tcPr>
            <w:tcW w:w="1559" w:type="dxa"/>
            <w:tcBorders>
              <w:top w:val="nil"/>
              <w:left w:val="nil"/>
              <w:bottom w:val="single" w:sz="4" w:space="0" w:color="auto"/>
              <w:right w:val="single" w:sz="4" w:space="0" w:color="auto"/>
            </w:tcBorders>
            <w:shd w:val="clear" w:color="auto" w:fill="auto"/>
            <w:noWrap/>
            <w:vAlign w:val="bottom"/>
          </w:tcPr>
          <w:p w:rsidR="00605917" w:rsidRPr="004E17A3" w:rsidRDefault="00605917" w:rsidP="0081093A">
            <w:pPr>
              <w:jc w:val="right"/>
              <w:rPr>
                <w:sz w:val="22"/>
              </w:rPr>
            </w:pPr>
            <w:r>
              <w:rPr>
                <w:sz w:val="22"/>
              </w:rPr>
              <w:t>104,0</w:t>
            </w:r>
          </w:p>
        </w:tc>
        <w:tc>
          <w:tcPr>
            <w:tcW w:w="1559" w:type="dxa"/>
            <w:tcBorders>
              <w:top w:val="nil"/>
              <w:left w:val="nil"/>
              <w:bottom w:val="single" w:sz="4" w:space="0" w:color="auto"/>
              <w:right w:val="single" w:sz="4" w:space="0" w:color="auto"/>
            </w:tcBorders>
            <w:shd w:val="clear" w:color="auto" w:fill="auto"/>
            <w:noWrap/>
            <w:vAlign w:val="bottom"/>
          </w:tcPr>
          <w:p w:rsidR="00605917" w:rsidRPr="004E17A3" w:rsidRDefault="00605917" w:rsidP="0081093A">
            <w:pPr>
              <w:jc w:val="right"/>
              <w:rPr>
                <w:sz w:val="22"/>
              </w:rPr>
            </w:pPr>
            <w:r>
              <w:rPr>
                <w:sz w:val="22"/>
              </w:rPr>
              <w:t>104,6</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4E17A3" w:rsidRDefault="00605917" w:rsidP="0081093A">
            <w:pPr>
              <w:spacing w:after="120"/>
              <w:jc w:val="both"/>
              <w:rPr>
                <w:rFonts w:eastAsia="Times New Roman"/>
                <w:color w:val="000000"/>
                <w:sz w:val="22"/>
                <w:lang w:eastAsia="ru-RU"/>
              </w:rPr>
            </w:pPr>
            <w:r w:rsidRPr="004E17A3">
              <w:rPr>
                <w:rFonts w:eastAsia="Times New Roman"/>
                <w:color w:val="000000"/>
                <w:sz w:val="22"/>
                <w:lang w:eastAsia="ru-RU"/>
              </w:rPr>
              <w:t xml:space="preserve">5. Реальная заработная плата, </w:t>
            </w:r>
            <w:proofErr w:type="gramStart"/>
            <w:r w:rsidRPr="004E17A3">
              <w:rPr>
                <w:rFonts w:eastAsia="Times New Roman"/>
                <w:color w:val="000000"/>
                <w:sz w:val="22"/>
                <w:lang w:eastAsia="ru-RU"/>
              </w:rPr>
              <w:t>в</w:t>
            </w:r>
            <w:proofErr w:type="gramEnd"/>
            <w:r w:rsidRPr="004E17A3">
              <w:rPr>
                <w:rFonts w:eastAsia="Times New Roman"/>
                <w:color w:val="000000"/>
                <w:sz w:val="22"/>
                <w:lang w:eastAsia="ru-RU"/>
              </w:rPr>
              <w:t xml:space="preserve"> % </w:t>
            </w:r>
            <w:proofErr w:type="gramStart"/>
            <w:r w:rsidRPr="004E17A3">
              <w:rPr>
                <w:rFonts w:eastAsia="Times New Roman"/>
                <w:color w:val="000000"/>
                <w:sz w:val="22"/>
                <w:lang w:eastAsia="ru-RU"/>
              </w:rPr>
              <w:t>к</w:t>
            </w:r>
            <w:proofErr w:type="gramEnd"/>
            <w:r w:rsidRPr="004E17A3">
              <w:rPr>
                <w:rFonts w:eastAsia="Times New Roman"/>
                <w:color w:val="000000"/>
                <w:sz w:val="22"/>
                <w:lang w:eastAsia="ru-RU"/>
              </w:rPr>
              <w:t xml:space="preserve"> предыдущему году</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spacing w:after="120"/>
              <w:jc w:val="right"/>
              <w:rPr>
                <w:rFonts w:eastAsia="Times New Roman"/>
                <w:color w:val="000000"/>
                <w:sz w:val="22"/>
                <w:lang w:eastAsia="ru-RU"/>
              </w:rPr>
            </w:pPr>
            <w:r>
              <w:rPr>
                <w:rFonts w:eastAsia="Times New Roman"/>
                <w:color w:val="000000"/>
                <w:sz w:val="22"/>
                <w:lang w:eastAsia="ru-RU"/>
              </w:rPr>
              <w:t>99,7</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spacing w:after="120"/>
              <w:jc w:val="right"/>
              <w:rPr>
                <w:rFonts w:eastAsia="Times New Roman"/>
                <w:color w:val="000000"/>
                <w:sz w:val="22"/>
                <w:lang w:eastAsia="ru-RU"/>
              </w:rPr>
            </w:pPr>
            <w:r>
              <w:rPr>
                <w:rFonts w:eastAsia="Times New Roman"/>
                <w:color w:val="000000"/>
                <w:sz w:val="22"/>
                <w:lang w:eastAsia="ru-RU"/>
              </w:rPr>
              <w:t>99,7</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3D6006" w:rsidRDefault="00605917" w:rsidP="0081093A">
            <w:pPr>
              <w:spacing w:after="120"/>
              <w:jc w:val="both"/>
              <w:rPr>
                <w:rFonts w:eastAsia="Times New Roman"/>
                <w:color w:val="000000"/>
                <w:sz w:val="22"/>
                <w:lang w:eastAsia="ru-RU"/>
              </w:rPr>
            </w:pPr>
            <w:r w:rsidRPr="003D6006">
              <w:rPr>
                <w:rFonts w:eastAsia="Times New Roman"/>
                <w:color w:val="000000"/>
                <w:sz w:val="22"/>
                <w:lang w:eastAsia="ru-RU"/>
              </w:rPr>
              <w:t>6. Прожиточный минимум на душу населения (в среднем за год), руб.  в  м</w:t>
            </w:r>
            <w:r w:rsidRPr="003D6006">
              <w:rPr>
                <w:rFonts w:eastAsia="Times New Roman"/>
                <w:color w:val="000000"/>
                <w:sz w:val="22"/>
                <w:lang w:eastAsia="ru-RU"/>
              </w:rPr>
              <w:t>е</w:t>
            </w:r>
            <w:r w:rsidRPr="003D6006">
              <w:rPr>
                <w:rFonts w:eastAsia="Times New Roman"/>
                <w:color w:val="000000"/>
                <w:sz w:val="22"/>
                <w:lang w:eastAsia="ru-RU"/>
              </w:rPr>
              <w:t xml:space="preserve">сяц </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BE4C2B" w:rsidRDefault="00605917" w:rsidP="0081093A">
            <w:pPr>
              <w:ind w:firstLine="34"/>
              <w:jc w:val="right"/>
              <w:rPr>
                <w:rFonts w:eastAsia="Times New Roman"/>
                <w:color w:val="000000"/>
                <w:sz w:val="22"/>
              </w:rPr>
            </w:pPr>
            <w:r>
              <w:rPr>
                <w:rFonts w:eastAsia="Times New Roman"/>
                <w:color w:val="000000"/>
                <w:sz w:val="22"/>
              </w:rPr>
              <w:t>8 736</w:t>
            </w:r>
            <w:r w:rsidRPr="00BE4C2B">
              <w:rPr>
                <w:rFonts w:eastAsia="Times New Roman"/>
                <w:color w:val="000000"/>
                <w:sz w:val="22"/>
              </w:rPr>
              <w:t>,0</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3D6006" w:rsidRDefault="00605917" w:rsidP="0081093A">
            <w:pPr>
              <w:ind w:firstLine="34"/>
              <w:jc w:val="right"/>
              <w:rPr>
                <w:rFonts w:eastAsia="Times New Roman"/>
                <w:color w:val="000000"/>
                <w:sz w:val="22"/>
              </w:rPr>
            </w:pPr>
            <w:r>
              <w:rPr>
                <w:rFonts w:eastAsia="Times New Roman"/>
                <w:color w:val="000000"/>
                <w:sz w:val="22"/>
              </w:rPr>
              <w:t>8 736,0</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3D6006" w:rsidRDefault="00605917" w:rsidP="0081093A">
            <w:pPr>
              <w:spacing w:after="120"/>
              <w:jc w:val="both"/>
              <w:rPr>
                <w:rFonts w:eastAsia="Times New Roman"/>
                <w:color w:val="000000"/>
                <w:sz w:val="22"/>
                <w:lang w:eastAsia="ru-RU"/>
              </w:rPr>
            </w:pPr>
            <w:proofErr w:type="gramStart"/>
            <w:r w:rsidRPr="003D6006">
              <w:rPr>
                <w:rFonts w:eastAsia="Times New Roman"/>
                <w:color w:val="000000"/>
                <w:sz w:val="22"/>
                <w:lang w:eastAsia="ru-RU"/>
              </w:rPr>
              <w:t>в</w:t>
            </w:r>
            <w:proofErr w:type="gramEnd"/>
            <w:r w:rsidRPr="003D6006">
              <w:rPr>
                <w:rFonts w:eastAsia="Times New Roman"/>
                <w:color w:val="000000"/>
                <w:sz w:val="22"/>
                <w:lang w:eastAsia="ru-RU"/>
              </w:rPr>
              <w:t xml:space="preserve"> % </w:t>
            </w:r>
            <w:proofErr w:type="gramStart"/>
            <w:r w:rsidRPr="003D6006">
              <w:rPr>
                <w:rFonts w:eastAsia="Times New Roman"/>
                <w:color w:val="000000"/>
                <w:sz w:val="22"/>
                <w:lang w:eastAsia="ru-RU"/>
              </w:rPr>
              <w:t>к</w:t>
            </w:r>
            <w:proofErr w:type="gramEnd"/>
            <w:r w:rsidRPr="003D6006">
              <w:rPr>
                <w:rFonts w:eastAsia="Times New Roman"/>
                <w:color w:val="000000"/>
                <w:sz w:val="22"/>
                <w:lang w:eastAsia="ru-RU"/>
              </w:rPr>
              <w:t xml:space="preserve"> предыдущему году</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BE4C2B" w:rsidRDefault="00605917" w:rsidP="0081093A">
            <w:pPr>
              <w:spacing w:after="120"/>
              <w:jc w:val="right"/>
              <w:rPr>
                <w:rFonts w:eastAsia="Times New Roman"/>
                <w:color w:val="000000"/>
                <w:sz w:val="22"/>
                <w:lang w:eastAsia="ru-RU"/>
              </w:rPr>
            </w:pPr>
            <w:r>
              <w:rPr>
                <w:rFonts w:eastAsia="Times New Roman"/>
                <w:color w:val="000000"/>
                <w:sz w:val="22"/>
                <w:lang w:eastAsia="ru-RU"/>
              </w:rPr>
              <w:t>108,0</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3D6006" w:rsidRDefault="00605917" w:rsidP="0081093A">
            <w:pPr>
              <w:spacing w:after="120"/>
              <w:jc w:val="right"/>
              <w:rPr>
                <w:rFonts w:eastAsia="Times New Roman"/>
                <w:color w:val="000000"/>
                <w:sz w:val="22"/>
                <w:lang w:eastAsia="ru-RU"/>
              </w:rPr>
            </w:pPr>
            <w:r>
              <w:rPr>
                <w:rFonts w:eastAsia="Times New Roman"/>
                <w:color w:val="000000"/>
                <w:sz w:val="22"/>
                <w:lang w:eastAsia="ru-RU"/>
              </w:rPr>
              <w:t>108,0</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vAlign w:val="center"/>
            <w:hideMark/>
          </w:tcPr>
          <w:p w:rsidR="00605917" w:rsidRPr="003D6006" w:rsidRDefault="00605917" w:rsidP="0081093A">
            <w:pPr>
              <w:ind w:firstLine="34"/>
              <w:rPr>
                <w:rFonts w:eastAsia="Times New Roman"/>
                <w:color w:val="000000"/>
                <w:sz w:val="22"/>
              </w:rPr>
            </w:pPr>
            <w:r w:rsidRPr="003D6006">
              <w:rPr>
                <w:rFonts w:eastAsia="Times New Roman"/>
                <w:color w:val="000000"/>
                <w:sz w:val="22"/>
              </w:rPr>
              <w:lastRenderedPageBreak/>
              <w:t xml:space="preserve">7. Минимальный потребительский бюджет  на члена типовой семьи (за квартал), руб. </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BE4C2B" w:rsidRDefault="00605917" w:rsidP="0081093A">
            <w:pPr>
              <w:ind w:firstLine="34"/>
              <w:jc w:val="right"/>
              <w:rPr>
                <w:rFonts w:eastAsia="Times New Roman"/>
                <w:color w:val="000000"/>
                <w:sz w:val="22"/>
              </w:rPr>
            </w:pPr>
            <w:r>
              <w:rPr>
                <w:rFonts w:eastAsia="Times New Roman"/>
                <w:color w:val="000000"/>
                <w:sz w:val="22"/>
              </w:rPr>
              <w:t>14 530</w:t>
            </w:r>
            <w:r w:rsidRPr="00BE4C2B">
              <w:rPr>
                <w:rFonts w:eastAsia="Times New Roman"/>
                <w:color w:val="000000"/>
                <w:sz w:val="22"/>
              </w:rPr>
              <w:t>,0</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3D6006" w:rsidRDefault="00605917" w:rsidP="0081093A">
            <w:pPr>
              <w:ind w:firstLine="34"/>
              <w:jc w:val="right"/>
              <w:rPr>
                <w:rFonts w:eastAsia="Times New Roman"/>
                <w:color w:val="000000"/>
                <w:sz w:val="22"/>
              </w:rPr>
            </w:pPr>
            <w:r>
              <w:rPr>
                <w:rFonts w:eastAsia="Times New Roman"/>
                <w:color w:val="000000"/>
                <w:sz w:val="22"/>
              </w:rPr>
              <w:t>14 530,0</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vAlign w:val="center"/>
            <w:hideMark/>
          </w:tcPr>
          <w:p w:rsidR="00605917" w:rsidRPr="003D6006" w:rsidRDefault="00605917" w:rsidP="0081093A">
            <w:pPr>
              <w:ind w:firstLine="34"/>
              <w:rPr>
                <w:rFonts w:eastAsia="Times New Roman"/>
                <w:color w:val="000000"/>
                <w:sz w:val="22"/>
              </w:rPr>
            </w:pPr>
            <w:proofErr w:type="gramStart"/>
            <w:r w:rsidRPr="003D6006">
              <w:rPr>
                <w:rFonts w:eastAsia="Times New Roman"/>
                <w:color w:val="000000"/>
                <w:sz w:val="22"/>
              </w:rPr>
              <w:t>в</w:t>
            </w:r>
            <w:proofErr w:type="gramEnd"/>
            <w:r w:rsidRPr="003D6006">
              <w:rPr>
                <w:rFonts w:eastAsia="Times New Roman"/>
                <w:color w:val="000000"/>
                <w:sz w:val="22"/>
              </w:rPr>
              <w:t xml:space="preserve"> % к соответствующему кварталу предыдущего года</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BE4C2B" w:rsidRDefault="00605917" w:rsidP="0081093A">
            <w:pPr>
              <w:ind w:firstLine="34"/>
              <w:jc w:val="right"/>
              <w:rPr>
                <w:rFonts w:eastAsia="Times New Roman"/>
                <w:color w:val="000000"/>
                <w:sz w:val="22"/>
              </w:rPr>
            </w:pPr>
            <w:r w:rsidRPr="00BE4C2B">
              <w:rPr>
                <w:rFonts w:eastAsia="Times New Roman"/>
                <w:color w:val="000000"/>
                <w:sz w:val="22"/>
              </w:rPr>
              <w:t>10</w:t>
            </w:r>
            <w:r>
              <w:rPr>
                <w:rFonts w:eastAsia="Times New Roman"/>
                <w:color w:val="000000"/>
                <w:sz w:val="22"/>
              </w:rPr>
              <w:t>5</w:t>
            </w:r>
            <w:r w:rsidRPr="00BE4C2B">
              <w:rPr>
                <w:rFonts w:eastAsia="Times New Roman"/>
                <w:color w:val="000000"/>
                <w:sz w:val="22"/>
              </w:rPr>
              <w:t>,0</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3D6006" w:rsidRDefault="00605917" w:rsidP="0081093A">
            <w:pPr>
              <w:ind w:firstLine="34"/>
              <w:jc w:val="right"/>
              <w:rPr>
                <w:rFonts w:eastAsia="Times New Roman"/>
                <w:color w:val="000000"/>
                <w:sz w:val="22"/>
              </w:rPr>
            </w:pPr>
            <w:r>
              <w:rPr>
                <w:rFonts w:eastAsia="Times New Roman"/>
                <w:color w:val="000000"/>
                <w:sz w:val="22"/>
              </w:rPr>
              <w:t>105,0</w:t>
            </w:r>
          </w:p>
        </w:tc>
      </w:tr>
      <w:tr w:rsidR="00605917" w:rsidRPr="007A6308" w:rsidTr="0081093A">
        <w:trPr>
          <w:trHeight w:val="20"/>
        </w:trPr>
        <w:tc>
          <w:tcPr>
            <w:tcW w:w="10632" w:type="dxa"/>
            <w:gridSpan w:val="3"/>
            <w:tcBorders>
              <w:top w:val="single" w:sz="4" w:space="0" w:color="auto"/>
              <w:left w:val="single" w:sz="4" w:space="0" w:color="auto"/>
              <w:bottom w:val="single" w:sz="4" w:space="0" w:color="auto"/>
              <w:right w:val="single" w:sz="4" w:space="0" w:color="000000"/>
            </w:tcBorders>
            <w:shd w:val="clear" w:color="auto" w:fill="auto"/>
            <w:hideMark/>
          </w:tcPr>
          <w:p w:rsidR="00605917" w:rsidRPr="004E17A3" w:rsidRDefault="00605917" w:rsidP="0081093A">
            <w:pPr>
              <w:jc w:val="both"/>
              <w:rPr>
                <w:rFonts w:eastAsia="Times New Roman"/>
                <w:color w:val="000000"/>
                <w:sz w:val="22"/>
                <w:lang w:eastAsia="ru-RU"/>
              </w:rPr>
            </w:pPr>
            <w:r w:rsidRPr="004E17A3">
              <w:rPr>
                <w:rFonts w:eastAsia="Times New Roman"/>
                <w:color w:val="000000"/>
                <w:sz w:val="22"/>
                <w:lang w:eastAsia="ru-RU"/>
              </w:rPr>
              <w:t>III. Промышленность</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4E17A3" w:rsidRDefault="00605917" w:rsidP="0081093A">
            <w:pPr>
              <w:jc w:val="both"/>
              <w:rPr>
                <w:rFonts w:eastAsia="Times New Roman"/>
                <w:color w:val="000000"/>
                <w:sz w:val="22"/>
                <w:lang w:eastAsia="ru-RU"/>
              </w:rPr>
            </w:pPr>
            <w:r w:rsidRPr="004E17A3">
              <w:rPr>
                <w:rFonts w:eastAsia="Times New Roman"/>
                <w:color w:val="000000"/>
                <w:sz w:val="22"/>
                <w:lang w:eastAsia="ru-RU"/>
              </w:rPr>
              <w:t>Производство важнейших видов промышленной продукции:</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 0</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 0</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4E17A3" w:rsidRDefault="00605917" w:rsidP="0081093A">
            <w:pPr>
              <w:jc w:val="both"/>
              <w:rPr>
                <w:rFonts w:eastAsia="Times New Roman"/>
                <w:color w:val="000000"/>
                <w:sz w:val="22"/>
                <w:lang w:eastAsia="ru-RU"/>
              </w:rPr>
            </w:pPr>
            <w:r w:rsidRPr="004E17A3">
              <w:rPr>
                <w:rFonts w:eastAsia="Times New Roman"/>
                <w:color w:val="000000"/>
                <w:sz w:val="22"/>
                <w:lang w:eastAsia="ru-RU"/>
              </w:rPr>
              <w:t xml:space="preserve">Электроэнергия, млрд. </w:t>
            </w:r>
            <w:proofErr w:type="spellStart"/>
            <w:r w:rsidRPr="004E17A3">
              <w:rPr>
                <w:rFonts w:eastAsia="Times New Roman"/>
                <w:color w:val="000000"/>
                <w:sz w:val="22"/>
                <w:lang w:eastAsia="ru-RU"/>
              </w:rPr>
              <w:t>кВт</w:t>
            </w:r>
            <w:proofErr w:type="gramStart"/>
            <w:r w:rsidRPr="004E17A3">
              <w:rPr>
                <w:rFonts w:eastAsia="Times New Roman"/>
                <w:color w:val="000000"/>
                <w:sz w:val="22"/>
                <w:lang w:eastAsia="ru-RU"/>
              </w:rPr>
              <w:t>.ч</w:t>
            </w:r>
            <w:proofErr w:type="spellEnd"/>
            <w:proofErr w:type="gramEnd"/>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 0</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 0</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4E17A3" w:rsidRDefault="00605917" w:rsidP="0081093A">
            <w:pPr>
              <w:jc w:val="both"/>
              <w:rPr>
                <w:rFonts w:eastAsia="Times New Roman"/>
                <w:color w:val="000000"/>
                <w:sz w:val="22"/>
                <w:lang w:eastAsia="ru-RU"/>
              </w:rPr>
            </w:pPr>
            <w:r w:rsidRPr="004E17A3">
              <w:rPr>
                <w:rFonts w:eastAsia="Times New Roman"/>
                <w:color w:val="000000"/>
                <w:sz w:val="22"/>
                <w:lang w:eastAsia="ru-RU"/>
              </w:rPr>
              <w:t>Нефть,  млн. т</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 0</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 0</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4E17A3" w:rsidRDefault="00605917" w:rsidP="0081093A">
            <w:pPr>
              <w:jc w:val="both"/>
              <w:rPr>
                <w:rFonts w:eastAsia="Times New Roman"/>
                <w:color w:val="000000"/>
                <w:sz w:val="22"/>
                <w:lang w:eastAsia="ru-RU"/>
              </w:rPr>
            </w:pPr>
            <w:r w:rsidRPr="004E17A3">
              <w:rPr>
                <w:rFonts w:eastAsia="Times New Roman"/>
                <w:color w:val="000000"/>
                <w:sz w:val="22"/>
                <w:lang w:eastAsia="ru-RU"/>
              </w:rPr>
              <w:t xml:space="preserve">Бензин автомобильный, </w:t>
            </w:r>
            <w:proofErr w:type="spellStart"/>
            <w:r w:rsidRPr="004E17A3">
              <w:rPr>
                <w:rFonts w:eastAsia="Times New Roman"/>
                <w:color w:val="000000"/>
                <w:sz w:val="22"/>
                <w:lang w:eastAsia="ru-RU"/>
              </w:rPr>
              <w:t>тыс</w:t>
            </w:r>
            <w:proofErr w:type="gramStart"/>
            <w:r w:rsidRPr="004E17A3">
              <w:rPr>
                <w:rFonts w:eastAsia="Times New Roman"/>
                <w:color w:val="000000"/>
                <w:sz w:val="22"/>
                <w:lang w:eastAsia="ru-RU"/>
              </w:rPr>
              <w:t>.т</w:t>
            </w:r>
            <w:proofErr w:type="spellEnd"/>
            <w:proofErr w:type="gramEnd"/>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 0</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 0</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4E17A3" w:rsidRDefault="00605917" w:rsidP="0081093A">
            <w:pPr>
              <w:jc w:val="both"/>
              <w:rPr>
                <w:rFonts w:eastAsia="Times New Roman"/>
                <w:color w:val="000000"/>
                <w:sz w:val="22"/>
                <w:lang w:eastAsia="ru-RU"/>
              </w:rPr>
            </w:pPr>
            <w:r w:rsidRPr="004E17A3">
              <w:rPr>
                <w:rFonts w:eastAsia="Times New Roman"/>
                <w:color w:val="000000"/>
                <w:sz w:val="22"/>
                <w:lang w:eastAsia="ru-RU"/>
              </w:rPr>
              <w:t xml:space="preserve">Топливо дизельное, тыс. т </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 0</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 0</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4E17A3" w:rsidRDefault="00605917" w:rsidP="0081093A">
            <w:pPr>
              <w:jc w:val="both"/>
              <w:rPr>
                <w:rFonts w:eastAsia="Times New Roman"/>
                <w:color w:val="000000"/>
                <w:sz w:val="22"/>
                <w:lang w:eastAsia="ru-RU"/>
              </w:rPr>
            </w:pPr>
            <w:r w:rsidRPr="004E17A3">
              <w:rPr>
                <w:rFonts w:eastAsia="Times New Roman"/>
                <w:color w:val="000000"/>
                <w:sz w:val="22"/>
                <w:lang w:eastAsia="ru-RU"/>
              </w:rPr>
              <w:t>Мазут топочный, тыс. т</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 0</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 0</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4E17A3" w:rsidRDefault="00605917" w:rsidP="0081093A">
            <w:pPr>
              <w:jc w:val="both"/>
              <w:rPr>
                <w:rFonts w:eastAsia="Times New Roman"/>
                <w:color w:val="000000"/>
                <w:sz w:val="22"/>
                <w:lang w:eastAsia="ru-RU"/>
              </w:rPr>
            </w:pPr>
            <w:r w:rsidRPr="004E17A3">
              <w:rPr>
                <w:rFonts w:eastAsia="Times New Roman"/>
                <w:color w:val="000000"/>
                <w:sz w:val="22"/>
                <w:lang w:eastAsia="ru-RU"/>
              </w:rPr>
              <w:t>Газ попутный, млн. куб. м</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 0</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 0</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4E17A3" w:rsidRDefault="00605917" w:rsidP="0081093A">
            <w:pPr>
              <w:jc w:val="both"/>
              <w:rPr>
                <w:rFonts w:eastAsia="Times New Roman"/>
                <w:color w:val="000000"/>
                <w:sz w:val="22"/>
                <w:lang w:eastAsia="ru-RU"/>
              </w:rPr>
            </w:pPr>
            <w:r w:rsidRPr="004E17A3">
              <w:rPr>
                <w:rFonts w:eastAsia="Times New Roman"/>
                <w:color w:val="000000"/>
                <w:sz w:val="22"/>
                <w:lang w:eastAsia="ru-RU"/>
              </w:rPr>
              <w:t>Трубы стальные, тыс. т</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 0</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 0</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4E17A3" w:rsidRDefault="00605917" w:rsidP="0081093A">
            <w:pPr>
              <w:jc w:val="both"/>
              <w:rPr>
                <w:rFonts w:eastAsia="Times New Roman"/>
                <w:color w:val="000000"/>
                <w:sz w:val="22"/>
                <w:lang w:eastAsia="ru-RU"/>
              </w:rPr>
            </w:pPr>
            <w:r w:rsidRPr="004E17A3">
              <w:rPr>
                <w:rFonts w:eastAsia="Times New Roman"/>
                <w:color w:val="000000"/>
                <w:sz w:val="22"/>
                <w:lang w:eastAsia="ru-RU"/>
              </w:rPr>
              <w:t>Удобрения минеральные или химические (в пересчете на 100% питательных веществ), тыс. т</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 0</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 0</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4E17A3" w:rsidRDefault="00605917" w:rsidP="0081093A">
            <w:pPr>
              <w:jc w:val="both"/>
              <w:rPr>
                <w:rFonts w:eastAsia="Times New Roman"/>
                <w:color w:val="000000"/>
                <w:sz w:val="22"/>
                <w:lang w:eastAsia="ru-RU"/>
              </w:rPr>
            </w:pPr>
            <w:r w:rsidRPr="004E17A3">
              <w:rPr>
                <w:rFonts w:eastAsia="Times New Roman"/>
                <w:color w:val="000000"/>
                <w:sz w:val="22"/>
                <w:lang w:eastAsia="ru-RU"/>
              </w:rPr>
              <w:t>Каучуки синтетические, тыс. т</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 0</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 0</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4E17A3" w:rsidRDefault="00605917" w:rsidP="0081093A">
            <w:pPr>
              <w:jc w:val="both"/>
              <w:rPr>
                <w:rFonts w:eastAsia="Times New Roman"/>
                <w:color w:val="000000"/>
                <w:sz w:val="22"/>
                <w:lang w:eastAsia="ru-RU"/>
              </w:rPr>
            </w:pPr>
            <w:r w:rsidRPr="004E17A3">
              <w:rPr>
                <w:rFonts w:eastAsia="Times New Roman"/>
                <w:color w:val="000000"/>
                <w:sz w:val="22"/>
                <w:lang w:eastAsia="ru-RU"/>
              </w:rPr>
              <w:t>Бумага,  тыс. т</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 0</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 0</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4E17A3" w:rsidRDefault="00605917" w:rsidP="0081093A">
            <w:pPr>
              <w:jc w:val="both"/>
              <w:rPr>
                <w:rFonts w:eastAsia="Times New Roman"/>
                <w:color w:val="000000"/>
                <w:sz w:val="22"/>
                <w:lang w:eastAsia="ru-RU"/>
              </w:rPr>
            </w:pPr>
            <w:r w:rsidRPr="004E17A3">
              <w:rPr>
                <w:rFonts w:eastAsia="Times New Roman"/>
                <w:color w:val="000000"/>
                <w:sz w:val="22"/>
                <w:lang w:eastAsia="ru-RU"/>
              </w:rPr>
              <w:t>Полиэтилен, тыс. т</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 0</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 0</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4E17A3" w:rsidRDefault="00605917" w:rsidP="0081093A">
            <w:pPr>
              <w:jc w:val="both"/>
              <w:rPr>
                <w:rFonts w:eastAsia="Times New Roman"/>
                <w:color w:val="000000"/>
                <w:sz w:val="22"/>
                <w:lang w:eastAsia="ru-RU"/>
              </w:rPr>
            </w:pPr>
            <w:r w:rsidRPr="004E17A3">
              <w:rPr>
                <w:rFonts w:eastAsia="Times New Roman"/>
                <w:color w:val="000000"/>
                <w:sz w:val="22"/>
                <w:lang w:eastAsia="ru-RU"/>
              </w:rPr>
              <w:t xml:space="preserve">Шины, покрышки и камеры резиновые новые, млн. </w:t>
            </w:r>
            <w:proofErr w:type="spellStart"/>
            <w:proofErr w:type="gramStart"/>
            <w:r w:rsidRPr="004E17A3">
              <w:rPr>
                <w:rFonts w:eastAsia="Times New Roman"/>
                <w:color w:val="000000"/>
                <w:sz w:val="22"/>
                <w:lang w:eastAsia="ru-RU"/>
              </w:rPr>
              <w:t>шт</w:t>
            </w:r>
            <w:proofErr w:type="spellEnd"/>
            <w:proofErr w:type="gramEnd"/>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 0</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 0</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4E17A3" w:rsidRDefault="00605917" w:rsidP="0081093A">
            <w:pPr>
              <w:jc w:val="both"/>
              <w:rPr>
                <w:rFonts w:eastAsia="Times New Roman"/>
                <w:color w:val="000000"/>
                <w:sz w:val="22"/>
                <w:lang w:eastAsia="ru-RU"/>
              </w:rPr>
            </w:pPr>
            <w:r w:rsidRPr="004E17A3">
              <w:rPr>
                <w:rFonts w:eastAsia="Times New Roman"/>
                <w:color w:val="000000"/>
                <w:sz w:val="22"/>
                <w:lang w:eastAsia="ru-RU"/>
              </w:rPr>
              <w:t xml:space="preserve">Автомобили грузовые, тыс. </w:t>
            </w:r>
            <w:proofErr w:type="spellStart"/>
            <w:proofErr w:type="gramStart"/>
            <w:r w:rsidRPr="004E17A3">
              <w:rPr>
                <w:rFonts w:eastAsia="Times New Roman"/>
                <w:color w:val="000000"/>
                <w:sz w:val="22"/>
                <w:lang w:eastAsia="ru-RU"/>
              </w:rPr>
              <w:t>шт</w:t>
            </w:r>
            <w:proofErr w:type="spellEnd"/>
            <w:proofErr w:type="gramEnd"/>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 0</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 0</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4E17A3" w:rsidRDefault="00605917" w:rsidP="0081093A">
            <w:pPr>
              <w:jc w:val="both"/>
              <w:rPr>
                <w:rFonts w:eastAsia="Times New Roman"/>
                <w:color w:val="000000"/>
                <w:sz w:val="22"/>
                <w:lang w:eastAsia="ru-RU"/>
              </w:rPr>
            </w:pPr>
            <w:r w:rsidRPr="004E17A3">
              <w:rPr>
                <w:rFonts w:eastAsia="Times New Roman"/>
                <w:color w:val="000000"/>
                <w:sz w:val="22"/>
                <w:lang w:eastAsia="ru-RU"/>
              </w:rPr>
              <w:t xml:space="preserve">Автомобили легковые, тыс. </w:t>
            </w:r>
            <w:proofErr w:type="spellStart"/>
            <w:proofErr w:type="gramStart"/>
            <w:r w:rsidRPr="004E17A3">
              <w:rPr>
                <w:rFonts w:eastAsia="Times New Roman"/>
                <w:color w:val="000000"/>
                <w:sz w:val="22"/>
                <w:lang w:eastAsia="ru-RU"/>
              </w:rPr>
              <w:t>шт</w:t>
            </w:r>
            <w:proofErr w:type="spellEnd"/>
            <w:proofErr w:type="gramEnd"/>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 0</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 0</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4E17A3" w:rsidRDefault="00605917" w:rsidP="0081093A">
            <w:pPr>
              <w:jc w:val="both"/>
              <w:rPr>
                <w:rFonts w:eastAsia="Times New Roman"/>
                <w:color w:val="000000"/>
                <w:sz w:val="22"/>
                <w:lang w:eastAsia="ru-RU"/>
              </w:rPr>
            </w:pPr>
            <w:r w:rsidRPr="004E17A3">
              <w:rPr>
                <w:rFonts w:eastAsia="Times New Roman"/>
                <w:color w:val="000000"/>
                <w:sz w:val="22"/>
                <w:lang w:eastAsia="ru-RU"/>
              </w:rPr>
              <w:t xml:space="preserve">Тракторы, тыс. </w:t>
            </w:r>
            <w:proofErr w:type="spellStart"/>
            <w:proofErr w:type="gramStart"/>
            <w:r w:rsidRPr="004E17A3">
              <w:rPr>
                <w:rFonts w:eastAsia="Times New Roman"/>
                <w:color w:val="000000"/>
                <w:sz w:val="22"/>
                <w:lang w:eastAsia="ru-RU"/>
              </w:rPr>
              <w:t>шт</w:t>
            </w:r>
            <w:proofErr w:type="spellEnd"/>
            <w:proofErr w:type="gramEnd"/>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 0</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 0</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4E17A3" w:rsidRDefault="00605917" w:rsidP="0081093A">
            <w:pPr>
              <w:jc w:val="both"/>
              <w:rPr>
                <w:rFonts w:eastAsia="Times New Roman"/>
                <w:color w:val="000000"/>
                <w:sz w:val="22"/>
                <w:lang w:eastAsia="ru-RU"/>
              </w:rPr>
            </w:pPr>
            <w:r w:rsidRPr="004E17A3">
              <w:rPr>
                <w:rFonts w:eastAsia="Times New Roman"/>
                <w:color w:val="000000"/>
                <w:sz w:val="22"/>
                <w:lang w:eastAsia="ru-RU"/>
              </w:rPr>
              <w:t xml:space="preserve">Холодильники  и  морозильники  бытовые,  тыс. </w:t>
            </w:r>
            <w:proofErr w:type="spellStart"/>
            <w:proofErr w:type="gramStart"/>
            <w:r w:rsidRPr="004E17A3">
              <w:rPr>
                <w:rFonts w:eastAsia="Times New Roman"/>
                <w:color w:val="000000"/>
                <w:sz w:val="22"/>
                <w:lang w:eastAsia="ru-RU"/>
              </w:rPr>
              <w:t>шт</w:t>
            </w:r>
            <w:proofErr w:type="spellEnd"/>
            <w:proofErr w:type="gramEnd"/>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 0</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 0</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4E17A3" w:rsidRDefault="00605917" w:rsidP="0081093A">
            <w:pPr>
              <w:jc w:val="both"/>
              <w:rPr>
                <w:rFonts w:eastAsia="Times New Roman"/>
                <w:color w:val="000000"/>
                <w:sz w:val="22"/>
                <w:lang w:eastAsia="ru-RU"/>
              </w:rPr>
            </w:pPr>
            <w:r w:rsidRPr="004E17A3">
              <w:rPr>
                <w:rFonts w:eastAsia="Times New Roman"/>
                <w:color w:val="000000"/>
                <w:sz w:val="22"/>
                <w:lang w:eastAsia="ru-RU"/>
              </w:rPr>
              <w:t>Средства моющие, тыс. т</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 0</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 0</w:t>
            </w:r>
          </w:p>
        </w:tc>
      </w:tr>
      <w:tr w:rsidR="00605917" w:rsidRPr="007A6308" w:rsidTr="0081093A">
        <w:trPr>
          <w:trHeight w:val="20"/>
        </w:trPr>
        <w:tc>
          <w:tcPr>
            <w:tcW w:w="10632" w:type="dxa"/>
            <w:gridSpan w:val="3"/>
            <w:tcBorders>
              <w:top w:val="single" w:sz="4" w:space="0" w:color="auto"/>
              <w:left w:val="single" w:sz="4" w:space="0" w:color="auto"/>
              <w:bottom w:val="single" w:sz="4" w:space="0" w:color="auto"/>
              <w:right w:val="single" w:sz="4" w:space="0" w:color="000000"/>
            </w:tcBorders>
            <w:shd w:val="clear" w:color="auto" w:fill="auto"/>
            <w:hideMark/>
          </w:tcPr>
          <w:p w:rsidR="00605917" w:rsidRPr="004E17A3" w:rsidRDefault="00605917" w:rsidP="0081093A">
            <w:pPr>
              <w:jc w:val="both"/>
              <w:rPr>
                <w:rFonts w:eastAsia="Times New Roman"/>
                <w:color w:val="000000"/>
                <w:sz w:val="22"/>
                <w:lang w:eastAsia="ru-RU"/>
              </w:rPr>
            </w:pPr>
            <w:r w:rsidRPr="004E17A3">
              <w:rPr>
                <w:rFonts w:eastAsia="Times New Roman"/>
                <w:color w:val="000000"/>
                <w:sz w:val="22"/>
                <w:lang w:eastAsia="ru-RU"/>
              </w:rPr>
              <w:t>IV. Агропромышленный комплекс</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4E17A3" w:rsidRDefault="00605917" w:rsidP="0081093A">
            <w:pPr>
              <w:jc w:val="both"/>
              <w:rPr>
                <w:rFonts w:eastAsia="Times New Roman"/>
                <w:color w:val="000000"/>
                <w:sz w:val="22"/>
                <w:lang w:eastAsia="ru-RU"/>
              </w:rPr>
            </w:pPr>
            <w:r w:rsidRPr="004E17A3">
              <w:rPr>
                <w:rFonts w:eastAsia="Times New Roman"/>
                <w:color w:val="000000"/>
                <w:sz w:val="22"/>
                <w:lang w:eastAsia="ru-RU"/>
              </w:rPr>
              <w:t>1. Производство  основных  видов  сельскохозяйственной  продукции:</w:t>
            </w:r>
          </w:p>
        </w:tc>
        <w:tc>
          <w:tcPr>
            <w:tcW w:w="1559" w:type="dxa"/>
            <w:tcBorders>
              <w:top w:val="nil"/>
              <w:left w:val="nil"/>
              <w:bottom w:val="single" w:sz="4" w:space="0" w:color="auto"/>
              <w:right w:val="single" w:sz="4" w:space="0" w:color="auto"/>
            </w:tcBorders>
            <w:shd w:val="clear" w:color="auto" w:fill="auto"/>
            <w:noWrap/>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 </w:t>
            </w:r>
          </w:p>
        </w:tc>
        <w:tc>
          <w:tcPr>
            <w:tcW w:w="1559" w:type="dxa"/>
            <w:tcBorders>
              <w:top w:val="nil"/>
              <w:left w:val="nil"/>
              <w:bottom w:val="single" w:sz="4" w:space="0" w:color="auto"/>
              <w:right w:val="single" w:sz="4" w:space="0" w:color="auto"/>
            </w:tcBorders>
            <w:shd w:val="clear" w:color="auto" w:fill="auto"/>
            <w:noWrap/>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 </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4E17A3" w:rsidRDefault="00605917" w:rsidP="0081093A">
            <w:pPr>
              <w:jc w:val="both"/>
              <w:rPr>
                <w:rFonts w:eastAsia="Times New Roman"/>
                <w:color w:val="000000"/>
                <w:sz w:val="22"/>
                <w:lang w:eastAsia="ru-RU"/>
              </w:rPr>
            </w:pPr>
            <w:r w:rsidRPr="004E17A3">
              <w:rPr>
                <w:rFonts w:eastAsia="Times New Roman"/>
                <w:color w:val="000000"/>
                <w:sz w:val="22"/>
                <w:lang w:eastAsia="ru-RU"/>
              </w:rPr>
              <w:t xml:space="preserve">Зерно (в весе после доработки), </w:t>
            </w:r>
            <w:proofErr w:type="spellStart"/>
            <w:r w:rsidRPr="004E17A3">
              <w:rPr>
                <w:rFonts w:eastAsia="Times New Roman"/>
                <w:color w:val="000000"/>
                <w:sz w:val="22"/>
                <w:lang w:eastAsia="ru-RU"/>
              </w:rPr>
              <w:t>тыс</w:t>
            </w:r>
            <w:proofErr w:type="gramStart"/>
            <w:r w:rsidRPr="004E17A3">
              <w:rPr>
                <w:rFonts w:eastAsia="Times New Roman"/>
                <w:color w:val="000000"/>
                <w:sz w:val="22"/>
                <w:lang w:eastAsia="ru-RU"/>
              </w:rPr>
              <w:t>.т</w:t>
            </w:r>
            <w:proofErr w:type="spellEnd"/>
            <w:proofErr w:type="gramEnd"/>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Pr>
                <w:rFonts w:eastAsia="Times New Roman"/>
                <w:color w:val="000000"/>
                <w:sz w:val="22"/>
                <w:lang w:eastAsia="ru-RU"/>
              </w:rPr>
              <w:t>6,40</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Pr>
                <w:rFonts w:eastAsia="Times New Roman"/>
                <w:color w:val="000000"/>
                <w:sz w:val="22"/>
                <w:lang w:eastAsia="ru-RU"/>
              </w:rPr>
              <w:t>6,40</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4E17A3" w:rsidRDefault="00605917" w:rsidP="0081093A">
            <w:pPr>
              <w:jc w:val="both"/>
              <w:rPr>
                <w:rFonts w:eastAsia="Times New Roman"/>
                <w:color w:val="000000"/>
                <w:sz w:val="22"/>
                <w:lang w:eastAsia="ru-RU"/>
              </w:rPr>
            </w:pPr>
            <w:r w:rsidRPr="004E17A3">
              <w:rPr>
                <w:rFonts w:eastAsia="Times New Roman"/>
                <w:color w:val="000000"/>
                <w:sz w:val="22"/>
                <w:lang w:eastAsia="ru-RU"/>
              </w:rPr>
              <w:t xml:space="preserve">Мясо (скот  </w:t>
            </w:r>
            <w:r>
              <w:rPr>
                <w:rFonts w:eastAsia="Times New Roman"/>
                <w:color w:val="000000"/>
                <w:sz w:val="22"/>
                <w:lang w:eastAsia="ru-RU"/>
              </w:rPr>
              <w:t xml:space="preserve">и  птица в  живом  весе),  </w:t>
            </w:r>
            <w:proofErr w:type="gramStart"/>
            <w:r w:rsidRPr="004E17A3">
              <w:rPr>
                <w:rFonts w:eastAsia="Times New Roman"/>
                <w:color w:val="000000"/>
                <w:sz w:val="22"/>
                <w:lang w:eastAsia="ru-RU"/>
              </w:rPr>
              <w:t>т</w:t>
            </w:r>
            <w:proofErr w:type="gramEnd"/>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Pr>
                <w:rFonts w:eastAsia="Times New Roman"/>
                <w:color w:val="000000"/>
                <w:sz w:val="22"/>
                <w:lang w:eastAsia="ru-RU"/>
              </w:rPr>
              <w:t>94,80</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Pr>
                <w:rFonts w:eastAsia="Times New Roman"/>
                <w:color w:val="000000"/>
                <w:sz w:val="22"/>
                <w:lang w:eastAsia="ru-RU"/>
              </w:rPr>
              <w:t>126,12</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4E17A3" w:rsidRDefault="00605917" w:rsidP="0081093A">
            <w:pPr>
              <w:jc w:val="both"/>
              <w:rPr>
                <w:rFonts w:eastAsia="Times New Roman"/>
                <w:color w:val="000000"/>
                <w:sz w:val="22"/>
                <w:lang w:eastAsia="ru-RU"/>
              </w:rPr>
            </w:pPr>
            <w:r>
              <w:rPr>
                <w:rFonts w:eastAsia="Times New Roman"/>
                <w:color w:val="000000"/>
                <w:sz w:val="22"/>
                <w:lang w:eastAsia="ru-RU"/>
              </w:rPr>
              <w:t xml:space="preserve">Молоко, </w:t>
            </w:r>
            <w:proofErr w:type="gramStart"/>
            <w:r w:rsidRPr="004E17A3">
              <w:rPr>
                <w:rFonts w:eastAsia="Times New Roman"/>
                <w:color w:val="000000"/>
                <w:sz w:val="22"/>
                <w:lang w:eastAsia="ru-RU"/>
              </w:rPr>
              <w:t>т</w:t>
            </w:r>
            <w:proofErr w:type="gramEnd"/>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Pr>
                <w:rFonts w:eastAsia="Times New Roman"/>
                <w:color w:val="000000"/>
                <w:sz w:val="22"/>
                <w:lang w:eastAsia="ru-RU"/>
              </w:rPr>
              <w:t>1 474,2</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Pr>
                <w:rFonts w:eastAsia="Times New Roman"/>
                <w:color w:val="000000"/>
                <w:sz w:val="22"/>
                <w:lang w:eastAsia="ru-RU"/>
              </w:rPr>
              <w:t>1 966,6</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4E17A3" w:rsidRDefault="00605917" w:rsidP="0081093A">
            <w:pPr>
              <w:jc w:val="both"/>
              <w:rPr>
                <w:rFonts w:eastAsia="Times New Roman"/>
                <w:color w:val="000000"/>
                <w:sz w:val="22"/>
                <w:lang w:eastAsia="ru-RU"/>
              </w:rPr>
            </w:pPr>
            <w:r>
              <w:rPr>
                <w:rFonts w:eastAsia="Times New Roman"/>
                <w:color w:val="000000"/>
                <w:sz w:val="22"/>
                <w:lang w:eastAsia="ru-RU"/>
              </w:rPr>
              <w:t xml:space="preserve">Овощи, </w:t>
            </w:r>
            <w:proofErr w:type="spellStart"/>
            <w:r>
              <w:rPr>
                <w:rFonts w:eastAsia="Times New Roman"/>
                <w:color w:val="000000"/>
                <w:sz w:val="22"/>
                <w:lang w:eastAsia="ru-RU"/>
              </w:rPr>
              <w:t>тн</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605917" w:rsidRDefault="00605917" w:rsidP="0081093A">
            <w:pPr>
              <w:jc w:val="right"/>
              <w:rPr>
                <w:rFonts w:eastAsia="Times New Roman"/>
                <w:color w:val="000000"/>
                <w:sz w:val="22"/>
                <w:lang w:eastAsia="ru-RU"/>
              </w:rPr>
            </w:pPr>
            <w:r>
              <w:rPr>
                <w:rFonts w:eastAsia="Times New Roman"/>
                <w:color w:val="000000"/>
                <w:sz w:val="22"/>
                <w:lang w:eastAsia="ru-RU"/>
              </w:rPr>
              <w:t>4,03</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Default="00605917" w:rsidP="0081093A">
            <w:pPr>
              <w:jc w:val="right"/>
              <w:rPr>
                <w:rFonts w:eastAsia="Times New Roman"/>
                <w:color w:val="000000"/>
                <w:sz w:val="22"/>
                <w:lang w:eastAsia="ru-RU"/>
              </w:rPr>
            </w:pPr>
            <w:r>
              <w:rPr>
                <w:rFonts w:eastAsia="Times New Roman"/>
                <w:color w:val="000000"/>
                <w:sz w:val="22"/>
                <w:lang w:eastAsia="ru-RU"/>
              </w:rPr>
              <w:t>4,28</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4E17A3" w:rsidRDefault="00605917" w:rsidP="0081093A">
            <w:pPr>
              <w:jc w:val="both"/>
              <w:rPr>
                <w:rFonts w:eastAsia="Times New Roman"/>
                <w:color w:val="000000"/>
                <w:sz w:val="22"/>
                <w:lang w:eastAsia="ru-RU"/>
              </w:rPr>
            </w:pPr>
            <w:r w:rsidRPr="004E17A3">
              <w:rPr>
                <w:rFonts w:eastAsia="Times New Roman"/>
                <w:color w:val="000000"/>
                <w:sz w:val="22"/>
                <w:lang w:eastAsia="ru-RU"/>
              </w:rPr>
              <w:t xml:space="preserve">Яйца, </w:t>
            </w:r>
            <w:r>
              <w:rPr>
                <w:rFonts w:eastAsia="Times New Roman"/>
                <w:color w:val="000000"/>
                <w:sz w:val="22"/>
                <w:lang w:eastAsia="ru-RU"/>
              </w:rPr>
              <w:t>тыс.</w:t>
            </w:r>
            <w:r w:rsidRPr="004E17A3">
              <w:rPr>
                <w:rFonts w:eastAsia="Times New Roman"/>
                <w:color w:val="000000"/>
                <w:sz w:val="22"/>
                <w:lang w:eastAsia="ru-RU"/>
              </w:rPr>
              <w:t xml:space="preserve"> </w:t>
            </w:r>
            <w:proofErr w:type="spellStart"/>
            <w:proofErr w:type="gramStart"/>
            <w:r w:rsidRPr="004E17A3">
              <w:rPr>
                <w:rFonts w:eastAsia="Times New Roman"/>
                <w:color w:val="000000"/>
                <w:sz w:val="22"/>
                <w:lang w:eastAsia="ru-RU"/>
              </w:rPr>
              <w:t>шт</w:t>
            </w:r>
            <w:proofErr w:type="spellEnd"/>
            <w:proofErr w:type="gramEnd"/>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Pr>
                <w:rFonts w:eastAsia="Times New Roman"/>
                <w:color w:val="000000"/>
                <w:sz w:val="22"/>
                <w:lang w:eastAsia="ru-RU"/>
              </w:rPr>
              <w:t>11,6</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Pr>
                <w:rFonts w:eastAsia="Times New Roman"/>
                <w:color w:val="000000"/>
                <w:sz w:val="22"/>
                <w:lang w:eastAsia="ru-RU"/>
              </w:rPr>
              <w:t>14,0</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4E17A3" w:rsidRDefault="00605917" w:rsidP="0081093A">
            <w:pPr>
              <w:jc w:val="both"/>
              <w:rPr>
                <w:rFonts w:eastAsia="Times New Roman"/>
                <w:color w:val="000000"/>
                <w:sz w:val="22"/>
                <w:lang w:eastAsia="ru-RU"/>
              </w:rPr>
            </w:pPr>
            <w:r w:rsidRPr="004E17A3">
              <w:rPr>
                <w:rFonts w:eastAsia="Times New Roman"/>
                <w:color w:val="000000"/>
                <w:sz w:val="22"/>
                <w:lang w:eastAsia="ru-RU"/>
              </w:rPr>
              <w:t>2. Производство      продукции      перерабатывающей  промышленности      АПК:</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0 </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0 </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4E17A3" w:rsidRDefault="00605917" w:rsidP="0081093A">
            <w:pPr>
              <w:jc w:val="both"/>
              <w:rPr>
                <w:rFonts w:eastAsia="Times New Roman"/>
                <w:color w:val="000000"/>
                <w:sz w:val="22"/>
                <w:lang w:eastAsia="ru-RU"/>
              </w:rPr>
            </w:pPr>
            <w:r w:rsidRPr="004E17A3">
              <w:rPr>
                <w:rFonts w:eastAsia="Times New Roman"/>
                <w:color w:val="000000"/>
                <w:sz w:val="22"/>
                <w:lang w:eastAsia="ru-RU"/>
              </w:rPr>
              <w:t>Мясо  и субпродукты пищевые убойных животных и мясо и субпродукты птицы, тыс. т</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0</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0</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4E17A3" w:rsidRDefault="00605917" w:rsidP="0081093A">
            <w:pPr>
              <w:jc w:val="both"/>
              <w:rPr>
                <w:rFonts w:eastAsia="Times New Roman"/>
                <w:color w:val="000000"/>
                <w:sz w:val="22"/>
                <w:lang w:eastAsia="ru-RU"/>
              </w:rPr>
            </w:pPr>
            <w:r w:rsidRPr="004E17A3">
              <w:rPr>
                <w:rFonts w:eastAsia="Times New Roman"/>
                <w:color w:val="000000"/>
                <w:sz w:val="22"/>
                <w:lang w:eastAsia="ru-RU"/>
              </w:rPr>
              <w:t>Масло  сливочное и пасты масляные, тыс. т</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0</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0</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4E17A3" w:rsidRDefault="00605917" w:rsidP="0081093A">
            <w:pPr>
              <w:jc w:val="both"/>
              <w:rPr>
                <w:rFonts w:eastAsia="Times New Roman"/>
                <w:color w:val="000000"/>
                <w:sz w:val="22"/>
                <w:lang w:eastAsia="ru-RU"/>
              </w:rPr>
            </w:pPr>
            <w:r w:rsidRPr="004E17A3">
              <w:rPr>
                <w:rFonts w:eastAsia="Times New Roman"/>
                <w:color w:val="000000"/>
                <w:sz w:val="22"/>
                <w:lang w:eastAsia="ru-RU"/>
              </w:rPr>
              <w:t>Молоко жидкое обработанное, тыс. т</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0 </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0 </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4E17A3" w:rsidRDefault="00605917" w:rsidP="0081093A">
            <w:pPr>
              <w:jc w:val="both"/>
              <w:rPr>
                <w:rFonts w:eastAsia="Times New Roman"/>
                <w:color w:val="000000"/>
                <w:sz w:val="22"/>
                <w:lang w:eastAsia="ru-RU"/>
              </w:rPr>
            </w:pPr>
            <w:r w:rsidRPr="004E17A3">
              <w:rPr>
                <w:rFonts w:eastAsia="Times New Roman"/>
                <w:color w:val="000000"/>
                <w:sz w:val="22"/>
                <w:lang w:eastAsia="ru-RU"/>
              </w:rPr>
              <w:t>Сахар белый свекловичный, тыс. т</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0</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0</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4E17A3" w:rsidRDefault="00605917" w:rsidP="0081093A">
            <w:pPr>
              <w:jc w:val="both"/>
              <w:rPr>
                <w:rFonts w:eastAsia="Times New Roman"/>
                <w:color w:val="000000"/>
                <w:sz w:val="22"/>
                <w:lang w:eastAsia="ru-RU"/>
              </w:rPr>
            </w:pPr>
            <w:r w:rsidRPr="004E17A3">
              <w:rPr>
                <w:rFonts w:eastAsia="Times New Roman"/>
                <w:color w:val="000000"/>
                <w:sz w:val="22"/>
                <w:lang w:eastAsia="ru-RU"/>
              </w:rPr>
              <w:t>Масло подсолнечное нерафинированное и его фракции, тыс. т</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0</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0</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4E17A3" w:rsidRDefault="00605917" w:rsidP="0081093A">
            <w:pPr>
              <w:jc w:val="both"/>
              <w:rPr>
                <w:rFonts w:eastAsia="Times New Roman"/>
                <w:color w:val="000000"/>
                <w:sz w:val="22"/>
                <w:lang w:eastAsia="ru-RU"/>
              </w:rPr>
            </w:pPr>
            <w:r w:rsidRPr="004E17A3">
              <w:rPr>
                <w:rFonts w:eastAsia="Times New Roman"/>
                <w:color w:val="000000"/>
                <w:sz w:val="22"/>
                <w:lang w:eastAsia="ru-RU"/>
              </w:rPr>
              <w:t>Крупа,  тыс. т</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0 </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0 </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4E17A3" w:rsidRDefault="00605917" w:rsidP="0081093A">
            <w:pPr>
              <w:jc w:val="both"/>
              <w:rPr>
                <w:rFonts w:eastAsia="Times New Roman"/>
                <w:color w:val="000000"/>
                <w:sz w:val="22"/>
                <w:lang w:eastAsia="ru-RU"/>
              </w:rPr>
            </w:pPr>
            <w:r w:rsidRPr="004E17A3">
              <w:rPr>
                <w:rFonts w:eastAsia="Times New Roman"/>
                <w:color w:val="000000"/>
                <w:sz w:val="22"/>
                <w:lang w:eastAsia="ru-RU"/>
              </w:rPr>
              <w:t>3. Производство  алкогольной продукции:</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0</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0</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4E17A3" w:rsidRDefault="00605917" w:rsidP="0081093A">
            <w:pPr>
              <w:jc w:val="both"/>
              <w:rPr>
                <w:rFonts w:eastAsia="Times New Roman"/>
                <w:color w:val="000000"/>
                <w:sz w:val="22"/>
                <w:lang w:eastAsia="ru-RU"/>
              </w:rPr>
            </w:pPr>
            <w:r w:rsidRPr="004E17A3">
              <w:rPr>
                <w:rFonts w:eastAsia="Times New Roman"/>
                <w:color w:val="000000"/>
                <w:sz w:val="22"/>
                <w:lang w:eastAsia="ru-RU"/>
              </w:rPr>
              <w:t xml:space="preserve">Водка и </w:t>
            </w:r>
            <w:proofErr w:type="gramStart"/>
            <w:r w:rsidRPr="004E17A3">
              <w:rPr>
                <w:rFonts w:eastAsia="Times New Roman"/>
                <w:color w:val="000000"/>
                <w:sz w:val="22"/>
                <w:lang w:eastAsia="ru-RU"/>
              </w:rPr>
              <w:t>ликеро-водочные</w:t>
            </w:r>
            <w:proofErr w:type="gramEnd"/>
            <w:r w:rsidRPr="004E17A3">
              <w:rPr>
                <w:rFonts w:eastAsia="Times New Roman"/>
                <w:color w:val="000000"/>
                <w:sz w:val="22"/>
                <w:lang w:eastAsia="ru-RU"/>
              </w:rPr>
              <w:t xml:space="preserve"> изделия, тыс. </w:t>
            </w:r>
            <w:proofErr w:type="spellStart"/>
            <w:r w:rsidRPr="004E17A3">
              <w:rPr>
                <w:rFonts w:eastAsia="Times New Roman"/>
                <w:color w:val="000000"/>
                <w:sz w:val="22"/>
                <w:lang w:eastAsia="ru-RU"/>
              </w:rPr>
              <w:t>дкл</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0 </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0 </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vAlign w:val="center"/>
            <w:hideMark/>
          </w:tcPr>
          <w:p w:rsidR="00605917" w:rsidRPr="004E17A3" w:rsidRDefault="00605917" w:rsidP="0081093A">
            <w:pPr>
              <w:jc w:val="both"/>
              <w:rPr>
                <w:rFonts w:eastAsia="Times New Roman"/>
                <w:color w:val="000000"/>
                <w:sz w:val="22"/>
                <w:lang w:eastAsia="ru-RU"/>
              </w:rPr>
            </w:pPr>
            <w:r w:rsidRPr="004E17A3">
              <w:rPr>
                <w:rFonts w:eastAsia="Times New Roman"/>
                <w:color w:val="000000"/>
                <w:sz w:val="22"/>
                <w:lang w:eastAsia="ru-RU"/>
              </w:rPr>
              <w:t xml:space="preserve">Вина шампанские и игристые, тыс. </w:t>
            </w:r>
            <w:proofErr w:type="spellStart"/>
            <w:r w:rsidRPr="004E17A3">
              <w:rPr>
                <w:rFonts w:eastAsia="Times New Roman"/>
                <w:color w:val="000000"/>
                <w:sz w:val="22"/>
                <w:lang w:eastAsia="ru-RU"/>
              </w:rPr>
              <w:t>дкл</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0</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0</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4E17A3" w:rsidRDefault="00605917" w:rsidP="0081093A">
            <w:pPr>
              <w:jc w:val="both"/>
              <w:rPr>
                <w:rFonts w:eastAsia="Times New Roman"/>
                <w:color w:val="000000"/>
                <w:sz w:val="22"/>
                <w:lang w:eastAsia="ru-RU"/>
              </w:rPr>
            </w:pPr>
            <w:r w:rsidRPr="004E17A3">
              <w:rPr>
                <w:rFonts w:eastAsia="Times New Roman"/>
                <w:color w:val="000000"/>
                <w:sz w:val="22"/>
                <w:lang w:eastAsia="ru-RU"/>
              </w:rPr>
              <w:t xml:space="preserve">Коньяки, тыс. </w:t>
            </w:r>
            <w:proofErr w:type="spellStart"/>
            <w:r w:rsidRPr="004E17A3">
              <w:rPr>
                <w:rFonts w:eastAsia="Times New Roman"/>
                <w:color w:val="000000"/>
                <w:sz w:val="22"/>
                <w:lang w:eastAsia="ru-RU"/>
              </w:rPr>
              <w:t>дкл</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0</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0</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4E17A3" w:rsidRDefault="00605917" w:rsidP="0081093A">
            <w:pPr>
              <w:jc w:val="both"/>
              <w:rPr>
                <w:rFonts w:eastAsia="Times New Roman"/>
                <w:color w:val="000000"/>
                <w:sz w:val="22"/>
                <w:lang w:eastAsia="ru-RU"/>
              </w:rPr>
            </w:pPr>
            <w:r w:rsidRPr="004E17A3">
              <w:rPr>
                <w:rFonts w:eastAsia="Times New Roman"/>
                <w:color w:val="000000"/>
                <w:sz w:val="22"/>
                <w:lang w:eastAsia="ru-RU"/>
              </w:rPr>
              <w:t xml:space="preserve">Спирт этиловый ректификованный из пищевого сырья, тыс. </w:t>
            </w:r>
            <w:proofErr w:type="spellStart"/>
            <w:r w:rsidRPr="004E17A3">
              <w:rPr>
                <w:rFonts w:eastAsia="Times New Roman"/>
                <w:color w:val="000000"/>
                <w:sz w:val="22"/>
                <w:lang w:eastAsia="ru-RU"/>
              </w:rPr>
              <w:t>дкл</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0 </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0 </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4E17A3" w:rsidRDefault="00605917" w:rsidP="0081093A">
            <w:pPr>
              <w:jc w:val="both"/>
              <w:rPr>
                <w:rFonts w:eastAsia="Times New Roman"/>
                <w:color w:val="000000"/>
                <w:sz w:val="22"/>
                <w:lang w:eastAsia="ru-RU"/>
              </w:rPr>
            </w:pPr>
            <w:r w:rsidRPr="004E17A3">
              <w:rPr>
                <w:rFonts w:eastAsia="Times New Roman"/>
                <w:color w:val="000000"/>
                <w:sz w:val="22"/>
                <w:lang w:eastAsia="ru-RU"/>
              </w:rPr>
              <w:t xml:space="preserve">Пиво, кроме отходов пивоварения, тыс. </w:t>
            </w:r>
            <w:proofErr w:type="spellStart"/>
            <w:r w:rsidRPr="004E17A3">
              <w:rPr>
                <w:rFonts w:eastAsia="Times New Roman"/>
                <w:color w:val="000000"/>
                <w:sz w:val="22"/>
                <w:lang w:eastAsia="ru-RU"/>
              </w:rPr>
              <w:t>дкл</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0</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0</w:t>
            </w:r>
          </w:p>
        </w:tc>
      </w:tr>
      <w:tr w:rsidR="00605917" w:rsidRPr="007A6308" w:rsidTr="0081093A">
        <w:trPr>
          <w:trHeight w:val="20"/>
        </w:trPr>
        <w:tc>
          <w:tcPr>
            <w:tcW w:w="10632" w:type="dxa"/>
            <w:gridSpan w:val="3"/>
            <w:tcBorders>
              <w:top w:val="single" w:sz="4" w:space="0" w:color="auto"/>
              <w:left w:val="single" w:sz="4" w:space="0" w:color="auto"/>
              <w:bottom w:val="single" w:sz="4" w:space="0" w:color="auto"/>
              <w:right w:val="single" w:sz="4" w:space="0" w:color="000000"/>
            </w:tcBorders>
            <w:shd w:val="clear" w:color="auto" w:fill="auto"/>
            <w:hideMark/>
          </w:tcPr>
          <w:p w:rsidR="00605917" w:rsidRPr="004E17A3" w:rsidRDefault="00605917" w:rsidP="0081093A">
            <w:pPr>
              <w:jc w:val="both"/>
              <w:rPr>
                <w:rFonts w:eastAsia="Times New Roman"/>
                <w:color w:val="000000"/>
                <w:sz w:val="22"/>
                <w:lang w:eastAsia="ru-RU"/>
              </w:rPr>
            </w:pPr>
            <w:r w:rsidRPr="004E17A3">
              <w:rPr>
                <w:rFonts w:eastAsia="Times New Roman"/>
                <w:color w:val="000000"/>
                <w:sz w:val="22"/>
                <w:lang w:eastAsia="ru-RU"/>
              </w:rPr>
              <w:t>V.  Потребительский  рынок</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4E17A3" w:rsidRDefault="00605917" w:rsidP="0081093A">
            <w:pPr>
              <w:jc w:val="both"/>
              <w:rPr>
                <w:rFonts w:eastAsia="Times New Roman"/>
                <w:color w:val="000000"/>
                <w:sz w:val="22"/>
                <w:lang w:eastAsia="ru-RU"/>
              </w:rPr>
            </w:pPr>
            <w:r w:rsidRPr="004E17A3">
              <w:rPr>
                <w:rFonts w:eastAsia="Times New Roman"/>
                <w:color w:val="000000"/>
                <w:sz w:val="22"/>
                <w:lang w:eastAsia="ru-RU"/>
              </w:rPr>
              <w:t>1. Оборот общественного питания,  млн. руб.</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4E17A3" w:rsidRDefault="00605917" w:rsidP="0081093A">
            <w:pPr>
              <w:jc w:val="both"/>
              <w:rPr>
                <w:rFonts w:eastAsia="Times New Roman"/>
                <w:color w:val="000000"/>
                <w:sz w:val="22"/>
                <w:lang w:eastAsia="ru-RU"/>
              </w:rPr>
            </w:pPr>
            <w:r w:rsidRPr="004E17A3">
              <w:rPr>
                <w:rFonts w:eastAsia="Times New Roman"/>
                <w:color w:val="000000"/>
                <w:sz w:val="22"/>
                <w:lang w:eastAsia="ru-RU"/>
              </w:rPr>
              <w:t xml:space="preserve"> в  сопоставимых ценах, </w:t>
            </w:r>
            <w:proofErr w:type="gramStart"/>
            <w:r w:rsidRPr="004E17A3">
              <w:rPr>
                <w:rFonts w:eastAsia="Times New Roman"/>
                <w:color w:val="000000"/>
                <w:sz w:val="22"/>
                <w:lang w:eastAsia="ru-RU"/>
              </w:rPr>
              <w:t>в</w:t>
            </w:r>
            <w:proofErr w:type="gramEnd"/>
            <w:r w:rsidRPr="004E17A3">
              <w:rPr>
                <w:rFonts w:eastAsia="Times New Roman"/>
                <w:color w:val="000000"/>
                <w:sz w:val="22"/>
                <w:lang w:eastAsia="ru-RU"/>
              </w:rPr>
              <w:t xml:space="preserve">  %  </w:t>
            </w:r>
            <w:proofErr w:type="gramStart"/>
            <w:r w:rsidRPr="004E17A3">
              <w:rPr>
                <w:rFonts w:eastAsia="Times New Roman"/>
                <w:color w:val="000000"/>
                <w:sz w:val="22"/>
                <w:lang w:eastAsia="ru-RU"/>
              </w:rPr>
              <w:t>к</w:t>
            </w:r>
            <w:proofErr w:type="gramEnd"/>
            <w:r w:rsidRPr="004E17A3">
              <w:rPr>
                <w:rFonts w:eastAsia="Times New Roman"/>
                <w:color w:val="000000"/>
                <w:sz w:val="22"/>
                <w:lang w:eastAsia="ru-RU"/>
              </w:rPr>
              <w:t xml:space="preserve">  предыдущему  году</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4E17A3" w:rsidRDefault="00605917" w:rsidP="0081093A">
            <w:pPr>
              <w:jc w:val="both"/>
              <w:rPr>
                <w:rFonts w:eastAsia="Times New Roman"/>
                <w:color w:val="000000"/>
                <w:sz w:val="22"/>
                <w:lang w:eastAsia="ru-RU"/>
              </w:rPr>
            </w:pPr>
            <w:r w:rsidRPr="004E17A3">
              <w:rPr>
                <w:rFonts w:eastAsia="Times New Roman"/>
                <w:color w:val="000000"/>
                <w:sz w:val="22"/>
                <w:lang w:eastAsia="ru-RU"/>
              </w:rPr>
              <w:t>2.  Объем  платных  услуг  населению,  млн. руб.</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w:t>
            </w:r>
          </w:p>
        </w:tc>
      </w:tr>
      <w:tr w:rsidR="00605917" w:rsidRPr="007A6308" w:rsidTr="0081093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605917" w:rsidRPr="004E17A3" w:rsidRDefault="00605917" w:rsidP="0081093A">
            <w:pPr>
              <w:jc w:val="both"/>
              <w:rPr>
                <w:rFonts w:eastAsia="Times New Roman"/>
                <w:color w:val="000000"/>
                <w:sz w:val="22"/>
                <w:lang w:eastAsia="ru-RU"/>
              </w:rPr>
            </w:pPr>
            <w:r w:rsidRPr="004E17A3">
              <w:rPr>
                <w:rFonts w:eastAsia="Times New Roman"/>
                <w:color w:val="000000"/>
                <w:sz w:val="22"/>
                <w:lang w:eastAsia="ru-RU"/>
              </w:rPr>
              <w:t xml:space="preserve">в  сопоставимых ценах, </w:t>
            </w:r>
            <w:proofErr w:type="gramStart"/>
            <w:r w:rsidRPr="004E17A3">
              <w:rPr>
                <w:rFonts w:eastAsia="Times New Roman"/>
                <w:color w:val="000000"/>
                <w:sz w:val="22"/>
                <w:lang w:eastAsia="ru-RU"/>
              </w:rPr>
              <w:t>в</w:t>
            </w:r>
            <w:proofErr w:type="gramEnd"/>
            <w:r w:rsidRPr="004E17A3">
              <w:rPr>
                <w:rFonts w:eastAsia="Times New Roman"/>
                <w:color w:val="000000"/>
                <w:sz w:val="22"/>
                <w:lang w:eastAsia="ru-RU"/>
              </w:rPr>
              <w:t xml:space="preserve">  %  </w:t>
            </w:r>
            <w:proofErr w:type="gramStart"/>
            <w:r w:rsidRPr="004E17A3">
              <w:rPr>
                <w:rFonts w:eastAsia="Times New Roman"/>
                <w:color w:val="000000"/>
                <w:sz w:val="22"/>
                <w:lang w:eastAsia="ru-RU"/>
              </w:rPr>
              <w:t>к</w:t>
            </w:r>
            <w:proofErr w:type="gramEnd"/>
            <w:r w:rsidRPr="004E17A3">
              <w:rPr>
                <w:rFonts w:eastAsia="Times New Roman"/>
                <w:color w:val="000000"/>
                <w:sz w:val="22"/>
                <w:lang w:eastAsia="ru-RU"/>
              </w:rPr>
              <w:t xml:space="preserve">  предыдущему  году</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w:t>
            </w:r>
          </w:p>
        </w:tc>
        <w:tc>
          <w:tcPr>
            <w:tcW w:w="1559" w:type="dxa"/>
            <w:tcBorders>
              <w:top w:val="nil"/>
              <w:left w:val="nil"/>
              <w:bottom w:val="single" w:sz="4" w:space="0" w:color="auto"/>
              <w:right w:val="single" w:sz="4" w:space="0" w:color="auto"/>
            </w:tcBorders>
            <w:shd w:val="clear" w:color="auto" w:fill="auto"/>
            <w:noWrap/>
            <w:vAlign w:val="bottom"/>
            <w:hideMark/>
          </w:tcPr>
          <w:p w:rsidR="00605917" w:rsidRPr="004E17A3" w:rsidRDefault="00605917" w:rsidP="0081093A">
            <w:pPr>
              <w:jc w:val="right"/>
              <w:rPr>
                <w:rFonts w:eastAsia="Times New Roman"/>
                <w:color w:val="000000"/>
                <w:sz w:val="22"/>
                <w:lang w:eastAsia="ru-RU"/>
              </w:rPr>
            </w:pPr>
            <w:r w:rsidRPr="004E17A3">
              <w:rPr>
                <w:rFonts w:eastAsia="Times New Roman"/>
                <w:color w:val="000000"/>
                <w:sz w:val="22"/>
                <w:lang w:eastAsia="ru-RU"/>
              </w:rPr>
              <w:t>**</w:t>
            </w:r>
          </w:p>
        </w:tc>
      </w:tr>
      <w:tr w:rsidR="00605917" w:rsidRPr="007A6308" w:rsidTr="0081093A">
        <w:trPr>
          <w:trHeight w:val="20"/>
        </w:trPr>
        <w:tc>
          <w:tcPr>
            <w:tcW w:w="7514" w:type="dxa"/>
            <w:tcBorders>
              <w:top w:val="nil"/>
              <w:left w:val="nil"/>
              <w:bottom w:val="nil"/>
              <w:right w:val="nil"/>
            </w:tcBorders>
            <w:shd w:val="clear" w:color="auto" w:fill="auto"/>
            <w:noWrap/>
            <w:hideMark/>
          </w:tcPr>
          <w:p w:rsidR="00605917" w:rsidRPr="004E17A3" w:rsidRDefault="00605917" w:rsidP="0081093A">
            <w:pPr>
              <w:jc w:val="both"/>
              <w:rPr>
                <w:rFonts w:eastAsia="Times New Roman"/>
                <w:color w:val="000000"/>
                <w:sz w:val="22"/>
                <w:lang w:eastAsia="ru-RU"/>
              </w:rPr>
            </w:pPr>
            <w:r w:rsidRPr="004E17A3">
              <w:rPr>
                <w:rFonts w:eastAsia="Times New Roman"/>
                <w:color w:val="000000"/>
                <w:sz w:val="22"/>
                <w:lang w:eastAsia="ru-RU"/>
              </w:rPr>
              <w:t>** - нет данных или незначительные данные</w:t>
            </w:r>
          </w:p>
        </w:tc>
        <w:tc>
          <w:tcPr>
            <w:tcW w:w="1559" w:type="dxa"/>
            <w:tcBorders>
              <w:top w:val="nil"/>
              <w:left w:val="nil"/>
              <w:bottom w:val="nil"/>
              <w:right w:val="nil"/>
            </w:tcBorders>
            <w:shd w:val="clear" w:color="auto" w:fill="auto"/>
            <w:noWrap/>
            <w:vAlign w:val="bottom"/>
            <w:hideMark/>
          </w:tcPr>
          <w:p w:rsidR="00605917" w:rsidRPr="004E17A3" w:rsidRDefault="00605917" w:rsidP="0081093A">
            <w:pPr>
              <w:jc w:val="both"/>
              <w:rPr>
                <w:rFonts w:eastAsia="Times New Roman"/>
                <w:color w:val="000000"/>
                <w:sz w:val="22"/>
                <w:lang w:eastAsia="ru-RU"/>
              </w:rPr>
            </w:pPr>
          </w:p>
        </w:tc>
        <w:tc>
          <w:tcPr>
            <w:tcW w:w="1559" w:type="dxa"/>
            <w:tcBorders>
              <w:top w:val="nil"/>
              <w:left w:val="nil"/>
              <w:bottom w:val="nil"/>
              <w:right w:val="nil"/>
            </w:tcBorders>
            <w:shd w:val="clear" w:color="auto" w:fill="auto"/>
            <w:noWrap/>
            <w:vAlign w:val="bottom"/>
            <w:hideMark/>
          </w:tcPr>
          <w:p w:rsidR="00605917" w:rsidRPr="004E17A3" w:rsidRDefault="00605917" w:rsidP="0081093A">
            <w:pPr>
              <w:jc w:val="both"/>
              <w:rPr>
                <w:rFonts w:eastAsia="Times New Roman"/>
                <w:color w:val="000000"/>
                <w:sz w:val="22"/>
                <w:lang w:eastAsia="ru-RU"/>
              </w:rPr>
            </w:pPr>
          </w:p>
        </w:tc>
      </w:tr>
    </w:tbl>
    <w:p w:rsidR="00605917" w:rsidRDefault="00605917" w:rsidP="00605917">
      <w:pPr>
        <w:ind w:left="-851"/>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ind w:left="-567" w:right="-426"/>
        <w:jc w:val="center"/>
        <w:outlineLvl w:val="0"/>
        <w:rPr>
          <w:b/>
          <w:bCs/>
          <w:color w:val="000000"/>
          <w:lang w:eastAsia="ru-RU"/>
        </w:rPr>
      </w:pPr>
      <w:r>
        <w:rPr>
          <w:b/>
          <w:bCs/>
          <w:color w:val="000000"/>
          <w:lang w:eastAsia="ru-RU"/>
        </w:rPr>
        <w:lastRenderedPageBreak/>
        <w:t>Прогноз</w:t>
      </w:r>
    </w:p>
    <w:p w:rsidR="00605917" w:rsidRPr="00927BFA" w:rsidRDefault="00605917" w:rsidP="00605917">
      <w:pPr>
        <w:ind w:left="-567" w:right="-426"/>
        <w:jc w:val="center"/>
        <w:rPr>
          <w:b/>
          <w:bCs/>
          <w:color w:val="000000"/>
          <w:lang w:eastAsia="ru-RU"/>
        </w:rPr>
      </w:pPr>
      <w:r w:rsidRPr="00144954">
        <w:rPr>
          <w:b/>
          <w:bCs/>
          <w:color w:val="000000"/>
          <w:lang w:eastAsia="ru-RU"/>
        </w:rPr>
        <w:t xml:space="preserve">социально-экономического развития </w:t>
      </w:r>
      <w:proofErr w:type="spellStart"/>
      <w:r>
        <w:rPr>
          <w:b/>
          <w:bCs/>
          <w:color w:val="000000"/>
          <w:lang w:eastAsia="ru-RU"/>
        </w:rPr>
        <w:t>Чалпинского</w:t>
      </w:r>
      <w:proofErr w:type="spellEnd"/>
      <w:r w:rsidRPr="00927BFA">
        <w:rPr>
          <w:b/>
          <w:bCs/>
          <w:color w:val="000000"/>
          <w:lang w:eastAsia="ru-RU"/>
        </w:rPr>
        <w:t xml:space="preserve"> сельского поселения</w:t>
      </w:r>
    </w:p>
    <w:p w:rsidR="00605917" w:rsidRDefault="00605917" w:rsidP="00605917">
      <w:pPr>
        <w:ind w:left="-567" w:right="-426"/>
        <w:jc w:val="center"/>
        <w:rPr>
          <w:b/>
          <w:bCs/>
          <w:color w:val="000000"/>
          <w:lang w:eastAsia="ru-RU"/>
        </w:rPr>
      </w:pPr>
      <w:r>
        <w:rPr>
          <w:b/>
          <w:bCs/>
          <w:color w:val="000000"/>
          <w:lang w:eastAsia="ru-RU"/>
        </w:rPr>
        <w:t xml:space="preserve">Азнакаевского </w:t>
      </w:r>
      <w:proofErr w:type="gramStart"/>
      <w:r>
        <w:rPr>
          <w:b/>
          <w:bCs/>
          <w:color w:val="000000"/>
          <w:lang w:eastAsia="ru-RU"/>
        </w:rPr>
        <w:t>муниципального</w:t>
      </w:r>
      <w:proofErr w:type="gramEnd"/>
      <w:r>
        <w:rPr>
          <w:b/>
          <w:bCs/>
          <w:color w:val="000000"/>
          <w:lang w:eastAsia="ru-RU"/>
        </w:rPr>
        <w:t xml:space="preserve"> района Республики Татарстан </w:t>
      </w:r>
    </w:p>
    <w:p w:rsidR="00605917" w:rsidRDefault="00605917" w:rsidP="00605917">
      <w:pPr>
        <w:ind w:left="-567" w:right="-426"/>
        <w:jc w:val="center"/>
        <w:rPr>
          <w:b/>
          <w:bCs/>
          <w:color w:val="000000"/>
          <w:lang w:eastAsia="ru-RU"/>
        </w:rPr>
      </w:pPr>
      <w:r>
        <w:rPr>
          <w:b/>
          <w:bCs/>
          <w:color w:val="000000"/>
          <w:lang w:eastAsia="ru-RU"/>
        </w:rPr>
        <w:t>на 2020 год и на плановый период 2021-2022 годов</w:t>
      </w:r>
    </w:p>
    <w:p w:rsidR="00605917" w:rsidRDefault="00605917" w:rsidP="00605917">
      <w:pPr>
        <w:ind w:left="-567" w:right="-426"/>
        <w:jc w:val="center"/>
      </w:pPr>
    </w:p>
    <w:tbl>
      <w:tblPr>
        <w:tblW w:w="9673" w:type="dxa"/>
        <w:tblInd w:w="-106" w:type="dxa"/>
        <w:tblLayout w:type="fixed"/>
        <w:tblLook w:val="00A0" w:firstRow="1" w:lastRow="0" w:firstColumn="1" w:lastColumn="0" w:noHBand="0" w:noVBand="0"/>
      </w:tblPr>
      <w:tblGrid>
        <w:gridCol w:w="5988"/>
        <w:gridCol w:w="1275"/>
        <w:gridCol w:w="1134"/>
        <w:gridCol w:w="1276"/>
      </w:tblGrid>
      <w:tr w:rsidR="00605917" w:rsidRPr="006574EA" w:rsidTr="0081093A">
        <w:trPr>
          <w:trHeight w:val="20"/>
          <w:tblHeader/>
        </w:trPr>
        <w:tc>
          <w:tcPr>
            <w:tcW w:w="5988" w:type="dxa"/>
            <w:tcBorders>
              <w:top w:val="single" w:sz="4" w:space="0" w:color="auto"/>
              <w:left w:val="single" w:sz="4" w:space="0" w:color="auto"/>
              <w:bottom w:val="single" w:sz="4" w:space="0" w:color="auto"/>
              <w:right w:val="single" w:sz="4" w:space="0" w:color="auto"/>
            </w:tcBorders>
            <w:vAlign w:val="center"/>
          </w:tcPr>
          <w:p w:rsidR="00605917" w:rsidRPr="006026AB" w:rsidRDefault="00605917" w:rsidP="0081093A">
            <w:pPr>
              <w:jc w:val="center"/>
              <w:rPr>
                <w:color w:val="000000"/>
                <w:sz w:val="22"/>
                <w:szCs w:val="22"/>
                <w:lang w:eastAsia="ru-RU"/>
              </w:rPr>
            </w:pPr>
            <w:r w:rsidRPr="006026AB">
              <w:rPr>
                <w:color w:val="000000"/>
                <w:sz w:val="22"/>
                <w:szCs w:val="22"/>
                <w:lang w:eastAsia="ru-RU"/>
              </w:rPr>
              <w:t>Показатели</w:t>
            </w:r>
          </w:p>
        </w:tc>
        <w:tc>
          <w:tcPr>
            <w:tcW w:w="1275" w:type="dxa"/>
            <w:tcBorders>
              <w:top w:val="single" w:sz="4" w:space="0" w:color="auto"/>
              <w:left w:val="nil"/>
              <w:bottom w:val="single" w:sz="4" w:space="0" w:color="auto"/>
              <w:right w:val="single" w:sz="4" w:space="0" w:color="auto"/>
            </w:tcBorders>
            <w:vAlign w:val="center"/>
          </w:tcPr>
          <w:p w:rsidR="00605917" w:rsidRDefault="00605917" w:rsidP="0081093A">
            <w:pPr>
              <w:jc w:val="center"/>
              <w:rPr>
                <w:color w:val="000000"/>
                <w:sz w:val="22"/>
                <w:szCs w:val="22"/>
                <w:lang w:eastAsia="ru-RU"/>
              </w:rPr>
            </w:pPr>
            <w:r>
              <w:rPr>
                <w:color w:val="000000"/>
                <w:sz w:val="22"/>
                <w:szCs w:val="22"/>
                <w:lang w:eastAsia="ru-RU"/>
              </w:rPr>
              <w:t>2020</w:t>
            </w:r>
          </w:p>
          <w:p w:rsidR="00605917" w:rsidRPr="006026AB" w:rsidRDefault="00605917" w:rsidP="0081093A">
            <w:pPr>
              <w:jc w:val="center"/>
              <w:rPr>
                <w:color w:val="000000"/>
                <w:sz w:val="22"/>
                <w:szCs w:val="22"/>
                <w:lang w:eastAsia="ru-RU"/>
              </w:rPr>
            </w:pPr>
            <w:r>
              <w:rPr>
                <w:color w:val="000000"/>
                <w:sz w:val="22"/>
                <w:szCs w:val="22"/>
                <w:lang w:eastAsia="ru-RU"/>
              </w:rPr>
              <w:t>прогноз</w:t>
            </w:r>
          </w:p>
        </w:tc>
        <w:tc>
          <w:tcPr>
            <w:tcW w:w="1134" w:type="dxa"/>
            <w:tcBorders>
              <w:top w:val="single" w:sz="4" w:space="0" w:color="auto"/>
              <w:left w:val="nil"/>
              <w:bottom w:val="single" w:sz="4" w:space="0" w:color="auto"/>
              <w:right w:val="single" w:sz="4" w:space="0" w:color="auto"/>
            </w:tcBorders>
            <w:vAlign w:val="center"/>
          </w:tcPr>
          <w:p w:rsidR="00605917" w:rsidRDefault="00605917" w:rsidP="0081093A">
            <w:pPr>
              <w:jc w:val="center"/>
              <w:rPr>
                <w:color w:val="000000"/>
                <w:sz w:val="22"/>
                <w:szCs w:val="22"/>
                <w:lang w:eastAsia="ru-RU"/>
              </w:rPr>
            </w:pPr>
            <w:r>
              <w:rPr>
                <w:color w:val="000000"/>
                <w:sz w:val="22"/>
                <w:szCs w:val="22"/>
                <w:lang w:eastAsia="ru-RU"/>
              </w:rPr>
              <w:t>2021</w:t>
            </w:r>
          </w:p>
          <w:p w:rsidR="00605917" w:rsidRPr="006026AB" w:rsidRDefault="00605917" w:rsidP="0081093A">
            <w:pPr>
              <w:jc w:val="center"/>
              <w:rPr>
                <w:color w:val="000000"/>
                <w:sz w:val="22"/>
                <w:szCs w:val="22"/>
                <w:lang w:eastAsia="ru-RU"/>
              </w:rPr>
            </w:pPr>
            <w:r>
              <w:rPr>
                <w:color w:val="000000"/>
                <w:sz w:val="22"/>
                <w:szCs w:val="22"/>
                <w:lang w:eastAsia="ru-RU"/>
              </w:rPr>
              <w:t>прогноз</w:t>
            </w:r>
          </w:p>
        </w:tc>
        <w:tc>
          <w:tcPr>
            <w:tcW w:w="1276" w:type="dxa"/>
            <w:tcBorders>
              <w:top w:val="single" w:sz="4" w:space="0" w:color="auto"/>
              <w:left w:val="nil"/>
              <w:bottom w:val="single" w:sz="4" w:space="0" w:color="auto"/>
              <w:right w:val="single" w:sz="4" w:space="0" w:color="auto"/>
            </w:tcBorders>
            <w:vAlign w:val="center"/>
          </w:tcPr>
          <w:p w:rsidR="00605917" w:rsidRDefault="00605917" w:rsidP="0081093A">
            <w:pPr>
              <w:jc w:val="center"/>
              <w:rPr>
                <w:color w:val="000000"/>
                <w:sz w:val="22"/>
                <w:szCs w:val="22"/>
                <w:lang w:eastAsia="ru-RU"/>
              </w:rPr>
            </w:pPr>
            <w:r>
              <w:rPr>
                <w:color w:val="000000"/>
                <w:sz w:val="22"/>
                <w:szCs w:val="22"/>
                <w:lang w:eastAsia="ru-RU"/>
              </w:rPr>
              <w:t>2022</w:t>
            </w:r>
          </w:p>
          <w:p w:rsidR="00605917" w:rsidRDefault="00605917" w:rsidP="0081093A">
            <w:pPr>
              <w:jc w:val="center"/>
              <w:rPr>
                <w:color w:val="000000"/>
                <w:sz w:val="22"/>
                <w:szCs w:val="22"/>
                <w:lang w:eastAsia="ru-RU"/>
              </w:rPr>
            </w:pPr>
            <w:r>
              <w:rPr>
                <w:color w:val="000000"/>
                <w:sz w:val="22"/>
                <w:szCs w:val="22"/>
                <w:lang w:eastAsia="ru-RU"/>
              </w:rPr>
              <w:t>прогноз</w:t>
            </w:r>
          </w:p>
        </w:tc>
      </w:tr>
      <w:tr w:rsidR="00605917" w:rsidRPr="006574EA" w:rsidTr="0081093A">
        <w:trPr>
          <w:trHeight w:val="20"/>
        </w:trPr>
        <w:tc>
          <w:tcPr>
            <w:tcW w:w="8397" w:type="dxa"/>
            <w:gridSpan w:val="3"/>
            <w:tcBorders>
              <w:top w:val="single" w:sz="4" w:space="0" w:color="auto"/>
              <w:left w:val="single" w:sz="4" w:space="0" w:color="auto"/>
              <w:bottom w:val="single" w:sz="4" w:space="0" w:color="auto"/>
              <w:right w:val="single" w:sz="4" w:space="0" w:color="000000"/>
            </w:tcBorders>
          </w:tcPr>
          <w:p w:rsidR="00605917" w:rsidRPr="006026AB" w:rsidRDefault="00605917" w:rsidP="0081093A">
            <w:pPr>
              <w:spacing w:after="120"/>
              <w:jc w:val="both"/>
              <w:rPr>
                <w:color w:val="000000"/>
                <w:sz w:val="22"/>
                <w:szCs w:val="22"/>
                <w:lang w:eastAsia="ru-RU"/>
              </w:rPr>
            </w:pPr>
            <w:r w:rsidRPr="006026AB">
              <w:rPr>
                <w:color w:val="000000"/>
                <w:sz w:val="22"/>
                <w:szCs w:val="22"/>
                <w:lang w:eastAsia="ru-RU"/>
              </w:rPr>
              <w:t>I. Макроэкономические показатели</w:t>
            </w:r>
          </w:p>
        </w:tc>
        <w:tc>
          <w:tcPr>
            <w:tcW w:w="1276" w:type="dxa"/>
            <w:tcBorders>
              <w:top w:val="single" w:sz="4" w:space="0" w:color="auto"/>
              <w:left w:val="single" w:sz="4" w:space="0" w:color="auto"/>
              <w:bottom w:val="single" w:sz="4" w:space="0" w:color="auto"/>
              <w:right w:val="single" w:sz="4" w:space="0" w:color="000000"/>
            </w:tcBorders>
          </w:tcPr>
          <w:p w:rsidR="00605917" w:rsidRPr="006026AB" w:rsidRDefault="00605917" w:rsidP="0081093A">
            <w:pPr>
              <w:spacing w:after="120"/>
              <w:jc w:val="both"/>
              <w:rPr>
                <w:color w:val="000000"/>
                <w:sz w:val="22"/>
                <w:szCs w:val="22"/>
                <w:lang w:eastAsia="ru-RU"/>
              </w:rPr>
            </w:pP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vAlign w:val="bottom"/>
          </w:tcPr>
          <w:p w:rsidR="00605917" w:rsidRPr="006026AB" w:rsidRDefault="00605917" w:rsidP="0081093A">
            <w:pPr>
              <w:spacing w:after="120"/>
              <w:rPr>
                <w:color w:val="000000"/>
                <w:sz w:val="22"/>
                <w:szCs w:val="22"/>
                <w:lang w:eastAsia="ru-RU"/>
              </w:rPr>
            </w:pPr>
            <w:r w:rsidRPr="006026AB">
              <w:rPr>
                <w:color w:val="000000"/>
                <w:sz w:val="22"/>
                <w:szCs w:val="22"/>
                <w:lang w:eastAsia="ru-RU"/>
              </w:rPr>
              <w:t>1. Валовой  территориальный   продукт  (в основных ценах),  млн. руб.</w:t>
            </w:r>
          </w:p>
        </w:tc>
        <w:tc>
          <w:tcPr>
            <w:tcW w:w="1275" w:type="dxa"/>
            <w:tcBorders>
              <w:top w:val="nil"/>
              <w:left w:val="nil"/>
              <w:bottom w:val="single" w:sz="4" w:space="0" w:color="auto"/>
              <w:right w:val="single" w:sz="4" w:space="0" w:color="auto"/>
            </w:tcBorders>
            <w:noWrap/>
            <w:vAlign w:val="bottom"/>
          </w:tcPr>
          <w:p w:rsidR="00605917" w:rsidRPr="006574EA" w:rsidRDefault="00605917" w:rsidP="0081093A">
            <w:pPr>
              <w:jc w:val="right"/>
              <w:rPr>
                <w:color w:val="000000"/>
                <w:sz w:val="22"/>
                <w:szCs w:val="22"/>
              </w:rPr>
            </w:pPr>
            <w:r w:rsidRPr="006574EA">
              <w:rPr>
                <w:color w:val="000000"/>
                <w:sz w:val="22"/>
                <w:szCs w:val="22"/>
              </w:rPr>
              <w:t>1 443,8</w:t>
            </w:r>
          </w:p>
        </w:tc>
        <w:tc>
          <w:tcPr>
            <w:tcW w:w="1134" w:type="dxa"/>
            <w:tcBorders>
              <w:top w:val="nil"/>
              <w:left w:val="nil"/>
              <w:bottom w:val="single" w:sz="4" w:space="0" w:color="auto"/>
              <w:right w:val="single" w:sz="4" w:space="0" w:color="auto"/>
            </w:tcBorders>
            <w:noWrap/>
            <w:vAlign w:val="bottom"/>
          </w:tcPr>
          <w:p w:rsidR="00605917" w:rsidRPr="006574EA" w:rsidRDefault="00605917" w:rsidP="0081093A">
            <w:pPr>
              <w:jc w:val="right"/>
              <w:rPr>
                <w:color w:val="000000"/>
                <w:sz w:val="22"/>
                <w:szCs w:val="22"/>
              </w:rPr>
            </w:pPr>
            <w:r w:rsidRPr="006574EA">
              <w:rPr>
                <w:color w:val="000000"/>
                <w:sz w:val="22"/>
                <w:szCs w:val="22"/>
              </w:rPr>
              <w:t>1 541,9</w:t>
            </w:r>
          </w:p>
        </w:tc>
        <w:tc>
          <w:tcPr>
            <w:tcW w:w="1276" w:type="dxa"/>
            <w:tcBorders>
              <w:top w:val="nil"/>
              <w:left w:val="nil"/>
              <w:bottom w:val="single" w:sz="4" w:space="0" w:color="auto"/>
              <w:right w:val="single" w:sz="4" w:space="0" w:color="auto"/>
            </w:tcBorders>
            <w:vAlign w:val="bottom"/>
          </w:tcPr>
          <w:p w:rsidR="00605917" w:rsidRPr="006574EA" w:rsidRDefault="00605917" w:rsidP="0081093A">
            <w:pPr>
              <w:jc w:val="right"/>
              <w:rPr>
                <w:color w:val="000000"/>
                <w:sz w:val="22"/>
                <w:szCs w:val="22"/>
              </w:rPr>
            </w:pPr>
            <w:r w:rsidRPr="006574EA">
              <w:rPr>
                <w:color w:val="000000"/>
                <w:sz w:val="22"/>
                <w:szCs w:val="22"/>
              </w:rPr>
              <w:t>1 649,9</w:t>
            </w: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tcPr>
          <w:p w:rsidR="00605917" w:rsidRPr="006026AB" w:rsidRDefault="00605917" w:rsidP="0081093A">
            <w:pPr>
              <w:spacing w:after="120"/>
              <w:jc w:val="both"/>
              <w:rPr>
                <w:color w:val="000000"/>
                <w:sz w:val="22"/>
                <w:szCs w:val="22"/>
                <w:lang w:eastAsia="ru-RU"/>
              </w:rPr>
            </w:pPr>
            <w:r w:rsidRPr="006026AB">
              <w:rPr>
                <w:color w:val="000000"/>
                <w:sz w:val="22"/>
                <w:szCs w:val="22"/>
                <w:lang w:eastAsia="ru-RU"/>
              </w:rPr>
              <w:t xml:space="preserve">в сопоставимых ценах, </w:t>
            </w:r>
            <w:proofErr w:type="gramStart"/>
            <w:r w:rsidRPr="006026AB">
              <w:rPr>
                <w:color w:val="000000"/>
                <w:sz w:val="22"/>
                <w:szCs w:val="22"/>
                <w:lang w:eastAsia="ru-RU"/>
              </w:rPr>
              <w:t>в</w:t>
            </w:r>
            <w:proofErr w:type="gramEnd"/>
            <w:r w:rsidRPr="006026AB">
              <w:rPr>
                <w:color w:val="000000"/>
                <w:sz w:val="22"/>
                <w:szCs w:val="22"/>
                <w:lang w:eastAsia="ru-RU"/>
              </w:rPr>
              <w:t xml:space="preserve">  %  </w:t>
            </w:r>
            <w:proofErr w:type="gramStart"/>
            <w:r w:rsidRPr="006026AB">
              <w:rPr>
                <w:color w:val="000000"/>
                <w:sz w:val="22"/>
                <w:szCs w:val="22"/>
                <w:lang w:eastAsia="ru-RU"/>
              </w:rPr>
              <w:t>к</w:t>
            </w:r>
            <w:proofErr w:type="gramEnd"/>
            <w:r w:rsidRPr="006026AB">
              <w:rPr>
                <w:color w:val="000000"/>
                <w:sz w:val="22"/>
                <w:szCs w:val="22"/>
                <w:lang w:eastAsia="ru-RU"/>
              </w:rPr>
              <w:t xml:space="preserve">  предыдущему  году</w:t>
            </w:r>
          </w:p>
        </w:tc>
        <w:tc>
          <w:tcPr>
            <w:tcW w:w="1275" w:type="dxa"/>
            <w:tcBorders>
              <w:top w:val="nil"/>
              <w:left w:val="nil"/>
              <w:bottom w:val="single" w:sz="4" w:space="0" w:color="auto"/>
              <w:right w:val="single" w:sz="4" w:space="0" w:color="auto"/>
            </w:tcBorders>
            <w:noWrap/>
            <w:vAlign w:val="bottom"/>
          </w:tcPr>
          <w:p w:rsidR="00605917" w:rsidRPr="009B0E38" w:rsidRDefault="00605917" w:rsidP="0081093A">
            <w:pPr>
              <w:spacing w:after="120"/>
              <w:jc w:val="right"/>
              <w:rPr>
                <w:color w:val="000000"/>
                <w:sz w:val="22"/>
                <w:szCs w:val="22"/>
                <w:lang w:eastAsia="ru-RU"/>
              </w:rPr>
            </w:pPr>
            <w:r>
              <w:rPr>
                <w:color w:val="000000"/>
                <w:sz w:val="22"/>
                <w:szCs w:val="22"/>
                <w:lang w:eastAsia="ru-RU"/>
              </w:rPr>
              <w:t>102,5</w:t>
            </w:r>
          </w:p>
        </w:tc>
        <w:tc>
          <w:tcPr>
            <w:tcW w:w="1134" w:type="dxa"/>
            <w:tcBorders>
              <w:top w:val="nil"/>
              <w:left w:val="nil"/>
              <w:bottom w:val="single" w:sz="4" w:space="0" w:color="auto"/>
              <w:right w:val="single" w:sz="4" w:space="0" w:color="auto"/>
            </w:tcBorders>
            <w:noWrap/>
            <w:vAlign w:val="bottom"/>
          </w:tcPr>
          <w:p w:rsidR="00605917" w:rsidRPr="009B0E38" w:rsidRDefault="00605917" w:rsidP="0081093A">
            <w:pPr>
              <w:spacing w:after="120"/>
              <w:jc w:val="right"/>
              <w:rPr>
                <w:color w:val="000000"/>
                <w:sz w:val="22"/>
                <w:szCs w:val="22"/>
                <w:lang w:eastAsia="ru-RU"/>
              </w:rPr>
            </w:pPr>
            <w:r>
              <w:rPr>
                <w:color w:val="000000"/>
                <w:sz w:val="22"/>
                <w:szCs w:val="22"/>
                <w:lang w:eastAsia="ru-RU"/>
              </w:rPr>
              <w:t>103,1</w:t>
            </w:r>
          </w:p>
        </w:tc>
        <w:tc>
          <w:tcPr>
            <w:tcW w:w="1276" w:type="dxa"/>
            <w:tcBorders>
              <w:top w:val="nil"/>
              <w:left w:val="nil"/>
              <w:bottom w:val="single" w:sz="4" w:space="0" w:color="auto"/>
              <w:right w:val="single" w:sz="4" w:space="0" w:color="auto"/>
            </w:tcBorders>
          </w:tcPr>
          <w:p w:rsidR="00605917" w:rsidRPr="009B0E38" w:rsidRDefault="00605917" w:rsidP="0081093A">
            <w:pPr>
              <w:spacing w:after="120"/>
              <w:jc w:val="right"/>
              <w:rPr>
                <w:color w:val="000000"/>
                <w:sz w:val="22"/>
                <w:szCs w:val="22"/>
                <w:lang w:eastAsia="ru-RU"/>
              </w:rPr>
            </w:pPr>
            <w:r>
              <w:rPr>
                <w:color w:val="000000"/>
                <w:sz w:val="22"/>
                <w:szCs w:val="22"/>
                <w:lang w:eastAsia="ru-RU"/>
              </w:rPr>
              <w:t>103,2</w:t>
            </w: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vAlign w:val="center"/>
          </w:tcPr>
          <w:p w:rsidR="00605917" w:rsidRPr="006026AB" w:rsidRDefault="00605917" w:rsidP="0081093A">
            <w:pPr>
              <w:spacing w:after="120"/>
              <w:jc w:val="both"/>
              <w:rPr>
                <w:color w:val="000000"/>
                <w:sz w:val="22"/>
                <w:szCs w:val="22"/>
                <w:lang w:eastAsia="ru-RU"/>
              </w:rPr>
            </w:pPr>
            <w:r w:rsidRPr="006026AB">
              <w:rPr>
                <w:color w:val="000000"/>
                <w:sz w:val="22"/>
                <w:szCs w:val="22"/>
                <w:lang w:eastAsia="ru-RU"/>
              </w:rPr>
              <w:t xml:space="preserve">2. Индекс потребительских цен, </w:t>
            </w:r>
            <w:proofErr w:type="gramStart"/>
            <w:r w:rsidRPr="006026AB">
              <w:rPr>
                <w:color w:val="000000"/>
                <w:sz w:val="22"/>
                <w:szCs w:val="22"/>
                <w:lang w:eastAsia="ru-RU"/>
              </w:rPr>
              <w:t>в</w:t>
            </w:r>
            <w:proofErr w:type="gramEnd"/>
            <w:r w:rsidRPr="006026AB">
              <w:rPr>
                <w:color w:val="000000"/>
                <w:sz w:val="22"/>
                <w:szCs w:val="22"/>
                <w:lang w:eastAsia="ru-RU"/>
              </w:rPr>
              <w:t xml:space="preserve"> % к декабрю предыдущего года</w:t>
            </w:r>
          </w:p>
        </w:tc>
        <w:tc>
          <w:tcPr>
            <w:tcW w:w="1275" w:type="dxa"/>
            <w:tcBorders>
              <w:top w:val="nil"/>
              <w:left w:val="nil"/>
              <w:bottom w:val="single" w:sz="4" w:space="0" w:color="auto"/>
              <w:right w:val="single" w:sz="4" w:space="0" w:color="auto"/>
            </w:tcBorders>
            <w:noWrap/>
            <w:vAlign w:val="bottom"/>
          </w:tcPr>
          <w:p w:rsidR="00605917" w:rsidRPr="009B0E38" w:rsidRDefault="00605917" w:rsidP="0081093A">
            <w:pPr>
              <w:spacing w:after="120"/>
              <w:jc w:val="right"/>
              <w:rPr>
                <w:color w:val="000000"/>
                <w:sz w:val="22"/>
                <w:szCs w:val="22"/>
                <w:lang w:eastAsia="ru-RU"/>
              </w:rPr>
            </w:pPr>
            <w:r>
              <w:rPr>
                <w:color w:val="000000"/>
                <w:sz w:val="22"/>
                <w:szCs w:val="22"/>
                <w:lang w:eastAsia="ru-RU"/>
              </w:rPr>
              <w:t>103,7</w:t>
            </w:r>
          </w:p>
        </w:tc>
        <w:tc>
          <w:tcPr>
            <w:tcW w:w="1134" w:type="dxa"/>
            <w:tcBorders>
              <w:top w:val="nil"/>
              <w:left w:val="nil"/>
              <w:bottom w:val="single" w:sz="4" w:space="0" w:color="auto"/>
              <w:right w:val="single" w:sz="4" w:space="0" w:color="auto"/>
            </w:tcBorders>
            <w:noWrap/>
            <w:vAlign w:val="bottom"/>
          </w:tcPr>
          <w:p w:rsidR="00605917" w:rsidRPr="009B0E38" w:rsidRDefault="00605917" w:rsidP="0081093A">
            <w:pPr>
              <w:spacing w:after="120"/>
              <w:jc w:val="right"/>
              <w:rPr>
                <w:color w:val="000000"/>
                <w:sz w:val="22"/>
                <w:szCs w:val="22"/>
                <w:lang w:eastAsia="ru-RU"/>
              </w:rPr>
            </w:pPr>
            <w:r>
              <w:rPr>
                <w:color w:val="000000"/>
                <w:sz w:val="22"/>
                <w:szCs w:val="22"/>
                <w:lang w:eastAsia="ru-RU"/>
              </w:rPr>
              <w:t>104,0</w:t>
            </w:r>
          </w:p>
        </w:tc>
        <w:tc>
          <w:tcPr>
            <w:tcW w:w="1276" w:type="dxa"/>
            <w:tcBorders>
              <w:top w:val="nil"/>
              <w:left w:val="nil"/>
              <w:bottom w:val="single" w:sz="4" w:space="0" w:color="auto"/>
              <w:right w:val="single" w:sz="4" w:space="0" w:color="auto"/>
            </w:tcBorders>
          </w:tcPr>
          <w:p w:rsidR="00605917" w:rsidRPr="009B0E38" w:rsidRDefault="00605917" w:rsidP="0081093A">
            <w:pPr>
              <w:spacing w:after="120"/>
              <w:jc w:val="right"/>
              <w:rPr>
                <w:color w:val="000000"/>
                <w:sz w:val="22"/>
                <w:szCs w:val="22"/>
                <w:lang w:eastAsia="ru-RU"/>
              </w:rPr>
            </w:pPr>
            <w:r>
              <w:rPr>
                <w:color w:val="000000"/>
                <w:sz w:val="22"/>
                <w:szCs w:val="22"/>
                <w:lang w:eastAsia="ru-RU"/>
              </w:rPr>
              <w:t>104,0</w:t>
            </w: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tcPr>
          <w:p w:rsidR="00605917" w:rsidRPr="006026AB" w:rsidRDefault="00605917" w:rsidP="0081093A">
            <w:pPr>
              <w:spacing w:after="120"/>
              <w:jc w:val="both"/>
              <w:rPr>
                <w:color w:val="000000"/>
                <w:sz w:val="22"/>
                <w:szCs w:val="22"/>
                <w:lang w:eastAsia="ru-RU"/>
              </w:rPr>
            </w:pPr>
            <w:r w:rsidRPr="006026AB">
              <w:rPr>
                <w:color w:val="000000"/>
                <w:sz w:val="22"/>
                <w:szCs w:val="22"/>
                <w:lang w:eastAsia="ru-RU"/>
              </w:rPr>
              <w:t>3. Объем отгруженной продукции (работ, услуг),   млн. руб.</w:t>
            </w:r>
          </w:p>
        </w:tc>
        <w:tc>
          <w:tcPr>
            <w:tcW w:w="1275" w:type="dxa"/>
            <w:tcBorders>
              <w:top w:val="nil"/>
              <w:left w:val="nil"/>
              <w:bottom w:val="single" w:sz="4" w:space="0" w:color="auto"/>
              <w:right w:val="single" w:sz="4" w:space="0" w:color="auto"/>
            </w:tcBorders>
            <w:noWrap/>
            <w:vAlign w:val="bottom"/>
          </w:tcPr>
          <w:p w:rsidR="00605917" w:rsidRPr="009B0E38" w:rsidRDefault="00605917" w:rsidP="0081093A">
            <w:pPr>
              <w:spacing w:after="120"/>
              <w:jc w:val="right"/>
              <w:rPr>
                <w:color w:val="000000"/>
                <w:sz w:val="22"/>
                <w:szCs w:val="22"/>
                <w:lang w:eastAsia="ru-RU"/>
              </w:rPr>
            </w:pPr>
            <w:r w:rsidRPr="009B0E38">
              <w:rPr>
                <w:color w:val="000000"/>
                <w:sz w:val="22"/>
                <w:szCs w:val="22"/>
                <w:lang w:eastAsia="ru-RU"/>
              </w:rPr>
              <w:t>0</w:t>
            </w:r>
          </w:p>
        </w:tc>
        <w:tc>
          <w:tcPr>
            <w:tcW w:w="1134" w:type="dxa"/>
            <w:tcBorders>
              <w:top w:val="nil"/>
              <w:left w:val="nil"/>
              <w:bottom w:val="single" w:sz="4" w:space="0" w:color="auto"/>
              <w:right w:val="single" w:sz="4" w:space="0" w:color="auto"/>
            </w:tcBorders>
            <w:noWrap/>
            <w:vAlign w:val="bottom"/>
          </w:tcPr>
          <w:p w:rsidR="00605917" w:rsidRPr="009B0E38" w:rsidRDefault="00605917" w:rsidP="0081093A">
            <w:pPr>
              <w:spacing w:after="120"/>
              <w:jc w:val="right"/>
              <w:rPr>
                <w:color w:val="000000"/>
                <w:sz w:val="22"/>
                <w:szCs w:val="22"/>
                <w:lang w:eastAsia="ru-RU"/>
              </w:rPr>
            </w:pPr>
            <w:r w:rsidRPr="009B0E38">
              <w:rPr>
                <w:color w:val="000000"/>
                <w:sz w:val="22"/>
                <w:szCs w:val="22"/>
                <w:lang w:eastAsia="ru-RU"/>
              </w:rPr>
              <w:t>0</w:t>
            </w:r>
          </w:p>
        </w:tc>
        <w:tc>
          <w:tcPr>
            <w:tcW w:w="1276" w:type="dxa"/>
            <w:tcBorders>
              <w:top w:val="nil"/>
              <w:left w:val="nil"/>
              <w:bottom w:val="single" w:sz="4" w:space="0" w:color="auto"/>
              <w:right w:val="single" w:sz="4" w:space="0" w:color="auto"/>
            </w:tcBorders>
          </w:tcPr>
          <w:p w:rsidR="00605917" w:rsidRPr="009B0E38" w:rsidRDefault="00605917" w:rsidP="0081093A">
            <w:pPr>
              <w:spacing w:after="120"/>
              <w:jc w:val="right"/>
              <w:rPr>
                <w:color w:val="000000"/>
                <w:sz w:val="22"/>
                <w:szCs w:val="22"/>
                <w:lang w:eastAsia="ru-RU"/>
              </w:rPr>
            </w:pPr>
            <w:r w:rsidRPr="009B0E38">
              <w:rPr>
                <w:color w:val="000000"/>
                <w:sz w:val="22"/>
                <w:szCs w:val="22"/>
                <w:lang w:eastAsia="ru-RU"/>
              </w:rPr>
              <w:t>0</w:t>
            </w: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tcPr>
          <w:p w:rsidR="00605917" w:rsidRPr="006026AB" w:rsidRDefault="00605917" w:rsidP="0081093A">
            <w:pPr>
              <w:spacing w:after="120"/>
              <w:jc w:val="both"/>
              <w:rPr>
                <w:color w:val="000000"/>
                <w:sz w:val="22"/>
                <w:szCs w:val="22"/>
                <w:lang w:eastAsia="ru-RU"/>
              </w:rPr>
            </w:pPr>
            <w:r w:rsidRPr="006026AB">
              <w:rPr>
                <w:color w:val="000000"/>
                <w:sz w:val="22"/>
                <w:szCs w:val="22"/>
                <w:lang w:eastAsia="ru-RU"/>
              </w:rPr>
              <w:t>Индекс промышленного производства, %  к  предыдущему  году</w:t>
            </w:r>
          </w:p>
        </w:tc>
        <w:tc>
          <w:tcPr>
            <w:tcW w:w="1275" w:type="dxa"/>
            <w:tcBorders>
              <w:top w:val="nil"/>
              <w:left w:val="nil"/>
              <w:bottom w:val="single" w:sz="4" w:space="0" w:color="auto"/>
              <w:right w:val="single" w:sz="4" w:space="0" w:color="auto"/>
            </w:tcBorders>
            <w:noWrap/>
            <w:vAlign w:val="bottom"/>
          </w:tcPr>
          <w:p w:rsidR="00605917" w:rsidRPr="009B0E38" w:rsidRDefault="00605917" w:rsidP="0081093A">
            <w:pPr>
              <w:spacing w:after="120"/>
              <w:jc w:val="right"/>
              <w:rPr>
                <w:color w:val="000000"/>
                <w:sz w:val="22"/>
                <w:szCs w:val="22"/>
                <w:lang w:eastAsia="ru-RU"/>
              </w:rPr>
            </w:pPr>
            <w:r w:rsidRPr="009B0E38">
              <w:rPr>
                <w:color w:val="000000"/>
                <w:sz w:val="22"/>
                <w:szCs w:val="22"/>
                <w:lang w:eastAsia="ru-RU"/>
              </w:rPr>
              <w:t>0</w:t>
            </w:r>
          </w:p>
        </w:tc>
        <w:tc>
          <w:tcPr>
            <w:tcW w:w="1134" w:type="dxa"/>
            <w:tcBorders>
              <w:top w:val="nil"/>
              <w:left w:val="nil"/>
              <w:bottom w:val="single" w:sz="4" w:space="0" w:color="auto"/>
              <w:right w:val="single" w:sz="4" w:space="0" w:color="auto"/>
            </w:tcBorders>
            <w:noWrap/>
            <w:vAlign w:val="bottom"/>
          </w:tcPr>
          <w:p w:rsidR="00605917" w:rsidRPr="009B0E38" w:rsidRDefault="00605917" w:rsidP="0081093A">
            <w:pPr>
              <w:spacing w:after="120"/>
              <w:jc w:val="right"/>
              <w:rPr>
                <w:color w:val="000000"/>
                <w:sz w:val="22"/>
                <w:szCs w:val="22"/>
                <w:lang w:eastAsia="ru-RU"/>
              </w:rPr>
            </w:pPr>
            <w:r w:rsidRPr="009B0E38">
              <w:rPr>
                <w:color w:val="000000"/>
                <w:sz w:val="22"/>
                <w:szCs w:val="22"/>
                <w:lang w:eastAsia="ru-RU"/>
              </w:rPr>
              <w:t>0</w:t>
            </w:r>
          </w:p>
        </w:tc>
        <w:tc>
          <w:tcPr>
            <w:tcW w:w="1276" w:type="dxa"/>
            <w:tcBorders>
              <w:top w:val="nil"/>
              <w:left w:val="nil"/>
              <w:bottom w:val="single" w:sz="4" w:space="0" w:color="auto"/>
              <w:right w:val="single" w:sz="4" w:space="0" w:color="auto"/>
            </w:tcBorders>
          </w:tcPr>
          <w:p w:rsidR="00605917" w:rsidRPr="009B0E38" w:rsidRDefault="00605917" w:rsidP="0081093A">
            <w:pPr>
              <w:spacing w:after="120"/>
              <w:jc w:val="right"/>
              <w:rPr>
                <w:color w:val="000000"/>
                <w:sz w:val="22"/>
                <w:szCs w:val="22"/>
                <w:lang w:eastAsia="ru-RU"/>
              </w:rPr>
            </w:pPr>
            <w:r w:rsidRPr="009B0E38">
              <w:rPr>
                <w:color w:val="000000"/>
                <w:sz w:val="22"/>
                <w:szCs w:val="22"/>
                <w:lang w:eastAsia="ru-RU"/>
              </w:rPr>
              <w:t>0</w:t>
            </w: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tcPr>
          <w:p w:rsidR="00605917" w:rsidRPr="006026AB" w:rsidRDefault="00605917" w:rsidP="0081093A">
            <w:pPr>
              <w:spacing w:after="120"/>
              <w:jc w:val="both"/>
              <w:rPr>
                <w:color w:val="000000"/>
                <w:sz w:val="22"/>
                <w:szCs w:val="22"/>
                <w:lang w:eastAsia="ru-RU"/>
              </w:rPr>
            </w:pPr>
            <w:r w:rsidRPr="006026AB">
              <w:rPr>
                <w:color w:val="000000"/>
                <w:sz w:val="22"/>
                <w:szCs w:val="22"/>
                <w:lang w:eastAsia="ru-RU"/>
              </w:rPr>
              <w:t>4. Объем продукции сельского  хозяйства, млн. руб.</w:t>
            </w:r>
          </w:p>
        </w:tc>
        <w:tc>
          <w:tcPr>
            <w:tcW w:w="1275" w:type="dxa"/>
            <w:tcBorders>
              <w:top w:val="nil"/>
              <w:left w:val="nil"/>
              <w:bottom w:val="single" w:sz="4" w:space="0" w:color="auto"/>
              <w:right w:val="single" w:sz="4" w:space="0" w:color="auto"/>
            </w:tcBorders>
            <w:noWrap/>
            <w:vAlign w:val="bottom"/>
          </w:tcPr>
          <w:p w:rsidR="00605917" w:rsidRPr="009B0E38" w:rsidRDefault="00605917" w:rsidP="0081093A">
            <w:pPr>
              <w:spacing w:after="120"/>
              <w:jc w:val="right"/>
              <w:rPr>
                <w:color w:val="000000"/>
                <w:sz w:val="22"/>
                <w:szCs w:val="22"/>
                <w:lang w:eastAsia="ru-RU"/>
              </w:rPr>
            </w:pPr>
            <w:r>
              <w:rPr>
                <w:color w:val="000000"/>
                <w:sz w:val="22"/>
                <w:szCs w:val="22"/>
                <w:lang w:eastAsia="ru-RU"/>
              </w:rPr>
              <w:t>136,7</w:t>
            </w:r>
          </w:p>
        </w:tc>
        <w:tc>
          <w:tcPr>
            <w:tcW w:w="1134" w:type="dxa"/>
            <w:tcBorders>
              <w:top w:val="nil"/>
              <w:left w:val="nil"/>
              <w:bottom w:val="single" w:sz="4" w:space="0" w:color="auto"/>
              <w:right w:val="single" w:sz="4" w:space="0" w:color="auto"/>
            </w:tcBorders>
            <w:noWrap/>
            <w:vAlign w:val="bottom"/>
          </w:tcPr>
          <w:p w:rsidR="00605917" w:rsidRPr="009B0E38" w:rsidRDefault="00605917" w:rsidP="0081093A">
            <w:pPr>
              <w:spacing w:after="120"/>
              <w:jc w:val="right"/>
              <w:rPr>
                <w:color w:val="000000"/>
                <w:sz w:val="22"/>
                <w:szCs w:val="22"/>
                <w:lang w:eastAsia="ru-RU"/>
              </w:rPr>
            </w:pPr>
            <w:r>
              <w:rPr>
                <w:color w:val="000000"/>
                <w:sz w:val="22"/>
                <w:szCs w:val="22"/>
                <w:lang w:eastAsia="ru-RU"/>
              </w:rPr>
              <w:t>142,0</w:t>
            </w:r>
          </w:p>
        </w:tc>
        <w:tc>
          <w:tcPr>
            <w:tcW w:w="1276" w:type="dxa"/>
            <w:tcBorders>
              <w:top w:val="nil"/>
              <w:left w:val="nil"/>
              <w:bottom w:val="single" w:sz="4" w:space="0" w:color="auto"/>
              <w:right w:val="single" w:sz="4" w:space="0" w:color="auto"/>
            </w:tcBorders>
          </w:tcPr>
          <w:p w:rsidR="00605917" w:rsidRPr="009B0E38" w:rsidRDefault="00605917" w:rsidP="0081093A">
            <w:pPr>
              <w:spacing w:after="120"/>
              <w:jc w:val="right"/>
              <w:rPr>
                <w:color w:val="000000"/>
                <w:sz w:val="22"/>
                <w:szCs w:val="22"/>
                <w:lang w:eastAsia="ru-RU"/>
              </w:rPr>
            </w:pPr>
            <w:r>
              <w:rPr>
                <w:color w:val="000000"/>
                <w:sz w:val="22"/>
                <w:szCs w:val="22"/>
                <w:lang w:eastAsia="ru-RU"/>
              </w:rPr>
              <w:t>147,7</w:t>
            </w: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tcPr>
          <w:p w:rsidR="00605917" w:rsidRPr="006026AB" w:rsidRDefault="00605917" w:rsidP="0081093A">
            <w:pPr>
              <w:spacing w:after="120"/>
              <w:jc w:val="both"/>
              <w:rPr>
                <w:color w:val="000000"/>
                <w:sz w:val="22"/>
                <w:szCs w:val="22"/>
                <w:lang w:eastAsia="ru-RU"/>
              </w:rPr>
            </w:pPr>
            <w:r w:rsidRPr="006026AB">
              <w:rPr>
                <w:color w:val="000000"/>
                <w:sz w:val="22"/>
                <w:szCs w:val="22"/>
                <w:lang w:eastAsia="ru-RU"/>
              </w:rPr>
              <w:t xml:space="preserve">в  сопоставимых ценах, </w:t>
            </w:r>
            <w:proofErr w:type="gramStart"/>
            <w:r w:rsidRPr="006026AB">
              <w:rPr>
                <w:color w:val="000000"/>
                <w:sz w:val="22"/>
                <w:szCs w:val="22"/>
                <w:lang w:eastAsia="ru-RU"/>
              </w:rPr>
              <w:t>в</w:t>
            </w:r>
            <w:proofErr w:type="gramEnd"/>
            <w:r w:rsidRPr="006026AB">
              <w:rPr>
                <w:color w:val="000000"/>
                <w:sz w:val="22"/>
                <w:szCs w:val="22"/>
                <w:lang w:eastAsia="ru-RU"/>
              </w:rPr>
              <w:t xml:space="preserve">  %  </w:t>
            </w:r>
            <w:proofErr w:type="gramStart"/>
            <w:r w:rsidRPr="006026AB">
              <w:rPr>
                <w:color w:val="000000"/>
                <w:sz w:val="22"/>
                <w:szCs w:val="22"/>
                <w:lang w:eastAsia="ru-RU"/>
              </w:rPr>
              <w:t>к</w:t>
            </w:r>
            <w:proofErr w:type="gramEnd"/>
            <w:r w:rsidRPr="006026AB">
              <w:rPr>
                <w:color w:val="000000"/>
                <w:sz w:val="22"/>
                <w:szCs w:val="22"/>
                <w:lang w:eastAsia="ru-RU"/>
              </w:rPr>
              <w:t xml:space="preserve">  предыдущему  году</w:t>
            </w:r>
          </w:p>
        </w:tc>
        <w:tc>
          <w:tcPr>
            <w:tcW w:w="1275" w:type="dxa"/>
            <w:tcBorders>
              <w:top w:val="nil"/>
              <w:left w:val="nil"/>
              <w:bottom w:val="single" w:sz="4" w:space="0" w:color="auto"/>
              <w:right w:val="single" w:sz="4" w:space="0" w:color="auto"/>
            </w:tcBorders>
            <w:noWrap/>
            <w:vAlign w:val="bottom"/>
          </w:tcPr>
          <w:p w:rsidR="00605917" w:rsidRPr="009B0E38" w:rsidRDefault="00605917" w:rsidP="0081093A">
            <w:pPr>
              <w:spacing w:after="120"/>
              <w:jc w:val="right"/>
              <w:rPr>
                <w:color w:val="000000"/>
                <w:sz w:val="22"/>
                <w:szCs w:val="22"/>
                <w:lang w:eastAsia="ru-RU"/>
              </w:rPr>
            </w:pPr>
            <w:r>
              <w:rPr>
                <w:color w:val="000000"/>
                <w:sz w:val="22"/>
                <w:szCs w:val="22"/>
                <w:lang w:eastAsia="ru-RU"/>
              </w:rPr>
              <w:t>101,7</w:t>
            </w:r>
          </w:p>
        </w:tc>
        <w:tc>
          <w:tcPr>
            <w:tcW w:w="1134" w:type="dxa"/>
            <w:tcBorders>
              <w:top w:val="nil"/>
              <w:left w:val="nil"/>
              <w:bottom w:val="single" w:sz="4" w:space="0" w:color="auto"/>
              <w:right w:val="single" w:sz="4" w:space="0" w:color="auto"/>
            </w:tcBorders>
            <w:noWrap/>
            <w:vAlign w:val="bottom"/>
          </w:tcPr>
          <w:p w:rsidR="00605917" w:rsidRPr="009B0E38" w:rsidRDefault="00605917" w:rsidP="0081093A">
            <w:pPr>
              <w:spacing w:after="120"/>
              <w:jc w:val="right"/>
              <w:rPr>
                <w:color w:val="000000"/>
                <w:sz w:val="22"/>
                <w:szCs w:val="22"/>
                <w:lang w:eastAsia="ru-RU"/>
              </w:rPr>
            </w:pPr>
            <w:r>
              <w:rPr>
                <w:color w:val="000000"/>
                <w:sz w:val="22"/>
                <w:szCs w:val="22"/>
                <w:lang w:eastAsia="ru-RU"/>
              </w:rPr>
              <w:t>103,0</w:t>
            </w:r>
          </w:p>
        </w:tc>
        <w:tc>
          <w:tcPr>
            <w:tcW w:w="1276" w:type="dxa"/>
            <w:tcBorders>
              <w:top w:val="nil"/>
              <w:left w:val="nil"/>
              <w:bottom w:val="single" w:sz="4" w:space="0" w:color="auto"/>
              <w:right w:val="single" w:sz="4" w:space="0" w:color="auto"/>
            </w:tcBorders>
            <w:vAlign w:val="bottom"/>
          </w:tcPr>
          <w:p w:rsidR="00605917" w:rsidRPr="009B0E38" w:rsidRDefault="00605917" w:rsidP="0081093A">
            <w:pPr>
              <w:spacing w:after="120"/>
              <w:jc w:val="right"/>
              <w:rPr>
                <w:color w:val="000000"/>
                <w:sz w:val="22"/>
                <w:szCs w:val="22"/>
                <w:lang w:eastAsia="ru-RU"/>
              </w:rPr>
            </w:pPr>
            <w:r>
              <w:rPr>
                <w:color w:val="000000"/>
                <w:sz w:val="22"/>
                <w:szCs w:val="22"/>
                <w:lang w:eastAsia="ru-RU"/>
              </w:rPr>
              <w:t>102,1</w:t>
            </w: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tcPr>
          <w:p w:rsidR="00605917" w:rsidRPr="006026AB" w:rsidRDefault="00605917" w:rsidP="0081093A">
            <w:pPr>
              <w:spacing w:after="120"/>
              <w:jc w:val="both"/>
              <w:rPr>
                <w:color w:val="000000"/>
                <w:sz w:val="22"/>
                <w:szCs w:val="22"/>
                <w:lang w:eastAsia="ru-RU"/>
              </w:rPr>
            </w:pPr>
            <w:r w:rsidRPr="006026AB">
              <w:rPr>
                <w:color w:val="000000"/>
                <w:sz w:val="22"/>
                <w:szCs w:val="22"/>
                <w:lang w:eastAsia="ru-RU"/>
              </w:rPr>
              <w:t>5. Объем  инвестиций    (в  основной   капитал) по  террит</w:t>
            </w:r>
            <w:r w:rsidRPr="006026AB">
              <w:rPr>
                <w:color w:val="000000"/>
                <w:sz w:val="22"/>
                <w:szCs w:val="22"/>
                <w:lang w:eastAsia="ru-RU"/>
              </w:rPr>
              <w:t>о</w:t>
            </w:r>
            <w:r w:rsidRPr="006026AB">
              <w:rPr>
                <w:color w:val="000000"/>
                <w:sz w:val="22"/>
                <w:szCs w:val="22"/>
                <w:lang w:eastAsia="ru-RU"/>
              </w:rPr>
              <w:t xml:space="preserve">рии за счет  всех  источников финансирования,  млн. руб. </w:t>
            </w:r>
          </w:p>
        </w:tc>
        <w:tc>
          <w:tcPr>
            <w:tcW w:w="1275" w:type="dxa"/>
            <w:tcBorders>
              <w:top w:val="nil"/>
              <w:left w:val="nil"/>
              <w:bottom w:val="single" w:sz="4" w:space="0" w:color="auto"/>
              <w:right w:val="single" w:sz="4" w:space="0" w:color="auto"/>
            </w:tcBorders>
            <w:noWrap/>
            <w:vAlign w:val="bottom"/>
          </w:tcPr>
          <w:p w:rsidR="00605917" w:rsidRPr="006574EA" w:rsidRDefault="00605917" w:rsidP="0081093A">
            <w:pPr>
              <w:jc w:val="right"/>
              <w:rPr>
                <w:color w:val="000000"/>
                <w:sz w:val="22"/>
                <w:szCs w:val="22"/>
              </w:rPr>
            </w:pPr>
            <w:r w:rsidRPr="006574EA">
              <w:rPr>
                <w:color w:val="000000"/>
                <w:sz w:val="22"/>
                <w:szCs w:val="22"/>
              </w:rPr>
              <w:t>127,7</w:t>
            </w:r>
          </w:p>
        </w:tc>
        <w:tc>
          <w:tcPr>
            <w:tcW w:w="1134" w:type="dxa"/>
            <w:tcBorders>
              <w:top w:val="nil"/>
              <w:left w:val="nil"/>
              <w:bottom w:val="single" w:sz="4" w:space="0" w:color="auto"/>
              <w:right w:val="single" w:sz="4" w:space="0" w:color="auto"/>
            </w:tcBorders>
            <w:noWrap/>
            <w:vAlign w:val="bottom"/>
          </w:tcPr>
          <w:p w:rsidR="00605917" w:rsidRPr="006574EA" w:rsidRDefault="00605917" w:rsidP="0081093A">
            <w:pPr>
              <w:jc w:val="right"/>
              <w:rPr>
                <w:color w:val="000000"/>
                <w:sz w:val="22"/>
                <w:szCs w:val="22"/>
              </w:rPr>
            </w:pPr>
            <w:r w:rsidRPr="006574EA">
              <w:rPr>
                <w:color w:val="000000"/>
                <w:sz w:val="22"/>
                <w:szCs w:val="22"/>
              </w:rPr>
              <w:t>136,6</w:t>
            </w:r>
          </w:p>
        </w:tc>
        <w:tc>
          <w:tcPr>
            <w:tcW w:w="1276" w:type="dxa"/>
            <w:tcBorders>
              <w:top w:val="nil"/>
              <w:left w:val="nil"/>
              <w:bottom w:val="single" w:sz="4" w:space="0" w:color="auto"/>
              <w:right w:val="single" w:sz="4" w:space="0" w:color="auto"/>
            </w:tcBorders>
            <w:vAlign w:val="bottom"/>
          </w:tcPr>
          <w:p w:rsidR="00605917" w:rsidRPr="006574EA" w:rsidRDefault="00605917" w:rsidP="0081093A">
            <w:pPr>
              <w:jc w:val="right"/>
              <w:rPr>
                <w:color w:val="000000"/>
                <w:sz w:val="22"/>
                <w:szCs w:val="22"/>
              </w:rPr>
            </w:pPr>
            <w:r w:rsidRPr="006574EA">
              <w:rPr>
                <w:color w:val="000000"/>
                <w:sz w:val="22"/>
                <w:szCs w:val="22"/>
              </w:rPr>
              <w:t>146,9</w:t>
            </w: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tcPr>
          <w:p w:rsidR="00605917" w:rsidRPr="006026AB" w:rsidRDefault="00605917" w:rsidP="0081093A">
            <w:pPr>
              <w:spacing w:after="120"/>
              <w:jc w:val="both"/>
              <w:rPr>
                <w:color w:val="000000"/>
                <w:sz w:val="22"/>
                <w:szCs w:val="22"/>
                <w:lang w:eastAsia="ru-RU"/>
              </w:rPr>
            </w:pPr>
            <w:r w:rsidRPr="006026AB">
              <w:rPr>
                <w:color w:val="000000"/>
                <w:sz w:val="22"/>
                <w:szCs w:val="22"/>
                <w:lang w:eastAsia="ru-RU"/>
              </w:rPr>
              <w:t xml:space="preserve">в  сопоставимых ценах, </w:t>
            </w:r>
            <w:proofErr w:type="gramStart"/>
            <w:r w:rsidRPr="006026AB">
              <w:rPr>
                <w:color w:val="000000"/>
                <w:sz w:val="22"/>
                <w:szCs w:val="22"/>
                <w:lang w:eastAsia="ru-RU"/>
              </w:rPr>
              <w:t>в</w:t>
            </w:r>
            <w:proofErr w:type="gramEnd"/>
            <w:r w:rsidRPr="006026AB">
              <w:rPr>
                <w:color w:val="000000"/>
                <w:sz w:val="22"/>
                <w:szCs w:val="22"/>
                <w:lang w:eastAsia="ru-RU"/>
              </w:rPr>
              <w:t xml:space="preserve">  %  </w:t>
            </w:r>
            <w:proofErr w:type="gramStart"/>
            <w:r w:rsidRPr="006026AB">
              <w:rPr>
                <w:color w:val="000000"/>
                <w:sz w:val="22"/>
                <w:szCs w:val="22"/>
                <w:lang w:eastAsia="ru-RU"/>
              </w:rPr>
              <w:t>к</w:t>
            </w:r>
            <w:proofErr w:type="gramEnd"/>
            <w:r w:rsidRPr="006026AB">
              <w:rPr>
                <w:color w:val="000000"/>
                <w:sz w:val="22"/>
                <w:szCs w:val="22"/>
                <w:lang w:eastAsia="ru-RU"/>
              </w:rPr>
              <w:t xml:space="preserve">  предыдущему  году</w:t>
            </w:r>
          </w:p>
        </w:tc>
        <w:tc>
          <w:tcPr>
            <w:tcW w:w="1275" w:type="dxa"/>
            <w:tcBorders>
              <w:top w:val="nil"/>
              <w:left w:val="nil"/>
              <w:bottom w:val="single" w:sz="4" w:space="0" w:color="auto"/>
              <w:right w:val="single" w:sz="4" w:space="0" w:color="auto"/>
            </w:tcBorders>
            <w:noWrap/>
            <w:vAlign w:val="bottom"/>
          </w:tcPr>
          <w:p w:rsidR="00605917" w:rsidRPr="009B0E38" w:rsidRDefault="00605917" w:rsidP="0081093A">
            <w:pPr>
              <w:spacing w:after="120"/>
              <w:jc w:val="right"/>
              <w:rPr>
                <w:color w:val="000000"/>
                <w:sz w:val="22"/>
                <w:szCs w:val="22"/>
                <w:lang w:eastAsia="ru-RU"/>
              </w:rPr>
            </w:pPr>
            <w:r>
              <w:rPr>
                <w:color w:val="000000"/>
                <w:sz w:val="22"/>
                <w:szCs w:val="22"/>
                <w:lang w:eastAsia="ru-RU"/>
              </w:rPr>
              <w:t>100,9</w:t>
            </w:r>
          </w:p>
        </w:tc>
        <w:tc>
          <w:tcPr>
            <w:tcW w:w="1134" w:type="dxa"/>
            <w:tcBorders>
              <w:top w:val="nil"/>
              <w:left w:val="nil"/>
              <w:bottom w:val="single" w:sz="4" w:space="0" w:color="auto"/>
              <w:right w:val="single" w:sz="4" w:space="0" w:color="auto"/>
            </w:tcBorders>
            <w:noWrap/>
            <w:vAlign w:val="bottom"/>
          </w:tcPr>
          <w:p w:rsidR="00605917" w:rsidRPr="009B0E38" w:rsidRDefault="00605917" w:rsidP="0081093A">
            <w:pPr>
              <w:spacing w:after="120"/>
              <w:jc w:val="right"/>
              <w:rPr>
                <w:color w:val="000000"/>
                <w:sz w:val="22"/>
                <w:szCs w:val="22"/>
                <w:lang w:eastAsia="ru-RU"/>
              </w:rPr>
            </w:pPr>
            <w:r>
              <w:rPr>
                <w:color w:val="000000"/>
                <w:sz w:val="22"/>
                <w:szCs w:val="22"/>
                <w:lang w:eastAsia="ru-RU"/>
              </w:rPr>
              <w:t>102,8</w:t>
            </w:r>
          </w:p>
        </w:tc>
        <w:tc>
          <w:tcPr>
            <w:tcW w:w="1276" w:type="dxa"/>
            <w:tcBorders>
              <w:top w:val="nil"/>
              <w:left w:val="nil"/>
              <w:bottom w:val="single" w:sz="4" w:space="0" w:color="auto"/>
              <w:right w:val="single" w:sz="4" w:space="0" w:color="auto"/>
            </w:tcBorders>
            <w:vAlign w:val="bottom"/>
          </w:tcPr>
          <w:p w:rsidR="00605917" w:rsidRPr="009B0E38" w:rsidRDefault="00605917" w:rsidP="0081093A">
            <w:pPr>
              <w:spacing w:after="120"/>
              <w:jc w:val="right"/>
              <w:rPr>
                <w:color w:val="000000"/>
                <w:sz w:val="22"/>
                <w:szCs w:val="22"/>
                <w:lang w:eastAsia="ru-RU"/>
              </w:rPr>
            </w:pPr>
            <w:r>
              <w:rPr>
                <w:color w:val="000000"/>
                <w:sz w:val="22"/>
                <w:szCs w:val="22"/>
                <w:lang w:eastAsia="ru-RU"/>
              </w:rPr>
              <w:t>103,3</w:t>
            </w: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tcPr>
          <w:p w:rsidR="00605917" w:rsidRPr="006026AB" w:rsidRDefault="00605917" w:rsidP="0081093A">
            <w:pPr>
              <w:jc w:val="both"/>
              <w:rPr>
                <w:color w:val="000000"/>
                <w:sz w:val="22"/>
                <w:szCs w:val="22"/>
                <w:lang w:eastAsia="ru-RU"/>
              </w:rPr>
            </w:pPr>
            <w:r w:rsidRPr="006026AB">
              <w:rPr>
                <w:color w:val="000000"/>
                <w:sz w:val="22"/>
                <w:szCs w:val="22"/>
                <w:lang w:eastAsia="ru-RU"/>
              </w:rPr>
              <w:t>6. Объем работ, выполненных по виду деятельности «Стро</w:t>
            </w:r>
            <w:r w:rsidRPr="006026AB">
              <w:rPr>
                <w:color w:val="000000"/>
                <w:sz w:val="22"/>
                <w:szCs w:val="22"/>
                <w:lang w:eastAsia="ru-RU"/>
              </w:rPr>
              <w:t>и</w:t>
            </w:r>
            <w:r w:rsidRPr="006026AB">
              <w:rPr>
                <w:color w:val="000000"/>
                <w:sz w:val="22"/>
                <w:szCs w:val="22"/>
                <w:lang w:eastAsia="ru-RU"/>
              </w:rPr>
              <w:t>тельство», млн. руб.</w:t>
            </w:r>
          </w:p>
        </w:tc>
        <w:tc>
          <w:tcPr>
            <w:tcW w:w="1275" w:type="dxa"/>
            <w:tcBorders>
              <w:top w:val="nil"/>
              <w:left w:val="nil"/>
              <w:bottom w:val="single" w:sz="4" w:space="0" w:color="auto"/>
              <w:right w:val="single" w:sz="4" w:space="0" w:color="auto"/>
            </w:tcBorders>
            <w:noWrap/>
            <w:vAlign w:val="bottom"/>
          </w:tcPr>
          <w:p w:rsidR="00605917" w:rsidRPr="006574EA" w:rsidRDefault="00605917" w:rsidP="0081093A">
            <w:pPr>
              <w:jc w:val="right"/>
              <w:rPr>
                <w:color w:val="000000"/>
                <w:sz w:val="22"/>
                <w:szCs w:val="22"/>
              </w:rPr>
            </w:pPr>
            <w:r w:rsidRPr="006574EA">
              <w:rPr>
                <w:color w:val="000000"/>
                <w:sz w:val="22"/>
                <w:szCs w:val="22"/>
              </w:rPr>
              <w:t>30,1</w:t>
            </w:r>
          </w:p>
        </w:tc>
        <w:tc>
          <w:tcPr>
            <w:tcW w:w="1134" w:type="dxa"/>
            <w:tcBorders>
              <w:top w:val="nil"/>
              <w:left w:val="nil"/>
              <w:bottom w:val="single" w:sz="4" w:space="0" w:color="auto"/>
              <w:right w:val="single" w:sz="4" w:space="0" w:color="auto"/>
            </w:tcBorders>
            <w:noWrap/>
            <w:vAlign w:val="bottom"/>
          </w:tcPr>
          <w:p w:rsidR="00605917" w:rsidRPr="006574EA" w:rsidRDefault="00605917" w:rsidP="0081093A">
            <w:pPr>
              <w:jc w:val="right"/>
              <w:rPr>
                <w:color w:val="000000"/>
                <w:sz w:val="22"/>
                <w:szCs w:val="22"/>
              </w:rPr>
            </w:pPr>
            <w:r w:rsidRPr="006574EA">
              <w:rPr>
                <w:color w:val="000000"/>
                <w:sz w:val="22"/>
                <w:szCs w:val="22"/>
              </w:rPr>
              <w:t>32,0</w:t>
            </w:r>
          </w:p>
        </w:tc>
        <w:tc>
          <w:tcPr>
            <w:tcW w:w="1276" w:type="dxa"/>
            <w:tcBorders>
              <w:top w:val="nil"/>
              <w:left w:val="nil"/>
              <w:bottom w:val="single" w:sz="4" w:space="0" w:color="auto"/>
              <w:right w:val="single" w:sz="4" w:space="0" w:color="auto"/>
            </w:tcBorders>
            <w:vAlign w:val="bottom"/>
          </w:tcPr>
          <w:p w:rsidR="00605917" w:rsidRPr="006574EA" w:rsidRDefault="00605917" w:rsidP="0081093A">
            <w:pPr>
              <w:jc w:val="right"/>
              <w:rPr>
                <w:color w:val="000000"/>
                <w:sz w:val="22"/>
                <w:szCs w:val="22"/>
              </w:rPr>
            </w:pPr>
            <w:r w:rsidRPr="006574EA">
              <w:rPr>
                <w:color w:val="000000"/>
                <w:sz w:val="22"/>
                <w:szCs w:val="22"/>
              </w:rPr>
              <w:t>34,2</w:t>
            </w: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tcPr>
          <w:p w:rsidR="00605917" w:rsidRPr="006026AB" w:rsidRDefault="00605917" w:rsidP="0081093A">
            <w:pPr>
              <w:spacing w:after="120"/>
              <w:jc w:val="both"/>
              <w:rPr>
                <w:color w:val="000000"/>
                <w:sz w:val="22"/>
                <w:szCs w:val="22"/>
                <w:lang w:eastAsia="ru-RU"/>
              </w:rPr>
            </w:pPr>
            <w:r w:rsidRPr="006026AB">
              <w:rPr>
                <w:color w:val="000000"/>
                <w:sz w:val="22"/>
                <w:szCs w:val="22"/>
                <w:lang w:eastAsia="ru-RU"/>
              </w:rPr>
              <w:t xml:space="preserve">в  сопоставимых ценах, </w:t>
            </w:r>
            <w:proofErr w:type="gramStart"/>
            <w:r w:rsidRPr="006026AB">
              <w:rPr>
                <w:color w:val="000000"/>
                <w:sz w:val="22"/>
                <w:szCs w:val="22"/>
                <w:lang w:eastAsia="ru-RU"/>
              </w:rPr>
              <w:t>в</w:t>
            </w:r>
            <w:proofErr w:type="gramEnd"/>
            <w:r w:rsidRPr="006026AB">
              <w:rPr>
                <w:color w:val="000000"/>
                <w:sz w:val="22"/>
                <w:szCs w:val="22"/>
                <w:lang w:eastAsia="ru-RU"/>
              </w:rPr>
              <w:t xml:space="preserve">  %  </w:t>
            </w:r>
            <w:proofErr w:type="gramStart"/>
            <w:r w:rsidRPr="006026AB">
              <w:rPr>
                <w:color w:val="000000"/>
                <w:sz w:val="22"/>
                <w:szCs w:val="22"/>
                <w:lang w:eastAsia="ru-RU"/>
              </w:rPr>
              <w:t>к</w:t>
            </w:r>
            <w:proofErr w:type="gramEnd"/>
            <w:r w:rsidRPr="006026AB">
              <w:rPr>
                <w:color w:val="000000"/>
                <w:sz w:val="22"/>
                <w:szCs w:val="22"/>
                <w:lang w:eastAsia="ru-RU"/>
              </w:rPr>
              <w:t xml:space="preserve">  предыдущему  году</w:t>
            </w:r>
          </w:p>
        </w:tc>
        <w:tc>
          <w:tcPr>
            <w:tcW w:w="1275" w:type="dxa"/>
            <w:tcBorders>
              <w:top w:val="nil"/>
              <w:left w:val="nil"/>
              <w:bottom w:val="single" w:sz="4" w:space="0" w:color="auto"/>
              <w:right w:val="single" w:sz="4" w:space="0" w:color="auto"/>
            </w:tcBorders>
            <w:noWrap/>
            <w:vAlign w:val="bottom"/>
          </w:tcPr>
          <w:p w:rsidR="00605917" w:rsidRPr="009B0E38" w:rsidRDefault="00605917" w:rsidP="0081093A">
            <w:pPr>
              <w:spacing w:after="120"/>
              <w:jc w:val="right"/>
              <w:rPr>
                <w:color w:val="000000"/>
                <w:sz w:val="22"/>
                <w:szCs w:val="22"/>
                <w:lang w:eastAsia="ru-RU"/>
              </w:rPr>
            </w:pPr>
            <w:r w:rsidRPr="009B0E38">
              <w:rPr>
                <w:color w:val="000000"/>
                <w:sz w:val="22"/>
                <w:szCs w:val="22"/>
                <w:lang w:eastAsia="ru-RU"/>
              </w:rPr>
              <w:t>10</w:t>
            </w:r>
            <w:r>
              <w:rPr>
                <w:color w:val="000000"/>
                <w:sz w:val="22"/>
                <w:szCs w:val="22"/>
                <w:lang w:eastAsia="ru-RU"/>
              </w:rPr>
              <w:t>1</w:t>
            </w:r>
            <w:r w:rsidRPr="009B0E38">
              <w:rPr>
                <w:color w:val="000000"/>
                <w:sz w:val="22"/>
                <w:szCs w:val="22"/>
                <w:lang w:eastAsia="ru-RU"/>
              </w:rPr>
              <w:t>,</w:t>
            </w:r>
            <w:r>
              <w:rPr>
                <w:color w:val="000000"/>
                <w:sz w:val="22"/>
                <w:szCs w:val="22"/>
                <w:lang w:eastAsia="ru-RU"/>
              </w:rPr>
              <w:t>0</w:t>
            </w:r>
          </w:p>
        </w:tc>
        <w:tc>
          <w:tcPr>
            <w:tcW w:w="1134" w:type="dxa"/>
            <w:tcBorders>
              <w:top w:val="nil"/>
              <w:left w:val="nil"/>
              <w:bottom w:val="single" w:sz="4" w:space="0" w:color="auto"/>
              <w:right w:val="single" w:sz="4" w:space="0" w:color="auto"/>
            </w:tcBorders>
            <w:noWrap/>
            <w:vAlign w:val="bottom"/>
          </w:tcPr>
          <w:p w:rsidR="00605917" w:rsidRPr="009B0E38" w:rsidRDefault="00605917" w:rsidP="0081093A">
            <w:pPr>
              <w:spacing w:after="120"/>
              <w:jc w:val="right"/>
              <w:rPr>
                <w:color w:val="000000"/>
                <w:sz w:val="22"/>
                <w:szCs w:val="22"/>
                <w:lang w:eastAsia="ru-RU"/>
              </w:rPr>
            </w:pPr>
            <w:r w:rsidRPr="009B0E38">
              <w:rPr>
                <w:color w:val="000000"/>
                <w:sz w:val="22"/>
                <w:szCs w:val="22"/>
                <w:lang w:eastAsia="ru-RU"/>
              </w:rPr>
              <w:t>10</w:t>
            </w:r>
            <w:r>
              <w:rPr>
                <w:color w:val="000000"/>
                <w:sz w:val="22"/>
                <w:szCs w:val="22"/>
                <w:lang w:eastAsia="ru-RU"/>
              </w:rPr>
              <w:t>1</w:t>
            </w:r>
            <w:r w:rsidRPr="009B0E38">
              <w:rPr>
                <w:color w:val="000000"/>
                <w:sz w:val="22"/>
                <w:szCs w:val="22"/>
                <w:lang w:eastAsia="ru-RU"/>
              </w:rPr>
              <w:t>,</w:t>
            </w:r>
            <w:r>
              <w:rPr>
                <w:color w:val="000000"/>
                <w:sz w:val="22"/>
                <w:szCs w:val="22"/>
                <w:lang w:eastAsia="ru-RU"/>
              </w:rPr>
              <w:t>6</w:t>
            </w:r>
          </w:p>
        </w:tc>
        <w:tc>
          <w:tcPr>
            <w:tcW w:w="1276" w:type="dxa"/>
            <w:tcBorders>
              <w:top w:val="nil"/>
              <w:left w:val="nil"/>
              <w:bottom w:val="single" w:sz="4" w:space="0" w:color="auto"/>
              <w:right w:val="single" w:sz="4" w:space="0" w:color="auto"/>
            </w:tcBorders>
            <w:vAlign w:val="bottom"/>
          </w:tcPr>
          <w:p w:rsidR="00605917" w:rsidRPr="009B0E38" w:rsidRDefault="00605917" w:rsidP="0081093A">
            <w:pPr>
              <w:spacing w:after="120"/>
              <w:jc w:val="right"/>
              <w:rPr>
                <w:color w:val="000000"/>
                <w:sz w:val="22"/>
                <w:szCs w:val="22"/>
                <w:lang w:eastAsia="ru-RU"/>
              </w:rPr>
            </w:pPr>
            <w:r>
              <w:rPr>
                <w:color w:val="000000"/>
                <w:sz w:val="22"/>
                <w:szCs w:val="22"/>
                <w:lang w:eastAsia="ru-RU"/>
              </w:rPr>
              <w:t>102,3</w:t>
            </w: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tcPr>
          <w:p w:rsidR="00605917" w:rsidRPr="006026AB" w:rsidRDefault="00605917" w:rsidP="0081093A">
            <w:pPr>
              <w:spacing w:after="120"/>
              <w:jc w:val="both"/>
              <w:rPr>
                <w:color w:val="000000"/>
                <w:sz w:val="22"/>
                <w:szCs w:val="22"/>
                <w:lang w:eastAsia="ru-RU"/>
              </w:rPr>
            </w:pPr>
            <w:r w:rsidRPr="006026AB">
              <w:rPr>
                <w:color w:val="000000"/>
                <w:sz w:val="22"/>
                <w:szCs w:val="22"/>
                <w:lang w:eastAsia="ru-RU"/>
              </w:rPr>
              <w:t>7. Ввод в эксплуатацию жилых домов за счет всех источн</w:t>
            </w:r>
            <w:r w:rsidRPr="006026AB">
              <w:rPr>
                <w:color w:val="000000"/>
                <w:sz w:val="22"/>
                <w:szCs w:val="22"/>
                <w:lang w:eastAsia="ru-RU"/>
              </w:rPr>
              <w:t>и</w:t>
            </w:r>
            <w:r w:rsidRPr="006026AB">
              <w:rPr>
                <w:color w:val="000000"/>
                <w:sz w:val="22"/>
                <w:szCs w:val="22"/>
                <w:lang w:eastAsia="ru-RU"/>
              </w:rPr>
              <w:t>ков финан</w:t>
            </w:r>
            <w:r>
              <w:rPr>
                <w:color w:val="000000"/>
                <w:sz w:val="22"/>
                <w:szCs w:val="22"/>
                <w:lang w:eastAsia="ru-RU"/>
              </w:rPr>
              <w:t xml:space="preserve">сирования, </w:t>
            </w:r>
            <w:r w:rsidRPr="006026AB">
              <w:rPr>
                <w:color w:val="000000"/>
                <w:sz w:val="22"/>
                <w:szCs w:val="22"/>
                <w:lang w:eastAsia="ru-RU"/>
              </w:rPr>
              <w:t xml:space="preserve"> </w:t>
            </w:r>
            <w:r>
              <w:rPr>
                <w:color w:val="000000"/>
                <w:sz w:val="22"/>
                <w:szCs w:val="22"/>
                <w:lang w:eastAsia="ru-RU"/>
              </w:rPr>
              <w:t xml:space="preserve">тыс. </w:t>
            </w:r>
            <w:r w:rsidRPr="006026AB">
              <w:rPr>
                <w:color w:val="000000"/>
                <w:sz w:val="22"/>
                <w:szCs w:val="22"/>
                <w:lang w:eastAsia="ru-RU"/>
              </w:rPr>
              <w:t>кв. м</w:t>
            </w:r>
          </w:p>
        </w:tc>
        <w:tc>
          <w:tcPr>
            <w:tcW w:w="1275" w:type="dxa"/>
            <w:tcBorders>
              <w:top w:val="nil"/>
              <w:left w:val="nil"/>
              <w:bottom w:val="single" w:sz="4" w:space="0" w:color="auto"/>
              <w:right w:val="single" w:sz="4" w:space="0" w:color="auto"/>
            </w:tcBorders>
            <w:noWrap/>
            <w:vAlign w:val="bottom"/>
          </w:tcPr>
          <w:p w:rsidR="00605917" w:rsidRPr="009B0E38" w:rsidRDefault="00605917" w:rsidP="0081093A">
            <w:pPr>
              <w:spacing w:after="120"/>
              <w:jc w:val="right"/>
              <w:rPr>
                <w:color w:val="000000"/>
                <w:sz w:val="22"/>
                <w:szCs w:val="22"/>
                <w:lang w:eastAsia="ru-RU"/>
              </w:rPr>
            </w:pPr>
            <w:r w:rsidRPr="009B0E38">
              <w:rPr>
                <w:color w:val="000000"/>
                <w:sz w:val="22"/>
                <w:szCs w:val="22"/>
                <w:lang w:eastAsia="ru-RU"/>
              </w:rPr>
              <w:t>0,</w:t>
            </w:r>
            <w:r>
              <w:rPr>
                <w:color w:val="000000"/>
                <w:sz w:val="22"/>
                <w:szCs w:val="22"/>
                <w:lang w:eastAsia="ru-RU"/>
              </w:rPr>
              <w:t>065</w:t>
            </w:r>
          </w:p>
        </w:tc>
        <w:tc>
          <w:tcPr>
            <w:tcW w:w="1134" w:type="dxa"/>
            <w:tcBorders>
              <w:top w:val="nil"/>
              <w:left w:val="nil"/>
              <w:bottom w:val="single" w:sz="4" w:space="0" w:color="auto"/>
              <w:right w:val="single" w:sz="4" w:space="0" w:color="auto"/>
            </w:tcBorders>
            <w:noWrap/>
            <w:vAlign w:val="bottom"/>
          </w:tcPr>
          <w:p w:rsidR="00605917" w:rsidRPr="009B0E38" w:rsidRDefault="00605917" w:rsidP="0081093A">
            <w:pPr>
              <w:spacing w:after="120"/>
              <w:jc w:val="right"/>
              <w:rPr>
                <w:color w:val="000000"/>
                <w:sz w:val="22"/>
                <w:szCs w:val="22"/>
                <w:lang w:eastAsia="ru-RU"/>
              </w:rPr>
            </w:pPr>
            <w:r w:rsidRPr="009B0E38">
              <w:rPr>
                <w:color w:val="000000"/>
                <w:sz w:val="22"/>
                <w:szCs w:val="22"/>
                <w:lang w:eastAsia="ru-RU"/>
              </w:rPr>
              <w:t>0,</w:t>
            </w:r>
            <w:r>
              <w:rPr>
                <w:color w:val="000000"/>
                <w:sz w:val="22"/>
                <w:szCs w:val="22"/>
                <w:lang w:eastAsia="ru-RU"/>
              </w:rPr>
              <w:t>065</w:t>
            </w:r>
          </w:p>
        </w:tc>
        <w:tc>
          <w:tcPr>
            <w:tcW w:w="1276" w:type="dxa"/>
            <w:tcBorders>
              <w:top w:val="nil"/>
              <w:left w:val="nil"/>
              <w:bottom w:val="single" w:sz="4" w:space="0" w:color="auto"/>
              <w:right w:val="single" w:sz="4" w:space="0" w:color="auto"/>
            </w:tcBorders>
            <w:vAlign w:val="bottom"/>
          </w:tcPr>
          <w:p w:rsidR="00605917" w:rsidRPr="009B0E38" w:rsidRDefault="00605917" w:rsidP="0081093A">
            <w:pPr>
              <w:spacing w:after="120"/>
              <w:jc w:val="right"/>
              <w:rPr>
                <w:color w:val="000000"/>
                <w:sz w:val="22"/>
                <w:szCs w:val="22"/>
                <w:lang w:eastAsia="ru-RU"/>
              </w:rPr>
            </w:pPr>
            <w:r w:rsidRPr="009B0E38">
              <w:rPr>
                <w:color w:val="000000"/>
                <w:sz w:val="22"/>
                <w:szCs w:val="22"/>
                <w:lang w:eastAsia="ru-RU"/>
              </w:rPr>
              <w:t>0,</w:t>
            </w:r>
            <w:r>
              <w:rPr>
                <w:color w:val="000000"/>
                <w:sz w:val="22"/>
                <w:szCs w:val="22"/>
                <w:lang w:eastAsia="ru-RU"/>
              </w:rPr>
              <w:t>065</w:t>
            </w: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tcPr>
          <w:p w:rsidR="00605917" w:rsidRPr="007A6308" w:rsidRDefault="00605917" w:rsidP="0081093A">
            <w:pPr>
              <w:spacing w:after="120"/>
              <w:jc w:val="both"/>
              <w:rPr>
                <w:color w:val="000000"/>
                <w:lang w:eastAsia="ru-RU"/>
              </w:rPr>
            </w:pPr>
            <w:r w:rsidRPr="007A6308">
              <w:rPr>
                <w:color w:val="000000"/>
                <w:lang w:eastAsia="ru-RU"/>
              </w:rPr>
              <w:t>8. Прибыль, мл</w:t>
            </w:r>
            <w:r>
              <w:rPr>
                <w:color w:val="000000"/>
                <w:lang w:eastAsia="ru-RU"/>
              </w:rPr>
              <w:t>н</w:t>
            </w:r>
            <w:r w:rsidRPr="007A6308">
              <w:rPr>
                <w:color w:val="000000"/>
                <w:lang w:eastAsia="ru-RU"/>
              </w:rPr>
              <w:t>. руб.</w:t>
            </w:r>
          </w:p>
        </w:tc>
        <w:tc>
          <w:tcPr>
            <w:tcW w:w="1275" w:type="dxa"/>
            <w:tcBorders>
              <w:top w:val="nil"/>
              <w:left w:val="nil"/>
              <w:bottom w:val="single" w:sz="4" w:space="0" w:color="auto"/>
              <w:right w:val="single" w:sz="4" w:space="0" w:color="auto"/>
            </w:tcBorders>
            <w:noWrap/>
            <w:vAlign w:val="bottom"/>
          </w:tcPr>
          <w:p w:rsidR="00605917" w:rsidRPr="009B0E38" w:rsidRDefault="00605917" w:rsidP="0081093A">
            <w:pPr>
              <w:spacing w:after="120"/>
              <w:jc w:val="right"/>
              <w:rPr>
                <w:color w:val="000000"/>
                <w:sz w:val="22"/>
                <w:szCs w:val="22"/>
                <w:lang w:eastAsia="ru-RU"/>
              </w:rPr>
            </w:pPr>
            <w:r>
              <w:rPr>
                <w:color w:val="000000"/>
                <w:sz w:val="22"/>
                <w:szCs w:val="22"/>
                <w:lang w:eastAsia="ru-RU"/>
              </w:rPr>
              <w:t>14,9</w:t>
            </w:r>
          </w:p>
        </w:tc>
        <w:tc>
          <w:tcPr>
            <w:tcW w:w="1134" w:type="dxa"/>
            <w:tcBorders>
              <w:top w:val="nil"/>
              <w:left w:val="nil"/>
              <w:bottom w:val="single" w:sz="4" w:space="0" w:color="auto"/>
              <w:right w:val="single" w:sz="4" w:space="0" w:color="auto"/>
            </w:tcBorders>
            <w:noWrap/>
            <w:vAlign w:val="bottom"/>
          </w:tcPr>
          <w:p w:rsidR="00605917" w:rsidRPr="009B0E38" w:rsidRDefault="00605917" w:rsidP="0081093A">
            <w:pPr>
              <w:spacing w:after="120"/>
              <w:jc w:val="right"/>
              <w:rPr>
                <w:color w:val="000000"/>
                <w:sz w:val="22"/>
                <w:szCs w:val="22"/>
                <w:lang w:eastAsia="ru-RU"/>
              </w:rPr>
            </w:pPr>
            <w:r>
              <w:rPr>
                <w:color w:val="000000"/>
                <w:sz w:val="22"/>
                <w:szCs w:val="22"/>
                <w:lang w:eastAsia="ru-RU"/>
              </w:rPr>
              <w:t>15,4</w:t>
            </w:r>
          </w:p>
        </w:tc>
        <w:tc>
          <w:tcPr>
            <w:tcW w:w="1276" w:type="dxa"/>
            <w:tcBorders>
              <w:top w:val="nil"/>
              <w:left w:val="nil"/>
              <w:bottom w:val="single" w:sz="4" w:space="0" w:color="auto"/>
              <w:right w:val="single" w:sz="4" w:space="0" w:color="auto"/>
            </w:tcBorders>
          </w:tcPr>
          <w:p w:rsidR="00605917" w:rsidRPr="009B0E38" w:rsidRDefault="00605917" w:rsidP="0081093A">
            <w:pPr>
              <w:spacing w:after="120"/>
              <w:jc w:val="right"/>
              <w:rPr>
                <w:color w:val="000000"/>
                <w:sz w:val="22"/>
                <w:szCs w:val="22"/>
                <w:lang w:eastAsia="ru-RU"/>
              </w:rPr>
            </w:pPr>
            <w:r>
              <w:rPr>
                <w:color w:val="000000"/>
                <w:sz w:val="22"/>
                <w:szCs w:val="22"/>
                <w:lang w:eastAsia="ru-RU"/>
              </w:rPr>
              <w:t>16,0</w:t>
            </w: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tcPr>
          <w:p w:rsidR="00605917" w:rsidRPr="006026AB" w:rsidRDefault="00605917" w:rsidP="0081093A">
            <w:pPr>
              <w:spacing w:after="120"/>
              <w:jc w:val="both"/>
              <w:rPr>
                <w:color w:val="000000"/>
                <w:sz w:val="22"/>
                <w:szCs w:val="22"/>
                <w:lang w:eastAsia="ru-RU"/>
              </w:rPr>
            </w:pPr>
            <w:r w:rsidRPr="006026AB">
              <w:rPr>
                <w:color w:val="000000"/>
                <w:sz w:val="22"/>
                <w:szCs w:val="22"/>
                <w:lang w:eastAsia="ru-RU"/>
              </w:rPr>
              <w:t>9. Оборот розничной  торговли,  млн. руб.</w:t>
            </w:r>
          </w:p>
        </w:tc>
        <w:tc>
          <w:tcPr>
            <w:tcW w:w="1275" w:type="dxa"/>
            <w:tcBorders>
              <w:top w:val="nil"/>
              <w:left w:val="nil"/>
              <w:bottom w:val="single" w:sz="4" w:space="0" w:color="auto"/>
              <w:right w:val="single" w:sz="4" w:space="0" w:color="auto"/>
            </w:tcBorders>
            <w:noWrap/>
            <w:vAlign w:val="bottom"/>
          </w:tcPr>
          <w:p w:rsidR="00605917" w:rsidRPr="009B0E38" w:rsidRDefault="00605917" w:rsidP="0081093A">
            <w:pPr>
              <w:spacing w:after="120"/>
              <w:jc w:val="right"/>
              <w:rPr>
                <w:color w:val="000000"/>
                <w:sz w:val="22"/>
                <w:szCs w:val="22"/>
                <w:lang w:eastAsia="ru-RU"/>
              </w:rPr>
            </w:pPr>
            <w:r>
              <w:rPr>
                <w:color w:val="000000"/>
                <w:sz w:val="22"/>
                <w:szCs w:val="22"/>
                <w:lang w:eastAsia="ru-RU"/>
              </w:rPr>
              <w:t>87,8</w:t>
            </w:r>
          </w:p>
        </w:tc>
        <w:tc>
          <w:tcPr>
            <w:tcW w:w="1134" w:type="dxa"/>
            <w:tcBorders>
              <w:top w:val="nil"/>
              <w:left w:val="nil"/>
              <w:bottom w:val="single" w:sz="4" w:space="0" w:color="auto"/>
              <w:right w:val="single" w:sz="4" w:space="0" w:color="auto"/>
            </w:tcBorders>
            <w:noWrap/>
            <w:vAlign w:val="bottom"/>
          </w:tcPr>
          <w:p w:rsidR="00605917" w:rsidRPr="009B0E38" w:rsidRDefault="00605917" w:rsidP="0081093A">
            <w:pPr>
              <w:spacing w:after="120"/>
              <w:jc w:val="right"/>
              <w:rPr>
                <w:color w:val="000000"/>
                <w:sz w:val="22"/>
                <w:szCs w:val="22"/>
                <w:lang w:eastAsia="ru-RU"/>
              </w:rPr>
            </w:pPr>
            <w:r>
              <w:rPr>
                <w:color w:val="000000"/>
                <w:sz w:val="22"/>
                <w:szCs w:val="22"/>
                <w:lang w:eastAsia="ru-RU"/>
              </w:rPr>
              <w:t>93,6</w:t>
            </w:r>
          </w:p>
        </w:tc>
        <w:tc>
          <w:tcPr>
            <w:tcW w:w="1276" w:type="dxa"/>
            <w:tcBorders>
              <w:top w:val="nil"/>
              <w:left w:val="nil"/>
              <w:bottom w:val="single" w:sz="4" w:space="0" w:color="auto"/>
              <w:right w:val="single" w:sz="4" w:space="0" w:color="auto"/>
            </w:tcBorders>
          </w:tcPr>
          <w:p w:rsidR="00605917" w:rsidRPr="009B0E38" w:rsidRDefault="00605917" w:rsidP="0081093A">
            <w:pPr>
              <w:spacing w:after="120"/>
              <w:jc w:val="right"/>
              <w:rPr>
                <w:color w:val="000000"/>
                <w:sz w:val="22"/>
                <w:szCs w:val="22"/>
                <w:lang w:eastAsia="ru-RU"/>
              </w:rPr>
            </w:pPr>
            <w:r>
              <w:rPr>
                <w:color w:val="000000"/>
                <w:sz w:val="22"/>
                <w:szCs w:val="22"/>
                <w:lang w:eastAsia="ru-RU"/>
              </w:rPr>
              <w:t>99,9</w:t>
            </w: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tcPr>
          <w:p w:rsidR="00605917" w:rsidRPr="006026AB" w:rsidRDefault="00605917" w:rsidP="0081093A">
            <w:pPr>
              <w:spacing w:after="120"/>
              <w:jc w:val="both"/>
              <w:rPr>
                <w:color w:val="000000"/>
                <w:sz w:val="22"/>
                <w:szCs w:val="22"/>
                <w:lang w:eastAsia="ru-RU"/>
              </w:rPr>
            </w:pPr>
            <w:r w:rsidRPr="006026AB">
              <w:rPr>
                <w:color w:val="000000"/>
                <w:sz w:val="22"/>
                <w:szCs w:val="22"/>
                <w:lang w:eastAsia="ru-RU"/>
              </w:rPr>
              <w:t xml:space="preserve">в  сопоставимых ценах, </w:t>
            </w:r>
            <w:proofErr w:type="gramStart"/>
            <w:r w:rsidRPr="006026AB">
              <w:rPr>
                <w:color w:val="000000"/>
                <w:sz w:val="22"/>
                <w:szCs w:val="22"/>
                <w:lang w:eastAsia="ru-RU"/>
              </w:rPr>
              <w:t>в</w:t>
            </w:r>
            <w:proofErr w:type="gramEnd"/>
            <w:r w:rsidRPr="006026AB">
              <w:rPr>
                <w:color w:val="000000"/>
                <w:sz w:val="22"/>
                <w:szCs w:val="22"/>
                <w:lang w:eastAsia="ru-RU"/>
              </w:rPr>
              <w:t xml:space="preserve">  %  </w:t>
            </w:r>
            <w:proofErr w:type="gramStart"/>
            <w:r w:rsidRPr="006026AB">
              <w:rPr>
                <w:color w:val="000000"/>
                <w:sz w:val="22"/>
                <w:szCs w:val="22"/>
                <w:lang w:eastAsia="ru-RU"/>
              </w:rPr>
              <w:t>к</w:t>
            </w:r>
            <w:proofErr w:type="gramEnd"/>
            <w:r w:rsidRPr="006026AB">
              <w:rPr>
                <w:color w:val="000000"/>
                <w:sz w:val="22"/>
                <w:szCs w:val="22"/>
                <w:lang w:eastAsia="ru-RU"/>
              </w:rPr>
              <w:t xml:space="preserve">  предыдущему  году</w:t>
            </w:r>
          </w:p>
        </w:tc>
        <w:tc>
          <w:tcPr>
            <w:tcW w:w="1275" w:type="dxa"/>
            <w:tcBorders>
              <w:top w:val="nil"/>
              <w:left w:val="nil"/>
              <w:bottom w:val="single" w:sz="4" w:space="0" w:color="auto"/>
              <w:right w:val="single" w:sz="4" w:space="0" w:color="auto"/>
            </w:tcBorders>
            <w:noWrap/>
            <w:vAlign w:val="bottom"/>
          </w:tcPr>
          <w:p w:rsidR="00605917" w:rsidRPr="006026AB" w:rsidRDefault="00605917" w:rsidP="0081093A">
            <w:pPr>
              <w:spacing w:after="120"/>
              <w:jc w:val="right"/>
              <w:rPr>
                <w:color w:val="000000"/>
                <w:sz w:val="22"/>
                <w:szCs w:val="22"/>
                <w:lang w:eastAsia="ru-RU"/>
              </w:rPr>
            </w:pPr>
            <w:r>
              <w:rPr>
                <w:color w:val="000000"/>
                <w:sz w:val="22"/>
                <w:szCs w:val="22"/>
                <w:lang w:eastAsia="ru-RU"/>
              </w:rPr>
              <w:t>102,3</w:t>
            </w:r>
          </w:p>
        </w:tc>
        <w:tc>
          <w:tcPr>
            <w:tcW w:w="1134" w:type="dxa"/>
            <w:tcBorders>
              <w:top w:val="nil"/>
              <w:left w:val="nil"/>
              <w:bottom w:val="single" w:sz="4" w:space="0" w:color="auto"/>
              <w:right w:val="single" w:sz="4" w:space="0" w:color="auto"/>
            </w:tcBorders>
            <w:noWrap/>
            <w:vAlign w:val="bottom"/>
          </w:tcPr>
          <w:p w:rsidR="00605917" w:rsidRPr="006026AB" w:rsidRDefault="00605917" w:rsidP="0081093A">
            <w:pPr>
              <w:spacing w:after="120"/>
              <w:jc w:val="right"/>
              <w:rPr>
                <w:color w:val="000000"/>
                <w:sz w:val="22"/>
                <w:szCs w:val="22"/>
                <w:lang w:eastAsia="ru-RU"/>
              </w:rPr>
            </w:pPr>
            <w:r>
              <w:rPr>
                <w:color w:val="000000"/>
                <w:sz w:val="22"/>
                <w:szCs w:val="22"/>
                <w:lang w:eastAsia="ru-RU"/>
              </w:rPr>
              <w:t>102,6</w:t>
            </w:r>
          </w:p>
        </w:tc>
        <w:tc>
          <w:tcPr>
            <w:tcW w:w="1276" w:type="dxa"/>
            <w:tcBorders>
              <w:top w:val="nil"/>
              <w:left w:val="nil"/>
              <w:bottom w:val="single" w:sz="4" w:space="0" w:color="auto"/>
              <w:right w:val="single" w:sz="4" w:space="0" w:color="auto"/>
            </w:tcBorders>
          </w:tcPr>
          <w:p w:rsidR="00605917" w:rsidRDefault="00605917" w:rsidP="0081093A">
            <w:pPr>
              <w:spacing w:after="120"/>
              <w:jc w:val="right"/>
              <w:rPr>
                <w:color w:val="000000"/>
                <w:sz w:val="22"/>
                <w:szCs w:val="22"/>
                <w:lang w:eastAsia="ru-RU"/>
              </w:rPr>
            </w:pPr>
            <w:r>
              <w:rPr>
                <w:color w:val="000000"/>
                <w:sz w:val="22"/>
                <w:szCs w:val="22"/>
                <w:lang w:eastAsia="ru-RU"/>
              </w:rPr>
              <w:t>102,7</w:t>
            </w: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tcPr>
          <w:p w:rsidR="00605917" w:rsidRPr="006026AB" w:rsidRDefault="00605917" w:rsidP="0081093A">
            <w:pPr>
              <w:spacing w:after="120"/>
              <w:jc w:val="both"/>
              <w:rPr>
                <w:color w:val="000000"/>
                <w:sz w:val="22"/>
                <w:szCs w:val="22"/>
                <w:lang w:eastAsia="ru-RU"/>
              </w:rPr>
            </w:pPr>
            <w:r w:rsidRPr="006026AB">
              <w:rPr>
                <w:color w:val="000000"/>
                <w:sz w:val="22"/>
                <w:szCs w:val="22"/>
                <w:lang w:eastAsia="ru-RU"/>
              </w:rPr>
              <w:t xml:space="preserve">10. Фонд заработной платы,  </w:t>
            </w:r>
            <w:r>
              <w:rPr>
                <w:color w:val="000000"/>
                <w:sz w:val="22"/>
                <w:szCs w:val="22"/>
                <w:lang w:eastAsia="ru-RU"/>
              </w:rPr>
              <w:t>млн</w:t>
            </w:r>
            <w:r w:rsidRPr="006026AB">
              <w:rPr>
                <w:color w:val="000000"/>
                <w:sz w:val="22"/>
                <w:szCs w:val="22"/>
                <w:lang w:eastAsia="ru-RU"/>
              </w:rPr>
              <w:t>. руб</w:t>
            </w:r>
            <w:r>
              <w:rPr>
                <w:color w:val="000000"/>
                <w:sz w:val="22"/>
                <w:szCs w:val="22"/>
                <w:lang w:eastAsia="ru-RU"/>
              </w:rPr>
              <w:t>.</w:t>
            </w:r>
          </w:p>
        </w:tc>
        <w:tc>
          <w:tcPr>
            <w:tcW w:w="1275" w:type="dxa"/>
            <w:tcBorders>
              <w:top w:val="nil"/>
              <w:left w:val="nil"/>
              <w:bottom w:val="single" w:sz="4" w:space="0" w:color="auto"/>
              <w:right w:val="single" w:sz="4" w:space="0" w:color="auto"/>
            </w:tcBorders>
            <w:noWrap/>
            <w:vAlign w:val="bottom"/>
          </w:tcPr>
          <w:p w:rsidR="00605917" w:rsidRPr="006574EA" w:rsidRDefault="00605917" w:rsidP="0081093A">
            <w:pPr>
              <w:jc w:val="right"/>
              <w:rPr>
                <w:sz w:val="22"/>
                <w:szCs w:val="22"/>
              </w:rPr>
            </w:pPr>
            <w:r>
              <w:rPr>
                <w:sz w:val="22"/>
                <w:szCs w:val="22"/>
              </w:rPr>
              <w:t>44,5</w:t>
            </w:r>
          </w:p>
        </w:tc>
        <w:tc>
          <w:tcPr>
            <w:tcW w:w="1134" w:type="dxa"/>
            <w:tcBorders>
              <w:top w:val="nil"/>
              <w:left w:val="nil"/>
              <w:bottom w:val="single" w:sz="4" w:space="0" w:color="auto"/>
              <w:right w:val="single" w:sz="4" w:space="0" w:color="auto"/>
            </w:tcBorders>
            <w:noWrap/>
            <w:vAlign w:val="bottom"/>
          </w:tcPr>
          <w:p w:rsidR="00605917" w:rsidRPr="006574EA" w:rsidRDefault="00605917" w:rsidP="0081093A">
            <w:pPr>
              <w:jc w:val="right"/>
              <w:rPr>
                <w:sz w:val="22"/>
                <w:szCs w:val="22"/>
              </w:rPr>
            </w:pPr>
            <w:r>
              <w:rPr>
                <w:sz w:val="22"/>
                <w:szCs w:val="22"/>
              </w:rPr>
              <w:t>45,6</w:t>
            </w:r>
          </w:p>
        </w:tc>
        <w:tc>
          <w:tcPr>
            <w:tcW w:w="1276" w:type="dxa"/>
            <w:tcBorders>
              <w:top w:val="nil"/>
              <w:left w:val="nil"/>
              <w:bottom w:val="single" w:sz="4" w:space="0" w:color="auto"/>
              <w:right w:val="single" w:sz="4" w:space="0" w:color="auto"/>
            </w:tcBorders>
            <w:vAlign w:val="bottom"/>
          </w:tcPr>
          <w:p w:rsidR="00605917" w:rsidRPr="006574EA" w:rsidRDefault="00605917" w:rsidP="0081093A">
            <w:pPr>
              <w:jc w:val="right"/>
              <w:rPr>
                <w:sz w:val="22"/>
                <w:szCs w:val="22"/>
              </w:rPr>
            </w:pPr>
            <w:r>
              <w:rPr>
                <w:sz w:val="22"/>
                <w:szCs w:val="22"/>
              </w:rPr>
              <w:t>46,9</w:t>
            </w: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tcPr>
          <w:p w:rsidR="00605917" w:rsidRPr="006026AB" w:rsidRDefault="00605917" w:rsidP="0081093A">
            <w:pPr>
              <w:spacing w:after="120"/>
              <w:jc w:val="both"/>
              <w:rPr>
                <w:color w:val="000000"/>
                <w:sz w:val="22"/>
                <w:szCs w:val="22"/>
                <w:lang w:eastAsia="ru-RU"/>
              </w:rPr>
            </w:pPr>
            <w:proofErr w:type="gramStart"/>
            <w:r w:rsidRPr="006026AB">
              <w:rPr>
                <w:color w:val="000000"/>
                <w:sz w:val="22"/>
                <w:szCs w:val="22"/>
                <w:lang w:eastAsia="ru-RU"/>
              </w:rPr>
              <w:t>в</w:t>
            </w:r>
            <w:proofErr w:type="gramEnd"/>
            <w:r w:rsidRPr="006026AB">
              <w:rPr>
                <w:color w:val="000000"/>
                <w:sz w:val="22"/>
                <w:szCs w:val="22"/>
                <w:lang w:eastAsia="ru-RU"/>
              </w:rPr>
              <w:t xml:space="preserve">  %  </w:t>
            </w:r>
            <w:proofErr w:type="gramStart"/>
            <w:r w:rsidRPr="006026AB">
              <w:rPr>
                <w:color w:val="000000"/>
                <w:sz w:val="22"/>
                <w:szCs w:val="22"/>
                <w:lang w:eastAsia="ru-RU"/>
              </w:rPr>
              <w:t>к</w:t>
            </w:r>
            <w:proofErr w:type="gramEnd"/>
            <w:r w:rsidRPr="006026AB">
              <w:rPr>
                <w:color w:val="000000"/>
                <w:sz w:val="22"/>
                <w:szCs w:val="22"/>
                <w:lang w:eastAsia="ru-RU"/>
              </w:rPr>
              <w:t xml:space="preserve">  предыдущему  году</w:t>
            </w:r>
          </w:p>
        </w:tc>
        <w:tc>
          <w:tcPr>
            <w:tcW w:w="1275" w:type="dxa"/>
            <w:tcBorders>
              <w:top w:val="nil"/>
              <w:left w:val="nil"/>
              <w:bottom w:val="single" w:sz="4" w:space="0" w:color="auto"/>
              <w:right w:val="single" w:sz="4" w:space="0" w:color="auto"/>
            </w:tcBorders>
            <w:noWrap/>
            <w:vAlign w:val="bottom"/>
          </w:tcPr>
          <w:p w:rsidR="00605917" w:rsidRPr="006574EA" w:rsidRDefault="00605917" w:rsidP="0081093A">
            <w:pPr>
              <w:jc w:val="right"/>
              <w:rPr>
                <w:sz w:val="22"/>
                <w:szCs w:val="22"/>
              </w:rPr>
            </w:pPr>
            <w:r>
              <w:rPr>
                <w:sz w:val="22"/>
                <w:szCs w:val="22"/>
              </w:rPr>
              <w:t>102,0</w:t>
            </w:r>
          </w:p>
        </w:tc>
        <w:tc>
          <w:tcPr>
            <w:tcW w:w="1134" w:type="dxa"/>
            <w:tcBorders>
              <w:top w:val="nil"/>
              <w:left w:val="nil"/>
              <w:bottom w:val="single" w:sz="4" w:space="0" w:color="auto"/>
              <w:right w:val="single" w:sz="4" w:space="0" w:color="auto"/>
            </w:tcBorders>
            <w:noWrap/>
            <w:vAlign w:val="bottom"/>
          </w:tcPr>
          <w:p w:rsidR="00605917" w:rsidRPr="006574EA" w:rsidRDefault="00605917" w:rsidP="0081093A">
            <w:pPr>
              <w:jc w:val="right"/>
              <w:rPr>
                <w:sz w:val="22"/>
                <w:szCs w:val="22"/>
              </w:rPr>
            </w:pPr>
            <w:r>
              <w:rPr>
                <w:sz w:val="22"/>
                <w:szCs w:val="22"/>
              </w:rPr>
              <w:t>102,5</w:t>
            </w:r>
          </w:p>
        </w:tc>
        <w:tc>
          <w:tcPr>
            <w:tcW w:w="1276" w:type="dxa"/>
            <w:tcBorders>
              <w:top w:val="nil"/>
              <w:left w:val="nil"/>
              <w:bottom w:val="single" w:sz="4" w:space="0" w:color="auto"/>
              <w:right w:val="single" w:sz="4" w:space="0" w:color="auto"/>
            </w:tcBorders>
            <w:vAlign w:val="bottom"/>
          </w:tcPr>
          <w:p w:rsidR="00605917" w:rsidRPr="006574EA" w:rsidRDefault="00605917" w:rsidP="0081093A">
            <w:pPr>
              <w:jc w:val="right"/>
              <w:rPr>
                <w:sz w:val="22"/>
                <w:szCs w:val="22"/>
              </w:rPr>
            </w:pPr>
            <w:r>
              <w:rPr>
                <w:sz w:val="22"/>
                <w:szCs w:val="22"/>
              </w:rPr>
              <w:t>102,9</w:t>
            </w: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tcPr>
          <w:p w:rsidR="00605917" w:rsidRPr="000614D5" w:rsidRDefault="00605917" w:rsidP="0081093A">
            <w:pPr>
              <w:spacing w:after="120"/>
              <w:jc w:val="both"/>
              <w:rPr>
                <w:color w:val="000000"/>
                <w:sz w:val="22"/>
                <w:szCs w:val="22"/>
                <w:lang w:eastAsia="ru-RU"/>
              </w:rPr>
            </w:pPr>
            <w:r w:rsidRPr="000614D5">
              <w:rPr>
                <w:color w:val="000000"/>
                <w:sz w:val="22"/>
                <w:szCs w:val="22"/>
                <w:lang w:eastAsia="ru-RU"/>
              </w:rPr>
              <w:t>11. Численность зарегистрированных безработных (на   к</w:t>
            </w:r>
            <w:r w:rsidRPr="000614D5">
              <w:rPr>
                <w:color w:val="000000"/>
                <w:sz w:val="22"/>
                <w:szCs w:val="22"/>
                <w:lang w:eastAsia="ru-RU"/>
              </w:rPr>
              <w:t>о</w:t>
            </w:r>
            <w:r w:rsidRPr="000614D5">
              <w:rPr>
                <w:color w:val="000000"/>
                <w:sz w:val="22"/>
                <w:szCs w:val="22"/>
                <w:lang w:eastAsia="ru-RU"/>
              </w:rPr>
              <w:t>нец    перио</w:t>
            </w:r>
            <w:r>
              <w:rPr>
                <w:color w:val="000000"/>
                <w:sz w:val="22"/>
                <w:szCs w:val="22"/>
                <w:lang w:eastAsia="ru-RU"/>
              </w:rPr>
              <w:t xml:space="preserve">да),   </w:t>
            </w:r>
            <w:r w:rsidRPr="000614D5">
              <w:rPr>
                <w:color w:val="000000"/>
                <w:sz w:val="22"/>
                <w:szCs w:val="22"/>
                <w:lang w:eastAsia="ru-RU"/>
              </w:rPr>
              <w:t>человек</w:t>
            </w:r>
          </w:p>
        </w:tc>
        <w:tc>
          <w:tcPr>
            <w:tcW w:w="1275" w:type="dxa"/>
            <w:tcBorders>
              <w:top w:val="nil"/>
              <w:left w:val="nil"/>
              <w:bottom w:val="single" w:sz="4" w:space="0" w:color="auto"/>
              <w:right w:val="single" w:sz="4" w:space="0" w:color="auto"/>
            </w:tcBorders>
            <w:noWrap/>
            <w:vAlign w:val="bottom"/>
          </w:tcPr>
          <w:p w:rsidR="00605917" w:rsidRPr="009B0E38" w:rsidRDefault="00605917" w:rsidP="0081093A">
            <w:pPr>
              <w:spacing w:after="120"/>
              <w:jc w:val="right"/>
              <w:rPr>
                <w:color w:val="000000"/>
                <w:sz w:val="22"/>
                <w:szCs w:val="22"/>
                <w:lang w:eastAsia="ru-RU"/>
              </w:rPr>
            </w:pPr>
            <w:r>
              <w:rPr>
                <w:color w:val="000000"/>
                <w:sz w:val="22"/>
                <w:szCs w:val="22"/>
                <w:lang w:eastAsia="ru-RU"/>
              </w:rPr>
              <w:t>1</w:t>
            </w:r>
          </w:p>
        </w:tc>
        <w:tc>
          <w:tcPr>
            <w:tcW w:w="1134" w:type="dxa"/>
            <w:tcBorders>
              <w:top w:val="nil"/>
              <w:left w:val="nil"/>
              <w:bottom w:val="single" w:sz="4" w:space="0" w:color="auto"/>
              <w:right w:val="single" w:sz="4" w:space="0" w:color="auto"/>
            </w:tcBorders>
            <w:noWrap/>
            <w:vAlign w:val="bottom"/>
          </w:tcPr>
          <w:p w:rsidR="00605917" w:rsidRPr="009B0E38" w:rsidRDefault="00605917" w:rsidP="0081093A">
            <w:pPr>
              <w:spacing w:after="120"/>
              <w:jc w:val="right"/>
              <w:rPr>
                <w:color w:val="000000"/>
                <w:sz w:val="22"/>
                <w:szCs w:val="22"/>
                <w:lang w:eastAsia="ru-RU"/>
              </w:rPr>
            </w:pPr>
            <w:r>
              <w:rPr>
                <w:color w:val="000000"/>
                <w:sz w:val="22"/>
                <w:szCs w:val="22"/>
                <w:lang w:eastAsia="ru-RU"/>
              </w:rPr>
              <w:t>1</w:t>
            </w:r>
          </w:p>
        </w:tc>
        <w:tc>
          <w:tcPr>
            <w:tcW w:w="1276" w:type="dxa"/>
            <w:tcBorders>
              <w:top w:val="nil"/>
              <w:left w:val="nil"/>
              <w:bottom w:val="single" w:sz="4" w:space="0" w:color="auto"/>
              <w:right w:val="single" w:sz="4" w:space="0" w:color="auto"/>
            </w:tcBorders>
            <w:vAlign w:val="bottom"/>
          </w:tcPr>
          <w:p w:rsidR="00605917" w:rsidRPr="009B0E38" w:rsidRDefault="00605917" w:rsidP="0081093A">
            <w:pPr>
              <w:spacing w:after="120"/>
              <w:jc w:val="right"/>
              <w:rPr>
                <w:color w:val="000000"/>
                <w:sz w:val="22"/>
                <w:szCs w:val="22"/>
                <w:lang w:eastAsia="ru-RU"/>
              </w:rPr>
            </w:pPr>
            <w:r>
              <w:rPr>
                <w:color w:val="000000"/>
                <w:sz w:val="22"/>
                <w:szCs w:val="22"/>
                <w:lang w:eastAsia="ru-RU"/>
              </w:rPr>
              <w:t>1</w:t>
            </w: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tcPr>
          <w:p w:rsidR="00605917" w:rsidRPr="000614D5" w:rsidRDefault="00605917" w:rsidP="0081093A">
            <w:pPr>
              <w:jc w:val="both"/>
              <w:rPr>
                <w:color w:val="000000"/>
                <w:sz w:val="22"/>
                <w:szCs w:val="22"/>
                <w:lang w:eastAsia="ru-RU"/>
              </w:rPr>
            </w:pPr>
            <w:r w:rsidRPr="000614D5">
              <w:rPr>
                <w:color w:val="000000"/>
                <w:sz w:val="22"/>
                <w:szCs w:val="22"/>
                <w:lang w:eastAsia="ru-RU"/>
              </w:rPr>
              <w:t>12. Доля   безработных  в общей  численности  экономич</w:t>
            </w:r>
            <w:r w:rsidRPr="000614D5">
              <w:rPr>
                <w:color w:val="000000"/>
                <w:sz w:val="22"/>
                <w:szCs w:val="22"/>
                <w:lang w:eastAsia="ru-RU"/>
              </w:rPr>
              <w:t>е</w:t>
            </w:r>
            <w:r w:rsidRPr="000614D5">
              <w:rPr>
                <w:color w:val="000000"/>
                <w:sz w:val="22"/>
                <w:szCs w:val="22"/>
                <w:lang w:eastAsia="ru-RU"/>
              </w:rPr>
              <w:t>ски активного  населения,  %</w:t>
            </w:r>
          </w:p>
        </w:tc>
        <w:tc>
          <w:tcPr>
            <w:tcW w:w="1275" w:type="dxa"/>
            <w:tcBorders>
              <w:top w:val="nil"/>
              <w:left w:val="nil"/>
              <w:bottom w:val="single" w:sz="4" w:space="0" w:color="auto"/>
              <w:right w:val="single" w:sz="4" w:space="0" w:color="auto"/>
            </w:tcBorders>
            <w:noWrap/>
            <w:vAlign w:val="bottom"/>
          </w:tcPr>
          <w:p w:rsidR="00605917" w:rsidRPr="009B0E38" w:rsidRDefault="00605917" w:rsidP="0081093A">
            <w:pPr>
              <w:jc w:val="right"/>
              <w:rPr>
                <w:color w:val="000000"/>
                <w:sz w:val="22"/>
                <w:szCs w:val="22"/>
                <w:lang w:eastAsia="ru-RU"/>
              </w:rPr>
            </w:pPr>
            <w:r w:rsidRPr="009B0E38">
              <w:rPr>
                <w:color w:val="000000"/>
                <w:sz w:val="22"/>
                <w:szCs w:val="22"/>
                <w:lang w:eastAsia="ru-RU"/>
              </w:rPr>
              <w:t>0</w:t>
            </w:r>
          </w:p>
        </w:tc>
        <w:tc>
          <w:tcPr>
            <w:tcW w:w="1134" w:type="dxa"/>
            <w:tcBorders>
              <w:top w:val="nil"/>
              <w:left w:val="nil"/>
              <w:bottom w:val="single" w:sz="4" w:space="0" w:color="auto"/>
              <w:right w:val="single" w:sz="4" w:space="0" w:color="auto"/>
            </w:tcBorders>
            <w:noWrap/>
            <w:vAlign w:val="bottom"/>
          </w:tcPr>
          <w:p w:rsidR="00605917" w:rsidRPr="009B0E38" w:rsidRDefault="00605917" w:rsidP="0081093A">
            <w:pPr>
              <w:jc w:val="right"/>
              <w:rPr>
                <w:color w:val="000000"/>
                <w:sz w:val="22"/>
                <w:szCs w:val="22"/>
                <w:lang w:eastAsia="ru-RU"/>
              </w:rPr>
            </w:pPr>
            <w:r w:rsidRPr="009B0E38">
              <w:rPr>
                <w:color w:val="000000"/>
                <w:sz w:val="22"/>
                <w:szCs w:val="22"/>
                <w:lang w:eastAsia="ru-RU"/>
              </w:rPr>
              <w:t>0</w:t>
            </w:r>
          </w:p>
        </w:tc>
        <w:tc>
          <w:tcPr>
            <w:tcW w:w="1276" w:type="dxa"/>
            <w:tcBorders>
              <w:top w:val="nil"/>
              <w:left w:val="nil"/>
              <w:bottom w:val="single" w:sz="4" w:space="0" w:color="auto"/>
              <w:right w:val="single" w:sz="4" w:space="0" w:color="auto"/>
            </w:tcBorders>
            <w:vAlign w:val="bottom"/>
          </w:tcPr>
          <w:p w:rsidR="00605917" w:rsidRPr="009B0E38" w:rsidRDefault="00605917" w:rsidP="0081093A">
            <w:pPr>
              <w:jc w:val="right"/>
              <w:rPr>
                <w:color w:val="000000"/>
                <w:sz w:val="22"/>
                <w:szCs w:val="22"/>
                <w:lang w:eastAsia="ru-RU"/>
              </w:rPr>
            </w:pPr>
            <w:r w:rsidRPr="009B0E38">
              <w:rPr>
                <w:color w:val="000000"/>
                <w:sz w:val="22"/>
                <w:szCs w:val="22"/>
                <w:lang w:eastAsia="ru-RU"/>
              </w:rPr>
              <w:t>0</w:t>
            </w: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tcPr>
          <w:p w:rsidR="00605917" w:rsidRPr="000614D5" w:rsidRDefault="00605917" w:rsidP="0081093A">
            <w:pPr>
              <w:jc w:val="both"/>
              <w:rPr>
                <w:color w:val="000000"/>
                <w:sz w:val="22"/>
                <w:szCs w:val="22"/>
                <w:lang w:eastAsia="ru-RU"/>
              </w:rPr>
            </w:pPr>
            <w:r w:rsidRPr="000614D5">
              <w:rPr>
                <w:color w:val="000000"/>
                <w:sz w:val="22"/>
                <w:szCs w:val="22"/>
                <w:lang w:eastAsia="ru-RU"/>
              </w:rPr>
              <w:t>13. Экспорт товаров, млн. долл. США</w:t>
            </w:r>
          </w:p>
        </w:tc>
        <w:tc>
          <w:tcPr>
            <w:tcW w:w="1275" w:type="dxa"/>
            <w:tcBorders>
              <w:top w:val="nil"/>
              <w:left w:val="nil"/>
              <w:bottom w:val="single" w:sz="4" w:space="0" w:color="auto"/>
              <w:right w:val="single" w:sz="4" w:space="0" w:color="auto"/>
            </w:tcBorders>
            <w:noWrap/>
            <w:vAlign w:val="bottom"/>
          </w:tcPr>
          <w:p w:rsidR="00605917" w:rsidRPr="009B0E38" w:rsidRDefault="00605917" w:rsidP="0081093A">
            <w:pPr>
              <w:jc w:val="right"/>
              <w:rPr>
                <w:color w:val="000000"/>
                <w:sz w:val="22"/>
                <w:szCs w:val="22"/>
                <w:lang w:eastAsia="ru-RU"/>
              </w:rPr>
            </w:pPr>
            <w:r w:rsidRPr="009B0E38">
              <w:rPr>
                <w:color w:val="000000"/>
                <w:sz w:val="22"/>
                <w:szCs w:val="22"/>
                <w:lang w:eastAsia="ru-RU"/>
              </w:rPr>
              <w:t>0</w:t>
            </w:r>
          </w:p>
        </w:tc>
        <w:tc>
          <w:tcPr>
            <w:tcW w:w="1134" w:type="dxa"/>
            <w:tcBorders>
              <w:top w:val="nil"/>
              <w:left w:val="nil"/>
              <w:bottom w:val="single" w:sz="4" w:space="0" w:color="auto"/>
              <w:right w:val="single" w:sz="4" w:space="0" w:color="auto"/>
            </w:tcBorders>
            <w:noWrap/>
            <w:vAlign w:val="bottom"/>
          </w:tcPr>
          <w:p w:rsidR="00605917" w:rsidRPr="009B0E38" w:rsidRDefault="00605917" w:rsidP="0081093A">
            <w:pPr>
              <w:jc w:val="right"/>
              <w:rPr>
                <w:color w:val="000000"/>
                <w:sz w:val="22"/>
                <w:szCs w:val="22"/>
                <w:lang w:eastAsia="ru-RU"/>
              </w:rPr>
            </w:pPr>
            <w:r w:rsidRPr="009B0E38">
              <w:rPr>
                <w:color w:val="000000"/>
                <w:sz w:val="22"/>
                <w:szCs w:val="22"/>
                <w:lang w:eastAsia="ru-RU"/>
              </w:rPr>
              <w:t>0</w:t>
            </w:r>
          </w:p>
        </w:tc>
        <w:tc>
          <w:tcPr>
            <w:tcW w:w="1276" w:type="dxa"/>
            <w:tcBorders>
              <w:top w:val="nil"/>
              <w:left w:val="nil"/>
              <w:bottom w:val="single" w:sz="4" w:space="0" w:color="auto"/>
              <w:right w:val="single" w:sz="4" w:space="0" w:color="auto"/>
            </w:tcBorders>
            <w:vAlign w:val="bottom"/>
          </w:tcPr>
          <w:p w:rsidR="00605917" w:rsidRPr="009B0E38" w:rsidRDefault="00605917" w:rsidP="0081093A">
            <w:pPr>
              <w:jc w:val="right"/>
              <w:rPr>
                <w:color w:val="000000"/>
                <w:sz w:val="22"/>
                <w:szCs w:val="22"/>
                <w:lang w:eastAsia="ru-RU"/>
              </w:rPr>
            </w:pPr>
            <w:r w:rsidRPr="009B0E38">
              <w:rPr>
                <w:color w:val="000000"/>
                <w:sz w:val="22"/>
                <w:szCs w:val="22"/>
                <w:lang w:eastAsia="ru-RU"/>
              </w:rPr>
              <w:t>0</w:t>
            </w: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tcPr>
          <w:p w:rsidR="00605917" w:rsidRPr="000614D5" w:rsidRDefault="00605917" w:rsidP="0081093A">
            <w:pPr>
              <w:jc w:val="both"/>
              <w:rPr>
                <w:color w:val="000000"/>
                <w:sz w:val="22"/>
                <w:szCs w:val="22"/>
                <w:lang w:eastAsia="ru-RU"/>
              </w:rPr>
            </w:pPr>
            <w:r w:rsidRPr="000614D5">
              <w:rPr>
                <w:color w:val="000000"/>
                <w:sz w:val="22"/>
                <w:szCs w:val="22"/>
                <w:lang w:eastAsia="ru-RU"/>
              </w:rPr>
              <w:t>14. Импорт товаров, млн. долл. США</w:t>
            </w:r>
          </w:p>
        </w:tc>
        <w:tc>
          <w:tcPr>
            <w:tcW w:w="1275" w:type="dxa"/>
            <w:tcBorders>
              <w:top w:val="nil"/>
              <w:left w:val="nil"/>
              <w:bottom w:val="single" w:sz="4" w:space="0" w:color="auto"/>
              <w:right w:val="single" w:sz="4" w:space="0" w:color="auto"/>
            </w:tcBorders>
            <w:noWrap/>
            <w:vAlign w:val="bottom"/>
          </w:tcPr>
          <w:p w:rsidR="00605917" w:rsidRPr="009B0E38" w:rsidRDefault="00605917" w:rsidP="0081093A">
            <w:pPr>
              <w:jc w:val="right"/>
              <w:rPr>
                <w:color w:val="000000"/>
                <w:sz w:val="22"/>
                <w:szCs w:val="22"/>
                <w:lang w:eastAsia="ru-RU"/>
              </w:rPr>
            </w:pPr>
            <w:r w:rsidRPr="009B0E38">
              <w:rPr>
                <w:color w:val="000000"/>
                <w:sz w:val="22"/>
                <w:szCs w:val="22"/>
                <w:lang w:eastAsia="ru-RU"/>
              </w:rPr>
              <w:t>0</w:t>
            </w:r>
          </w:p>
        </w:tc>
        <w:tc>
          <w:tcPr>
            <w:tcW w:w="1134" w:type="dxa"/>
            <w:tcBorders>
              <w:top w:val="nil"/>
              <w:left w:val="nil"/>
              <w:bottom w:val="single" w:sz="4" w:space="0" w:color="auto"/>
              <w:right w:val="single" w:sz="4" w:space="0" w:color="auto"/>
            </w:tcBorders>
            <w:noWrap/>
            <w:vAlign w:val="bottom"/>
          </w:tcPr>
          <w:p w:rsidR="00605917" w:rsidRPr="009B0E38" w:rsidRDefault="00605917" w:rsidP="0081093A">
            <w:pPr>
              <w:jc w:val="right"/>
              <w:rPr>
                <w:color w:val="000000"/>
                <w:sz w:val="22"/>
                <w:szCs w:val="22"/>
                <w:lang w:eastAsia="ru-RU"/>
              </w:rPr>
            </w:pPr>
            <w:r w:rsidRPr="009B0E38">
              <w:rPr>
                <w:color w:val="000000"/>
                <w:sz w:val="22"/>
                <w:szCs w:val="22"/>
                <w:lang w:eastAsia="ru-RU"/>
              </w:rPr>
              <w:t>0</w:t>
            </w:r>
          </w:p>
        </w:tc>
        <w:tc>
          <w:tcPr>
            <w:tcW w:w="1276" w:type="dxa"/>
            <w:tcBorders>
              <w:top w:val="nil"/>
              <w:left w:val="nil"/>
              <w:bottom w:val="single" w:sz="4" w:space="0" w:color="auto"/>
              <w:right w:val="single" w:sz="4" w:space="0" w:color="auto"/>
            </w:tcBorders>
            <w:vAlign w:val="bottom"/>
          </w:tcPr>
          <w:p w:rsidR="00605917" w:rsidRPr="009B0E38" w:rsidRDefault="00605917" w:rsidP="0081093A">
            <w:pPr>
              <w:jc w:val="right"/>
              <w:rPr>
                <w:color w:val="000000"/>
                <w:sz w:val="22"/>
                <w:szCs w:val="22"/>
                <w:lang w:eastAsia="ru-RU"/>
              </w:rPr>
            </w:pPr>
            <w:r w:rsidRPr="009B0E38">
              <w:rPr>
                <w:color w:val="000000"/>
                <w:sz w:val="22"/>
                <w:szCs w:val="22"/>
                <w:lang w:eastAsia="ru-RU"/>
              </w:rPr>
              <w:t>0</w:t>
            </w:r>
          </w:p>
        </w:tc>
      </w:tr>
      <w:tr w:rsidR="00605917" w:rsidRPr="006574EA" w:rsidTr="0081093A">
        <w:trPr>
          <w:trHeight w:val="20"/>
        </w:trPr>
        <w:tc>
          <w:tcPr>
            <w:tcW w:w="8397" w:type="dxa"/>
            <w:gridSpan w:val="3"/>
            <w:tcBorders>
              <w:top w:val="single" w:sz="4" w:space="0" w:color="auto"/>
              <w:left w:val="single" w:sz="4" w:space="0" w:color="auto"/>
              <w:bottom w:val="single" w:sz="4" w:space="0" w:color="auto"/>
              <w:right w:val="single" w:sz="4" w:space="0" w:color="000000"/>
            </w:tcBorders>
          </w:tcPr>
          <w:p w:rsidR="00605917" w:rsidRPr="009B0E38" w:rsidRDefault="00605917" w:rsidP="0081093A">
            <w:pPr>
              <w:spacing w:after="120"/>
              <w:jc w:val="both"/>
              <w:rPr>
                <w:color w:val="000000"/>
                <w:sz w:val="22"/>
                <w:szCs w:val="22"/>
                <w:lang w:eastAsia="ru-RU"/>
              </w:rPr>
            </w:pPr>
            <w:r w:rsidRPr="009B0E38">
              <w:rPr>
                <w:color w:val="000000"/>
                <w:sz w:val="22"/>
                <w:szCs w:val="22"/>
                <w:lang w:eastAsia="ru-RU"/>
              </w:rPr>
              <w:t>II. Уровень жизни</w:t>
            </w:r>
          </w:p>
        </w:tc>
        <w:tc>
          <w:tcPr>
            <w:tcW w:w="1276" w:type="dxa"/>
            <w:tcBorders>
              <w:top w:val="single" w:sz="4" w:space="0" w:color="auto"/>
              <w:left w:val="single" w:sz="4" w:space="0" w:color="auto"/>
              <w:bottom w:val="single" w:sz="4" w:space="0" w:color="auto"/>
              <w:right w:val="single" w:sz="4" w:space="0" w:color="000000"/>
            </w:tcBorders>
            <w:vAlign w:val="bottom"/>
          </w:tcPr>
          <w:p w:rsidR="00605917" w:rsidRPr="009B0E38" w:rsidRDefault="00605917" w:rsidP="0081093A">
            <w:pPr>
              <w:spacing w:after="120"/>
              <w:jc w:val="right"/>
              <w:rPr>
                <w:color w:val="000000"/>
                <w:sz w:val="22"/>
                <w:szCs w:val="22"/>
                <w:lang w:eastAsia="ru-RU"/>
              </w:rPr>
            </w:pP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tcPr>
          <w:p w:rsidR="00605917" w:rsidRPr="000614D5" w:rsidRDefault="00605917" w:rsidP="0081093A">
            <w:pPr>
              <w:spacing w:after="120"/>
              <w:jc w:val="both"/>
              <w:rPr>
                <w:color w:val="000000"/>
                <w:sz w:val="22"/>
                <w:szCs w:val="22"/>
                <w:lang w:eastAsia="ru-RU"/>
              </w:rPr>
            </w:pPr>
            <w:r w:rsidRPr="000614D5">
              <w:rPr>
                <w:color w:val="000000"/>
                <w:sz w:val="22"/>
                <w:szCs w:val="22"/>
                <w:lang w:eastAsia="ru-RU"/>
              </w:rPr>
              <w:t>1. Доходы  на  душу  населения, в среднем за месяц, рублей</w:t>
            </w:r>
          </w:p>
        </w:tc>
        <w:tc>
          <w:tcPr>
            <w:tcW w:w="1275" w:type="dxa"/>
            <w:tcBorders>
              <w:top w:val="nil"/>
              <w:left w:val="nil"/>
              <w:bottom w:val="single" w:sz="4" w:space="0" w:color="auto"/>
              <w:right w:val="single" w:sz="4" w:space="0" w:color="auto"/>
            </w:tcBorders>
            <w:noWrap/>
            <w:vAlign w:val="bottom"/>
          </w:tcPr>
          <w:p w:rsidR="00605917" w:rsidRPr="006574EA" w:rsidRDefault="00605917" w:rsidP="0081093A">
            <w:pPr>
              <w:jc w:val="right"/>
              <w:rPr>
                <w:sz w:val="22"/>
                <w:szCs w:val="22"/>
              </w:rPr>
            </w:pPr>
            <w:r w:rsidRPr="006574EA">
              <w:rPr>
                <w:sz w:val="22"/>
                <w:szCs w:val="22"/>
              </w:rPr>
              <w:t>30 192,2</w:t>
            </w:r>
          </w:p>
        </w:tc>
        <w:tc>
          <w:tcPr>
            <w:tcW w:w="1134" w:type="dxa"/>
            <w:tcBorders>
              <w:top w:val="nil"/>
              <w:left w:val="nil"/>
              <w:bottom w:val="single" w:sz="4" w:space="0" w:color="auto"/>
              <w:right w:val="single" w:sz="4" w:space="0" w:color="auto"/>
            </w:tcBorders>
            <w:noWrap/>
            <w:vAlign w:val="bottom"/>
          </w:tcPr>
          <w:p w:rsidR="00605917" w:rsidRPr="006574EA" w:rsidRDefault="00605917" w:rsidP="0081093A">
            <w:pPr>
              <w:jc w:val="right"/>
              <w:rPr>
                <w:sz w:val="22"/>
                <w:szCs w:val="22"/>
              </w:rPr>
            </w:pPr>
            <w:r w:rsidRPr="006574EA">
              <w:rPr>
                <w:sz w:val="22"/>
                <w:szCs w:val="22"/>
              </w:rPr>
              <w:t>32 103,7</w:t>
            </w:r>
          </w:p>
        </w:tc>
        <w:tc>
          <w:tcPr>
            <w:tcW w:w="1276" w:type="dxa"/>
            <w:tcBorders>
              <w:top w:val="nil"/>
              <w:left w:val="nil"/>
              <w:bottom w:val="single" w:sz="4" w:space="0" w:color="auto"/>
              <w:right w:val="single" w:sz="4" w:space="0" w:color="auto"/>
            </w:tcBorders>
            <w:vAlign w:val="bottom"/>
          </w:tcPr>
          <w:p w:rsidR="00605917" w:rsidRPr="006574EA" w:rsidRDefault="00605917" w:rsidP="0081093A">
            <w:pPr>
              <w:jc w:val="right"/>
              <w:rPr>
                <w:sz w:val="22"/>
                <w:szCs w:val="22"/>
              </w:rPr>
            </w:pPr>
            <w:r w:rsidRPr="006574EA">
              <w:rPr>
                <w:sz w:val="22"/>
                <w:szCs w:val="22"/>
              </w:rPr>
              <w:t>34 155,9</w:t>
            </w: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tcPr>
          <w:p w:rsidR="00605917" w:rsidRPr="000614D5" w:rsidRDefault="00605917" w:rsidP="0081093A">
            <w:pPr>
              <w:spacing w:after="120"/>
              <w:jc w:val="both"/>
              <w:rPr>
                <w:color w:val="000000"/>
                <w:sz w:val="22"/>
                <w:szCs w:val="22"/>
                <w:lang w:eastAsia="ru-RU"/>
              </w:rPr>
            </w:pPr>
            <w:r w:rsidRPr="000614D5">
              <w:rPr>
                <w:color w:val="000000"/>
                <w:sz w:val="22"/>
                <w:szCs w:val="22"/>
                <w:lang w:eastAsia="ru-RU"/>
              </w:rPr>
              <w:t xml:space="preserve"> </w:t>
            </w:r>
            <w:proofErr w:type="gramStart"/>
            <w:r w:rsidRPr="000614D5">
              <w:rPr>
                <w:color w:val="000000"/>
                <w:sz w:val="22"/>
                <w:szCs w:val="22"/>
                <w:lang w:eastAsia="ru-RU"/>
              </w:rPr>
              <w:t>в</w:t>
            </w:r>
            <w:proofErr w:type="gramEnd"/>
            <w:r w:rsidRPr="000614D5">
              <w:rPr>
                <w:color w:val="000000"/>
                <w:sz w:val="22"/>
                <w:szCs w:val="22"/>
                <w:lang w:eastAsia="ru-RU"/>
              </w:rPr>
              <w:t xml:space="preserve">  %  </w:t>
            </w:r>
            <w:proofErr w:type="gramStart"/>
            <w:r w:rsidRPr="000614D5">
              <w:rPr>
                <w:color w:val="000000"/>
                <w:sz w:val="22"/>
                <w:szCs w:val="22"/>
                <w:lang w:eastAsia="ru-RU"/>
              </w:rPr>
              <w:t>к</w:t>
            </w:r>
            <w:proofErr w:type="gramEnd"/>
            <w:r w:rsidRPr="000614D5">
              <w:rPr>
                <w:color w:val="000000"/>
                <w:sz w:val="22"/>
                <w:szCs w:val="22"/>
                <w:lang w:eastAsia="ru-RU"/>
              </w:rPr>
              <w:t xml:space="preserve">  предыдущему  году</w:t>
            </w:r>
          </w:p>
        </w:tc>
        <w:tc>
          <w:tcPr>
            <w:tcW w:w="1275" w:type="dxa"/>
            <w:tcBorders>
              <w:top w:val="nil"/>
              <w:left w:val="nil"/>
              <w:bottom w:val="single" w:sz="4" w:space="0" w:color="auto"/>
              <w:right w:val="single" w:sz="4" w:space="0" w:color="auto"/>
            </w:tcBorders>
            <w:noWrap/>
            <w:vAlign w:val="bottom"/>
          </w:tcPr>
          <w:p w:rsidR="00605917" w:rsidRPr="006574EA" w:rsidRDefault="00605917" w:rsidP="0081093A">
            <w:pPr>
              <w:jc w:val="right"/>
              <w:rPr>
                <w:sz w:val="22"/>
                <w:szCs w:val="22"/>
              </w:rPr>
            </w:pPr>
            <w:r w:rsidRPr="006574EA">
              <w:rPr>
                <w:sz w:val="22"/>
                <w:szCs w:val="22"/>
              </w:rPr>
              <w:t>105,4</w:t>
            </w:r>
          </w:p>
        </w:tc>
        <w:tc>
          <w:tcPr>
            <w:tcW w:w="1134" w:type="dxa"/>
            <w:tcBorders>
              <w:top w:val="nil"/>
              <w:left w:val="nil"/>
              <w:bottom w:val="single" w:sz="4" w:space="0" w:color="auto"/>
              <w:right w:val="single" w:sz="4" w:space="0" w:color="auto"/>
            </w:tcBorders>
            <w:noWrap/>
            <w:vAlign w:val="bottom"/>
          </w:tcPr>
          <w:p w:rsidR="00605917" w:rsidRPr="006574EA" w:rsidRDefault="00605917" w:rsidP="0081093A">
            <w:pPr>
              <w:jc w:val="right"/>
              <w:rPr>
                <w:sz w:val="22"/>
                <w:szCs w:val="22"/>
              </w:rPr>
            </w:pPr>
            <w:r w:rsidRPr="006574EA">
              <w:rPr>
                <w:sz w:val="22"/>
                <w:szCs w:val="22"/>
              </w:rPr>
              <w:t>106,3</w:t>
            </w:r>
          </w:p>
        </w:tc>
        <w:tc>
          <w:tcPr>
            <w:tcW w:w="1276" w:type="dxa"/>
            <w:tcBorders>
              <w:top w:val="nil"/>
              <w:left w:val="nil"/>
              <w:bottom w:val="single" w:sz="4" w:space="0" w:color="auto"/>
              <w:right w:val="single" w:sz="4" w:space="0" w:color="auto"/>
            </w:tcBorders>
            <w:vAlign w:val="bottom"/>
          </w:tcPr>
          <w:p w:rsidR="00605917" w:rsidRPr="006574EA" w:rsidRDefault="00605917" w:rsidP="0081093A">
            <w:pPr>
              <w:jc w:val="right"/>
              <w:rPr>
                <w:sz w:val="22"/>
                <w:szCs w:val="22"/>
              </w:rPr>
            </w:pPr>
            <w:r w:rsidRPr="006574EA">
              <w:rPr>
                <w:sz w:val="22"/>
                <w:szCs w:val="22"/>
              </w:rPr>
              <w:t>106,4</w:t>
            </w: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tcPr>
          <w:p w:rsidR="00605917" w:rsidRPr="000614D5" w:rsidRDefault="00605917" w:rsidP="0081093A">
            <w:pPr>
              <w:spacing w:after="120"/>
              <w:jc w:val="both"/>
              <w:rPr>
                <w:color w:val="000000"/>
                <w:sz w:val="22"/>
                <w:szCs w:val="22"/>
                <w:lang w:eastAsia="ru-RU"/>
              </w:rPr>
            </w:pPr>
            <w:r w:rsidRPr="000614D5">
              <w:rPr>
                <w:color w:val="000000"/>
                <w:sz w:val="22"/>
                <w:szCs w:val="22"/>
                <w:lang w:eastAsia="ru-RU"/>
              </w:rPr>
              <w:t xml:space="preserve">2. Реальные    денежные   доходы   населения, </w:t>
            </w:r>
            <w:proofErr w:type="gramStart"/>
            <w:r w:rsidRPr="000614D5">
              <w:rPr>
                <w:color w:val="000000"/>
                <w:sz w:val="22"/>
                <w:szCs w:val="22"/>
                <w:lang w:eastAsia="ru-RU"/>
              </w:rPr>
              <w:t>в</w:t>
            </w:r>
            <w:proofErr w:type="gramEnd"/>
            <w:r w:rsidRPr="000614D5">
              <w:rPr>
                <w:color w:val="000000"/>
                <w:sz w:val="22"/>
                <w:szCs w:val="22"/>
                <w:lang w:eastAsia="ru-RU"/>
              </w:rPr>
              <w:t xml:space="preserve">  %  </w:t>
            </w:r>
            <w:proofErr w:type="gramStart"/>
            <w:r w:rsidRPr="000614D5">
              <w:rPr>
                <w:color w:val="000000"/>
                <w:sz w:val="22"/>
                <w:szCs w:val="22"/>
                <w:lang w:eastAsia="ru-RU"/>
              </w:rPr>
              <w:t>к</w:t>
            </w:r>
            <w:proofErr w:type="gramEnd"/>
            <w:r w:rsidRPr="000614D5">
              <w:rPr>
                <w:color w:val="000000"/>
                <w:sz w:val="22"/>
                <w:szCs w:val="22"/>
                <w:lang w:eastAsia="ru-RU"/>
              </w:rPr>
              <w:t xml:space="preserve">  предыдущему  году</w:t>
            </w:r>
          </w:p>
        </w:tc>
        <w:tc>
          <w:tcPr>
            <w:tcW w:w="1275" w:type="dxa"/>
            <w:tcBorders>
              <w:top w:val="nil"/>
              <w:left w:val="nil"/>
              <w:bottom w:val="single" w:sz="4" w:space="0" w:color="auto"/>
              <w:right w:val="single" w:sz="4" w:space="0" w:color="auto"/>
            </w:tcBorders>
            <w:noWrap/>
            <w:vAlign w:val="bottom"/>
          </w:tcPr>
          <w:p w:rsidR="00605917" w:rsidRPr="006574EA" w:rsidRDefault="00605917" w:rsidP="0081093A">
            <w:pPr>
              <w:jc w:val="right"/>
              <w:rPr>
                <w:sz w:val="22"/>
                <w:szCs w:val="22"/>
              </w:rPr>
            </w:pPr>
            <w:r w:rsidRPr="006574EA">
              <w:rPr>
                <w:sz w:val="22"/>
                <w:szCs w:val="22"/>
              </w:rPr>
              <w:t>101,6</w:t>
            </w:r>
          </w:p>
        </w:tc>
        <w:tc>
          <w:tcPr>
            <w:tcW w:w="1134" w:type="dxa"/>
            <w:tcBorders>
              <w:top w:val="nil"/>
              <w:left w:val="nil"/>
              <w:bottom w:val="single" w:sz="4" w:space="0" w:color="auto"/>
              <w:right w:val="single" w:sz="4" w:space="0" w:color="auto"/>
            </w:tcBorders>
            <w:noWrap/>
            <w:vAlign w:val="bottom"/>
          </w:tcPr>
          <w:p w:rsidR="00605917" w:rsidRPr="006574EA" w:rsidRDefault="00605917" w:rsidP="0081093A">
            <w:pPr>
              <w:jc w:val="right"/>
              <w:rPr>
                <w:sz w:val="22"/>
                <w:szCs w:val="22"/>
              </w:rPr>
            </w:pPr>
            <w:r w:rsidRPr="006574EA">
              <w:rPr>
                <w:sz w:val="22"/>
                <w:szCs w:val="22"/>
              </w:rPr>
              <w:t>102,2</w:t>
            </w:r>
          </w:p>
        </w:tc>
        <w:tc>
          <w:tcPr>
            <w:tcW w:w="1276" w:type="dxa"/>
            <w:tcBorders>
              <w:top w:val="nil"/>
              <w:left w:val="nil"/>
              <w:bottom w:val="single" w:sz="4" w:space="0" w:color="auto"/>
              <w:right w:val="single" w:sz="4" w:space="0" w:color="auto"/>
            </w:tcBorders>
            <w:vAlign w:val="bottom"/>
          </w:tcPr>
          <w:p w:rsidR="00605917" w:rsidRPr="006574EA" w:rsidRDefault="00605917" w:rsidP="0081093A">
            <w:pPr>
              <w:jc w:val="right"/>
              <w:rPr>
                <w:sz w:val="22"/>
                <w:szCs w:val="22"/>
              </w:rPr>
            </w:pPr>
            <w:r w:rsidRPr="006574EA">
              <w:rPr>
                <w:sz w:val="22"/>
                <w:szCs w:val="22"/>
              </w:rPr>
              <w:t>102,3</w:t>
            </w: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tcPr>
          <w:p w:rsidR="00605917" w:rsidRPr="000614D5" w:rsidRDefault="00605917" w:rsidP="0081093A">
            <w:pPr>
              <w:spacing w:after="120"/>
              <w:jc w:val="both"/>
              <w:rPr>
                <w:color w:val="000000"/>
                <w:sz w:val="22"/>
                <w:szCs w:val="22"/>
                <w:lang w:eastAsia="ru-RU"/>
              </w:rPr>
            </w:pPr>
            <w:r w:rsidRPr="000614D5">
              <w:rPr>
                <w:color w:val="000000"/>
                <w:sz w:val="22"/>
                <w:szCs w:val="22"/>
                <w:lang w:eastAsia="ru-RU"/>
              </w:rPr>
              <w:t>3. Расходы на  душу  населения, в среднем за месяц, рублей</w:t>
            </w:r>
          </w:p>
        </w:tc>
        <w:tc>
          <w:tcPr>
            <w:tcW w:w="1275" w:type="dxa"/>
            <w:tcBorders>
              <w:top w:val="nil"/>
              <w:left w:val="nil"/>
              <w:bottom w:val="single" w:sz="4" w:space="0" w:color="auto"/>
              <w:right w:val="single" w:sz="4" w:space="0" w:color="auto"/>
            </w:tcBorders>
            <w:noWrap/>
            <w:vAlign w:val="bottom"/>
          </w:tcPr>
          <w:p w:rsidR="00605917" w:rsidRPr="006574EA" w:rsidRDefault="00605917" w:rsidP="0081093A">
            <w:pPr>
              <w:jc w:val="right"/>
              <w:rPr>
                <w:sz w:val="22"/>
                <w:szCs w:val="22"/>
              </w:rPr>
            </w:pPr>
            <w:r w:rsidRPr="006574EA">
              <w:rPr>
                <w:sz w:val="22"/>
                <w:szCs w:val="22"/>
              </w:rPr>
              <w:t>28 682,6</w:t>
            </w:r>
          </w:p>
        </w:tc>
        <w:tc>
          <w:tcPr>
            <w:tcW w:w="1134" w:type="dxa"/>
            <w:tcBorders>
              <w:top w:val="nil"/>
              <w:left w:val="nil"/>
              <w:bottom w:val="single" w:sz="4" w:space="0" w:color="auto"/>
              <w:right w:val="single" w:sz="4" w:space="0" w:color="auto"/>
            </w:tcBorders>
            <w:noWrap/>
            <w:vAlign w:val="bottom"/>
          </w:tcPr>
          <w:p w:rsidR="00605917" w:rsidRPr="006574EA" w:rsidRDefault="00605917" w:rsidP="0081093A">
            <w:pPr>
              <w:jc w:val="right"/>
              <w:rPr>
                <w:sz w:val="22"/>
                <w:szCs w:val="22"/>
              </w:rPr>
            </w:pPr>
            <w:r w:rsidRPr="006574EA">
              <w:rPr>
                <w:sz w:val="22"/>
                <w:szCs w:val="22"/>
              </w:rPr>
              <w:t>30 498,5</w:t>
            </w:r>
          </w:p>
        </w:tc>
        <w:tc>
          <w:tcPr>
            <w:tcW w:w="1276" w:type="dxa"/>
            <w:tcBorders>
              <w:top w:val="nil"/>
              <w:left w:val="nil"/>
              <w:bottom w:val="single" w:sz="4" w:space="0" w:color="auto"/>
              <w:right w:val="single" w:sz="4" w:space="0" w:color="auto"/>
            </w:tcBorders>
            <w:vAlign w:val="bottom"/>
          </w:tcPr>
          <w:p w:rsidR="00605917" w:rsidRPr="006574EA" w:rsidRDefault="00605917" w:rsidP="0081093A">
            <w:pPr>
              <w:jc w:val="right"/>
              <w:rPr>
                <w:sz w:val="22"/>
                <w:szCs w:val="22"/>
              </w:rPr>
            </w:pPr>
            <w:r w:rsidRPr="006574EA">
              <w:rPr>
                <w:sz w:val="22"/>
                <w:szCs w:val="22"/>
              </w:rPr>
              <w:t>32 448,1</w:t>
            </w: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tcPr>
          <w:p w:rsidR="00605917" w:rsidRPr="000614D5" w:rsidRDefault="00605917" w:rsidP="0081093A">
            <w:pPr>
              <w:spacing w:after="120"/>
              <w:jc w:val="both"/>
              <w:rPr>
                <w:color w:val="000000"/>
                <w:sz w:val="22"/>
                <w:szCs w:val="22"/>
                <w:lang w:eastAsia="ru-RU"/>
              </w:rPr>
            </w:pPr>
            <w:r w:rsidRPr="000614D5">
              <w:rPr>
                <w:color w:val="000000"/>
                <w:sz w:val="22"/>
                <w:szCs w:val="22"/>
                <w:lang w:eastAsia="ru-RU"/>
              </w:rPr>
              <w:t xml:space="preserve"> </w:t>
            </w:r>
            <w:proofErr w:type="gramStart"/>
            <w:r w:rsidRPr="000614D5">
              <w:rPr>
                <w:color w:val="000000"/>
                <w:sz w:val="22"/>
                <w:szCs w:val="22"/>
                <w:lang w:eastAsia="ru-RU"/>
              </w:rPr>
              <w:t>в</w:t>
            </w:r>
            <w:proofErr w:type="gramEnd"/>
            <w:r w:rsidRPr="000614D5">
              <w:rPr>
                <w:color w:val="000000"/>
                <w:sz w:val="22"/>
                <w:szCs w:val="22"/>
                <w:lang w:eastAsia="ru-RU"/>
              </w:rPr>
              <w:t xml:space="preserve">  %  </w:t>
            </w:r>
            <w:proofErr w:type="gramStart"/>
            <w:r w:rsidRPr="000614D5">
              <w:rPr>
                <w:color w:val="000000"/>
                <w:sz w:val="22"/>
                <w:szCs w:val="22"/>
                <w:lang w:eastAsia="ru-RU"/>
              </w:rPr>
              <w:t>к</w:t>
            </w:r>
            <w:proofErr w:type="gramEnd"/>
            <w:r w:rsidRPr="000614D5">
              <w:rPr>
                <w:color w:val="000000"/>
                <w:sz w:val="22"/>
                <w:szCs w:val="22"/>
                <w:lang w:eastAsia="ru-RU"/>
              </w:rPr>
              <w:t xml:space="preserve">  предыдущему  году</w:t>
            </w:r>
          </w:p>
        </w:tc>
        <w:tc>
          <w:tcPr>
            <w:tcW w:w="1275" w:type="dxa"/>
            <w:tcBorders>
              <w:top w:val="nil"/>
              <w:left w:val="nil"/>
              <w:bottom w:val="single" w:sz="4" w:space="0" w:color="auto"/>
              <w:right w:val="single" w:sz="4" w:space="0" w:color="auto"/>
            </w:tcBorders>
            <w:noWrap/>
            <w:vAlign w:val="bottom"/>
          </w:tcPr>
          <w:p w:rsidR="00605917" w:rsidRPr="006574EA" w:rsidRDefault="00605917" w:rsidP="0081093A">
            <w:pPr>
              <w:jc w:val="right"/>
              <w:rPr>
                <w:sz w:val="22"/>
                <w:szCs w:val="22"/>
              </w:rPr>
            </w:pPr>
            <w:r w:rsidRPr="006574EA">
              <w:rPr>
                <w:sz w:val="22"/>
                <w:szCs w:val="22"/>
              </w:rPr>
              <w:t>105,4</w:t>
            </w:r>
          </w:p>
        </w:tc>
        <w:tc>
          <w:tcPr>
            <w:tcW w:w="1134" w:type="dxa"/>
            <w:tcBorders>
              <w:top w:val="nil"/>
              <w:left w:val="nil"/>
              <w:bottom w:val="single" w:sz="4" w:space="0" w:color="auto"/>
              <w:right w:val="single" w:sz="4" w:space="0" w:color="auto"/>
            </w:tcBorders>
            <w:noWrap/>
            <w:vAlign w:val="bottom"/>
          </w:tcPr>
          <w:p w:rsidR="00605917" w:rsidRPr="006574EA" w:rsidRDefault="00605917" w:rsidP="0081093A">
            <w:pPr>
              <w:jc w:val="right"/>
              <w:rPr>
                <w:sz w:val="22"/>
                <w:szCs w:val="22"/>
              </w:rPr>
            </w:pPr>
            <w:r w:rsidRPr="006574EA">
              <w:rPr>
                <w:sz w:val="22"/>
                <w:szCs w:val="22"/>
              </w:rPr>
              <w:t>106,3</w:t>
            </w:r>
          </w:p>
        </w:tc>
        <w:tc>
          <w:tcPr>
            <w:tcW w:w="1276" w:type="dxa"/>
            <w:tcBorders>
              <w:top w:val="nil"/>
              <w:left w:val="nil"/>
              <w:bottom w:val="single" w:sz="4" w:space="0" w:color="auto"/>
              <w:right w:val="single" w:sz="4" w:space="0" w:color="auto"/>
            </w:tcBorders>
            <w:vAlign w:val="bottom"/>
          </w:tcPr>
          <w:p w:rsidR="00605917" w:rsidRPr="006574EA" w:rsidRDefault="00605917" w:rsidP="0081093A">
            <w:pPr>
              <w:jc w:val="right"/>
              <w:rPr>
                <w:sz w:val="22"/>
                <w:szCs w:val="22"/>
              </w:rPr>
            </w:pPr>
            <w:r w:rsidRPr="006574EA">
              <w:rPr>
                <w:sz w:val="22"/>
                <w:szCs w:val="22"/>
              </w:rPr>
              <w:t>106,4</w:t>
            </w: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tcPr>
          <w:p w:rsidR="00605917" w:rsidRPr="000614D5" w:rsidRDefault="00605917" w:rsidP="0081093A">
            <w:pPr>
              <w:spacing w:after="120"/>
              <w:jc w:val="both"/>
              <w:rPr>
                <w:color w:val="000000"/>
                <w:sz w:val="22"/>
                <w:szCs w:val="22"/>
                <w:lang w:eastAsia="ru-RU"/>
              </w:rPr>
            </w:pPr>
            <w:r w:rsidRPr="000614D5">
              <w:rPr>
                <w:color w:val="000000"/>
                <w:sz w:val="22"/>
                <w:szCs w:val="22"/>
                <w:lang w:eastAsia="ru-RU"/>
              </w:rPr>
              <w:t>4  Среднемесячная  заработная плата  (в  среднем  за  год), руб.</w:t>
            </w:r>
          </w:p>
        </w:tc>
        <w:tc>
          <w:tcPr>
            <w:tcW w:w="1275" w:type="dxa"/>
            <w:tcBorders>
              <w:top w:val="nil"/>
              <w:left w:val="nil"/>
              <w:bottom w:val="single" w:sz="4" w:space="0" w:color="auto"/>
              <w:right w:val="single" w:sz="4" w:space="0" w:color="auto"/>
            </w:tcBorders>
            <w:noWrap/>
            <w:vAlign w:val="bottom"/>
          </w:tcPr>
          <w:p w:rsidR="00605917" w:rsidRPr="006574EA" w:rsidRDefault="00605917" w:rsidP="0081093A">
            <w:pPr>
              <w:jc w:val="right"/>
              <w:rPr>
                <w:sz w:val="22"/>
                <w:szCs w:val="22"/>
              </w:rPr>
            </w:pPr>
            <w:r w:rsidRPr="006574EA">
              <w:rPr>
                <w:sz w:val="22"/>
                <w:szCs w:val="22"/>
              </w:rPr>
              <w:t>28 197,0</w:t>
            </w:r>
          </w:p>
        </w:tc>
        <w:tc>
          <w:tcPr>
            <w:tcW w:w="1134" w:type="dxa"/>
            <w:tcBorders>
              <w:top w:val="nil"/>
              <w:left w:val="nil"/>
              <w:bottom w:val="single" w:sz="4" w:space="0" w:color="auto"/>
              <w:right w:val="single" w:sz="4" w:space="0" w:color="auto"/>
            </w:tcBorders>
            <w:noWrap/>
            <w:vAlign w:val="bottom"/>
          </w:tcPr>
          <w:p w:rsidR="00605917" w:rsidRPr="006574EA" w:rsidRDefault="00605917" w:rsidP="0081093A">
            <w:pPr>
              <w:jc w:val="right"/>
              <w:rPr>
                <w:sz w:val="22"/>
                <w:szCs w:val="22"/>
              </w:rPr>
            </w:pPr>
            <w:r w:rsidRPr="006574EA">
              <w:rPr>
                <w:sz w:val="22"/>
                <w:szCs w:val="22"/>
              </w:rPr>
              <w:t>29 582,8</w:t>
            </w:r>
          </w:p>
        </w:tc>
        <w:tc>
          <w:tcPr>
            <w:tcW w:w="1276" w:type="dxa"/>
            <w:tcBorders>
              <w:top w:val="nil"/>
              <w:left w:val="nil"/>
              <w:bottom w:val="single" w:sz="4" w:space="0" w:color="auto"/>
              <w:right w:val="single" w:sz="4" w:space="0" w:color="auto"/>
            </w:tcBorders>
            <w:vAlign w:val="bottom"/>
          </w:tcPr>
          <w:p w:rsidR="00605917" w:rsidRPr="006574EA" w:rsidRDefault="00605917" w:rsidP="0081093A">
            <w:pPr>
              <w:jc w:val="right"/>
              <w:rPr>
                <w:sz w:val="22"/>
                <w:szCs w:val="22"/>
              </w:rPr>
            </w:pPr>
            <w:r w:rsidRPr="006574EA">
              <w:rPr>
                <w:sz w:val="22"/>
                <w:szCs w:val="22"/>
              </w:rPr>
              <w:t>31 083,4</w:t>
            </w: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tcPr>
          <w:p w:rsidR="00605917" w:rsidRPr="000614D5" w:rsidRDefault="00605917" w:rsidP="0081093A">
            <w:pPr>
              <w:spacing w:after="120"/>
              <w:jc w:val="both"/>
              <w:rPr>
                <w:color w:val="000000"/>
                <w:sz w:val="22"/>
                <w:szCs w:val="22"/>
                <w:lang w:eastAsia="ru-RU"/>
              </w:rPr>
            </w:pPr>
            <w:proofErr w:type="gramStart"/>
            <w:r w:rsidRPr="000614D5">
              <w:rPr>
                <w:color w:val="000000"/>
                <w:sz w:val="22"/>
                <w:szCs w:val="22"/>
                <w:lang w:eastAsia="ru-RU"/>
              </w:rPr>
              <w:lastRenderedPageBreak/>
              <w:t>в</w:t>
            </w:r>
            <w:proofErr w:type="gramEnd"/>
            <w:r w:rsidRPr="000614D5">
              <w:rPr>
                <w:color w:val="000000"/>
                <w:sz w:val="22"/>
                <w:szCs w:val="22"/>
                <w:lang w:eastAsia="ru-RU"/>
              </w:rPr>
              <w:t xml:space="preserve"> % </w:t>
            </w:r>
            <w:proofErr w:type="gramStart"/>
            <w:r w:rsidRPr="000614D5">
              <w:rPr>
                <w:color w:val="000000"/>
                <w:sz w:val="22"/>
                <w:szCs w:val="22"/>
                <w:lang w:eastAsia="ru-RU"/>
              </w:rPr>
              <w:t>к</w:t>
            </w:r>
            <w:proofErr w:type="gramEnd"/>
            <w:r w:rsidRPr="000614D5">
              <w:rPr>
                <w:color w:val="000000"/>
                <w:sz w:val="22"/>
                <w:szCs w:val="22"/>
                <w:lang w:eastAsia="ru-RU"/>
              </w:rPr>
              <w:t xml:space="preserve"> предыдущему году</w:t>
            </w:r>
          </w:p>
        </w:tc>
        <w:tc>
          <w:tcPr>
            <w:tcW w:w="1275" w:type="dxa"/>
            <w:tcBorders>
              <w:top w:val="nil"/>
              <w:left w:val="nil"/>
              <w:bottom w:val="single" w:sz="4" w:space="0" w:color="auto"/>
              <w:right w:val="single" w:sz="4" w:space="0" w:color="auto"/>
            </w:tcBorders>
            <w:noWrap/>
            <w:vAlign w:val="bottom"/>
          </w:tcPr>
          <w:p w:rsidR="00605917" w:rsidRPr="006574EA" w:rsidRDefault="00605917" w:rsidP="0081093A">
            <w:pPr>
              <w:jc w:val="right"/>
              <w:rPr>
                <w:sz w:val="22"/>
                <w:szCs w:val="22"/>
              </w:rPr>
            </w:pPr>
            <w:r w:rsidRPr="006574EA">
              <w:rPr>
                <w:sz w:val="22"/>
                <w:szCs w:val="22"/>
              </w:rPr>
              <w:t>104,8</w:t>
            </w:r>
          </w:p>
        </w:tc>
        <w:tc>
          <w:tcPr>
            <w:tcW w:w="1134" w:type="dxa"/>
            <w:tcBorders>
              <w:top w:val="nil"/>
              <w:left w:val="nil"/>
              <w:bottom w:val="single" w:sz="4" w:space="0" w:color="auto"/>
              <w:right w:val="single" w:sz="4" w:space="0" w:color="auto"/>
            </w:tcBorders>
            <w:noWrap/>
            <w:vAlign w:val="bottom"/>
          </w:tcPr>
          <w:p w:rsidR="00605917" w:rsidRPr="006574EA" w:rsidRDefault="00605917" w:rsidP="0081093A">
            <w:pPr>
              <w:jc w:val="right"/>
              <w:rPr>
                <w:sz w:val="22"/>
                <w:szCs w:val="22"/>
              </w:rPr>
            </w:pPr>
            <w:r w:rsidRPr="006574EA">
              <w:rPr>
                <w:sz w:val="22"/>
                <w:szCs w:val="22"/>
              </w:rPr>
              <w:t>104,9</w:t>
            </w:r>
          </w:p>
        </w:tc>
        <w:tc>
          <w:tcPr>
            <w:tcW w:w="1276" w:type="dxa"/>
            <w:tcBorders>
              <w:top w:val="nil"/>
              <w:left w:val="nil"/>
              <w:bottom w:val="single" w:sz="4" w:space="0" w:color="auto"/>
              <w:right w:val="single" w:sz="4" w:space="0" w:color="auto"/>
            </w:tcBorders>
            <w:vAlign w:val="bottom"/>
          </w:tcPr>
          <w:p w:rsidR="00605917" w:rsidRPr="006574EA" w:rsidRDefault="00605917" w:rsidP="0081093A">
            <w:pPr>
              <w:jc w:val="right"/>
              <w:rPr>
                <w:sz w:val="22"/>
                <w:szCs w:val="22"/>
              </w:rPr>
            </w:pPr>
            <w:r w:rsidRPr="006574EA">
              <w:rPr>
                <w:sz w:val="22"/>
                <w:szCs w:val="22"/>
              </w:rPr>
              <w:t>105,1</w:t>
            </w: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tcPr>
          <w:p w:rsidR="00605917" w:rsidRPr="000614D5" w:rsidRDefault="00605917" w:rsidP="0081093A">
            <w:pPr>
              <w:spacing w:after="120"/>
              <w:jc w:val="both"/>
              <w:rPr>
                <w:color w:val="000000"/>
                <w:sz w:val="22"/>
                <w:szCs w:val="22"/>
                <w:lang w:eastAsia="ru-RU"/>
              </w:rPr>
            </w:pPr>
            <w:r w:rsidRPr="000614D5">
              <w:rPr>
                <w:color w:val="000000"/>
                <w:sz w:val="22"/>
                <w:szCs w:val="22"/>
                <w:lang w:eastAsia="ru-RU"/>
              </w:rPr>
              <w:t xml:space="preserve">5. Реальная заработная плата, </w:t>
            </w:r>
            <w:proofErr w:type="gramStart"/>
            <w:r w:rsidRPr="000614D5">
              <w:rPr>
                <w:color w:val="000000"/>
                <w:sz w:val="22"/>
                <w:szCs w:val="22"/>
                <w:lang w:eastAsia="ru-RU"/>
              </w:rPr>
              <w:t>в</w:t>
            </w:r>
            <w:proofErr w:type="gramEnd"/>
            <w:r w:rsidRPr="000614D5">
              <w:rPr>
                <w:color w:val="000000"/>
                <w:sz w:val="22"/>
                <w:szCs w:val="22"/>
                <w:lang w:eastAsia="ru-RU"/>
              </w:rPr>
              <w:t xml:space="preserve"> % </w:t>
            </w:r>
            <w:proofErr w:type="gramStart"/>
            <w:r w:rsidRPr="000614D5">
              <w:rPr>
                <w:color w:val="000000"/>
                <w:sz w:val="22"/>
                <w:szCs w:val="22"/>
                <w:lang w:eastAsia="ru-RU"/>
              </w:rPr>
              <w:t>к</w:t>
            </w:r>
            <w:proofErr w:type="gramEnd"/>
            <w:r w:rsidRPr="000614D5">
              <w:rPr>
                <w:color w:val="000000"/>
                <w:sz w:val="22"/>
                <w:szCs w:val="22"/>
                <w:lang w:eastAsia="ru-RU"/>
              </w:rPr>
              <w:t xml:space="preserve"> предыдущему году</w:t>
            </w:r>
          </w:p>
        </w:tc>
        <w:tc>
          <w:tcPr>
            <w:tcW w:w="1275" w:type="dxa"/>
            <w:tcBorders>
              <w:top w:val="nil"/>
              <w:left w:val="nil"/>
              <w:bottom w:val="single" w:sz="4" w:space="0" w:color="auto"/>
              <w:right w:val="single" w:sz="4" w:space="0" w:color="auto"/>
            </w:tcBorders>
            <w:noWrap/>
            <w:vAlign w:val="bottom"/>
          </w:tcPr>
          <w:p w:rsidR="00605917" w:rsidRPr="009B0E38" w:rsidRDefault="00605917" w:rsidP="0081093A">
            <w:pPr>
              <w:spacing w:after="120"/>
              <w:jc w:val="right"/>
              <w:rPr>
                <w:color w:val="000000"/>
                <w:sz w:val="22"/>
                <w:szCs w:val="22"/>
                <w:lang w:eastAsia="ru-RU"/>
              </w:rPr>
            </w:pPr>
            <w:r>
              <w:rPr>
                <w:color w:val="000000"/>
                <w:sz w:val="22"/>
                <w:szCs w:val="22"/>
                <w:lang w:eastAsia="ru-RU"/>
              </w:rPr>
              <w:t>101,0</w:t>
            </w:r>
          </w:p>
        </w:tc>
        <w:tc>
          <w:tcPr>
            <w:tcW w:w="1134" w:type="dxa"/>
            <w:tcBorders>
              <w:top w:val="nil"/>
              <w:left w:val="nil"/>
              <w:bottom w:val="single" w:sz="4" w:space="0" w:color="auto"/>
              <w:right w:val="single" w:sz="4" w:space="0" w:color="auto"/>
            </w:tcBorders>
            <w:noWrap/>
            <w:vAlign w:val="bottom"/>
          </w:tcPr>
          <w:p w:rsidR="00605917" w:rsidRPr="009B0E38" w:rsidRDefault="00605917" w:rsidP="0081093A">
            <w:pPr>
              <w:spacing w:after="120"/>
              <w:jc w:val="right"/>
              <w:rPr>
                <w:color w:val="000000"/>
                <w:sz w:val="22"/>
                <w:szCs w:val="22"/>
                <w:lang w:eastAsia="ru-RU"/>
              </w:rPr>
            </w:pPr>
            <w:r>
              <w:rPr>
                <w:color w:val="000000"/>
                <w:sz w:val="22"/>
                <w:szCs w:val="22"/>
                <w:lang w:eastAsia="ru-RU"/>
              </w:rPr>
              <w:t>101,0</w:t>
            </w:r>
          </w:p>
        </w:tc>
        <w:tc>
          <w:tcPr>
            <w:tcW w:w="1276" w:type="dxa"/>
            <w:tcBorders>
              <w:top w:val="nil"/>
              <w:left w:val="nil"/>
              <w:bottom w:val="single" w:sz="4" w:space="0" w:color="auto"/>
              <w:right w:val="single" w:sz="4" w:space="0" w:color="auto"/>
            </w:tcBorders>
          </w:tcPr>
          <w:p w:rsidR="00605917" w:rsidRPr="009B0E38" w:rsidRDefault="00605917" w:rsidP="0081093A">
            <w:pPr>
              <w:spacing w:after="120"/>
              <w:jc w:val="right"/>
              <w:rPr>
                <w:color w:val="000000"/>
                <w:sz w:val="22"/>
                <w:szCs w:val="22"/>
                <w:lang w:eastAsia="ru-RU"/>
              </w:rPr>
            </w:pPr>
            <w:r>
              <w:rPr>
                <w:color w:val="000000"/>
                <w:sz w:val="22"/>
                <w:szCs w:val="22"/>
                <w:lang w:eastAsia="ru-RU"/>
              </w:rPr>
              <w:t>101,0</w:t>
            </w: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tcPr>
          <w:p w:rsidR="00605917" w:rsidRPr="003D6006" w:rsidRDefault="00605917" w:rsidP="0081093A">
            <w:pPr>
              <w:spacing w:after="120"/>
              <w:jc w:val="both"/>
              <w:rPr>
                <w:color w:val="000000"/>
                <w:sz w:val="22"/>
                <w:szCs w:val="22"/>
                <w:lang w:eastAsia="ru-RU"/>
              </w:rPr>
            </w:pPr>
            <w:r w:rsidRPr="003D6006">
              <w:rPr>
                <w:color w:val="000000"/>
                <w:sz w:val="22"/>
                <w:szCs w:val="22"/>
                <w:lang w:eastAsia="ru-RU"/>
              </w:rPr>
              <w:t xml:space="preserve">6. Прожиточный минимум на душу населения (в среднем за год), руб.  в  месяц </w:t>
            </w:r>
          </w:p>
        </w:tc>
        <w:tc>
          <w:tcPr>
            <w:tcW w:w="1275" w:type="dxa"/>
            <w:tcBorders>
              <w:top w:val="nil"/>
              <w:left w:val="nil"/>
              <w:bottom w:val="single" w:sz="4" w:space="0" w:color="auto"/>
              <w:right w:val="single" w:sz="4" w:space="0" w:color="auto"/>
            </w:tcBorders>
            <w:noWrap/>
            <w:vAlign w:val="bottom"/>
          </w:tcPr>
          <w:p w:rsidR="00605917" w:rsidRPr="00B74634" w:rsidRDefault="00605917" w:rsidP="0081093A">
            <w:pPr>
              <w:ind w:firstLine="34"/>
              <w:jc w:val="right"/>
              <w:rPr>
                <w:color w:val="000000"/>
                <w:sz w:val="22"/>
                <w:szCs w:val="22"/>
              </w:rPr>
            </w:pPr>
            <w:r>
              <w:rPr>
                <w:color w:val="000000"/>
                <w:sz w:val="22"/>
                <w:szCs w:val="22"/>
              </w:rPr>
              <w:t>9 173,0</w:t>
            </w:r>
          </w:p>
        </w:tc>
        <w:tc>
          <w:tcPr>
            <w:tcW w:w="1134" w:type="dxa"/>
            <w:tcBorders>
              <w:top w:val="nil"/>
              <w:left w:val="nil"/>
              <w:bottom w:val="single" w:sz="4" w:space="0" w:color="auto"/>
              <w:right w:val="single" w:sz="4" w:space="0" w:color="auto"/>
            </w:tcBorders>
            <w:noWrap/>
            <w:vAlign w:val="bottom"/>
          </w:tcPr>
          <w:p w:rsidR="00605917" w:rsidRPr="00F27F9D" w:rsidRDefault="00605917" w:rsidP="0081093A">
            <w:pPr>
              <w:ind w:firstLine="33"/>
              <w:jc w:val="right"/>
              <w:rPr>
                <w:color w:val="000000"/>
                <w:sz w:val="22"/>
                <w:szCs w:val="22"/>
              </w:rPr>
            </w:pPr>
            <w:r>
              <w:rPr>
                <w:color w:val="000000"/>
                <w:sz w:val="22"/>
                <w:szCs w:val="22"/>
              </w:rPr>
              <w:t>9 631,0</w:t>
            </w:r>
          </w:p>
        </w:tc>
        <w:tc>
          <w:tcPr>
            <w:tcW w:w="1276" w:type="dxa"/>
            <w:tcBorders>
              <w:top w:val="nil"/>
              <w:left w:val="nil"/>
              <w:bottom w:val="single" w:sz="4" w:space="0" w:color="auto"/>
              <w:right w:val="single" w:sz="4" w:space="0" w:color="auto"/>
            </w:tcBorders>
            <w:vAlign w:val="bottom"/>
          </w:tcPr>
          <w:p w:rsidR="00605917" w:rsidRPr="00F27F9D" w:rsidRDefault="00605917" w:rsidP="0081093A">
            <w:pPr>
              <w:ind w:firstLine="34"/>
              <w:jc w:val="right"/>
              <w:rPr>
                <w:color w:val="000000"/>
                <w:sz w:val="22"/>
                <w:szCs w:val="22"/>
              </w:rPr>
            </w:pPr>
            <w:r>
              <w:rPr>
                <w:color w:val="000000"/>
                <w:sz w:val="22"/>
                <w:szCs w:val="22"/>
              </w:rPr>
              <w:t>10 113,0</w:t>
            </w: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tcPr>
          <w:p w:rsidR="00605917" w:rsidRPr="003D6006" w:rsidRDefault="00605917" w:rsidP="0081093A">
            <w:pPr>
              <w:spacing w:after="120"/>
              <w:jc w:val="both"/>
              <w:rPr>
                <w:color w:val="000000"/>
                <w:sz w:val="22"/>
                <w:szCs w:val="22"/>
                <w:lang w:eastAsia="ru-RU"/>
              </w:rPr>
            </w:pPr>
            <w:proofErr w:type="gramStart"/>
            <w:r w:rsidRPr="003D6006">
              <w:rPr>
                <w:color w:val="000000"/>
                <w:sz w:val="22"/>
                <w:szCs w:val="22"/>
                <w:lang w:eastAsia="ru-RU"/>
              </w:rPr>
              <w:t>в</w:t>
            </w:r>
            <w:proofErr w:type="gramEnd"/>
            <w:r w:rsidRPr="003D6006">
              <w:rPr>
                <w:color w:val="000000"/>
                <w:sz w:val="22"/>
                <w:szCs w:val="22"/>
                <w:lang w:eastAsia="ru-RU"/>
              </w:rPr>
              <w:t xml:space="preserve"> % </w:t>
            </w:r>
            <w:proofErr w:type="gramStart"/>
            <w:r w:rsidRPr="003D6006">
              <w:rPr>
                <w:color w:val="000000"/>
                <w:sz w:val="22"/>
                <w:szCs w:val="22"/>
                <w:lang w:eastAsia="ru-RU"/>
              </w:rPr>
              <w:t>к</w:t>
            </w:r>
            <w:proofErr w:type="gramEnd"/>
            <w:r w:rsidRPr="003D6006">
              <w:rPr>
                <w:color w:val="000000"/>
                <w:sz w:val="22"/>
                <w:szCs w:val="22"/>
                <w:lang w:eastAsia="ru-RU"/>
              </w:rPr>
              <w:t xml:space="preserve"> предыдущему году</w:t>
            </w:r>
          </w:p>
        </w:tc>
        <w:tc>
          <w:tcPr>
            <w:tcW w:w="1275" w:type="dxa"/>
            <w:tcBorders>
              <w:top w:val="nil"/>
              <w:left w:val="nil"/>
              <w:bottom w:val="single" w:sz="4" w:space="0" w:color="auto"/>
              <w:right w:val="single" w:sz="4" w:space="0" w:color="auto"/>
            </w:tcBorders>
            <w:noWrap/>
            <w:vAlign w:val="bottom"/>
          </w:tcPr>
          <w:p w:rsidR="00605917" w:rsidRPr="00B74634" w:rsidRDefault="00605917" w:rsidP="0081093A">
            <w:pPr>
              <w:ind w:firstLine="34"/>
              <w:jc w:val="right"/>
              <w:rPr>
                <w:color w:val="000000"/>
                <w:sz w:val="22"/>
                <w:szCs w:val="22"/>
              </w:rPr>
            </w:pPr>
            <w:r w:rsidRPr="00B74634">
              <w:rPr>
                <w:color w:val="000000"/>
                <w:sz w:val="22"/>
                <w:szCs w:val="22"/>
              </w:rPr>
              <w:t>10</w:t>
            </w:r>
            <w:r>
              <w:rPr>
                <w:color w:val="000000"/>
                <w:sz w:val="22"/>
                <w:szCs w:val="22"/>
              </w:rPr>
              <w:t>5,0</w:t>
            </w:r>
          </w:p>
        </w:tc>
        <w:tc>
          <w:tcPr>
            <w:tcW w:w="1134" w:type="dxa"/>
            <w:tcBorders>
              <w:top w:val="nil"/>
              <w:left w:val="nil"/>
              <w:bottom w:val="single" w:sz="4" w:space="0" w:color="auto"/>
              <w:right w:val="single" w:sz="4" w:space="0" w:color="auto"/>
            </w:tcBorders>
            <w:noWrap/>
            <w:vAlign w:val="bottom"/>
          </w:tcPr>
          <w:p w:rsidR="00605917" w:rsidRPr="00F27F9D" w:rsidRDefault="00605917" w:rsidP="0081093A">
            <w:pPr>
              <w:ind w:firstLine="33"/>
              <w:jc w:val="right"/>
              <w:rPr>
                <w:color w:val="000000"/>
                <w:sz w:val="22"/>
                <w:szCs w:val="22"/>
              </w:rPr>
            </w:pPr>
            <w:r>
              <w:rPr>
                <w:color w:val="000000"/>
                <w:sz w:val="22"/>
                <w:szCs w:val="22"/>
              </w:rPr>
              <w:t>105,0</w:t>
            </w:r>
          </w:p>
        </w:tc>
        <w:tc>
          <w:tcPr>
            <w:tcW w:w="1276" w:type="dxa"/>
            <w:tcBorders>
              <w:top w:val="nil"/>
              <w:left w:val="nil"/>
              <w:bottom w:val="single" w:sz="4" w:space="0" w:color="auto"/>
              <w:right w:val="single" w:sz="4" w:space="0" w:color="auto"/>
            </w:tcBorders>
            <w:vAlign w:val="bottom"/>
          </w:tcPr>
          <w:p w:rsidR="00605917" w:rsidRPr="00F27F9D" w:rsidRDefault="00605917" w:rsidP="0081093A">
            <w:pPr>
              <w:ind w:firstLine="34"/>
              <w:jc w:val="right"/>
              <w:rPr>
                <w:color w:val="000000"/>
                <w:sz w:val="22"/>
                <w:szCs w:val="22"/>
              </w:rPr>
            </w:pPr>
            <w:r>
              <w:rPr>
                <w:color w:val="000000"/>
                <w:sz w:val="22"/>
                <w:szCs w:val="22"/>
              </w:rPr>
              <w:t>105,0</w:t>
            </w: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vAlign w:val="center"/>
          </w:tcPr>
          <w:p w:rsidR="00605917" w:rsidRPr="003D6006" w:rsidRDefault="00605917" w:rsidP="0081093A">
            <w:pPr>
              <w:ind w:firstLine="34"/>
              <w:rPr>
                <w:color w:val="000000"/>
                <w:sz w:val="22"/>
                <w:szCs w:val="22"/>
              </w:rPr>
            </w:pPr>
            <w:r w:rsidRPr="003D6006">
              <w:rPr>
                <w:color w:val="000000"/>
                <w:sz w:val="22"/>
                <w:szCs w:val="22"/>
              </w:rPr>
              <w:t>7. Минимальный потребительский бюджет  на члена тип</w:t>
            </w:r>
            <w:r w:rsidRPr="003D6006">
              <w:rPr>
                <w:color w:val="000000"/>
                <w:sz w:val="22"/>
                <w:szCs w:val="22"/>
              </w:rPr>
              <w:t>о</w:t>
            </w:r>
            <w:r w:rsidRPr="003D6006">
              <w:rPr>
                <w:color w:val="000000"/>
                <w:sz w:val="22"/>
                <w:szCs w:val="22"/>
              </w:rPr>
              <w:t xml:space="preserve">вой семьи (за квартал), руб. </w:t>
            </w:r>
          </w:p>
        </w:tc>
        <w:tc>
          <w:tcPr>
            <w:tcW w:w="1275" w:type="dxa"/>
            <w:tcBorders>
              <w:top w:val="nil"/>
              <w:left w:val="nil"/>
              <w:bottom w:val="single" w:sz="4" w:space="0" w:color="auto"/>
              <w:right w:val="single" w:sz="4" w:space="0" w:color="auto"/>
            </w:tcBorders>
            <w:noWrap/>
            <w:vAlign w:val="bottom"/>
          </w:tcPr>
          <w:p w:rsidR="00605917" w:rsidRPr="00B74634" w:rsidRDefault="00605917" w:rsidP="0081093A">
            <w:pPr>
              <w:ind w:firstLine="34"/>
              <w:jc w:val="right"/>
              <w:rPr>
                <w:color w:val="000000"/>
                <w:sz w:val="22"/>
                <w:szCs w:val="22"/>
              </w:rPr>
            </w:pPr>
            <w:r>
              <w:rPr>
                <w:color w:val="000000"/>
                <w:sz w:val="22"/>
                <w:szCs w:val="22"/>
              </w:rPr>
              <w:t>15 111,0</w:t>
            </w:r>
          </w:p>
        </w:tc>
        <w:tc>
          <w:tcPr>
            <w:tcW w:w="1134" w:type="dxa"/>
            <w:tcBorders>
              <w:top w:val="nil"/>
              <w:left w:val="nil"/>
              <w:bottom w:val="single" w:sz="4" w:space="0" w:color="auto"/>
              <w:right w:val="single" w:sz="4" w:space="0" w:color="auto"/>
            </w:tcBorders>
            <w:noWrap/>
            <w:vAlign w:val="bottom"/>
          </w:tcPr>
          <w:p w:rsidR="00605917" w:rsidRPr="00F27F9D" w:rsidRDefault="00605917" w:rsidP="0081093A">
            <w:pPr>
              <w:ind w:firstLine="33"/>
              <w:jc w:val="right"/>
              <w:rPr>
                <w:color w:val="000000"/>
                <w:sz w:val="22"/>
                <w:szCs w:val="22"/>
              </w:rPr>
            </w:pPr>
            <w:r>
              <w:rPr>
                <w:color w:val="000000"/>
                <w:sz w:val="22"/>
                <w:szCs w:val="22"/>
              </w:rPr>
              <w:t>15 716,0</w:t>
            </w:r>
          </w:p>
        </w:tc>
        <w:tc>
          <w:tcPr>
            <w:tcW w:w="1276" w:type="dxa"/>
            <w:tcBorders>
              <w:top w:val="nil"/>
              <w:left w:val="nil"/>
              <w:bottom w:val="single" w:sz="4" w:space="0" w:color="auto"/>
              <w:right w:val="single" w:sz="4" w:space="0" w:color="auto"/>
            </w:tcBorders>
            <w:vAlign w:val="bottom"/>
          </w:tcPr>
          <w:p w:rsidR="00605917" w:rsidRPr="00F27F9D" w:rsidRDefault="00605917" w:rsidP="0081093A">
            <w:pPr>
              <w:ind w:firstLine="34"/>
              <w:jc w:val="right"/>
              <w:rPr>
                <w:color w:val="000000"/>
                <w:sz w:val="22"/>
                <w:szCs w:val="22"/>
              </w:rPr>
            </w:pPr>
            <w:r>
              <w:rPr>
                <w:color w:val="000000"/>
                <w:sz w:val="22"/>
                <w:szCs w:val="22"/>
              </w:rPr>
              <w:t>16 344,0</w:t>
            </w: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vAlign w:val="center"/>
          </w:tcPr>
          <w:p w:rsidR="00605917" w:rsidRPr="003D6006" w:rsidRDefault="00605917" w:rsidP="0081093A">
            <w:pPr>
              <w:ind w:firstLine="34"/>
              <w:rPr>
                <w:color w:val="000000"/>
                <w:sz w:val="22"/>
                <w:szCs w:val="22"/>
              </w:rPr>
            </w:pPr>
            <w:proofErr w:type="gramStart"/>
            <w:r w:rsidRPr="003D6006">
              <w:rPr>
                <w:color w:val="000000"/>
                <w:sz w:val="22"/>
                <w:szCs w:val="22"/>
              </w:rPr>
              <w:t>в</w:t>
            </w:r>
            <w:proofErr w:type="gramEnd"/>
            <w:r w:rsidRPr="003D6006">
              <w:rPr>
                <w:color w:val="000000"/>
                <w:sz w:val="22"/>
                <w:szCs w:val="22"/>
              </w:rPr>
              <w:t xml:space="preserve"> % к соответствующему кварталу предыдущего года</w:t>
            </w:r>
          </w:p>
        </w:tc>
        <w:tc>
          <w:tcPr>
            <w:tcW w:w="1275" w:type="dxa"/>
            <w:tcBorders>
              <w:top w:val="nil"/>
              <w:left w:val="nil"/>
              <w:bottom w:val="single" w:sz="4" w:space="0" w:color="auto"/>
              <w:right w:val="single" w:sz="4" w:space="0" w:color="auto"/>
            </w:tcBorders>
            <w:noWrap/>
            <w:vAlign w:val="bottom"/>
          </w:tcPr>
          <w:p w:rsidR="00605917" w:rsidRPr="00B74634" w:rsidRDefault="00605917" w:rsidP="0081093A">
            <w:pPr>
              <w:ind w:firstLine="34"/>
              <w:jc w:val="right"/>
              <w:rPr>
                <w:color w:val="000000"/>
                <w:sz w:val="22"/>
                <w:szCs w:val="22"/>
              </w:rPr>
            </w:pPr>
            <w:r w:rsidRPr="00B74634">
              <w:rPr>
                <w:color w:val="000000"/>
                <w:sz w:val="22"/>
                <w:szCs w:val="22"/>
              </w:rPr>
              <w:t>10</w:t>
            </w:r>
            <w:r>
              <w:rPr>
                <w:color w:val="000000"/>
                <w:sz w:val="22"/>
                <w:szCs w:val="22"/>
              </w:rPr>
              <w:t>4</w:t>
            </w:r>
            <w:r w:rsidRPr="00B74634">
              <w:rPr>
                <w:color w:val="000000"/>
                <w:sz w:val="22"/>
                <w:szCs w:val="22"/>
              </w:rPr>
              <w:t>,</w:t>
            </w:r>
            <w:r>
              <w:rPr>
                <w:color w:val="000000"/>
                <w:sz w:val="22"/>
                <w:szCs w:val="22"/>
              </w:rPr>
              <w:t>0</w:t>
            </w:r>
          </w:p>
        </w:tc>
        <w:tc>
          <w:tcPr>
            <w:tcW w:w="1134" w:type="dxa"/>
            <w:tcBorders>
              <w:top w:val="nil"/>
              <w:left w:val="nil"/>
              <w:bottom w:val="single" w:sz="4" w:space="0" w:color="auto"/>
              <w:right w:val="single" w:sz="4" w:space="0" w:color="auto"/>
            </w:tcBorders>
            <w:noWrap/>
            <w:vAlign w:val="bottom"/>
          </w:tcPr>
          <w:p w:rsidR="00605917" w:rsidRPr="00F27F9D" w:rsidRDefault="00605917" w:rsidP="0081093A">
            <w:pPr>
              <w:ind w:firstLine="33"/>
              <w:jc w:val="right"/>
              <w:rPr>
                <w:color w:val="000000"/>
                <w:sz w:val="22"/>
                <w:szCs w:val="22"/>
              </w:rPr>
            </w:pPr>
            <w:r>
              <w:rPr>
                <w:color w:val="000000"/>
                <w:sz w:val="22"/>
                <w:szCs w:val="22"/>
              </w:rPr>
              <w:t>104,0</w:t>
            </w:r>
          </w:p>
        </w:tc>
        <w:tc>
          <w:tcPr>
            <w:tcW w:w="1276" w:type="dxa"/>
            <w:tcBorders>
              <w:top w:val="nil"/>
              <w:left w:val="nil"/>
              <w:bottom w:val="single" w:sz="4" w:space="0" w:color="auto"/>
              <w:right w:val="single" w:sz="4" w:space="0" w:color="auto"/>
            </w:tcBorders>
            <w:vAlign w:val="bottom"/>
          </w:tcPr>
          <w:p w:rsidR="00605917" w:rsidRPr="00F27F9D" w:rsidRDefault="00605917" w:rsidP="0081093A">
            <w:pPr>
              <w:ind w:firstLine="34"/>
              <w:jc w:val="right"/>
              <w:rPr>
                <w:color w:val="000000"/>
                <w:sz w:val="22"/>
                <w:szCs w:val="22"/>
              </w:rPr>
            </w:pPr>
            <w:r>
              <w:rPr>
                <w:color w:val="000000"/>
                <w:sz w:val="22"/>
                <w:szCs w:val="22"/>
              </w:rPr>
              <w:t>104,0</w:t>
            </w:r>
          </w:p>
        </w:tc>
      </w:tr>
      <w:tr w:rsidR="00605917" w:rsidRPr="006574EA" w:rsidTr="0081093A">
        <w:trPr>
          <w:trHeight w:val="20"/>
        </w:trPr>
        <w:tc>
          <w:tcPr>
            <w:tcW w:w="8397" w:type="dxa"/>
            <w:gridSpan w:val="3"/>
            <w:tcBorders>
              <w:top w:val="single" w:sz="4" w:space="0" w:color="auto"/>
              <w:left w:val="single" w:sz="4" w:space="0" w:color="auto"/>
              <w:bottom w:val="single" w:sz="4" w:space="0" w:color="auto"/>
              <w:right w:val="single" w:sz="4" w:space="0" w:color="000000"/>
            </w:tcBorders>
            <w:vAlign w:val="bottom"/>
          </w:tcPr>
          <w:p w:rsidR="00605917" w:rsidRPr="000614D5" w:rsidRDefault="00605917" w:rsidP="0081093A">
            <w:pPr>
              <w:rPr>
                <w:color w:val="000000"/>
                <w:sz w:val="22"/>
                <w:szCs w:val="22"/>
                <w:lang w:eastAsia="ru-RU"/>
              </w:rPr>
            </w:pPr>
            <w:r w:rsidRPr="000614D5">
              <w:rPr>
                <w:color w:val="000000"/>
                <w:sz w:val="22"/>
                <w:szCs w:val="22"/>
                <w:lang w:eastAsia="ru-RU"/>
              </w:rPr>
              <w:t>III. Промышленность</w:t>
            </w:r>
          </w:p>
        </w:tc>
        <w:tc>
          <w:tcPr>
            <w:tcW w:w="1276" w:type="dxa"/>
            <w:tcBorders>
              <w:top w:val="single" w:sz="4" w:space="0" w:color="auto"/>
              <w:left w:val="single" w:sz="4" w:space="0" w:color="auto"/>
              <w:bottom w:val="single" w:sz="4" w:space="0" w:color="auto"/>
              <w:right w:val="single" w:sz="4" w:space="0" w:color="000000"/>
            </w:tcBorders>
          </w:tcPr>
          <w:p w:rsidR="00605917" w:rsidRPr="000614D5" w:rsidRDefault="00605917" w:rsidP="0081093A">
            <w:pPr>
              <w:rPr>
                <w:color w:val="000000"/>
                <w:sz w:val="22"/>
                <w:szCs w:val="22"/>
                <w:lang w:eastAsia="ru-RU"/>
              </w:rPr>
            </w:pP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tcPr>
          <w:p w:rsidR="00605917" w:rsidRPr="000614D5" w:rsidRDefault="00605917" w:rsidP="0081093A">
            <w:pPr>
              <w:jc w:val="both"/>
              <w:rPr>
                <w:color w:val="000000"/>
                <w:sz w:val="22"/>
                <w:szCs w:val="22"/>
                <w:lang w:eastAsia="ru-RU"/>
              </w:rPr>
            </w:pPr>
            <w:r w:rsidRPr="000614D5">
              <w:rPr>
                <w:color w:val="000000"/>
                <w:sz w:val="22"/>
                <w:szCs w:val="22"/>
                <w:lang w:eastAsia="ru-RU"/>
              </w:rPr>
              <w:t>Производство важнейших видов промышленной продукции:</w:t>
            </w:r>
          </w:p>
        </w:tc>
        <w:tc>
          <w:tcPr>
            <w:tcW w:w="1275" w:type="dxa"/>
            <w:tcBorders>
              <w:top w:val="nil"/>
              <w:left w:val="nil"/>
              <w:bottom w:val="single" w:sz="4" w:space="0" w:color="auto"/>
              <w:right w:val="single" w:sz="4" w:space="0" w:color="auto"/>
            </w:tcBorders>
            <w:noWrap/>
            <w:vAlign w:val="bottom"/>
          </w:tcPr>
          <w:p w:rsidR="00605917" w:rsidRPr="000614D5" w:rsidRDefault="00605917" w:rsidP="0081093A">
            <w:pPr>
              <w:jc w:val="right"/>
              <w:rPr>
                <w:color w:val="000000"/>
                <w:sz w:val="22"/>
                <w:szCs w:val="22"/>
                <w:lang w:eastAsia="ru-RU"/>
              </w:rPr>
            </w:pPr>
            <w:r w:rsidRPr="000614D5">
              <w:rPr>
                <w:color w:val="000000"/>
                <w:sz w:val="22"/>
                <w:szCs w:val="22"/>
                <w:lang w:eastAsia="ru-RU"/>
              </w:rPr>
              <w:t> </w:t>
            </w:r>
          </w:p>
        </w:tc>
        <w:tc>
          <w:tcPr>
            <w:tcW w:w="1134" w:type="dxa"/>
            <w:tcBorders>
              <w:top w:val="nil"/>
              <w:left w:val="nil"/>
              <w:bottom w:val="single" w:sz="4" w:space="0" w:color="auto"/>
              <w:right w:val="single" w:sz="4" w:space="0" w:color="auto"/>
            </w:tcBorders>
            <w:noWrap/>
            <w:vAlign w:val="bottom"/>
          </w:tcPr>
          <w:p w:rsidR="00605917" w:rsidRPr="000614D5" w:rsidRDefault="00605917" w:rsidP="0081093A">
            <w:pPr>
              <w:jc w:val="right"/>
              <w:rPr>
                <w:color w:val="000000"/>
                <w:sz w:val="22"/>
                <w:szCs w:val="22"/>
                <w:lang w:eastAsia="ru-RU"/>
              </w:rPr>
            </w:pPr>
            <w:r w:rsidRPr="000614D5">
              <w:rPr>
                <w:color w:val="000000"/>
                <w:sz w:val="22"/>
                <w:szCs w:val="22"/>
                <w:lang w:eastAsia="ru-RU"/>
              </w:rPr>
              <w:t> </w:t>
            </w:r>
          </w:p>
        </w:tc>
        <w:tc>
          <w:tcPr>
            <w:tcW w:w="1276" w:type="dxa"/>
            <w:tcBorders>
              <w:top w:val="nil"/>
              <w:left w:val="nil"/>
              <w:bottom w:val="single" w:sz="4" w:space="0" w:color="auto"/>
              <w:right w:val="single" w:sz="4" w:space="0" w:color="auto"/>
            </w:tcBorders>
          </w:tcPr>
          <w:p w:rsidR="00605917" w:rsidRPr="000614D5" w:rsidRDefault="00605917" w:rsidP="0081093A">
            <w:pPr>
              <w:jc w:val="right"/>
              <w:rPr>
                <w:color w:val="000000"/>
                <w:sz w:val="22"/>
                <w:szCs w:val="22"/>
                <w:lang w:eastAsia="ru-RU"/>
              </w:rPr>
            </w:pP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tcPr>
          <w:p w:rsidR="00605917" w:rsidRPr="003D6006" w:rsidRDefault="00605917" w:rsidP="0081093A">
            <w:pPr>
              <w:jc w:val="both"/>
              <w:rPr>
                <w:color w:val="000000"/>
                <w:sz w:val="22"/>
                <w:szCs w:val="22"/>
                <w:lang w:eastAsia="ru-RU"/>
              </w:rPr>
            </w:pPr>
            <w:r w:rsidRPr="003D6006">
              <w:rPr>
                <w:color w:val="000000"/>
                <w:sz w:val="22"/>
                <w:szCs w:val="22"/>
                <w:lang w:eastAsia="ru-RU"/>
              </w:rPr>
              <w:t xml:space="preserve">Нефть,  </w:t>
            </w:r>
            <w:r>
              <w:rPr>
                <w:color w:val="000000"/>
                <w:sz w:val="22"/>
                <w:szCs w:val="22"/>
                <w:lang w:eastAsia="ru-RU"/>
              </w:rPr>
              <w:t>млн</w:t>
            </w:r>
            <w:r w:rsidRPr="003D6006">
              <w:rPr>
                <w:color w:val="000000"/>
                <w:sz w:val="22"/>
                <w:szCs w:val="22"/>
                <w:lang w:eastAsia="ru-RU"/>
              </w:rPr>
              <w:t>. т</w:t>
            </w:r>
          </w:p>
        </w:tc>
        <w:tc>
          <w:tcPr>
            <w:tcW w:w="1275" w:type="dxa"/>
            <w:tcBorders>
              <w:top w:val="nil"/>
              <w:left w:val="nil"/>
              <w:bottom w:val="single" w:sz="4" w:space="0" w:color="auto"/>
              <w:right w:val="single" w:sz="4" w:space="0" w:color="auto"/>
            </w:tcBorders>
            <w:noWrap/>
            <w:vAlign w:val="bottom"/>
          </w:tcPr>
          <w:p w:rsidR="00605917" w:rsidRPr="006574EA" w:rsidRDefault="00605917" w:rsidP="0081093A">
            <w:pPr>
              <w:jc w:val="right"/>
              <w:rPr>
                <w:color w:val="000000"/>
                <w:sz w:val="22"/>
                <w:szCs w:val="22"/>
              </w:rPr>
            </w:pPr>
            <w:r w:rsidRPr="006574EA">
              <w:rPr>
                <w:color w:val="000000"/>
                <w:sz w:val="22"/>
                <w:szCs w:val="22"/>
              </w:rPr>
              <w:t>0</w:t>
            </w:r>
          </w:p>
        </w:tc>
        <w:tc>
          <w:tcPr>
            <w:tcW w:w="1134" w:type="dxa"/>
            <w:tcBorders>
              <w:top w:val="nil"/>
              <w:left w:val="nil"/>
              <w:bottom w:val="single" w:sz="4" w:space="0" w:color="auto"/>
              <w:right w:val="single" w:sz="4" w:space="0" w:color="auto"/>
            </w:tcBorders>
            <w:noWrap/>
            <w:vAlign w:val="bottom"/>
          </w:tcPr>
          <w:p w:rsidR="00605917" w:rsidRPr="006574EA" w:rsidRDefault="00605917" w:rsidP="0081093A">
            <w:pPr>
              <w:jc w:val="right"/>
              <w:rPr>
                <w:color w:val="000000"/>
                <w:sz w:val="22"/>
                <w:szCs w:val="22"/>
              </w:rPr>
            </w:pPr>
            <w:r w:rsidRPr="006574EA">
              <w:rPr>
                <w:color w:val="000000"/>
                <w:sz w:val="22"/>
                <w:szCs w:val="22"/>
              </w:rPr>
              <w:t>0</w:t>
            </w:r>
          </w:p>
        </w:tc>
        <w:tc>
          <w:tcPr>
            <w:tcW w:w="1276" w:type="dxa"/>
            <w:tcBorders>
              <w:top w:val="nil"/>
              <w:left w:val="nil"/>
              <w:bottom w:val="single" w:sz="4" w:space="0" w:color="auto"/>
              <w:right w:val="single" w:sz="4" w:space="0" w:color="auto"/>
            </w:tcBorders>
            <w:vAlign w:val="bottom"/>
          </w:tcPr>
          <w:p w:rsidR="00605917" w:rsidRPr="006574EA" w:rsidRDefault="00605917" w:rsidP="0081093A">
            <w:pPr>
              <w:jc w:val="right"/>
              <w:rPr>
                <w:color w:val="000000"/>
                <w:sz w:val="22"/>
                <w:szCs w:val="22"/>
              </w:rPr>
            </w:pPr>
            <w:r w:rsidRPr="006574EA">
              <w:rPr>
                <w:color w:val="000000"/>
                <w:sz w:val="22"/>
                <w:szCs w:val="22"/>
              </w:rPr>
              <w:t>0</w:t>
            </w: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tcPr>
          <w:p w:rsidR="00605917" w:rsidRPr="003D6006" w:rsidRDefault="00605917" w:rsidP="0081093A">
            <w:pPr>
              <w:jc w:val="both"/>
              <w:rPr>
                <w:color w:val="000000"/>
                <w:sz w:val="22"/>
                <w:szCs w:val="22"/>
                <w:lang w:eastAsia="ru-RU"/>
              </w:rPr>
            </w:pPr>
            <w:r>
              <w:rPr>
                <w:color w:val="000000"/>
                <w:sz w:val="22"/>
                <w:szCs w:val="22"/>
                <w:lang w:eastAsia="ru-RU"/>
              </w:rPr>
              <w:t xml:space="preserve">Костюмы, комплекты рабочие, </w:t>
            </w:r>
            <w:r w:rsidRPr="003D6006">
              <w:rPr>
                <w:color w:val="000000"/>
                <w:sz w:val="22"/>
                <w:szCs w:val="22"/>
                <w:lang w:eastAsia="ru-RU"/>
              </w:rPr>
              <w:t>шт.</w:t>
            </w:r>
          </w:p>
        </w:tc>
        <w:tc>
          <w:tcPr>
            <w:tcW w:w="1275" w:type="dxa"/>
            <w:tcBorders>
              <w:top w:val="nil"/>
              <w:left w:val="nil"/>
              <w:bottom w:val="single" w:sz="4" w:space="0" w:color="auto"/>
              <w:right w:val="single" w:sz="4" w:space="0" w:color="auto"/>
            </w:tcBorders>
            <w:noWrap/>
            <w:vAlign w:val="bottom"/>
          </w:tcPr>
          <w:p w:rsidR="00605917" w:rsidRPr="006574EA" w:rsidRDefault="00605917" w:rsidP="0081093A">
            <w:pPr>
              <w:jc w:val="right"/>
              <w:rPr>
                <w:color w:val="000000"/>
                <w:sz w:val="22"/>
                <w:szCs w:val="22"/>
              </w:rPr>
            </w:pPr>
            <w:r w:rsidRPr="006574EA">
              <w:rPr>
                <w:color w:val="000000"/>
                <w:sz w:val="22"/>
                <w:szCs w:val="22"/>
              </w:rPr>
              <w:t xml:space="preserve">0 </w:t>
            </w:r>
          </w:p>
        </w:tc>
        <w:tc>
          <w:tcPr>
            <w:tcW w:w="1134" w:type="dxa"/>
            <w:tcBorders>
              <w:top w:val="nil"/>
              <w:left w:val="nil"/>
              <w:bottom w:val="single" w:sz="4" w:space="0" w:color="auto"/>
              <w:right w:val="single" w:sz="4" w:space="0" w:color="auto"/>
            </w:tcBorders>
            <w:noWrap/>
            <w:vAlign w:val="bottom"/>
          </w:tcPr>
          <w:p w:rsidR="00605917" w:rsidRPr="006574EA" w:rsidRDefault="00605917" w:rsidP="0081093A">
            <w:pPr>
              <w:jc w:val="right"/>
              <w:rPr>
                <w:color w:val="000000"/>
                <w:sz w:val="22"/>
                <w:szCs w:val="22"/>
              </w:rPr>
            </w:pPr>
            <w:r w:rsidRPr="006574EA">
              <w:rPr>
                <w:color w:val="000000"/>
                <w:sz w:val="22"/>
                <w:szCs w:val="22"/>
              </w:rPr>
              <w:t>0</w:t>
            </w:r>
          </w:p>
        </w:tc>
        <w:tc>
          <w:tcPr>
            <w:tcW w:w="1276" w:type="dxa"/>
            <w:tcBorders>
              <w:top w:val="nil"/>
              <w:left w:val="nil"/>
              <w:bottom w:val="single" w:sz="4" w:space="0" w:color="auto"/>
              <w:right w:val="single" w:sz="4" w:space="0" w:color="auto"/>
            </w:tcBorders>
            <w:vAlign w:val="bottom"/>
          </w:tcPr>
          <w:p w:rsidR="00605917" w:rsidRPr="006574EA" w:rsidRDefault="00605917" w:rsidP="0081093A">
            <w:pPr>
              <w:jc w:val="right"/>
              <w:rPr>
                <w:color w:val="000000"/>
                <w:sz w:val="22"/>
                <w:szCs w:val="22"/>
              </w:rPr>
            </w:pPr>
            <w:r w:rsidRPr="006574EA">
              <w:rPr>
                <w:color w:val="000000"/>
                <w:sz w:val="22"/>
                <w:szCs w:val="22"/>
              </w:rPr>
              <w:t xml:space="preserve">0 </w:t>
            </w: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tcPr>
          <w:p w:rsidR="00605917" w:rsidRPr="003D6006" w:rsidRDefault="00605917" w:rsidP="0081093A">
            <w:pPr>
              <w:jc w:val="both"/>
              <w:rPr>
                <w:color w:val="000000"/>
                <w:sz w:val="22"/>
                <w:szCs w:val="22"/>
                <w:lang w:eastAsia="ru-RU"/>
              </w:rPr>
            </w:pPr>
            <w:r w:rsidRPr="003D6006">
              <w:rPr>
                <w:color w:val="000000"/>
                <w:sz w:val="22"/>
                <w:szCs w:val="22"/>
                <w:lang w:eastAsia="ru-RU"/>
              </w:rPr>
              <w:t xml:space="preserve">Рукавицы, </w:t>
            </w:r>
            <w:proofErr w:type="spellStart"/>
            <w:r w:rsidRPr="003D6006">
              <w:rPr>
                <w:color w:val="000000"/>
                <w:sz w:val="22"/>
                <w:szCs w:val="22"/>
                <w:lang w:eastAsia="ru-RU"/>
              </w:rPr>
              <w:t>тыс.шт</w:t>
            </w:r>
            <w:proofErr w:type="spellEnd"/>
            <w:r w:rsidRPr="003D6006">
              <w:rPr>
                <w:color w:val="000000"/>
                <w:sz w:val="22"/>
                <w:szCs w:val="22"/>
                <w:lang w:eastAsia="ru-RU"/>
              </w:rPr>
              <w:t>.</w:t>
            </w:r>
          </w:p>
        </w:tc>
        <w:tc>
          <w:tcPr>
            <w:tcW w:w="1275" w:type="dxa"/>
            <w:tcBorders>
              <w:top w:val="nil"/>
              <w:left w:val="nil"/>
              <w:bottom w:val="single" w:sz="4" w:space="0" w:color="auto"/>
              <w:right w:val="single" w:sz="4" w:space="0" w:color="auto"/>
            </w:tcBorders>
            <w:noWrap/>
            <w:vAlign w:val="center"/>
          </w:tcPr>
          <w:p w:rsidR="00605917" w:rsidRPr="006574EA" w:rsidRDefault="00605917" w:rsidP="0081093A">
            <w:pPr>
              <w:jc w:val="right"/>
              <w:rPr>
                <w:color w:val="000000"/>
                <w:sz w:val="22"/>
                <w:szCs w:val="22"/>
              </w:rPr>
            </w:pPr>
            <w:r w:rsidRPr="006574EA">
              <w:rPr>
                <w:color w:val="000000"/>
                <w:sz w:val="22"/>
                <w:szCs w:val="22"/>
              </w:rPr>
              <w:t>0</w:t>
            </w:r>
          </w:p>
        </w:tc>
        <w:tc>
          <w:tcPr>
            <w:tcW w:w="1134" w:type="dxa"/>
            <w:tcBorders>
              <w:top w:val="nil"/>
              <w:left w:val="nil"/>
              <w:bottom w:val="single" w:sz="4" w:space="0" w:color="auto"/>
              <w:right w:val="single" w:sz="4" w:space="0" w:color="auto"/>
            </w:tcBorders>
            <w:noWrap/>
            <w:vAlign w:val="center"/>
          </w:tcPr>
          <w:p w:rsidR="00605917" w:rsidRPr="006574EA" w:rsidRDefault="00605917" w:rsidP="0081093A">
            <w:pPr>
              <w:jc w:val="right"/>
              <w:rPr>
                <w:color w:val="000000"/>
                <w:sz w:val="22"/>
                <w:szCs w:val="22"/>
              </w:rPr>
            </w:pPr>
            <w:r w:rsidRPr="006574EA">
              <w:rPr>
                <w:color w:val="000000"/>
                <w:sz w:val="22"/>
                <w:szCs w:val="22"/>
              </w:rPr>
              <w:t>0</w:t>
            </w:r>
          </w:p>
        </w:tc>
        <w:tc>
          <w:tcPr>
            <w:tcW w:w="1276" w:type="dxa"/>
            <w:tcBorders>
              <w:top w:val="nil"/>
              <w:left w:val="nil"/>
              <w:bottom w:val="single" w:sz="4" w:space="0" w:color="auto"/>
              <w:right w:val="single" w:sz="4" w:space="0" w:color="auto"/>
            </w:tcBorders>
            <w:vAlign w:val="center"/>
          </w:tcPr>
          <w:p w:rsidR="00605917" w:rsidRPr="006574EA" w:rsidRDefault="00605917" w:rsidP="0081093A">
            <w:pPr>
              <w:jc w:val="right"/>
              <w:rPr>
                <w:color w:val="000000"/>
                <w:sz w:val="22"/>
                <w:szCs w:val="22"/>
              </w:rPr>
            </w:pPr>
            <w:r w:rsidRPr="006574EA">
              <w:rPr>
                <w:color w:val="000000"/>
                <w:sz w:val="22"/>
                <w:szCs w:val="22"/>
              </w:rPr>
              <w:t>0</w:t>
            </w: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tcPr>
          <w:p w:rsidR="00605917" w:rsidRPr="000614D5" w:rsidRDefault="00605917" w:rsidP="0081093A">
            <w:pPr>
              <w:jc w:val="both"/>
              <w:rPr>
                <w:color w:val="000000"/>
                <w:sz w:val="22"/>
                <w:szCs w:val="22"/>
                <w:lang w:eastAsia="ru-RU"/>
              </w:rPr>
            </w:pPr>
            <w:r w:rsidRPr="000614D5">
              <w:rPr>
                <w:color w:val="000000"/>
                <w:sz w:val="22"/>
                <w:szCs w:val="22"/>
                <w:lang w:eastAsia="ru-RU"/>
              </w:rPr>
              <w:t>Мазут топочный, тыс. т</w:t>
            </w:r>
          </w:p>
        </w:tc>
        <w:tc>
          <w:tcPr>
            <w:tcW w:w="1275" w:type="dxa"/>
            <w:tcBorders>
              <w:top w:val="nil"/>
              <w:left w:val="nil"/>
              <w:bottom w:val="single" w:sz="4" w:space="0" w:color="auto"/>
              <w:right w:val="single" w:sz="4" w:space="0" w:color="auto"/>
            </w:tcBorders>
            <w:noWrap/>
            <w:vAlign w:val="bottom"/>
          </w:tcPr>
          <w:p w:rsidR="00605917" w:rsidRPr="000614D5" w:rsidRDefault="00605917" w:rsidP="0081093A">
            <w:pPr>
              <w:jc w:val="right"/>
              <w:rPr>
                <w:color w:val="000000"/>
                <w:sz w:val="22"/>
                <w:szCs w:val="22"/>
                <w:lang w:eastAsia="ru-RU"/>
              </w:rPr>
            </w:pPr>
            <w:r>
              <w:rPr>
                <w:color w:val="000000"/>
                <w:sz w:val="22"/>
                <w:szCs w:val="22"/>
                <w:lang w:eastAsia="ru-RU"/>
              </w:rPr>
              <w:t>0</w:t>
            </w:r>
          </w:p>
        </w:tc>
        <w:tc>
          <w:tcPr>
            <w:tcW w:w="1134" w:type="dxa"/>
            <w:tcBorders>
              <w:top w:val="nil"/>
              <w:left w:val="nil"/>
              <w:bottom w:val="single" w:sz="4" w:space="0" w:color="auto"/>
              <w:right w:val="single" w:sz="4" w:space="0" w:color="auto"/>
            </w:tcBorders>
            <w:noWrap/>
            <w:vAlign w:val="bottom"/>
          </w:tcPr>
          <w:p w:rsidR="00605917" w:rsidRPr="000614D5" w:rsidRDefault="00605917" w:rsidP="0081093A">
            <w:pPr>
              <w:jc w:val="right"/>
              <w:rPr>
                <w:color w:val="000000"/>
                <w:sz w:val="22"/>
                <w:szCs w:val="22"/>
                <w:lang w:eastAsia="ru-RU"/>
              </w:rPr>
            </w:pPr>
            <w:r>
              <w:rPr>
                <w:color w:val="000000"/>
                <w:sz w:val="22"/>
                <w:szCs w:val="22"/>
                <w:lang w:eastAsia="ru-RU"/>
              </w:rPr>
              <w:t>0</w:t>
            </w:r>
          </w:p>
        </w:tc>
        <w:tc>
          <w:tcPr>
            <w:tcW w:w="1276" w:type="dxa"/>
            <w:tcBorders>
              <w:top w:val="nil"/>
              <w:left w:val="nil"/>
              <w:bottom w:val="single" w:sz="4" w:space="0" w:color="auto"/>
              <w:right w:val="single" w:sz="4" w:space="0" w:color="auto"/>
            </w:tcBorders>
            <w:vAlign w:val="bottom"/>
          </w:tcPr>
          <w:p w:rsidR="00605917" w:rsidRPr="000614D5" w:rsidRDefault="00605917" w:rsidP="0081093A">
            <w:pPr>
              <w:jc w:val="right"/>
              <w:rPr>
                <w:color w:val="000000"/>
                <w:sz w:val="22"/>
                <w:szCs w:val="22"/>
                <w:lang w:eastAsia="ru-RU"/>
              </w:rPr>
            </w:pPr>
            <w:r>
              <w:rPr>
                <w:color w:val="000000"/>
                <w:sz w:val="22"/>
                <w:szCs w:val="22"/>
                <w:lang w:eastAsia="ru-RU"/>
              </w:rPr>
              <w:t>0</w:t>
            </w: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tcPr>
          <w:p w:rsidR="00605917" w:rsidRPr="000614D5" w:rsidRDefault="00605917" w:rsidP="0081093A">
            <w:pPr>
              <w:jc w:val="both"/>
              <w:rPr>
                <w:color w:val="000000"/>
                <w:sz w:val="22"/>
                <w:szCs w:val="22"/>
                <w:lang w:eastAsia="ru-RU"/>
              </w:rPr>
            </w:pPr>
            <w:r w:rsidRPr="000614D5">
              <w:rPr>
                <w:color w:val="000000"/>
                <w:sz w:val="22"/>
                <w:szCs w:val="22"/>
                <w:lang w:eastAsia="ru-RU"/>
              </w:rPr>
              <w:t>Газ попутный, млн. куб. м</w:t>
            </w:r>
          </w:p>
        </w:tc>
        <w:tc>
          <w:tcPr>
            <w:tcW w:w="1275" w:type="dxa"/>
            <w:tcBorders>
              <w:top w:val="nil"/>
              <w:left w:val="nil"/>
              <w:bottom w:val="single" w:sz="4" w:space="0" w:color="auto"/>
              <w:right w:val="single" w:sz="4" w:space="0" w:color="auto"/>
            </w:tcBorders>
            <w:noWrap/>
            <w:vAlign w:val="bottom"/>
          </w:tcPr>
          <w:p w:rsidR="00605917" w:rsidRPr="000614D5" w:rsidRDefault="00605917" w:rsidP="0081093A">
            <w:pPr>
              <w:jc w:val="right"/>
              <w:rPr>
                <w:color w:val="000000"/>
                <w:sz w:val="22"/>
                <w:szCs w:val="22"/>
                <w:lang w:eastAsia="ru-RU"/>
              </w:rPr>
            </w:pPr>
            <w:r>
              <w:rPr>
                <w:color w:val="000000"/>
                <w:sz w:val="22"/>
                <w:szCs w:val="22"/>
                <w:lang w:eastAsia="ru-RU"/>
              </w:rPr>
              <w:t>0</w:t>
            </w:r>
          </w:p>
        </w:tc>
        <w:tc>
          <w:tcPr>
            <w:tcW w:w="1134" w:type="dxa"/>
            <w:tcBorders>
              <w:top w:val="nil"/>
              <w:left w:val="nil"/>
              <w:bottom w:val="single" w:sz="4" w:space="0" w:color="auto"/>
              <w:right w:val="single" w:sz="4" w:space="0" w:color="auto"/>
            </w:tcBorders>
            <w:noWrap/>
            <w:vAlign w:val="bottom"/>
          </w:tcPr>
          <w:p w:rsidR="00605917" w:rsidRPr="000614D5" w:rsidRDefault="00605917" w:rsidP="0081093A">
            <w:pPr>
              <w:jc w:val="right"/>
              <w:rPr>
                <w:color w:val="000000"/>
                <w:sz w:val="22"/>
                <w:szCs w:val="22"/>
                <w:lang w:eastAsia="ru-RU"/>
              </w:rPr>
            </w:pPr>
            <w:r>
              <w:rPr>
                <w:color w:val="000000"/>
                <w:sz w:val="22"/>
                <w:szCs w:val="22"/>
                <w:lang w:eastAsia="ru-RU"/>
              </w:rPr>
              <w:t>0</w:t>
            </w:r>
          </w:p>
        </w:tc>
        <w:tc>
          <w:tcPr>
            <w:tcW w:w="1276" w:type="dxa"/>
            <w:tcBorders>
              <w:top w:val="nil"/>
              <w:left w:val="nil"/>
              <w:bottom w:val="single" w:sz="4" w:space="0" w:color="auto"/>
              <w:right w:val="single" w:sz="4" w:space="0" w:color="auto"/>
            </w:tcBorders>
            <w:vAlign w:val="bottom"/>
          </w:tcPr>
          <w:p w:rsidR="00605917" w:rsidRPr="000614D5" w:rsidRDefault="00605917" w:rsidP="0081093A">
            <w:pPr>
              <w:jc w:val="right"/>
              <w:rPr>
                <w:color w:val="000000"/>
                <w:sz w:val="22"/>
                <w:szCs w:val="22"/>
                <w:lang w:eastAsia="ru-RU"/>
              </w:rPr>
            </w:pPr>
            <w:r>
              <w:rPr>
                <w:color w:val="000000"/>
                <w:sz w:val="22"/>
                <w:szCs w:val="22"/>
                <w:lang w:eastAsia="ru-RU"/>
              </w:rPr>
              <w:t>0</w:t>
            </w: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tcPr>
          <w:p w:rsidR="00605917" w:rsidRPr="000614D5" w:rsidRDefault="00605917" w:rsidP="0081093A">
            <w:pPr>
              <w:jc w:val="both"/>
              <w:rPr>
                <w:color w:val="000000"/>
                <w:sz w:val="22"/>
                <w:szCs w:val="22"/>
                <w:lang w:eastAsia="ru-RU"/>
              </w:rPr>
            </w:pPr>
            <w:r w:rsidRPr="000614D5">
              <w:rPr>
                <w:color w:val="000000"/>
                <w:sz w:val="22"/>
                <w:szCs w:val="22"/>
                <w:lang w:eastAsia="ru-RU"/>
              </w:rPr>
              <w:t>Трубы стальные, тыс. т</w:t>
            </w:r>
          </w:p>
        </w:tc>
        <w:tc>
          <w:tcPr>
            <w:tcW w:w="1275" w:type="dxa"/>
            <w:tcBorders>
              <w:top w:val="nil"/>
              <w:left w:val="nil"/>
              <w:bottom w:val="single" w:sz="4" w:space="0" w:color="auto"/>
              <w:right w:val="single" w:sz="4" w:space="0" w:color="auto"/>
            </w:tcBorders>
            <w:noWrap/>
            <w:vAlign w:val="bottom"/>
          </w:tcPr>
          <w:p w:rsidR="00605917" w:rsidRPr="000614D5" w:rsidRDefault="00605917" w:rsidP="0081093A">
            <w:pPr>
              <w:jc w:val="right"/>
              <w:rPr>
                <w:color w:val="000000"/>
                <w:sz w:val="22"/>
                <w:szCs w:val="22"/>
                <w:lang w:eastAsia="ru-RU"/>
              </w:rPr>
            </w:pPr>
            <w:r>
              <w:rPr>
                <w:color w:val="000000"/>
                <w:sz w:val="22"/>
                <w:szCs w:val="22"/>
                <w:lang w:eastAsia="ru-RU"/>
              </w:rPr>
              <w:t>0</w:t>
            </w:r>
          </w:p>
        </w:tc>
        <w:tc>
          <w:tcPr>
            <w:tcW w:w="1134" w:type="dxa"/>
            <w:tcBorders>
              <w:top w:val="nil"/>
              <w:left w:val="nil"/>
              <w:bottom w:val="single" w:sz="4" w:space="0" w:color="auto"/>
              <w:right w:val="single" w:sz="4" w:space="0" w:color="auto"/>
            </w:tcBorders>
            <w:noWrap/>
            <w:vAlign w:val="bottom"/>
          </w:tcPr>
          <w:p w:rsidR="00605917" w:rsidRPr="000614D5" w:rsidRDefault="00605917" w:rsidP="0081093A">
            <w:pPr>
              <w:jc w:val="right"/>
              <w:rPr>
                <w:color w:val="000000"/>
                <w:sz w:val="22"/>
                <w:szCs w:val="22"/>
                <w:lang w:eastAsia="ru-RU"/>
              </w:rPr>
            </w:pPr>
            <w:r>
              <w:rPr>
                <w:color w:val="000000"/>
                <w:sz w:val="22"/>
                <w:szCs w:val="22"/>
                <w:lang w:eastAsia="ru-RU"/>
              </w:rPr>
              <w:t>0</w:t>
            </w:r>
          </w:p>
        </w:tc>
        <w:tc>
          <w:tcPr>
            <w:tcW w:w="1276" w:type="dxa"/>
            <w:tcBorders>
              <w:top w:val="nil"/>
              <w:left w:val="nil"/>
              <w:bottom w:val="single" w:sz="4" w:space="0" w:color="auto"/>
              <w:right w:val="single" w:sz="4" w:space="0" w:color="auto"/>
            </w:tcBorders>
            <w:vAlign w:val="bottom"/>
          </w:tcPr>
          <w:p w:rsidR="00605917" w:rsidRPr="000614D5" w:rsidRDefault="00605917" w:rsidP="0081093A">
            <w:pPr>
              <w:jc w:val="right"/>
              <w:rPr>
                <w:color w:val="000000"/>
                <w:sz w:val="22"/>
                <w:szCs w:val="22"/>
                <w:lang w:eastAsia="ru-RU"/>
              </w:rPr>
            </w:pPr>
            <w:r>
              <w:rPr>
                <w:color w:val="000000"/>
                <w:sz w:val="22"/>
                <w:szCs w:val="22"/>
                <w:lang w:eastAsia="ru-RU"/>
              </w:rPr>
              <w:t>0</w:t>
            </w: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tcPr>
          <w:p w:rsidR="00605917" w:rsidRPr="000614D5" w:rsidRDefault="00605917" w:rsidP="0081093A">
            <w:pPr>
              <w:jc w:val="both"/>
              <w:rPr>
                <w:color w:val="000000"/>
                <w:sz w:val="22"/>
                <w:szCs w:val="22"/>
                <w:lang w:eastAsia="ru-RU"/>
              </w:rPr>
            </w:pPr>
            <w:r w:rsidRPr="000614D5">
              <w:rPr>
                <w:color w:val="000000"/>
                <w:sz w:val="22"/>
                <w:szCs w:val="22"/>
                <w:lang w:eastAsia="ru-RU"/>
              </w:rPr>
              <w:t>Удобрения минеральные или химические (в пересчете на 100% питательных веществ), тыс. т</w:t>
            </w:r>
          </w:p>
        </w:tc>
        <w:tc>
          <w:tcPr>
            <w:tcW w:w="1275" w:type="dxa"/>
            <w:tcBorders>
              <w:top w:val="nil"/>
              <w:left w:val="nil"/>
              <w:bottom w:val="single" w:sz="4" w:space="0" w:color="auto"/>
              <w:right w:val="single" w:sz="4" w:space="0" w:color="auto"/>
            </w:tcBorders>
            <w:noWrap/>
            <w:vAlign w:val="bottom"/>
          </w:tcPr>
          <w:p w:rsidR="00605917" w:rsidRPr="000614D5" w:rsidRDefault="00605917" w:rsidP="0081093A">
            <w:pPr>
              <w:jc w:val="right"/>
              <w:rPr>
                <w:color w:val="000000"/>
                <w:sz w:val="22"/>
                <w:szCs w:val="22"/>
                <w:lang w:eastAsia="ru-RU"/>
              </w:rPr>
            </w:pPr>
            <w:r w:rsidRPr="000614D5">
              <w:rPr>
                <w:color w:val="000000"/>
                <w:sz w:val="22"/>
                <w:szCs w:val="22"/>
                <w:lang w:eastAsia="ru-RU"/>
              </w:rPr>
              <w:t>0</w:t>
            </w:r>
          </w:p>
        </w:tc>
        <w:tc>
          <w:tcPr>
            <w:tcW w:w="1134" w:type="dxa"/>
            <w:tcBorders>
              <w:top w:val="nil"/>
              <w:left w:val="nil"/>
              <w:bottom w:val="single" w:sz="4" w:space="0" w:color="auto"/>
              <w:right w:val="single" w:sz="4" w:space="0" w:color="auto"/>
            </w:tcBorders>
            <w:noWrap/>
            <w:vAlign w:val="bottom"/>
          </w:tcPr>
          <w:p w:rsidR="00605917" w:rsidRPr="000614D5" w:rsidRDefault="00605917" w:rsidP="0081093A">
            <w:pPr>
              <w:jc w:val="right"/>
              <w:rPr>
                <w:color w:val="000000"/>
                <w:sz w:val="22"/>
                <w:szCs w:val="22"/>
                <w:lang w:eastAsia="ru-RU"/>
              </w:rPr>
            </w:pPr>
            <w:r w:rsidRPr="000614D5">
              <w:rPr>
                <w:color w:val="000000"/>
                <w:sz w:val="22"/>
                <w:szCs w:val="22"/>
                <w:lang w:eastAsia="ru-RU"/>
              </w:rPr>
              <w:t>0</w:t>
            </w:r>
          </w:p>
        </w:tc>
        <w:tc>
          <w:tcPr>
            <w:tcW w:w="1276" w:type="dxa"/>
            <w:tcBorders>
              <w:top w:val="nil"/>
              <w:left w:val="nil"/>
              <w:bottom w:val="single" w:sz="4" w:space="0" w:color="auto"/>
              <w:right w:val="single" w:sz="4" w:space="0" w:color="auto"/>
            </w:tcBorders>
            <w:vAlign w:val="bottom"/>
          </w:tcPr>
          <w:p w:rsidR="00605917" w:rsidRPr="000614D5" w:rsidRDefault="00605917" w:rsidP="0081093A">
            <w:pPr>
              <w:jc w:val="right"/>
              <w:rPr>
                <w:color w:val="000000"/>
                <w:sz w:val="22"/>
                <w:szCs w:val="22"/>
                <w:lang w:eastAsia="ru-RU"/>
              </w:rPr>
            </w:pPr>
            <w:r w:rsidRPr="000614D5">
              <w:rPr>
                <w:color w:val="000000"/>
                <w:sz w:val="22"/>
                <w:szCs w:val="22"/>
                <w:lang w:eastAsia="ru-RU"/>
              </w:rPr>
              <w:t>0</w:t>
            </w: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tcPr>
          <w:p w:rsidR="00605917" w:rsidRPr="000614D5" w:rsidRDefault="00605917" w:rsidP="0081093A">
            <w:pPr>
              <w:jc w:val="both"/>
              <w:rPr>
                <w:color w:val="000000"/>
                <w:sz w:val="22"/>
                <w:szCs w:val="22"/>
                <w:lang w:eastAsia="ru-RU"/>
              </w:rPr>
            </w:pPr>
            <w:r w:rsidRPr="000614D5">
              <w:rPr>
                <w:color w:val="000000"/>
                <w:sz w:val="22"/>
                <w:szCs w:val="22"/>
                <w:lang w:eastAsia="ru-RU"/>
              </w:rPr>
              <w:t>Каучуки синтетические, тыс. т</w:t>
            </w:r>
          </w:p>
        </w:tc>
        <w:tc>
          <w:tcPr>
            <w:tcW w:w="1275" w:type="dxa"/>
            <w:tcBorders>
              <w:top w:val="nil"/>
              <w:left w:val="nil"/>
              <w:bottom w:val="single" w:sz="4" w:space="0" w:color="auto"/>
              <w:right w:val="single" w:sz="4" w:space="0" w:color="auto"/>
            </w:tcBorders>
            <w:noWrap/>
            <w:vAlign w:val="bottom"/>
          </w:tcPr>
          <w:p w:rsidR="00605917" w:rsidRPr="000614D5" w:rsidRDefault="00605917" w:rsidP="0081093A">
            <w:pPr>
              <w:jc w:val="right"/>
              <w:rPr>
                <w:color w:val="000000"/>
                <w:sz w:val="22"/>
                <w:szCs w:val="22"/>
                <w:lang w:eastAsia="ru-RU"/>
              </w:rPr>
            </w:pPr>
            <w:r w:rsidRPr="000614D5">
              <w:rPr>
                <w:color w:val="000000"/>
                <w:sz w:val="22"/>
                <w:szCs w:val="22"/>
                <w:lang w:eastAsia="ru-RU"/>
              </w:rPr>
              <w:t>0</w:t>
            </w:r>
          </w:p>
        </w:tc>
        <w:tc>
          <w:tcPr>
            <w:tcW w:w="1134" w:type="dxa"/>
            <w:tcBorders>
              <w:top w:val="nil"/>
              <w:left w:val="nil"/>
              <w:bottom w:val="single" w:sz="4" w:space="0" w:color="auto"/>
              <w:right w:val="single" w:sz="4" w:space="0" w:color="auto"/>
            </w:tcBorders>
            <w:noWrap/>
            <w:vAlign w:val="bottom"/>
          </w:tcPr>
          <w:p w:rsidR="00605917" w:rsidRPr="000614D5" w:rsidRDefault="00605917" w:rsidP="0081093A">
            <w:pPr>
              <w:jc w:val="right"/>
              <w:rPr>
                <w:color w:val="000000"/>
                <w:sz w:val="22"/>
                <w:szCs w:val="22"/>
                <w:lang w:eastAsia="ru-RU"/>
              </w:rPr>
            </w:pPr>
            <w:r w:rsidRPr="000614D5">
              <w:rPr>
                <w:color w:val="000000"/>
                <w:sz w:val="22"/>
                <w:szCs w:val="22"/>
                <w:lang w:eastAsia="ru-RU"/>
              </w:rPr>
              <w:t>0</w:t>
            </w:r>
          </w:p>
        </w:tc>
        <w:tc>
          <w:tcPr>
            <w:tcW w:w="1276" w:type="dxa"/>
            <w:tcBorders>
              <w:top w:val="nil"/>
              <w:left w:val="nil"/>
              <w:bottom w:val="single" w:sz="4" w:space="0" w:color="auto"/>
              <w:right w:val="single" w:sz="4" w:space="0" w:color="auto"/>
            </w:tcBorders>
            <w:vAlign w:val="bottom"/>
          </w:tcPr>
          <w:p w:rsidR="00605917" w:rsidRPr="000614D5" w:rsidRDefault="00605917" w:rsidP="0081093A">
            <w:pPr>
              <w:jc w:val="right"/>
              <w:rPr>
                <w:color w:val="000000"/>
                <w:sz w:val="22"/>
                <w:szCs w:val="22"/>
                <w:lang w:eastAsia="ru-RU"/>
              </w:rPr>
            </w:pPr>
            <w:r w:rsidRPr="000614D5">
              <w:rPr>
                <w:color w:val="000000"/>
                <w:sz w:val="22"/>
                <w:szCs w:val="22"/>
                <w:lang w:eastAsia="ru-RU"/>
              </w:rPr>
              <w:t>0</w:t>
            </w: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tcPr>
          <w:p w:rsidR="00605917" w:rsidRPr="000614D5" w:rsidRDefault="00605917" w:rsidP="0081093A">
            <w:pPr>
              <w:jc w:val="both"/>
              <w:rPr>
                <w:color w:val="000000"/>
                <w:sz w:val="22"/>
                <w:szCs w:val="22"/>
                <w:lang w:eastAsia="ru-RU"/>
              </w:rPr>
            </w:pPr>
            <w:r w:rsidRPr="000614D5">
              <w:rPr>
                <w:color w:val="000000"/>
                <w:sz w:val="22"/>
                <w:szCs w:val="22"/>
                <w:lang w:eastAsia="ru-RU"/>
              </w:rPr>
              <w:t>Бумага,  тыс. т</w:t>
            </w:r>
          </w:p>
        </w:tc>
        <w:tc>
          <w:tcPr>
            <w:tcW w:w="1275" w:type="dxa"/>
            <w:tcBorders>
              <w:top w:val="nil"/>
              <w:left w:val="nil"/>
              <w:bottom w:val="single" w:sz="4" w:space="0" w:color="auto"/>
              <w:right w:val="single" w:sz="4" w:space="0" w:color="auto"/>
            </w:tcBorders>
            <w:noWrap/>
            <w:vAlign w:val="bottom"/>
          </w:tcPr>
          <w:p w:rsidR="00605917" w:rsidRPr="000614D5" w:rsidRDefault="00605917" w:rsidP="0081093A">
            <w:pPr>
              <w:jc w:val="right"/>
              <w:rPr>
                <w:color w:val="000000"/>
                <w:sz w:val="22"/>
                <w:szCs w:val="22"/>
                <w:lang w:eastAsia="ru-RU"/>
              </w:rPr>
            </w:pPr>
            <w:r w:rsidRPr="000614D5">
              <w:rPr>
                <w:color w:val="000000"/>
                <w:sz w:val="22"/>
                <w:szCs w:val="22"/>
                <w:lang w:eastAsia="ru-RU"/>
              </w:rPr>
              <w:t>0</w:t>
            </w:r>
          </w:p>
        </w:tc>
        <w:tc>
          <w:tcPr>
            <w:tcW w:w="1134" w:type="dxa"/>
            <w:tcBorders>
              <w:top w:val="nil"/>
              <w:left w:val="nil"/>
              <w:bottom w:val="single" w:sz="4" w:space="0" w:color="auto"/>
              <w:right w:val="single" w:sz="4" w:space="0" w:color="auto"/>
            </w:tcBorders>
            <w:noWrap/>
            <w:vAlign w:val="bottom"/>
          </w:tcPr>
          <w:p w:rsidR="00605917" w:rsidRPr="000614D5" w:rsidRDefault="00605917" w:rsidP="0081093A">
            <w:pPr>
              <w:jc w:val="right"/>
              <w:rPr>
                <w:color w:val="000000"/>
                <w:sz w:val="22"/>
                <w:szCs w:val="22"/>
                <w:lang w:eastAsia="ru-RU"/>
              </w:rPr>
            </w:pPr>
            <w:r w:rsidRPr="000614D5">
              <w:rPr>
                <w:color w:val="000000"/>
                <w:sz w:val="22"/>
                <w:szCs w:val="22"/>
                <w:lang w:eastAsia="ru-RU"/>
              </w:rPr>
              <w:t>0</w:t>
            </w:r>
          </w:p>
        </w:tc>
        <w:tc>
          <w:tcPr>
            <w:tcW w:w="1276" w:type="dxa"/>
            <w:tcBorders>
              <w:top w:val="nil"/>
              <w:left w:val="nil"/>
              <w:bottom w:val="single" w:sz="4" w:space="0" w:color="auto"/>
              <w:right w:val="single" w:sz="4" w:space="0" w:color="auto"/>
            </w:tcBorders>
            <w:vAlign w:val="bottom"/>
          </w:tcPr>
          <w:p w:rsidR="00605917" w:rsidRPr="000614D5" w:rsidRDefault="00605917" w:rsidP="0081093A">
            <w:pPr>
              <w:jc w:val="right"/>
              <w:rPr>
                <w:color w:val="000000"/>
                <w:sz w:val="22"/>
                <w:szCs w:val="22"/>
                <w:lang w:eastAsia="ru-RU"/>
              </w:rPr>
            </w:pPr>
            <w:r w:rsidRPr="000614D5">
              <w:rPr>
                <w:color w:val="000000"/>
                <w:sz w:val="22"/>
                <w:szCs w:val="22"/>
                <w:lang w:eastAsia="ru-RU"/>
              </w:rPr>
              <w:t>0</w:t>
            </w: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tcPr>
          <w:p w:rsidR="00605917" w:rsidRPr="000614D5" w:rsidRDefault="00605917" w:rsidP="0081093A">
            <w:pPr>
              <w:jc w:val="both"/>
              <w:rPr>
                <w:color w:val="000000"/>
                <w:sz w:val="22"/>
                <w:szCs w:val="22"/>
                <w:lang w:eastAsia="ru-RU"/>
              </w:rPr>
            </w:pPr>
            <w:r w:rsidRPr="000614D5">
              <w:rPr>
                <w:color w:val="000000"/>
                <w:sz w:val="22"/>
                <w:szCs w:val="22"/>
                <w:lang w:eastAsia="ru-RU"/>
              </w:rPr>
              <w:t>Полиэтилен, тыс. т</w:t>
            </w:r>
          </w:p>
        </w:tc>
        <w:tc>
          <w:tcPr>
            <w:tcW w:w="1275" w:type="dxa"/>
            <w:tcBorders>
              <w:top w:val="nil"/>
              <w:left w:val="nil"/>
              <w:bottom w:val="single" w:sz="4" w:space="0" w:color="auto"/>
              <w:right w:val="single" w:sz="4" w:space="0" w:color="auto"/>
            </w:tcBorders>
            <w:noWrap/>
            <w:vAlign w:val="bottom"/>
          </w:tcPr>
          <w:p w:rsidR="00605917" w:rsidRPr="000614D5" w:rsidRDefault="00605917" w:rsidP="0081093A">
            <w:pPr>
              <w:jc w:val="right"/>
              <w:rPr>
                <w:color w:val="000000"/>
                <w:sz w:val="22"/>
                <w:szCs w:val="22"/>
                <w:lang w:eastAsia="ru-RU"/>
              </w:rPr>
            </w:pPr>
            <w:r w:rsidRPr="000614D5">
              <w:rPr>
                <w:color w:val="000000"/>
                <w:sz w:val="22"/>
                <w:szCs w:val="22"/>
                <w:lang w:eastAsia="ru-RU"/>
              </w:rPr>
              <w:t>0</w:t>
            </w:r>
          </w:p>
        </w:tc>
        <w:tc>
          <w:tcPr>
            <w:tcW w:w="1134" w:type="dxa"/>
            <w:tcBorders>
              <w:top w:val="nil"/>
              <w:left w:val="nil"/>
              <w:bottom w:val="single" w:sz="4" w:space="0" w:color="auto"/>
              <w:right w:val="single" w:sz="4" w:space="0" w:color="auto"/>
            </w:tcBorders>
            <w:noWrap/>
            <w:vAlign w:val="bottom"/>
          </w:tcPr>
          <w:p w:rsidR="00605917" w:rsidRPr="000614D5" w:rsidRDefault="00605917" w:rsidP="0081093A">
            <w:pPr>
              <w:jc w:val="right"/>
              <w:rPr>
                <w:color w:val="000000"/>
                <w:sz w:val="22"/>
                <w:szCs w:val="22"/>
                <w:lang w:eastAsia="ru-RU"/>
              </w:rPr>
            </w:pPr>
            <w:r w:rsidRPr="000614D5">
              <w:rPr>
                <w:color w:val="000000"/>
                <w:sz w:val="22"/>
                <w:szCs w:val="22"/>
                <w:lang w:eastAsia="ru-RU"/>
              </w:rPr>
              <w:t>0</w:t>
            </w:r>
          </w:p>
        </w:tc>
        <w:tc>
          <w:tcPr>
            <w:tcW w:w="1276" w:type="dxa"/>
            <w:tcBorders>
              <w:top w:val="nil"/>
              <w:left w:val="nil"/>
              <w:bottom w:val="single" w:sz="4" w:space="0" w:color="auto"/>
              <w:right w:val="single" w:sz="4" w:space="0" w:color="auto"/>
            </w:tcBorders>
            <w:vAlign w:val="bottom"/>
          </w:tcPr>
          <w:p w:rsidR="00605917" w:rsidRPr="000614D5" w:rsidRDefault="00605917" w:rsidP="0081093A">
            <w:pPr>
              <w:jc w:val="right"/>
              <w:rPr>
                <w:color w:val="000000"/>
                <w:sz w:val="22"/>
                <w:szCs w:val="22"/>
                <w:lang w:eastAsia="ru-RU"/>
              </w:rPr>
            </w:pPr>
            <w:r w:rsidRPr="000614D5">
              <w:rPr>
                <w:color w:val="000000"/>
                <w:sz w:val="22"/>
                <w:szCs w:val="22"/>
                <w:lang w:eastAsia="ru-RU"/>
              </w:rPr>
              <w:t>0</w:t>
            </w: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tcPr>
          <w:p w:rsidR="00605917" w:rsidRPr="000614D5" w:rsidRDefault="00605917" w:rsidP="0081093A">
            <w:pPr>
              <w:jc w:val="both"/>
              <w:rPr>
                <w:color w:val="000000"/>
                <w:sz w:val="22"/>
                <w:szCs w:val="22"/>
                <w:lang w:eastAsia="ru-RU"/>
              </w:rPr>
            </w:pPr>
            <w:r w:rsidRPr="000614D5">
              <w:rPr>
                <w:color w:val="000000"/>
                <w:sz w:val="22"/>
                <w:szCs w:val="22"/>
                <w:lang w:eastAsia="ru-RU"/>
              </w:rPr>
              <w:t xml:space="preserve">Шины, покрышки и камеры резиновые новые, млн. </w:t>
            </w:r>
            <w:proofErr w:type="spellStart"/>
            <w:proofErr w:type="gramStart"/>
            <w:r w:rsidRPr="000614D5">
              <w:rPr>
                <w:color w:val="000000"/>
                <w:sz w:val="22"/>
                <w:szCs w:val="22"/>
                <w:lang w:eastAsia="ru-RU"/>
              </w:rPr>
              <w:t>шт</w:t>
            </w:r>
            <w:proofErr w:type="spellEnd"/>
            <w:proofErr w:type="gramEnd"/>
          </w:p>
        </w:tc>
        <w:tc>
          <w:tcPr>
            <w:tcW w:w="1275" w:type="dxa"/>
            <w:tcBorders>
              <w:top w:val="nil"/>
              <w:left w:val="nil"/>
              <w:bottom w:val="single" w:sz="4" w:space="0" w:color="auto"/>
              <w:right w:val="single" w:sz="4" w:space="0" w:color="auto"/>
            </w:tcBorders>
            <w:noWrap/>
            <w:vAlign w:val="bottom"/>
          </w:tcPr>
          <w:p w:rsidR="00605917" w:rsidRPr="000614D5" w:rsidRDefault="00605917" w:rsidP="0081093A">
            <w:pPr>
              <w:jc w:val="right"/>
              <w:rPr>
                <w:color w:val="000000"/>
                <w:sz w:val="22"/>
                <w:szCs w:val="22"/>
                <w:lang w:eastAsia="ru-RU"/>
              </w:rPr>
            </w:pPr>
            <w:r w:rsidRPr="000614D5">
              <w:rPr>
                <w:color w:val="000000"/>
                <w:sz w:val="22"/>
                <w:szCs w:val="22"/>
                <w:lang w:eastAsia="ru-RU"/>
              </w:rPr>
              <w:t>0</w:t>
            </w:r>
          </w:p>
        </w:tc>
        <w:tc>
          <w:tcPr>
            <w:tcW w:w="1134" w:type="dxa"/>
            <w:tcBorders>
              <w:top w:val="nil"/>
              <w:left w:val="nil"/>
              <w:bottom w:val="single" w:sz="4" w:space="0" w:color="auto"/>
              <w:right w:val="single" w:sz="4" w:space="0" w:color="auto"/>
            </w:tcBorders>
            <w:noWrap/>
            <w:vAlign w:val="bottom"/>
          </w:tcPr>
          <w:p w:rsidR="00605917" w:rsidRPr="000614D5" w:rsidRDefault="00605917" w:rsidP="0081093A">
            <w:pPr>
              <w:jc w:val="right"/>
              <w:rPr>
                <w:color w:val="000000"/>
                <w:sz w:val="22"/>
                <w:szCs w:val="22"/>
                <w:lang w:eastAsia="ru-RU"/>
              </w:rPr>
            </w:pPr>
            <w:r w:rsidRPr="000614D5">
              <w:rPr>
                <w:color w:val="000000"/>
                <w:sz w:val="22"/>
                <w:szCs w:val="22"/>
                <w:lang w:eastAsia="ru-RU"/>
              </w:rPr>
              <w:t>0</w:t>
            </w:r>
          </w:p>
        </w:tc>
        <w:tc>
          <w:tcPr>
            <w:tcW w:w="1276" w:type="dxa"/>
            <w:tcBorders>
              <w:top w:val="nil"/>
              <w:left w:val="nil"/>
              <w:bottom w:val="single" w:sz="4" w:space="0" w:color="auto"/>
              <w:right w:val="single" w:sz="4" w:space="0" w:color="auto"/>
            </w:tcBorders>
            <w:vAlign w:val="bottom"/>
          </w:tcPr>
          <w:p w:rsidR="00605917" w:rsidRPr="000614D5" w:rsidRDefault="00605917" w:rsidP="0081093A">
            <w:pPr>
              <w:jc w:val="right"/>
              <w:rPr>
                <w:color w:val="000000"/>
                <w:sz w:val="22"/>
                <w:szCs w:val="22"/>
                <w:lang w:eastAsia="ru-RU"/>
              </w:rPr>
            </w:pPr>
            <w:r w:rsidRPr="000614D5">
              <w:rPr>
                <w:color w:val="000000"/>
                <w:sz w:val="22"/>
                <w:szCs w:val="22"/>
                <w:lang w:eastAsia="ru-RU"/>
              </w:rPr>
              <w:t>0</w:t>
            </w: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tcPr>
          <w:p w:rsidR="00605917" w:rsidRPr="000614D5" w:rsidRDefault="00605917" w:rsidP="0081093A">
            <w:pPr>
              <w:jc w:val="both"/>
              <w:rPr>
                <w:color w:val="000000"/>
                <w:sz w:val="22"/>
                <w:szCs w:val="22"/>
                <w:lang w:eastAsia="ru-RU"/>
              </w:rPr>
            </w:pPr>
            <w:r w:rsidRPr="000614D5">
              <w:rPr>
                <w:color w:val="000000"/>
                <w:sz w:val="22"/>
                <w:szCs w:val="22"/>
                <w:lang w:eastAsia="ru-RU"/>
              </w:rPr>
              <w:t xml:space="preserve">Автомобили грузовые, тыс. </w:t>
            </w:r>
            <w:proofErr w:type="spellStart"/>
            <w:proofErr w:type="gramStart"/>
            <w:r w:rsidRPr="000614D5">
              <w:rPr>
                <w:color w:val="000000"/>
                <w:sz w:val="22"/>
                <w:szCs w:val="22"/>
                <w:lang w:eastAsia="ru-RU"/>
              </w:rPr>
              <w:t>шт</w:t>
            </w:r>
            <w:proofErr w:type="spellEnd"/>
            <w:proofErr w:type="gramEnd"/>
          </w:p>
        </w:tc>
        <w:tc>
          <w:tcPr>
            <w:tcW w:w="1275" w:type="dxa"/>
            <w:tcBorders>
              <w:top w:val="nil"/>
              <w:left w:val="nil"/>
              <w:bottom w:val="single" w:sz="4" w:space="0" w:color="auto"/>
              <w:right w:val="single" w:sz="4" w:space="0" w:color="auto"/>
            </w:tcBorders>
            <w:noWrap/>
            <w:vAlign w:val="bottom"/>
          </w:tcPr>
          <w:p w:rsidR="00605917" w:rsidRPr="000614D5" w:rsidRDefault="00605917" w:rsidP="0081093A">
            <w:pPr>
              <w:jc w:val="right"/>
              <w:rPr>
                <w:color w:val="000000"/>
                <w:sz w:val="22"/>
                <w:szCs w:val="22"/>
                <w:lang w:eastAsia="ru-RU"/>
              </w:rPr>
            </w:pPr>
            <w:r w:rsidRPr="000614D5">
              <w:rPr>
                <w:color w:val="000000"/>
                <w:sz w:val="22"/>
                <w:szCs w:val="22"/>
                <w:lang w:eastAsia="ru-RU"/>
              </w:rPr>
              <w:t>0</w:t>
            </w:r>
          </w:p>
        </w:tc>
        <w:tc>
          <w:tcPr>
            <w:tcW w:w="1134" w:type="dxa"/>
            <w:tcBorders>
              <w:top w:val="nil"/>
              <w:left w:val="nil"/>
              <w:bottom w:val="single" w:sz="4" w:space="0" w:color="auto"/>
              <w:right w:val="single" w:sz="4" w:space="0" w:color="auto"/>
            </w:tcBorders>
            <w:noWrap/>
            <w:vAlign w:val="bottom"/>
          </w:tcPr>
          <w:p w:rsidR="00605917" w:rsidRPr="000614D5" w:rsidRDefault="00605917" w:rsidP="0081093A">
            <w:pPr>
              <w:jc w:val="right"/>
              <w:rPr>
                <w:color w:val="000000"/>
                <w:sz w:val="22"/>
                <w:szCs w:val="22"/>
                <w:lang w:eastAsia="ru-RU"/>
              </w:rPr>
            </w:pPr>
            <w:r w:rsidRPr="000614D5">
              <w:rPr>
                <w:color w:val="000000"/>
                <w:sz w:val="22"/>
                <w:szCs w:val="22"/>
                <w:lang w:eastAsia="ru-RU"/>
              </w:rPr>
              <w:t>0</w:t>
            </w:r>
          </w:p>
        </w:tc>
        <w:tc>
          <w:tcPr>
            <w:tcW w:w="1276" w:type="dxa"/>
            <w:tcBorders>
              <w:top w:val="nil"/>
              <w:left w:val="nil"/>
              <w:bottom w:val="single" w:sz="4" w:space="0" w:color="auto"/>
              <w:right w:val="single" w:sz="4" w:space="0" w:color="auto"/>
            </w:tcBorders>
            <w:vAlign w:val="bottom"/>
          </w:tcPr>
          <w:p w:rsidR="00605917" w:rsidRPr="000614D5" w:rsidRDefault="00605917" w:rsidP="0081093A">
            <w:pPr>
              <w:jc w:val="right"/>
              <w:rPr>
                <w:color w:val="000000"/>
                <w:sz w:val="22"/>
                <w:szCs w:val="22"/>
                <w:lang w:eastAsia="ru-RU"/>
              </w:rPr>
            </w:pPr>
            <w:r w:rsidRPr="000614D5">
              <w:rPr>
                <w:color w:val="000000"/>
                <w:sz w:val="22"/>
                <w:szCs w:val="22"/>
                <w:lang w:eastAsia="ru-RU"/>
              </w:rPr>
              <w:t>0</w:t>
            </w: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tcPr>
          <w:p w:rsidR="00605917" w:rsidRPr="000614D5" w:rsidRDefault="00605917" w:rsidP="0081093A">
            <w:pPr>
              <w:jc w:val="both"/>
              <w:rPr>
                <w:color w:val="000000"/>
                <w:sz w:val="22"/>
                <w:szCs w:val="22"/>
                <w:lang w:eastAsia="ru-RU"/>
              </w:rPr>
            </w:pPr>
            <w:r w:rsidRPr="000614D5">
              <w:rPr>
                <w:color w:val="000000"/>
                <w:sz w:val="22"/>
                <w:szCs w:val="22"/>
                <w:lang w:eastAsia="ru-RU"/>
              </w:rPr>
              <w:t xml:space="preserve">Автомобили легковые, тыс. </w:t>
            </w:r>
            <w:proofErr w:type="spellStart"/>
            <w:proofErr w:type="gramStart"/>
            <w:r w:rsidRPr="000614D5">
              <w:rPr>
                <w:color w:val="000000"/>
                <w:sz w:val="22"/>
                <w:szCs w:val="22"/>
                <w:lang w:eastAsia="ru-RU"/>
              </w:rPr>
              <w:t>шт</w:t>
            </w:r>
            <w:proofErr w:type="spellEnd"/>
            <w:proofErr w:type="gramEnd"/>
          </w:p>
        </w:tc>
        <w:tc>
          <w:tcPr>
            <w:tcW w:w="1275" w:type="dxa"/>
            <w:tcBorders>
              <w:top w:val="nil"/>
              <w:left w:val="nil"/>
              <w:bottom w:val="single" w:sz="4" w:space="0" w:color="auto"/>
              <w:right w:val="single" w:sz="4" w:space="0" w:color="auto"/>
            </w:tcBorders>
            <w:noWrap/>
            <w:vAlign w:val="bottom"/>
          </w:tcPr>
          <w:p w:rsidR="00605917" w:rsidRPr="000614D5" w:rsidRDefault="00605917" w:rsidP="0081093A">
            <w:pPr>
              <w:jc w:val="right"/>
              <w:rPr>
                <w:color w:val="000000"/>
                <w:sz w:val="22"/>
                <w:szCs w:val="22"/>
                <w:lang w:eastAsia="ru-RU"/>
              </w:rPr>
            </w:pPr>
            <w:r w:rsidRPr="000614D5">
              <w:rPr>
                <w:color w:val="000000"/>
                <w:sz w:val="22"/>
                <w:szCs w:val="22"/>
                <w:lang w:eastAsia="ru-RU"/>
              </w:rPr>
              <w:t>0</w:t>
            </w:r>
          </w:p>
        </w:tc>
        <w:tc>
          <w:tcPr>
            <w:tcW w:w="1134" w:type="dxa"/>
            <w:tcBorders>
              <w:top w:val="nil"/>
              <w:left w:val="nil"/>
              <w:bottom w:val="single" w:sz="4" w:space="0" w:color="auto"/>
              <w:right w:val="single" w:sz="4" w:space="0" w:color="auto"/>
            </w:tcBorders>
            <w:noWrap/>
            <w:vAlign w:val="bottom"/>
          </w:tcPr>
          <w:p w:rsidR="00605917" w:rsidRPr="000614D5" w:rsidRDefault="00605917" w:rsidP="0081093A">
            <w:pPr>
              <w:jc w:val="right"/>
              <w:rPr>
                <w:color w:val="000000"/>
                <w:sz w:val="22"/>
                <w:szCs w:val="22"/>
                <w:lang w:eastAsia="ru-RU"/>
              </w:rPr>
            </w:pPr>
            <w:r w:rsidRPr="000614D5">
              <w:rPr>
                <w:color w:val="000000"/>
                <w:sz w:val="22"/>
                <w:szCs w:val="22"/>
                <w:lang w:eastAsia="ru-RU"/>
              </w:rPr>
              <w:t>0</w:t>
            </w:r>
          </w:p>
        </w:tc>
        <w:tc>
          <w:tcPr>
            <w:tcW w:w="1276" w:type="dxa"/>
            <w:tcBorders>
              <w:top w:val="nil"/>
              <w:left w:val="nil"/>
              <w:bottom w:val="single" w:sz="4" w:space="0" w:color="auto"/>
              <w:right w:val="single" w:sz="4" w:space="0" w:color="auto"/>
            </w:tcBorders>
            <w:vAlign w:val="bottom"/>
          </w:tcPr>
          <w:p w:rsidR="00605917" w:rsidRPr="000614D5" w:rsidRDefault="00605917" w:rsidP="0081093A">
            <w:pPr>
              <w:jc w:val="right"/>
              <w:rPr>
                <w:color w:val="000000"/>
                <w:sz w:val="22"/>
                <w:szCs w:val="22"/>
                <w:lang w:eastAsia="ru-RU"/>
              </w:rPr>
            </w:pPr>
            <w:r w:rsidRPr="000614D5">
              <w:rPr>
                <w:color w:val="000000"/>
                <w:sz w:val="22"/>
                <w:szCs w:val="22"/>
                <w:lang w:eastAsia="ru-RU"/>
              </w:rPr>
              <w:t>0</w:t>
            </w: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tcPr>
          <w:p w:rsidR="00605917" w:rsidRPr="000614D5" w:rsidRDefault="00605917" w:rsidP="0081093A">
            <w:pPr>
              <w:jc w:val="both"/>
              <w:rPr>
                <w:color w:val="000000"/>
                <w:sz w:val="22"/>
                <w:szCs w:val="22"/>
                <w:lang w:eastAsia="ru-RU"/>
              </w:rPr>
            </w:pPr>
            <w:r w:rsidRPr="000614D5">
              <w:rPr>
                <w:color w:val="000000"/>
                <w:sz w:val="22"/>
                <w:szCs w:val="22"/>
                <w:lang w:eastAsia="ru-RU"/>
              </w:rPr>
              <w:t xml:space="preserve">Тракторы, тыс. </w:t>
            </w:r>
            <w:proofErr w:type="spellStart"/>
            <w:proofErr w:type="gramStart"/>
            <w:r w:rsidRPr="000614D5">
              <w:rPr>
                <w:color w:val="000000"/>
                <w:sz w:val="22"/>
                <w:szCs w:val="22"/>
                <w:lang w:eastAsia="ru-RU"/>
              </w:rPr>
              <w:t>шт</w:t>
            </w:r>
            <w:proofErr w:type="spellEnd"/>
            <w:proofErr w:type="gramEnd"/>
          </w:p>
        </w:tc>
        <w:tc>
          <w:tcPr>
            <w:tcW w:w="1275" w:type="dxa"/>
            <w:tcBorders>
              <w:top w:val="nil"/>
              <w:left w:val="nil"/>
              <w:bottom w:val="single" w:sz="4" w:space="0" w:color="auto"/>
              <w:right w:val="single" w:sz="4" w:space="0" w:color="auto"/>
            </w:tcBorders>
            <w:noWrap/>
            <w:vAlign w:val="bottom"/>
          </w:tcPr>
          <w:p w:rsidR="00605917" w:rsidRPr="000614D5" w:rsidRDefault="00605917" w:rsidP="0081093A">
            <w:pPr>
              <w:jc w:val="right"/>
              <w:rPr>
                <w:color w:val="000000"/>
                <w:sz w:val="22"/>
                <w:szCs w:val="22"/>
                <w:lang w:eastAsia="ru-RU"/>
              </w:rPr>
            </w:pPr>
            <w:r w:rsidRPr="000614D5">
              <w:rPr>
                <w:color w:val="000000"/>
                <w:sz w:val="22"/>
                <w:szCs w:val="22"/>
                <w:lang w:eastAsia="ru-RU"/>
              </w:rPr>
              <w:t>0</w:t>
            </w:r>
          </w:p>
        </w:tc>
        <w:tc>
          <w:tcPr>
            <w:tcW w:w="1134" w:type="dxa"/>
            <w:tcBorders>
              <w:top w:val="nil"/>
              <w:left w:val="nil"/>
              <w:bottom w:val="single" w:sz="4" w:space="0" w:color="auto"/>
              <w:right w:val="single" w:sz="4" w:space="0" w:color="auto"/>
            </w:tcBorders>
            <w:noWrap/>
            <w:vAlign w:val="bottom"/>
          </w:tcPr>
          <w:p w:rsidR="00605917" w:rsidRPr="000614D5" w:rsidRDefault="00605917" w:rsidP="0081093A">
            <w:pPr>
              <w:jc w:val="right"/>
              <w:rPr>
                <w:color w:val="000000"/>
                <w:sz w:val="22"/>
                <w:szCs w:val="22"/>
                <w:lang w:eastAsia="ru-RU"/>
              </w:rPr>
            </w:pPr>
            <w:r w:rsidRPr="000614D5">
              <w:rPr>
                <w:color w:val="000000"/>
                <w:sz w:val="22"/>
                <w:szCs w:val="22"/>
                <w:lang w:eastAsia="ru-RU"/>
              </w:rPr>
              <w:t>0</w:t>
            </w:r>
          </w:p>
        </w:tc>
        <w:tc>
          <w:tcPr>
            <w:tcW w:w="1276" w:type="dxa"/>
            <w:tcBorders>
              <w:top w:val="nil"/>
              <w:left w:val="nil"/>
              <w:bottom w:val="single" w:sz="4" w:space="0" w:color="auto"/>
              <w:right w:val="single" w:sz="4" w:space="0" w:color="auto"/>
            </w:tcBorders>
            <w:vAlign w:val="bottom"/>
          </w:tcPr>
          <w:p w:rsidR="00605917" w:rsidRPr="000614D5" w:rsidRDefault="00605917" w:rsidP="0081093A">
            <w:pPr>
              <w:jc w:val="right"/>
              <w:rPr>
                <w:color w:val="000000"/>
                <w:sz w:val="22"/>
                <w:szCs w:val="22"/>
                <w:lang w:eastAsia="ru-RU"/>
              </w:rPr>
            </w:pPr>
            <w:r w:rsidRPr="000614D5">
              <w:rPr>
                <w:color w:val="000000"/>
                <w:sz w:val="22"/>
                <w:szCs w:val="22"/>
                <w:lang w:eastAsia="ru-RU"/>
              </w:rPr>
              <w:t>0</w:t>
            </w: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tcPr>
          <w:p w:rsidR="00605917" w:rsidRPr="000614D5" w:rsidRDefault="00605917" w:rsidP="0081093A">
            <w:pPr>
              <w:jc w:val="both"/>
              <w:rPr>
                <w:color w:val="000000"/>
                <w:sz w:val="22"/>
                <w:szCs w:val="22"/>
                <w:lang w:eastAsia="ru-RU"/>
              </w:rPr>
            </w:pPr>
            <w:r w:rsidRPr="000614D5">
              <w:rPr>
                <w:color w:val="000000"/>
                <w:sz w:val="22"/>
                <w:szCs w:val="22"/>
                <w:lang w:eastAsia="ru-RU"/>
              </w:rPr>
              <w:t xml:space="preserve">Холодильники  и  морозильники  бытовые,  тыс. </w:t>
            </w:r>
            <w:proofErr w:type="spellStart"/>
            <w:proofErr w:type="gramStart"/>
            <w:r w:rsidRPr="000614D5">
              <w:rPr>
                <w:color w:val="000000"/>
                <w:sz w:val="22"/>
                <w:szCs w:val="22"/>
                <w:lang w:eastAsia="ru-RU"/>
              </w:rPr>
              <w:t>шт</w:t>
            </w:r>
            <w:proofErr w:type="spellEnd"/>
            <w:proofErr w:type="gramEnd"/>
          </w:p>
        </w:tc>
        <w:tc>
          <w:tcPr>
            <w:tcW w:w="1275" w:type="dxa"/>
            <w:tcBorders>
              <w:top w:val="nil"/>
              <w:left w:val="nil"/>
              <w:bottom w:val="single" w:sz="4" w:space="0" w:color="auto"/>
              <w:right w:val="single" w:sz="4" w:space="0" w:color="auto"/>
            </w:tcBorders>
            <w:noWrap/>
            <w:vAlign w:val="bottom"/>
          </w:tcPr>
          <w:p w:rsidR="00605917" w:rsidRPr="000614D5" w:rsidRDefault="00605917" w:rsidP="0081093A">
            <w:pPr>
              <w:jc w:val="right"/>
              <w:rPr>
                <w:color w:val="000000"/>
                <w:sz w:val="22"/>
                <w:szCs w:val="22"/>
                <w:lang w:eastAsia="ru-RU"/>
              </w:rPr>
            </w:pPr>
            <w:r w:rsidRPr="000614D5">
              <w:rPr>
                <w:color w:val="000000"/>
                <w:sz w:val="22"/>
                <w:szCs w:val="22"/>
                <w:lang w:eastAsia="ru-RU"/>
              </w:rPr>
              <w:t>0</w:t>
            </w:r>
          </w:p>
        </w:tc>
        <w:tc>
          <w:tcPr>
            <w:tcW w:w="1134" w:type="dxa"/>
            <w:tcBorders>
              <w:top w:val="nil"/>
              <w:left w:val="nil"/>
              <w:bottom w:val="single" w:sz="4" w:space="0" w:color="auto"/>
              <w:right w:val="single" w:sz="4" w:space="0" w:color="auto"/>
            </w:tcBorders>
            <w:noWrap/>
            <w:vAlign w:val="bottom"/>
          </w:tcPr>
          <w:p w:rsidR="00605917" w:rsidRPr="000614D5" w:rsidRDefault="00605917" w:rsidP="0081093A">
            <w:pPr>
              <w:jc w:val="right"/>
              <w:rPr>
                <w:color w:val="000000"/>
                <w:sz w:val="22"/>
                <w:szCs w:val="22"/>
                <w:lang w:eastAsia="ru-RU"/>
              </w:rPr>
            </w:pPr>
            <w:r w:rsidRPr="000614D5">
              <w:rPr>
                <w:color w:val="000000"/>
                <w:sz w:val="22"/>
                <w:szCs w:val="22"/>
                <w:lang w:eastAsia="ru-RU"/>
              </w:rPr>
              <w:t>0</w:t>
            </w:r>
          </w:p>
        </w:tc>
        <w:tc>
          <w:tcPr>
            <w:tcW w:w="1276" w:type="dxa"/>
            <w:tcBorders>
              <w:top w:val="nil"/>
              <w:left w:val="nil"/>
              <w:bottom w:val="single" w:sz="4" w:space="0" w:color="auto"/>
              <w:right w:val="single" w:sz="4" w:space="0" w:color="auto"/>
            </w:tcBorders>
            <w:vAlign w:val="bottom"/>
          </w:tcPr>
          <w:p w:rsidR="00605917" w:rsidRPr="000614D5" w:rsidRDefault="00605917" w:rsidP="0081093A">
            <w:pPr>
              <w:jc w:val="right"/>
              <w:rPr>
                <w:color w:val="000000"/>
                <w:sz w:val="22"/>
                <w:szCs w:val="22"/>
                <w:lang w:eastAsia="ru-RU"/>
              </w:rPr>
            </w:pPr>
            <w:r w:rsidRPr="000614D5">
              <w:rPr>
                <w:color w:val="000000"/>
                <w:sz w:val="22"/>
                <w:szCs w:val="22"/>
                <w:lang w:eastAsia="ru-RU"/>
              </w:rPr>
              <w:t>0</w:t>
            </w: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tcPr>
          <w:p w:rsidR="00605917" w:rsidRPr="000614D5" w:rsidRDefault="00605917" w:rsidP="0081093A">
            <w:pPr>
              <w:jc w:val="both"/>
              <w:rPr>
                <w:color w:val="000000"/>
                <w:sz w:val="22"/>
                <w:szCs w:val="22"/>
                <w:lang w:eastAsia="ru-RU"/>
              </w:rPr>
            </w:pPr>
            <w:r w:rsidRPr="000614D5">
              <w:rPr>
                <w:color w:val="000000"/>
                <w:sz w:val="22"/>
                <w:szCs w:val="22"/>
                <w:lang w:eastAsia="ru-RU"/>
              </w:rPr>
              <w:t>Средства моющие, тыс. т</w:t>
            </w:r>
          </w:p>
        </w:tc>
        <w:tc>
          <w:tcPr>
            <w:tcW w:w="1275" w:type="dxa"/>
            <w:tcBorders>
              <w:top w:val="nil"/>
              <w:left w:val="nil"/>
              <w:bottom w:val="single" w:sz="4" w:space="0" w:color="auto"/>
              <w:right w:val="single" w:sz="4" w:space="0" w:color="auto"/>
            </w:tcBorders>
            <w:noWrap/>
            <w:vAlign w:val="bottom"/>
          </w:tcPr>
          <w:p w:rsidR="00605917" w:rsidRPr="000614D5" w:rsidRDefault="00605917" w:rsidP="0081093A">
            <w:pPr>
              <w:jc w:val="right"/>
              <w:rPr>
                <w:color w:val="000000"/>
                <w:sz w:val="22"/>
                <w:szCs w:val="22"/>
                <w:lang w:eastAsia="ru-RU"/>
              </w:rPr>
            </w:pPr>
            <w:r w:rsidRPr="000614D5">
              <w:rPr>
                <w:color w:val="000000"/>
                <w:sz w:val="22"/>
                <w:szCs w:val="22"/>
                <w:lang w:eastAsia="ru-RU"/>
              </w:rPr>
              <w:t>0</w:t>
            </w:r>
          </w:p>
        </w:tc>
        <w:tc>
          <w:tcPr>
            <w:tcW w:w="1134" w:type="dxa"/>
            <w:tcBorders>
              <w:top w:val="nil"/>
              <w:left w:val="nil"/>
              <w:bottom w:val="single" w:sz="4" w:space="0" w:color="auto"/>
              <w:right w:val="single" w:sz="4" w:space="0" w:color="auto"/>
            </w:tcBorders>
            <w:noWrap/>
            <w:vAlign w:val="bottom"/>
          </w:tcPr>
          <w:p w:rsidR="00605917" w:rsidRPr="000614D5" w:rsidRDefault="00605917" w:rsidP="0081093A">
            <w:pPr>
              <w:jc w:val="right"/>
              <w:rPr>
                <w:color w:val="000000"/>
                <w:sz w:val="22"/>
                <w:szCs w:val="22"/>
                <w:lang w:eastAsia="ru-RU"/>
              </w:rPr>
            </w:pPr>
            <w:r>
              <w:rPr>
                <w:color w:val="000000"/>
                <w:sz w:val="22"/>
                <w:szCs w:val="22"/>
                <w:lang w:eastAsia="ru-RU"/>
              </w:rPr>
              <w:t>0</w:t>
            </w:r>
          </w:p>
        </w:tc>
        <w:tc>
          <w:tcPr>
            <w:tcW w:w="1276" w:type="dxa"/>
            <w:tcBorders>
              <w:top w:val="nil"/>
              <w:left w:val="nil"/>
              <w:bottom w:val="single" w:sz="4" w:space="0" w:color="auto"/>
              <w:right w:val="single" w:sz="4" w:space="0" w:color="auto"/>
            </w:tcBorders>
            <w:vAlign w:val="bottom"/>
          </w:tcPr>
          <w:p w:rsidR="00605917" w:rsidRPr="000614D5" w:rsidRDefault="00605917" w:rsidP="0081093A">
            <w:pPr>
              <w:jc w:val="right"/>
              <w:rPr>
                <w:color w:val="000000"/>
                <w:sz w:val="22"/>
                <w:szCs w:val="22"/>
                <w:lang w:eastAsia="ru-RU"/>
              </w:rPr>
            </w:pPr>
            <w:r>
              <w:rPr>
                <w:color w:val="000000"/>
                <w:sz w:val="22"/>
                <w:szCs w:val="22"/>
                <w:lang w:eastAsia="ru-RU"/>
              </w:rPr>
              <w:t>0</w:t>
            </w:r>
          </w:p>
        </w:tc>
      </w:tr>
      <w:tr w:rsidR="00605917" w:rsidRPr="006574EA" w:rsidTr="0081093A">
        <w:trPr>
          <w:trHeight w:val="20"/>
        </w:trPr>
        <w:tc>
          <w:tcPr>
            <w:tcW w:w="8397" w:type="dxa"/>
            <w:gridSpan w:val="3"/>
            <w:tcBorders>
              <w:top w:val="single" w:sz="4" w:space="0" w:color="auto"/>
              <w:left w:val="single" w:sz="4" w:space="0" w:color="auto"/>
              <w:bottom w:val="single" w:sz="4" w:space="0" w:color="auto"/>
              <w:right w:val="single" w:sz="4" w:space="0" w:color="000000"/>
            </w:tcBorders>
            <w:vAlign w:val="bottom"/>
          </w:tcPr>
          <w:p w:rsidR="00605917" w:rsidRPr="000614D5" w:rsidRDefault="00605917" w:rsidP="0081093A">
            <w:pPr>
              <w:rPr>
                <w:color w:val="000000"/>
                <w:sz w:val="22"/>
                <w:szCs w:val="22"/>
                <w:lang w:eastAsia="ru-RU"/>
              </w:rPr>
            </w:pPr>
            <w:r w:rsidRPr="000614D5">
              <w:rPr>
                <w:color w:val="000000"/>
                <w:sz w:val="22"/>
                <w:szCs w:val="22"/>
                <w:lang w:eastAsia="ru-RU"/>
              </w:rPr>
              <w:t>IV. Агропромышленный комплекс</w:t>
            </w:r>
          </w:p>
        </w:tc>
        <w:tc>
          <w:tcPr>
            <w:tcW w:w="1276" w:type="dxa"/>
            <w:tcBorders>
              <w:top w:val="single" w:sz="4" w:space="0" w:color="auto"/>
              <w:left w:val="single" w:sz="4" w:space="0" w:color="auto"/>
              <w:bottom w:val="single" w:sz="4" w:space="0" w:color="auto"/>
              <w:right w:val="single" w:sz="4" w:space="0" w:color="000000"/>
            </w:tcBorders>
          </w:tcPr>
          <w:p w:rsidR="00605917" w:rsidRPr="000614D5" w:rsidRDefault="00605917" w:rsidP="0081093A">
            <w:pPr>
              <w:rPr>
                <w:color w:val="000000"/>
                <w:sz w:val="22"/>
                <w:szCs w:val="22"/>
                <w:lang w:eastAsia="ru-RU"/>
              </w:rPr>
            </w:pP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tcPr>
          <w:p w:rsidR="00605917" w:rsidRPr="000614D5" w:rsidRDefault="00605917" w:rsidP="0081093A">
            <w:pPr>
              <w:jc w:val="both"/>
              <w:rPr>
                <w:color w:val="000000"/>
                <w:sz w:val="22"/>
                <w:szCs w:val="22"/>
                <w:lang w:eastAsia="ru-RU"/>
              </w:rPr>
            </w:pPr>
            <w:r w:rsidRPr="000614D5">
              <w:rPr>
                <w:color w:val="000000"/>
                <w:sz w:val="22"/>
                <w:szCs w:val="22"/>
                <w:lang w:eastAsia="ru-RU"/>
              </w:rPr>
              <w:t>1. Производство  основных  видов  сельскохозяйственной  продукции:</w:t>
            </w:r>
          </w:p>
        </w:tc>
        <w:tc>
          <w:tcPr>
            <w:tcW w:w="1275" w:type="dxa"/>
            <w:tcBorders>
              <w:top w:val="nil"/>
              <w:left w:val="nil"/>
              <w:bottom w:val="single" w:sz="4" w:space="0" w:color="auto"/>
              <w:right w:val="single" w:sz="4" w:space="0" w:color="auto"/>
            </w:tcBorders>
            <w:noWrap/>
            <w:vAlign w:val="bottom"/>
          </w:tcPr>
          <w:p w:rsidR="00605917" w:rsidRPr="000614D5" w:rsidRDefault="00605917" w:rsidP="0081093A">
            <w:pPr>
              <w:jc w:val="right"/>
              <w:rPr>
                <w:color w:val="000000"/>
                <w:sz w:val="22"/>
                <w:szCs w:val="22"/>
                <w:lang w:eastAsia="ru-RU"/>
              </w:rPr>
            </w:pPr>
            <w:r w:rsidRPr="000614D5">
              <w:rPr>
                <w:color w:val="000000"/>
                <w:sz w:val="22"/>
                <w:szCs w:val="22"/>
                <w:lang w:eastAsia="ru-RU"/>
              </w:rPr>
              <w:t> </w:t>
            </w:r>
          </w:p>
        </w:tc>
        <w:tc>
          <w:tcPr>
            <w:tcW w:w="1134" w:type="dxa"/>
            <w:tcBorders>
              <w:top w:val="nil"/>
              <w:left w:val="nil"/>
              <w:bottom w:val="single" w:sz="4" w:space="0" w:color="auto"/>
              <w:right w:val="single" w:sz="4" w:space="0" w:color="auto"/>
            </w:tcBorders>
            <w:noWrap/>
            <w:vAlign w:val="bottom"/>
          </w:tcPr>
          <w:p w:rsidR="00605917" w:rsidRPr="000614D5" w:rsidRDefault="00605917" w:rsidP="0081093A">
            <w:pPr>
              <w:jc w:val="right"/>
              <w:rPr>
                <w:color w:val="000000"/>
                <w:sz w:val="22"/>
                <w:szCs w:val="22"/>
                <w:lang w:eastAsia="ru-RU"/>
              </w:rPr>
            </w:pPr>
            <w:r w:rsidRPr="000614D5">
              <w:rPr>
                <w:color w:val="000000"/>
                <w:sz w:val="22"/>
                <w:szCs w:val="22"/>
                <w:lang w:eastAsia="ru-RU"/>
              </w:rPr>
              <w:t> </w:t>
            </w:r>
          </w:p>
        </w:tc>
        <w:tc>
          <w:tcPr>
            <w:tcW w:w="1276" w:type="dxa"/>
            <w:tcBorders>
              <w:top w:val="nil"/>
              <w:left w:val="nil"/>
              <w:bottom w:val="single" w:sz="4" w:space="0" w:color="auto"/>
              <w:right w:val="single" w:sz="4" w:space="0" w:color="auto"/>
            </w:tcBorders>
          </w:tcPr>
          <w:p w:rsidR="00605917" w:rsidRPr="000614D5" w:rsidRDefault="00605917" w:rsidP="0081093A">
            <w:pPr>
              <w:jc w:val="right"/>
              <w:rPr>
                <w:color w:val="000000"/>
                <w:sz w:val="22"/>
                <w:szCs w:val="22"/>
                <w:lang w:eastAsia="ru-RU"/>
              </w:rPr>
            </w:pP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tcPr>
          <w:p w:rsidR="00605917" w:rsidRPr="000614D5" w:rsidRDefault="00605917" w:rsidP="0081093A">
            <w:pPr>
              <w:jc w:val="both"/>
              <w:rPr>
                <w:color w:val="000000"/>
                <w:sz w:val="22"/>
                <w:szCs w:val="22"/>
                <w:lang w:eastAsia="ru-RU"/>
              </w:rPr>
            </w:pPr>
            <w:r w:rsidRPr="000614D5">
              <w:rPr>
                <w:color w:val="000000"/>
                <w:sz w:val="22"/>
                <w:szCs w:val="22"/>
                <w:lang w:eastAsia="ru-RU"/>
              </w:rPr>
              <w:t xml:space="preserve">Зерно (в весе после доработки), </w:t>
            </w:r>
            <w:proofErr w:type="spellStart"/>
            <w:r w:rsidRPr="000614D5">
              <w:rPr>
                <w:color w:val="000000"/>
                <w:sz w:val="22"/>
                <w:szCs w:val="22"/>
                <w:lang w:eastAsia="ru-RU"/>
              </w:rPr>
              <w:t>тыс</w:t>
            </w:r>
            <w:proofErr w:type="gramStart"/>
            <w:r w:rsidRPr="000614D5">
              <w:rPr>
                <w:color w:val="000000"/>
                <w:sz w:val="22"/>
                <w:szCs w:val="22"/>
                <w:lang w:eastAsia="ru-RU"/>
              </w:rPr>
              <w:t>.т</w:t>
            </w:r>
            <w:proofErr w:type="spellEnd"/>
            <w:proofErr w:type="gramEnd"/>
          </w:p>
        </w:tc>
        <w:tc>
          <w:tcPr>
            <w:tcW w:w="1275" w:type="dxa"/>
            <w:tcBorders>
              <w:top w:val="nil"/>
              <w:left w:val="nil"/>
              <w:bottom w:val="single" w:sz="4" w:space="0" w:color="auto"/>
              <w:right w:val="single" w:sz="4" w:space="0" w:color="auto"/>
            </w:tcBorders>
            <w:noWrap/>
            <w:vAlign w:val="bottom"/>
          </w:tcPr>
          <w:p w:rsidR="00605917" w:rsidRPr="008F507C" w:rsidRDefault="00605917" w:rsidP="0081093A">
            <w:pPr>
              <w:jc w:val="right"/>
              <w:rPr>
                <w:color w:val="000000"/>
                <w:sz w:val="22"/>
                <w:szCs w:val="22"/>
                <w:lang w:eastAsia="ru-RU"/>
              </w:rPr>
            </w:pPr>
            <w:r>
              <w:rPr>
                <w:color w:val="000000"/>
                <w:sz w:val="22"/>
                <w:szCs w:val="22"/>
                <w:lang w:eastAsia="ru-RU"/>
              </w:rPr>
              <w:t>6,78</w:t>
            </w:r>
          </w:p>
        </w:tc>
        <w:tc>
          <w:tcPr>
            <w:tcW w:w="1134" w:type="dxa"/>
            <w:tcBorders>
              <w:top w:val="nil"/>
              <w:left w:val="nil"/>
              <w:bottom w:val="single" w:sz="4" w:space="0" w:color="auto"/>
              <w:right w:val="single" w:sz="4" w:space="0" w:color="auto"/>
            </w:tcBorders>
            <w:noWrap/>
            <w:vAlign w:val="bottom"/>
          </w:tcPr>
          <w:p w:rsidR="00605917" w:rsidRPr="008F507C" w:rsidRDefault="00605917" w:rsidP="0081093A">
            <w:pPr>
              <w:jc w:val="right"/>
              <w:rPr>
                <w:color w:val="000000"/>
                <w:sz w:val="22"/>
                <w:szCs w:val="22"/>
                <w:lang w:eastAsia="ru-RU"/>
              </w:rPr>
            </w:pPr>
            <w:r>
              <w:rPr>
                <w:color w:val="000000"/>
                <w:sz w:val="22"/>
                <w:szCs w:val="22"/>
                <w:lang w:eastAsia="ru-RU"/>
              </w:rPr>
              <w:t>6,91</w:t>
            </w:r>
          </w:p>
        </w:tc>
        <w:tc>
          <w:tcPr>
            <w:tcW w:w="1276" w:type="dxa"/>
            <w:tcBorders>
              <w:top w:val="nil"/>
              <w:left w:val="nil"/>
              <w:bottom w:val="single" w:sz="4" w:space="0" w:color="auto"/>
              <w:right w:val="single" w:sz="4" w:space="0" w:color="auto"/>
            </w:tcBorders>
            <w:vAlign w:val="bottom"/>
          </w:tcPr>
          <w:p w:rsidR="00605917" w:rsidRPr="008F507C" w:rsidRDefault="00605917" w:rsidP="0081093A">
            <w:pPr>
              <w:jc w:val="right"/>
              <w:rPr>
                <w:color w:val="000000"/>
                <w:sz w:val="22"/>
                <w:szCs w:val="22"/>
                <w:lang w:eastAsia="ru-RU"/>
              </w:rPr>
            </w:pPr>
            <w:r>
              <w:rPr>
                <w:color w:val="000000"/>
                <w:sz w:val="22"/>
                <w:szCs w:val="22"/>
                <w:lang w:eastAsia="ru-RU"/>
              </w:rPr>
              <w:t>6,99</w:t>
            </w: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tcPr>
          <w:p w:rsidR="00605917" w:rsidRPr="000614D5" w:rsidRDefault="00605917" w:rsidP="0081093A">
            <w:pPr>
              <w:jc w:val="both"/>
              <w:rPr>
                <w:color w:val="000000"/>
                <w:sz w:val="22"/>
                <w:szCs w:val="22"/>
                <w:lang w:eastAsia="ru-RU"/>
              </w:rPr>
            </w:pPr>
            <w:r>
              <w:rPr>
                <w:color w:val="000000"/>
                <w:sz w:val="22"/>
                <w:szCs w:val="22"/>
                <w:lang w:eastAsia="ru-RU"/>
              </w:rPr>
              <w:t>Овощи,</w:t>
            </w:r>
            <w:r w:rsidRPr="000614D5">
              <w:rPr>
                <w:color w:val="000000"/>
                <w:sz w:val="22"/>
                <w:szCs w:val="22"/>
                <w:lang w:eastAsia="ru-RU"/>
              </w:rPr>
              <w:t xml:space="preserve"> </w:t>
            </w:r>
            <w:proofErr w:type="gramStart"/>
            <w:r w:rsidRPr="000614D5">
              <w:rPr>
                <w:color w:val="000000"/>
                <w:sz w:val="22"/>
                <w:szCs w:val="22"/>
                <w:lang w:eastAsia="ru-RU"/>
              </w:rPr>
              <w:t>т</w:t>
            </w:r>
            <w:proofErr w:type="gramEnd"/>
          </w:p>
        </w:tc>
        <w:tc>
          <w:tcPr>
            <w:tcW w:w="1275" w:type="dxa"/>
            <w:tcBorders>
              <w:top w:val="nil"/>
              <w:left w:val="nil"/>
              <w:bottom w:val="single" w:sz="4" w:space="0" w:color="auto"/>
              <w:right w:val="single" w:sz="4" w:space="0" w:color="auto"/>
            </w:tcBorders>
            <w:noWrap/>
            <w:vAlign w:val="bottom"/>
          </w:tcPr>
          <w:p w:rsidR="00605917" w:rsidRPr="008F507C" w:rsidRDefault="00605917" w:rsidP="0081093A">
            <w:pPr>
              <w:jc w:val="right"/>
              <w:rPr>
                <w:color w:val="000000"/>
                <w:sz w:val="22"/>
                <w:szCs w:val="22"/>
                <w:lang w:eastAsia="ru-RU"/>
              </w:rPr>
            </w:pPr>
            <w:r>
              <w:rPr>
                <w:color w:val="000000"/>
                <w:sz w:val="22"/>
                <w:szCs w:val="22"/>
                <w:lang w:eastAsia="ru-RU"/>
              </w:rPr>
              <w:t>4,40</w:t>
            </w:r>
          </w:p>
        </w:tc>
        <w:tc>
          <w:tcPr>
            <w:tcW w:w="1134" w:type="dxa"/>
            <w:tcBorders>
              <w:top w:val="nil"/>
              <w:left w:val="nil"/>
              <w:bottom w:val="single" w:sz="4" w:space="0" w:color="auto"/>
              <w:right w:val="single" w:sz="4" w:space="0" w:color="auto"/>
            </w:tcBorders>
            <w:noWrap/>
            <w:vAlign w:val="bottom"/>
          </w:tcPr>
          <w:p w:rsidR="00605917" w:rsidRPr="008F507C" w:rsidRDefault="00605917" w:rsidP="0081093A">
            <w:pPr>
              <w:jc w:val="right"/>
              <w:rPr>
                <w:color w:val="000000"/>
                <w:sz w:val="22"/>
                <w:szCs w:val="22"/>
                <w:lang w:eastAsia="ru-RU"/>
              </w:rPr>
            </w:pPr>
            <w:r>
              <w:rPr>
                <w:color w:val="000000"/>
                <w:sz w:val="22"/>
                <w:szCs w:val="22"/>
                <w:lang w:eastAsia="ru-RU"/>
              </w:rPr>
              <w:t>4,48</w:t>
            </w:r>
          </w:p>
        </w:tc>
        <w:tc>
          <w:tcPr>
            <w:tcW w:w="1276" w:type="dxa"/>
            <w:tcBorders>
              <w:top w:val="nil"/>
              <w:left w:val="nil"/>
              <w:bottom w:val="single" w:sz="4" w:space="0" w:color="auto"/>
              <w:right w:val="single" w:sz="4" w:space="0" w:color="auto"/>
            </w:tcBorders>
            <w:vAlign w:val="bottom"/>
          </w:tcPr>
          <w:p w:rsidR="00605917" w:rsidRPr="008F507C" w:rsidRDefault="00605917" w:rsidP="0081093A">
            <w:pPr>
              <w:jc w:val="right"/>
              <w:rPr>
                <w:color w:val="000000"/>
                <w:sz w:val="22"/>
                <w:szCs w:val="22"/>
                <w:lang w:eastAsia="ru-RU"/>
              </w:rPr>
            </w:pPr>
            <w:r>
              <w:rPr>
                <w:color w:val="000000"/>
                <w:sz w:val="22"/>
                <w:szCs w:val="22"/>
                <w:lang w:eastAsia="ru-RU"/>
              </w:rPr>
              <w:t>4,55</w:t>
            </w: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tcPr>
          <w:p w:rsidR="00605917" w:rsidRDefault="00605917" w:rsidP="0081093A">
            <w:pPr>
              <w:jc w:val="both"/>
              <w:rPr>
                <w:color w:val="000000"/>
                <w:sz w:val="22"/>
                <w:szCs w:val="22"/>
                <w:lang w:eastAsia="ru-RU"/>
              </w:rPr>
            </w:pPr>
            <w:r>
              <w:rPr>
                <w:color w:val="000000"/>
                <w:sz w:val="22"/>
                <w:szCs w:val="22"/>
                <w:lang w:eastAsia="ru-RU"/>
              </w:rPr>
              <w:t xml:space="preserve">Мясо (скот т птица в живом весе), </w:t>
            </w:r>
            <w:proofErr w:type="gramStart"/>
            <w:r>
              <w:rPr>
                <w:color w:val="000000"/>
                <w:sz w:val="22"/>
                <w:szCs w:val="22"/>
                <w:lang w:eastAsia="ru-RU"/>
              </w:rPr>
              <w:t>т</w:t>
            </w:r>
            <w:proofErr w:type="gramEnd"/>
          </w:p>
        </w:tc>
        <w:tc>
          <w:tcPr>
            <w:tcW w:w="1275" w:type="dxa"/>
            <w:tcBorders>
              <w:top w:val="nil"/>
              <w:left w:val="nil"/>
              <w:bottom w:val="single" w:sz="4" w:space="0" w:color="auto"/>
              <w:right w:val="single" w:sz="4" w:space="0" w:color="auto"/>
            </w:tcBorders>
            <w:noWrap/>
            <w:vAlign w:val="bottom"/>
          </w:tcPr>
          <w:p w:rsidR="00605917" w:rsidRPr="008F507C" w:rsidRDefault="00605917" w:rsidP="0081093A">
            <w:pPr>
              <w:jc w:val="right"/>
              <w:rPr>
                <w:color w:val="000000"/>
                <w:sz w:val="22"/>
                <w:szCs w:val="22"/>
                <w:lang w:eastAsia="ru-RU"/>
              </w:rPr>
            </w:pPr>
            <w:r>
              <w:rPr>
                <w:color w:val="000000"/>
                <w:sz w:val="22"/>
                <w:szCs w:val="22"/>
                <w:lang w:eastAsia="ru-RU"/>
              </w:rPr>
              <w:t>127,38</w:t>
            </w:r>
          </w:p>
        </w:tc>
        <w:tc>
          <w:tcPr>
            <w:tcW w:w="1134" w:type="dxa"/>
            <w:tcBorders>
              <w:top w:val="nil"/>
              <w:left w:val="nil"/>
              <w:bottom w:val="single" w:sz="4" w:space="0" w:color="auto"/>
              <w:right w:val="single" w:sz="4" w:space="0" w:color="auto"/>
            </w:tcBorders>
            <w:noWrap/>
            <w:vAlign w:val="bottom"/>
          </w:tcPr>
          <w:p w:rsidR="00605917" w:rsidRPr="008F507C" w:rsidRDefault="00605917" w:rsidP="0081093A">
            <w:pPr>
              <w:jc w:val="right"/>
              <w:rPr>
                <w:color w:val="000000"/>
                <w:sz w:val="22"/>
                <w:szCs w:val="22"/>
                <w:lang w:eastAsia="ru-RU"/>
              </w:rPr>
            </w:pPr>
            <w:r>
              <w:rPr>
                <w:color w:val="000000"/>
                <w:sz w:val="22"/>
                <w:szCs w:val="22"/>
                <w:lang w:eastAsia="ru-RU"/>
              </w:rPr>
              <w:t>128,78</w:t>
            </w:r>
          </w:p>
        </w:tc>
        <w:tc>
          <w:tcPr>
            <w:tcW w:w="1276" w:type="dxa"/>
            <w:tcBorders>
              <w:top w:val="nil"/>
              <w:left w:val="nil"/>
              <w:bottom w:val="single" w:sz="4" w:space="0" w:color="auto"/>
              <w:right w:val="single" w:sz="4" w:space="0" w:color="auto"/>
            </w:tcBorders>
            <w:vAlign w:val="bottom"/>
          </w:tcPr>
          <w:p w:rsidR="00605917" w:rsidRPr="008F507C" w:rsidRDefault="00605917" w:rsidP="0081093A">
            <w:pPr>
              <w:jc w:val="right"/>
              <w:rPr>
                <w:color w:val="000000"/>
                <w:sz w:val="22"/>
                <w:szCs w:val="22"/>
                <w:lang w:eastAsia="ru-RU"/>
              </w:rPr>
            </w:pPr>
            <w:r>
              <w:rPr>
                <w:color w:val="000000"/>
                <w:sz w:val="22"/>
                <w:szCs w:val="22"/>
                <w:lang w:eastAsia="ru-RU"/>
              </w:rPr>
              <w:t>130,20</w:t>
            </w: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tcPr>
          <w:p w:rsidR="00605917" w:rsidRPr="000614D5" w:rsidRDefault="00605917" w:rsidP="0081093A">
            <w:pPr>
              <w:jc w:val="both"/>
              <w:rPr>
                <w:color w:val="000000"/>
                <w:sz w:val="22"/>
                <w:szCs w:val="22"/>
                <w:lang w:eastAsia="ru-RU"/>
              </w:rPr>
            </w:pPr>
            <w:r>
              <w:rPr>
                <w:color w:val="000000"/>
                <w:sz w:val="22"/>
                <w:szCs w:val="22"/>
                <w:lang w:eastAsia="ru-RU"/>
              </w:rPr>
              <w:t xml:space="preserve">Молоко, </w:t>
            </w:r>
            <w:r w:rsidRPr="000614D5">
              <w:rPr>
                <w:color w:val="000000"/>
                <w:sz w:val="22"/>
                <w:szCs w:val="22"/>
                <w:lang w:eastAsia="ru-RU"/>
              </w:rPr>
              <w:t xml:space="preserve"> </w:t>
            </w:r>
            <w:proofErr w:type="gramStart"/>
            <w:r w:rsidRPr="000614D5">
              <w:rPr>
                <w:color w:val="000000"/>
                <w:sz w:val="22"/>
                <w:szCs w:val="22"/>
                <w:lang w:eastAsia="ru-RU"/>
              </w:rPr>
              <w:t>т</w:t>
            </w:r>
            <w:proofErr w:type="gramEnd"/>
          </w:p>
        </w:tc>
        <w:tc>
          <w:tcPr>
            <w:tcW w:w="1275" w:type="dxa"/>
            <w:tcBorders>
              <w:top w:val="nil"/>
              <w:left w:val="nil"/>
              <w:bottom w:val="single" w:sz="4" w:space="0" w:color="auto"/>
              <w:right w:val="single" w:sz="4" w:space="0" w:color="auto"/>
            </w:tcBorders>
            <w:noWrap/>
            <w:vAlign w:val="bottom"/>
          </w:tcPr>
          <w:p w:rsidR="00605917" w:rsidRPr="008F507C" w:rsidRDefault="00605917" w:rsidP="0081093A">
            <w:pPr>
              <w:jc w:val="right"/>
              <w:rPr>
                <w:color w:val="000000"/>
                <w:sz w:val="22"/>
                <w:szCs w:val="22"/>
                <w:lang w:eastAsia="ru-RU"/>
              </w:rPr>
            </w:pPr>
            <w:r>
              <w:rPr>
                <w:color w:val="000000"/>
                <w:sz w:val="22"/>
                <w:szCs w:val="22"/>
                <w:lang w:eastAsia="ru-RU"/>
              </w:rPr>
              <w:t>2 019,7</w:t>
            </w:r>
          </w:p>
        </w:tc>
        <w:tc>
          <w:tcPr>
            <w:tcW w:w="1134" w:type="dxa"/>
            <w:tcBorders>
              <w:top w:val="nil"/>
              <w:left w:val="nil"/>
              <w:bottom w:val="single" w:sz="4" w:space="0" w:color="auto"/>
              <w:right w:val="single" w:sz="4" w:space="0" w:color="auto"/>
            </w:tcBorders>
            <w:noWrap/>
            <w:vAlign w:val="bottom"/>
          </w:tcPr>
          <w:p w:rsidR="00605917" w:rsidRPr="008F507C" w:rsidRDefault="00605917" w:rsidP="0081093A">
            <w:pPr>
              <w:jc w:val="right"/>
              <w:rPr>
                <w:color w:val="000000"/>
                <w:sz w:val="22"/>
                <w:szCs w:val="22"/>
                <w:lang w:eastAsia="ru-RU"/>
              </w:rPr>
            </w:pPr>
            <w:r>
              <w:rPr>
                <w:color w:val="000000"/>
                <w:sz w:val="22"/>
                <w:szCs w:val="22"/>
                <w:lang w:eastAsia="ru-RU"/>
              </w:rPr>
              <w:t>2 048,0</w:t>
            </w:r>
          </w:p>
        </w:tc>
        <w:tc>
          <w:tcPr>
            <w:tcW w:w="1276" w:type="dxa"/>
            <w:tcBorders>
              <w:top w:val="nil"/>
              <w:left w:val="nil"/>
              <w:bottom w:val="single" w:sz="4" w:space="0" w:color="auto"/>
              <w:right w:val="single" w:sz="4" w:space="0" w:color="auto"/>
            </w:tcBorders>
            <w:vAlign w:val="bottom"/>
          </w:tcPr>
          <w:p w:rsidR="00605917" w:rsidRPr="008F507C" w:rsidRDefault="00605917" w:rsidP="0081093A">
            <w:pPr>
              <w:jc w:val="right"/>
              <w:rPr>
                <w:color w:val="000000"/>
                <w:sz w:val="22"/>
                <w:szCs w:val="22"/>
                <w:lang w:eastAsia="ru-RU"/>
              </w:rPr>
            </w:pPr>
            <w:r>
              <w:rPr>
                <w:color w:val="000000"/>
                <w:sz w:val="22"/>
                <w:szCs w:val="22"/>
                <w:lang w:eastAsia="ru-RU"/>
              </w:rPr>
              <w:t>2 080,8</w:t>
            </w: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tcPr>
          <w:p w:rsidR="00605917" w:rsidRPr="000614D5" w:rsidRDefault="00605917" w:rsidP="0081093A">
            <w:pPr>
              <w:jc w:val="both"/>
              <w:rPr>
                <w:color w:val="000000"/>
                <w:sz w:val="22"/>
                <w:szCs w:val="22"/>
                <w:lang w:eastAsia="ru-RU"/>
              </w:rPr>
            </w:pPr>
            <w:r w:rsidRPr="000614D5">
              <w:rPr>
                <w:color w:val="000000"/>
                <w:sz w:val="22"/>
                <w:szCs w:val="22"/>
                <w:lang w:eastAsia="ru-RU"/>
              </w:rPr>
              <w:t xml:space="preserve">Яйца, тыс. </w:t>
            </w:r>
            <w:proofErr w:type="spellStart"/>
            <w:proofErr w:type="gramStart"/>
            <w:r w:rsidRPr="000614D5">
              <w:rPr>
                <w:color w:val="000000"/>
                <w:sz w:val="22"/>
                <w:szCs w:val="22"/>
                <w:lang w:eastAsia="ru-RU"/>
              </w:rPr>
              <w:t>шт</w:t>
            </w:r>
            <w:proofErr w:type="spellEnd"/>
            <w:proofErr w:type="gramEnd"/>
          </w:p>
        </w:tc>
        <w:tc>
          <w:tcPr>
            <w:tcW w:w="1275" w:type="dxa"/>
            <w:tcBorders>
              <w:top w:val="nil"/>
              <w:left w:val="nil"/>
              <w:bottom w:val="single" w:sz="4" w:space="0" w:color="auto"/>
              <w:right w:val="single" w:sz="4" w:space="0" w:color="auto"/>
            </w:tcBorders>
            <w:noWrap/>
            <w:vAlign w:val="bottom"/>
          </w:tcPr>
          <w:p w:rsidR="00605917" w:rsidRPr="008F507C" w:rsidRDefault="00605917" w:rsidP="0081093A">
            <w:pPr>
              <w:jc w:val="right"/>
              <w:rPr>
                <w:color w:val="000000"/>
                <w:sz w:val="22"/>
                <w:szCs w:val="22"/>
                <w:lang w:eastAsia="ru-RU"/>
              </w:rPr>
            </w:pPr>
            <w:r>
              <w:rPr>
                <w:color w:val="000000"/>
                <w:sz w:val="22"/>
                <w:szCs w:val="22"/>
                <w:lang w:eastAsia="ru-RU"/>
              </w:rPr>
              <w:t>14,0</w:t>
            </w:r>
          </w:p>
        </w:tc>
        <w:tc>
          <w:tcPr>
            <w:tcW w:w="1134" w:type="dxa"/>
            <w:tcBorders>
              <w:top w:val="nil"/>
              <w:left w:val="nil"/>
              <w:bottom w:val="single" w:sz="4" w:space="0" w:color="auto"/>
              <w:right w:val="single" w:sz="4" w:space="0" w:color="auto"/>
            </w:tcBorders>
            <w:noWrap/>
            <w:vAlign w:val="bottom"/>
          </w:tcPr>
          <w:p w:rsidR="00605917" w:rsidRPr="008F507C" w:rsidRDefault="00605917" w:rsidP="0081093A">
            <w:pPr>
              <w:jc w:val="right"/>
              <w:rPr>
                <w:color w:val="000000"/>
                <w:sz w:val="22"/>
                <w:szCs w:val="22"/>
                <w:lang w:eastAsia="ru-RU"/>
              </w:rPr>
            </w:pPr>
            <w:r>
              <w:rPr>
                <w:color w:val="000000"/>
                <w:sz w:val="22"/>
                <w:szCs w:val="22"/>
                <w:lang w:eastAsia="ru-RU"/>
              </w:rPr>
              <w:t>14,0</w:t>
            </w:r>
          </w:p>
        </w:tc>
        <w:tc>
          <w:tcPr>
            <w:tcW w:w="1276" w:type="dxa"/>
            <w:tcBorders>
              <w:top w:val="nil"/>
              <w:left w:val="nil"/>
              <w:bottom w:val="single" w:sz="4" w:space="0" w:color="auto"/>
              <w:right w:val="single" w:sz="4" w:space="0" w:color="auto"/>
            </w:tcBorders>
            <w:vAlign w:val="bottom"/>
          </w:tcPr>
          <w:p w:rsidR="00605917" w:rsidRPr="008F507C" w:rsidRDefault="00605917" w:rsidP="0081093A">
            <w:pPr>
              <w:jc w:val="right"/>
              <w:rPr>
                <w:color w:val="000000"/>
                <w:sz w:val="22"/>
                <w:szCs w:val="22"/>
                <w:lang w:eastAsia="ru-RU"/>
              </w:rPr>
            </w:pPr>
            <w:r>
              <w:rPr>
                <w:color w:val="000000"/>
                <w:sz w:val="22"/>
                <w:szCs w:val="22"/>
                <w:lang w:eastAsia="ru-RU"/>
              </w:rPr>
              <w:t>14,0</w:t>
            </w: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tcPr>
          <w:p w:rsidR="00605917" w:rsidRPr="000614D5" w:rsidRDefault="00605917" w:rsidP="0081093A">
            <w:pPr>
              <w:jc w:val="both"/>
              <w:rPr>
                <w:color w:val="000000"/>
                <w:sz w:val="22"/>
                <w:szCs w:val="22"/>
                <w:lang w:eastAsia="ru-RU"/>
              </w:rPr>
            </w:pPr>
            <w:r w:rsidRPr="000614D5">
              <w:rPr>
                <w:color w:val="000000"/>
                <w:sz w:val="22"/>
                <w:szCs w:val="22"/>
                <w:lang w:eastAsia="ru-RU"/>
              </w:rPr>
              <w:t>2. Производство      продукции      перерабатывающей  пр</w:t>
            </w:r>
            <w:r w:rsidRPr="000614D5">
              <w:rPr>
                <w:color w:val="000000"/>
                <w:sz w:val="22"/>
                <w:szCs w:val="22"/>
                <w:lang w:eastAsia="ru-RU"/>
              </w:rPr>
              <w:t>о</w:t>
            </w:r>
            <w:r w:rsidRPr="000614D5">
              <w:rPr>
                <w:color w:val="000000"/>
                <w:sz w:val="22"/>
                <w:szCs w:val="22"/>
                <w:lang w:eastAsia="ru-RU"/>
              </w:rPr>
              <w:t>мышленности      АПК:</w:t>
            </w:r>
          </w:p>
        </w:tc>
        <w:tc>
          <w:tcPr>
            <w:tcW w:w="1275" w:type="dxa"/>
            <w:tcBorders>
              <w:top w:val="nil"/>
              <w:left w:val="nil"/>
              <w:bottom w:val="single" w:sz="4" w:space="0" w:color="auto"/>
              <w:right w:val="single" w:sz="4" w:space="0" w:color="auto"/>
            </w:tcBorders>
            <w:noWrap/>
            <w:vAlign w:val="bottom"/>
          </w:tcPr>
          <w:p w:rsidR="00605917" w:rsidRPr="008F507C" w:rsidRDefault="00605917" w:rsidP="0081093A">
            <w:pPr>
              <w:jc w:val="right"/>
              <w:rPr>
                <w:color w:val="000000"/>
                <w:sz w:val="22"/>
                <w:szCs w:val="22"/>
                <w:lang w:eastAsia="ru-RU"/>
              </w:rPr>
            </w:pPr>
            <w:r w:rsidRPr="008F507C">
              <w:rPr>
                <w:color w:val="000000"/>
                <w:sz w:val="22"/>
                <w:szCs w:val="22"/>
                <w:lang w:eastAsia="ru-RU"/>
              </w:rPr>
              <w:t> </w:t>
            </w:r>
          </w:p>
        </w:tc>
        <w:tc>
          <w:tcPr>
            <w:tcW w:w="1134" w:type="dxa"/>
            <w:tcBorders>
              <w:top w:val="nil"/>
              <w:left w:val="nil"/>
              <w:bottom w:val="single" w:sz="4" w:space="0" w:color="auto"/>
              <w:right w:val="single" w:sz="4" w:space="0" w:color="auto"/>
            </w:tcBorders>
            <w:noWrap/>
            <w:vAlign w:val="bottom"/>
          </w:tcPr>
          <w:p w:rsidR="00605917" w:rsidRPr="008F507C" w:rsidRDefault="00605917" w:rsidP="0081093A">
            <w:pPr>
              <w:jc w:val="right"/>
              <w:rPr>
                <w:color w:val="000000"/>
                <w:sz w:val="22"/>
                <w:szCs w:val="22"/>
                <w:lang w:eastAsia="ru-RU"/>
              </w:rPr>
            </w:pPr>
            <w:r w:rsidRPr="008F507C">
              <w:rPr>
                <w:color w:val="000000"/>
                <w:sz w:val="22"/>
                <w:szCs w:val="22"/>
                <w:lang w:eastAsia="ru-RU"/>
              </w:rPr>
              <w:t> </w:t>
            </w:r>
          </w:p>
        </w:tc>
        <w:tc>
          <w:tcPr>
            <w:tcW w:w="1276" w:type="dxa"/>
            <w:tcBorders>
              <w:top w:val="nil"/>
              <w:left w:val="nil"/>
              <w:bottom w:val="single" w:sz="4" w:space="0" w:color="auto"/>
              <w:right w:val="single" w:sz="4" w:space="0" w:color="auto"/>
            </w:tcBorders>
          </w:tcPr>
          <w:p w:rsidR="00605917" w:rsidRPr="008F507C" w:rsidRDefault="00605917" w:rsidP="0081093A">
            <w:pPr>
              <w:jc w:val="right"/>
              <w:rPr>
                <w:color w:val="000000"/>
                <w:sz w:val="22"/>
                <w:szCs w:val="22"/>
                <w:lang w:eastAsia="ru-RU"/>
              </w:rPr>
            </w:pP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vAlign w:val="center"/>
          </w:tcPr>
          <w:p w:rsidR="00605917" w:rsidRPr="006574EA" w:rsidRDefault="00605917" w:rsidP="0081093A">
            <w:pPr>
              <w:rPr>
                <w:sz w:val="22"/>
                <w:szCs w:val="22"/>
              </w:rPr>
            </w:pPr>
            <w:r w:rsidRPr="006574EA">
              <w:rPr>
                <w:sz w:val="22"/>
                <w:szCs w:val="22"/>
              </w:rPr>
              <w:t xml:space="preserve">Цельномолочная продукция, </w:t>
            </w:r>
            <w:proofErr w:type="spellStart"/>
            <w:r w:rsidRPr="006574EA">
              <w:rPr>
                <w:sz w:val="22"/>
                <w:szCs w:val="22"/>
              </w:rPr>
              <w:t>тн</w:t>
            </w:r>
            <w:proofErr w:type="spellEnd"/>
            <w:r w:rsidRPr="006574EA">
              <w:rPr>
                <w:sz w:val="22"/>
                <w:szCs w:val="22"/>
              </w:rPr>
              <w:t>.</w:t>
            </w:r>
          </w:p>
        </w:tc>
        <w:tc>
          <w:tcPr>
            <w:tcW w:w="1275" w:type="dxa"/>
            <w:tcBorders>
              <w:top w:val="nil"/>
              <w:left w:val="nil"/>
              <w:bottom w:val="single" w:sz="4" w:space="0" w:color="auto"/>
              <w:right w:val="single" w:sz="4" w:space="0" w:color="auto"/>
            </w:tcBorders>
            <w:noWrap/>
            <w:vAlign w:val="center"/>
          </w:tcPr>
          <w:p w:rsidR="00605917" w:rsidRPr="006574EA" w:rsidRDefault="00605917" w:rsidP="0081093A">
            <w:pPr>
              <w:jc w:val="right"/>
              <w:rPr>
                <w:color w:val="000000"/>
                <w:sz w:val="22"/>
                <w:szCs w:val="22"/>
              </w:rPr>
            </w:pPr>
            <w:r w:rsidRPr="006574EA">
              <w:rPr>
                <w:color w:val="000000"/>
                <w:sz w:val="22"/>
                <w:szCs w:val="22"/>
              </w:rPr>
              <w:t xml:space="preserve">         0</w:t>
            </w:r>
          </w:p>
        </w:tc>
        <w:tc>
          <w:tcPr>
            <w:tcW w:w="1134" w:type="dxa"/>
            <w:tcBorders>
              <w:top w:val="nil"/>
              <w:left w:val="nil"/>
              <w:bottom w:val="single" w:sz="4" w:space="0" w:color="auto"/>
              <w:right w:val="single" w:sz="4" w:space="0" w:color="auto"/>
            </w:tcBorders>
            <w:noWrap/>
            <w:vAlign w:val="center"/>
          </w:tcPr>
          <w:p w:rsidR="00605917" w:rsidRPr="006574EA" w:rsidRDefault="00605917" w:rsidP="0081093A">
            <w:pPr>
              <w:jc w:val="right"/>
              <w:rPr>
                <w:color w:val="000000"/>
                <w:sz w:val="22"/>
                <w:szCs w:val="22"/>
              </w:rPr>
            </w:pPr>
            <w:r w:rsidRPr="006574EA">
              <w:rPr>
                <w:color w:val="000000"/>
                <w:sz w:val="22"/>
                <w:szCs w:val="22"/>
              </w:rPr>
              <w:t>0</w:t>
            </w:r>
          </w:p>
        </w:tc>
        <w:tc>
          <w:tcPr>
            <w:tcW w:w="1276" w:type="dxa"/>
            <w:tcBorders>
              <w:top w:val="nil"/>
              <w:left w:val="nil"/>
              <w:bottom w:val="single" w:sz="4" w:space="0" w:color="auto"/>
              <w:right w:val="single" w:sz="4" w:space="0" w:color="auto"/>
            </w:tcBorders>
            <w:vAlign w:val="center"/>
          </w:tcPr>
          <w:p w:rsidR="00605917" w:rsidRPr="006574EA" w:rsidRDefault="00605917" w:rsidP="0081093A">
            <w:pPr>
              <w:jc w:val="right"/>
              <w:rPr>
                <w:color w:val="000000"/>
                <w:sz w:val="22"/>
                <w:szCs w:val="22"/>
              </w:rPr>
            </w:pPr>
            <w:r w:rsidRPr="006574EA">
              <w:rPr>
                <w:color w:val="000000"/>
                <w:sz w:val="22"/>
                <w:szCs w:val="22"/>
              </w:rPr>
              <w:t xml:space="preserve">          0</w:t>
            </w: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vAlign w:val="center"/>
          </w:tcPr>
          <w:p w:rsidR="00605917" w:rsidRPr="006574EA" w:rsidRDefault="00605917" w:rsidP="0081093A">
            <w:pPr>
              <w:rPr>
                <w:sz w:val="22"/>
                <w:szCs w:val="22"/>
              </w:rPr>
            </w:pPr>
            <w:r w:rsidRPr="006574EA">
              <w:rPr>
                <w:sz w:val="22"/>
                <w:szCs w:val="22"/>
              </w:rPr>
              <w:t xml:space="preserve">Нежирная продукция, </w:t>
            </w:r>
            <w:proofErr w:type="spellStart"/>
            <w:r w:rsidRPr="006574EA">
              <w:rPr>
                <w:sz w:val="22"/>
                <w:szCs w:val="22"/>
              </w:rPr>
              <w:t>тн</w:t>
            </w:r>
            <w:proofErr w:type="spellEnd"/>
          </w:p>
        </w:tc>
        <w:tc>
          <w:tcPr>
            <w:tcW w:w="1275" w:type="dxa"/>
            <w:tcBorders>
              <w:top w:val="nil"/>
              <w:left w:val="nil"/>
              <w:bottom w:val="single" w:sz="4" w:space="0" w:color="auto"/>
              <w:right w:val="single" w:sz="4" w:space="0" w:color="auto"/>
            </w:tcBorders>
            <w:noWrap/>
            <w:vAlign w:val="center"/>
          </w:tcPr>
          <w:p w:rsidR="00605917" w:rsidRPr="006574EA" w:rsidRDefault="00605917" w:rsidP="0081093A">
            <w:pPr>
              <w:jc w:val="right"/>
              <w:rPr>
                <w:color w:val="000000"/>
                <w:sz w:val="22"/>
                <w:szCs w:val="22"/>
              </w:rPr>
            </w:pPr>
            <w:r w:rsidRPr="006574EA">
              <w:rPr>
                <w:color w:val="000000"/>
                <w:sz w:val="22"/>
                <w:szCs w:val="22"/>
              </w:rPr>
              <w:t>0</w:t>
            </w:r>
          </w:p>
        </w:tc>
        <w:tc>
          <w:tcPr>
            <w:tcW w:w="1134" w:type="dxa"/>
            <w:tcBorders>
              <w:top w:val="nil"/>
              <w:left w:val="nil"/>
              <w:bottom w:val="single" w:sz="4" w:space="0" w:color="auto"/>
              <w:right w:val="single" w:sz="4" w:space="0" w:color="auto"/>
            </w:tcBorders>
            <w:noWrap/>
            <w:vAlign w:val="center"/>
          </w:tcPr>
          <w:p w:rsidR="00605917" w:rsidRPr="006574EA" w:rsidRDefault="00605917" w:rsidP="0081093A">
            <w:pPr>
              <w:jc w:val="right"/>
              <w:rPr>
                <w:color w:val="000000"/>
                <w:sz w:val="22"/>
                <w:szCs w:val="22"/>
              </w:rPr>
            </w:pPr>
            <w:r w:rsidRPr="006574EA">
              <w:rPr>
                <w:color w:val="000000"/>
                <w:sz w:val="22"/>
                <w:szCs w:val="22"/>
              </w:rPr>
              <w:t>0</w:t>
            </w:r>
          </w:p>
        </w:tc>
        <w:tc>
          <w:tcPr>
            <w:tcW w:w="1276" w:type="dxa"/>
            <w:tcBorders>
              <w:top w:val="nil"/>
              <w:left w:val="nil"/>
              <w:bottom w:val="single" w:sz="4" w:space="0" w:color="auto"/>
              <w:right w:val="single" w:sz="4" w:space="0" w:color="auto"/>
            </w:tcBorders>
            <w:vAlign w:val="center"/>
          </w:tcPr>
          <w:p w:rsidR="00605917" w:rsidRPr="006574EA" w:rsidRDefault="00605917" w:rsidP="0081093A">
            <w:pPr>
              <w:jc w:val="right"/>
              <w:rPr>
                <w:color w:val="000000"/>
                <w:sz w:val="22"/>
                <w:szCs w:val="22"/>
              </w:rPr>
            </w:pPr>
            <w:r w:rsidRPr="006574EA">
              <w:rPr>
                <w:color w:val="000000"/>
                <w:sz w:val="22"/>
                <w:szCs w:val="22"/>
              </w:rPr>
              <w:t>0</w:t>
            </w: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vAlign w:val="center"/>
          </w:tcPr>
          <w:p w:rsidR="00605917" w:rsidRPr="006574EA" w:rsidRDefault="00605917" w:rsidP="0081093A">
            <w:pPr>
              <w:rPr>
                <w:sz w:val="22"/>
                <w:szCs w:val="22"/>
              </w:rPr>
            </w:pPr>
            <w:r w:rsidRPr="006574EA">
              <w:rPr>
                <w:sz w:val="22"/>
                <w:szCs w:val="22"/>
              </w:rPr>
              <w:t xml:space="preserve">Масло крестьянское, </w:t>
            </w:r>
            <w:proofErr w:type="spellStart"/>
            <w:r w:rsidRPr="006574EA">
              <w:rPr>
                <w:sz w:val="22"/>
                <w:szCs w:val="22"/>
              </w:rPr>
              <w:t>тн</w:t>
            </w:r>
            <w:proofErr w:type="spellEnd"/>
          </w:p>
        </w:tc>
        <w:tc>
          <w:tcPr>
            <w:tcW w:w="1275" w:type="dxa"/>
            <w:tcBorders>
              <w:top w:val="nil"/>
              <w:left w:val="nil"/>
              <w:bottom w:val="single" w:sz="4" w:space="0" w:color="auto"/>
              <w:right w:val="single" w:sz="4" w:space="0" w:color="auto"/>
            </w:tcBorders>
            <w:noWrap/>
            <w:vAlign w:val="center"/>
          </w:tcPr>
          <w:p w:rsidR="00605917" w:rsidRPr="006574EA" w:rsidRDefault="00605917" w:rsidP="0081093A">
            <w:pPr>
              <w:jc w:val="right"/>
              <w:rPr>
                <w:color w:val="000000"/>
                <w:sz w:val="22"/>
                <w:szCs w:val="22"/>
              </w:rPr>
            </w:pPr>
            <w:r w:rsidRPr="006574EA">
              <w:rPr>
                <w:color w:val="000000"/>
                <w:sz w:val="22"/>
                <w:szCs w:val="22"/>
              </w:rPr>
              <w:t>0</w:t>
            </w:r>
          </w:p>
        </w:tc>
        <w:tc>
          <w:tcPr>
            <w:tcW w:w="1134" w:type="dxa"/>
            <w:tcBorders>
              <w:top w:val="nil"/>
              <w:left w:val="nil"/>
              <w:bottom w:val="single" w:sz="4" w:space="0" w:color="auto"/>
              <w:right w:val="single" w:sz="4" w:space="0" w:color="auto"/>
            </w:tcBorders>
            <w:noWrap/>
            <w:vAlign w:val="center"/>
          </w:tcPr>
          <w:p w:rsidR="00605917" w:rsidRPr="006574EA" w:rsidRDefault="00605917" w:rsidP="0081093A">
            <w:pPr>
              <w:jc w:val="right"/>
              <w:rPr>
                <w:color w:val="000000"/>
                <w:sz w:val="22"/>
                <w:szCs w:val="22"/>
              </w:rPr>
            </w:pPr>
            <w:r w:rsidRPr="006574EA">
              <w:rPr>
                <w:color w:val="000000"/>
                <w:sz w:val="22"/>
                <w:szCs w:val="22"/>
              </w:rPr>
              <w:t>0</w:t>
            </w:r>
          </w:p>
        </w:tc>
        <w:tc>
          <w:tcPr>
            <w:tcW w:w="1276" w:type="dxa"/>
            <w:tcBorders>
              <w:top w:val="nil"/>
              <w:left w:val="nil"/>
              <w:bottom w:val="single" w:sz="4" w:space="0" w:color="auto"/>
              <w:right w:val="single" w:sz="4" w:space="0" w:color="auto"/>
            </w:tcBorders>
            <w:vAlign w:val="center"/>
          </w:tcPr>
          <w:p w:rsidR="00605917" w:rsidRPr="006574EA" w:rsidRDefault="00605917" w:rsidP="0081093A">
            <w:pPr>
              <w:jc w:val="right"/>
              <w:rPr>
                <w:color w:val="000000"/>
                <w:sz w:val="22"/>
                <w:szCs w:val="22"/>
              </w:rPr>
            </w:pPr>
            <w:r w:rsidRPr="006574EA">
              <w:rPr>
                <w:color w:val="000000"/>
                <w:sz w:val="22"/>
                <w:szCs w:val="22"/>
              </w:rPr>
              <w:t>0</w:t>
            </w: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vAlign w:val="center"/>
          </w:tcPr>
          <w:p w:rsidR="00605917" w:rsidRPr="006574EA" w:rsidRDefault="00605917" w:rsidP="0081093A">
            <w:pPr>
              <w:rPr>
                <w:sz w:val="22"/>
                <w:szCs w:val="22"/>
              </w:rPr>
            </w:pPr>
            <w:r w:rsidRPr="006574EA">
              <w:rPr>
                <w:sz w:val="22"/>
                <w:szCs w:val="22"/>
              </w:rPr>
              <w:t xml:space="preserve">Сыры жирные, </w:t>
            </w:r>
            <w:proofErr w:type="spellStart"/>
            <w:r w:rsidRPr="006574EA">
              <w:rPr>
                <w:sz w:val="22"/>
                <w:szCs w:val="22"/>
              </w:rPr>
              <w:t>тн</w:t>
            </w:r>
            <w:proofErr w:type="spellEnd"/>
            <w:r w:rsidRPr="006574EA">
              <w:rPr>
                <w:sz w:val="22"/>
                <w:szCs w:val="22"/>
              </w:rPr>
              <w:t xml:space="preserve">. </w:t>
            </w:r>
          </w:p>
        </w:tc>
        <w:tc>
          <w:tcPr>
            <w:tcW w:w="1275" w:type="dxa"/>
            <w:tcBorders>
              <w:top w:val="nil"/>
              <w:left w:val="nil"/>
              <w:bottom w:val="single" w:sz="4" w:space="0" w:color="auto"/>
              <w:right w:val="single" w:sz="4" w:space="0" w:color="auto"/>
            </w:tcBorders>
            <w:noWrap/>
            <w:vAlign w:val="center"/>
          </w:tcPr>
          <w:p w:rsidR="00605917" w:rsidRPr="006574EA" w:rsidRDefault="00605917" w:rsidP="0081093A">
            <w:pPr>
              <w:jc w:val="right"/>
              <w:rPr>
                <w:color w:val="000000"/>
                <w:sz w:val="22"/>
                <w:szCs w:val="22"/>
              </w:rPr>
            </w:pPr>
            <w:r w:rsidRPr="006574EA">
              <w:rPr>
                <w:color w:val="000000"/>
                <w:sz w:val="22"/>
                <w:szCs w:val="22"/>
              </w:rPr>
              <w:t>0</w:t>
            </w:r>
          </w:p>
        </w:tc>
        <w:tc>
          <w:tcPr>
            <w:tcW w:w="1134" w:type="dxa"/>
            <w:tcBorders>
              <w:top w:val="nil"/>
              <w:left w:val="nil"/>
              <w:bottom w:val="single" w:sz="4" w:space="0" w:color="auto"/>
              <w:right w:val="single" w:sz="4" w:space="0" w:color="auto"/>
            </w:tcBorders>
            <w:noWrap/>
            <w:vAlign w:val="center"/>
          </w:tcPr>
          <w:p w:rsidR="00605917" w:rsidRPr="006574EA" w:rsidRDefault="00605917" w:rsidP="0081093A">
            <w:pPr>
              <w:jc w:val="right"/>
              <w:rPr>
                <w:color w:val="000000"/>
                <w:sz w:val="22"/>
                <w:szCs w:val="22"/>
              </w:rPr>
            </w:pPr>
            <w:r w:rsidRPr="006574EA">
              <w:rPr>
                <w:color w:val="000000"/>
                <w:sz w:val="22"/>
                <w:szCs w:val="22"/>
              </w:rPr>
              <w:t>0</w:t>
            </w:r>
          </w:p>
        </w:tc>
        <w:tc>
          <w:tcPr>
            <w:tcW w:w="1276" w:type="dxa"/>
            <w:tcBorders>
              <w:top w:val="nil"/>
              <w:left w:val="nil"/>
              <w:bottom w:val="single" w:sz="4" w:space="0" w:color="auto"/>
              <w:right w:val="single" w:sz="4" w:space="0" w:color="auto"/>
            </w:tcBorders>
            <w:vAlign w:val="center"/>
          </w:tcPr>
          <w:p w:rsidR="00605917" w:rsidRPr="006574EA" w:rsidRDefault="00605917" w:rsidP="0081093A">
            <w:pPr>
              <w:jc w:val="right"/>
              <w:rPr>
                <w:color w:val="000000"/>
                <w:sz w:val="22"/>
                <w:szCs w:val="22"/>
              </w:rPr>
            </w:pPr>
            <w:r w:rsidRPr="006574EA">
              <w:rPr>
                <w:color w:val="000000"/>
                <w:sz w:val="22"/>
                <w:szCs w:val="22"/>
              </w:rPr>
              <w:t>0</w:t>
            </w: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tcPr>
          <w:p w:rsidR="00605917" w:rsidRPr="003D6006" w:rsidRDefault="00605917" w:rsidP="0081093A">
            <w:pPr>
              <w:jc w:val="both"/>
              <w:rPr>
                <w:color w:val="000000"/>
                <w:sz w:val="22"/>
                <w:szCs w:val="22"/>
                <w:lang w:eastAsia="ru-RU"/>
              </w:rPr>
            </w:pPr>
            <w:r w:rsidRPr="003D6006">
              <w:rPr>
                <w:color w:val="000000"/>
                <w:sz w:val="22"/>
                <w:szCs w:val="22"/>
                <w:lang w:eastAsia="ru-RU"/>
              </w:rPr>
              <w:t xml:space="preserve">Хлеб и хлебобулочные изделия,  </w:t>
            </w:r>
            <w:proofErr w:type="gramStart"/>
            <w:r w:rsidRPr="003D6006">
              <w:rPr>
                <w:color w:val="000000"/>
                <w:sz w:val="22"/>
                <w:szCs w:val="22"/>
                <w:lang w:eastAsia="ru-RU"/>
              </w:rPr>
              <w:t>т</w:t>
            </w:r>
            <w:proofErr w:type="gramEnd"/>
          </w:p>
        </w:tc>
        <w:tc>
          <w:tcPr>
            <w:tcW w:w="1275" w:type="dxa"/>
            <w:tcBorders>
              <w:top w:val="nil"/>
              <w:left w:val="nil"/>
              <w:bottom w:val="single" w:sz="4" w:space="0" w:color="auto"/>
              <w:right w:val="single" w:sz="4" w:space="0" w:color="auto"/>
            </w:tcBorders>
            <w:noWrap/>
            <w:vAlign w:val="bottom"/>
          </w:tcPr>
          <w:p w:rsidR="00605917" w:rsidRPr="00342B74" w:rsidRDefault="00605917" w:rsidP="0081093A">
            <w:pPr>
              <w:jc w:val="right"/>
              <w:rPr>
                <w:color w:val="000000"/>
                <w:sz w:val="22"/>
                <w:szCs w:val="22"/>
                <w:lang w:eastAsia="ru-RU"/>
              </w:rPr>
            </w:pPr>
            <w:r w:rsidRPr="00342B74">
              <w:rPr>
                <w:color w:val="000000"/>
                <w:sz w:val="22"/>
                <w:szCs w:val="22"/>
                <w:lang w:eastAsia="ru-RU"/>
              </w:rPr>
              <w:t>0</w:t>
            </w:r>
          </w:p>
        </w:tc>
        <w:tc>
          <w:tcPr>
            <w:tcW w:w="1134" w:type="dxa"/>
            <w:tcBorders>
              <w:top w:val="nil"/>
              <w:left w:val="nil"/>
              <w:bottom w:val="single" w:sz="4" w:space="0" w:color="auto"/>
              <w:right w:val="single" w:sz="4" w:space="0" w:color="auto"/>
            </w:tcBorders>
            <w:noWrap/>
            <w:vAlign w:val="bottom"/>
          </w:tcPr>
          <w:p w:rsidR="00605917" w:rsidRPr="00342B74" w:rsidRDefault="00605917" w:rsidP="0081093A">
            <w:pPr>
              <w:jc w:val="right"/>
              <w:rPr>
                <w:color w:val="000000"/>
                <w:sz w:val="22"/>
                <w:szCs w:val="22"/>
                <w:lang w:eastAsia="ru-RU"/>
              </w:rPr>
            </w:pPr>
            <w:r w:rsidRPr="00342B74">
              <w:rPr>
                <w:color w:val="000000"/>
                <w:sz w:val="22"/>
                <w:szCs w:val="22"/>
                <w:lang w:eastAsia="ru-RU"/>
              </w:rPr>
              <w:t>0</w:t>
            </w:r>
          </w:p>
        </w:tc>
        <w:tc>
          <w:tcPr>
            <w:tcW w:w="1276" w:type="dxa"/>
            <w:tcBorders>
              <w:top w:val="nil"/>
              <w:left w:val="nil"/>
              <w:bottom w:val="single" w:sz="4" w:space="0" w:color="auto"/>
              <w:right w:val="single" w:sz="4" w:space="0" w:color="auto"/>
            </w:tcBorders>
            <w:vAlign w:val="bottom"/>
          </w:tcPr>
          <w:p w:rsidR="00605917" w:rsidRPr="00342B74" w:rsidRDefault="00605917" w:rsidP="0081093A">
            <w:pPr>
              <w:jc w:val="right"/>
              <w:rPr>
                <w:color w:val="000000"/>
                <w:sz w:val="22"/>
                <w:szCs w:val="22"/>
                <w:lang w:eastAsia="ru-RU"/>
              </w:rPr>
            </w:pPr>
            <w:r w:rsidRPr="00342B74">
              <w:rPr>
                <w:color w:val="000000"/>
                <w:sz w:val="22"/>
                <w:szCs w:val="22"/>
                <w:lang w:eastAsia="ru-RU"/>
              </w:rPr>
              <w:t>0</w:t>
            </w: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tcPr>
          <w:p w:rsidR="00605917" w:rsidRPr="000614D5" w:rsidRDefault="00605917" w:rsidP="0081093A">
            <w:pPr>
              <w:jc w:val="both"/>
              <w:rPr>
                <w:color w:val="000000"/>
                <w:sz w:val="22"/>
                <w:szCs w:val="22"/>
                <w:lang w:eastAsia="ru-RU"/>
              </w:rPr>
            </w:pPr>
            <w:r w:rsidRPr="000614D5">
              <w:rPr>
                <w:color w:val="000000"/>
                <w:sz w:val="22"/>
                <w:szCs w:val="22"/>
                <w:lang w:eastAsia="ru-RU"/>
              </w:rPr>
              <w:t>3. Производство  алкогольной продукции:</w:t>
            </w:r>
          </w:p>
        </w:tc>
        <w:tc>
          <w:tcPr>
            <w:tcW w:w="1275" w:type="dxa"/>
            <w:tcBorders>
              <w:top w:val="nil"/>
              <w:left w:val="nil"/>
              <w:bottom w:val="single" w:sz="4" w:space="0" w:color="auto"/>
              <w:right w:val="single" w:sz="4" w:space="0" w:color="auto"/>
            </w:tcBorders>
            <w:noWrap/>
            <w:vAlign w:val="bottom"/>
          </w:tcPr>
          <w:p w:rsidR="00605917" w:rsidRPr="000614D5" w:rsidRDefault="00605917" w:rsidP="0081093A">
            <w:pPr>
              <w:jc w:val="right"/>
              <w:rPr>
                <w:color w:val="000000"/>
                <w:sz w:val="22"/>
                <w:szCs w:val="22"/>
                <w:lang w:eastAsia="ru-RU"/>
              </w:rPr>
            </w:pPr>
          </w:p>
        </w:tc>
        <w:tc>
          <w:tcPr>
            <w:tcW w:w="1134" w:type="dxa"/>
            <w:tcBorders>
              <w:top w:val="nil"/>
              <w:left w:val="nil"/>
              <w:bottom w:val="single" w:sz="4" w:space="0" w:color="auto"/>
              <w:right w:val="single" w:sz="4" w:space="0" w:color="auto"/>
            </w:tcBorders>
            <w:noWrap/>
            <w:vAlign w:val="bottom"/>
          </w:tcPr>
          <w:p w:rsidR="00605917" w:rsidRPr="000614D5" w:rsidRDefault="00605917" w:rsidP="0081093A">
            <w:pPr>
              <w:jc w:val="right"/>
              <w:rPr>
                <w:color w:val="000000"/>
                <w:sz w:val="22"/>
                <w:szCs w:val="22"/>
                <w:lang w:eastAsia="ru-RU"/>
              </w:rPr>
            </w:pPr>
          </w:p>
        </w:tc>
        <w:tc>
          <w:tcPr>
            <w:tcW w:w="1276" w:type="dxa"/>
            <w:tcBorders>
              <w:top w:val="nil"/>
              <w:left w:val="nil"/>
              <w:bottom w:val="single" w:sz="4" w:space="0" w:color="auto"/>
              <w:right w:val="single" w:sz="4" w:space="0" w:color="auto"/>
            </w:tcBorders>
            <w:vAlign w:val="bottom"/>
          </w:tcPr>
          <w:p w:rsidR="00605917" w:rsidRPr="000614D5" w:rsidRDefault="00605917" w:rsidP="0081093A">
            <w:pPr>
              <w:jc w:val="right"/>
              <w:rPr>
                <w:color w:val="000000"/>
                <w:sz w:val="22"/>
                <w:szCs w:val="22"/>
                <w:lang w:eastAsia="ru-RU"/>
              </w:rPr>
            </w:pP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tcPr>
          <w:p w:rsidR="00605917" w:rsidRPr="000614D5" w:rsidRDefault="00605917" w:rsidP="0081093A">
            <w:pPr>
              <w:jc w:val="both"/>
              <w:rPr>
                <w:color w:val="000000"/>
                <w:sz w:val="22"/>
                <w:szCs w:val="22"/>
                <w:lang w:eastAsia="ru-RU"/>
              </w:rPr>
            </w:pPr>
            <w:r w:rsidRPr="000614D5">
              <w:rPr>
                <w:color w:val="000000"/>
                <w:sz w:val="22"/>
                <w:szCs w:val="22"/>
                <w:lang w:eastAsia="ru-RU"/>
              </w:rPr>
              <w:t xml:space="preserve">Водка и </w:t>
            </w:r>
            <w:proofErr w:type="gramStart"/>
            <w:r w:rsidRPr="000614D5">
              <w:rPr>
                <w:color w:val="000000"/>
                <w:sz w:val="22"/>
                <w:szCs w:val="22"/>
                <w:lang w:eastAsia="ru-RU"/>
              </w:rPr>
              <w:t>ликеро-водочные</w:t>
            </w:r>
            <w:proofErr w:type="gramEnd"/>
            <w:r w:rsidRPr="000614D5">
              <w:rPr>
                <w:color w:val="000000"/>
                <w:sz w:val="22"/>
                <w:szCs w:val="22"/>
                <w:lang w:eastAsia="ru-RU"/>
              </w:rPr>
              <w:t xml:space="preserve"> изделия, тыс. </w:t>
            </w:r>
            <w:proofErr w:type="spellStart"/>
            <w:r w:rsidRPr="000614D5">
              <w:rPr>
                <w:color w:val="000000"/>
                <w:sz w:val="22"/>
                <w:szCs w:val="22"/>
                <w:lang w:eastAsia="ru-RU"/>
              </w:rPr>
              <w:t>дкл</w:t>
            </w:r>
            <w:proofErr w:type="spellEnd"/>
          </w:p>
        </w:tc>
        <w:tc>
          <w:tcPr>
            <w:tcW w:w="1275" w:type="dxa"/>
            <w:tcBorders>
              <w:top w:val="nil"/>
              <w:left w:val="nil"/>
              <w:bottom w:val="single" w:sz="4" w:space="0" w:color="auto"/>
              <w:right w:val="single" w:sz="4" w:space="0" w:color="auto"/>
            </w:tcBorders>
            <w:noWrap/>
            <w:vAlign w:val="bottom"/>
          </w:tcPr>
          <w:p w:rsidR="00605917" w:rsidRPr="000614D5" w:rsidRDefault="00605917" w:rsidP="0081093A">
            <w:pPr>
              <w:jc w:val="right"/>
              <w:rPr>
                <w:color w:val="000000"/>
                <w:sz w:val="22"/>
                <w:szCs w:val="22"/>
                <w:lang w:eastAsia="ru-RU"/>
              </w:rPr>
            </w:pPr>
            <w:r w:rsidRPr="000614D5">
              <w:rPr>
                <w:color w:val="000000"/>
                <w:sz w:val="22"/>
                <w:szCs w:val="22"/>
                <w:lang w:eastAsia="ru-RU"/>
              </w:rPr>
              <w:t>0</w:t>
            </w:r>
          </w:p>
        </w:tc>
        <w:tc>
          <w:tcPr>
            <w:tcW w:w="1134" w:type="dxa"/>
            <w:tcBorders>
              <w:top w:val="nil"/>
              <w:left w:val="nil"/>
              <w:bottom w:val="single" w:sz="4" w:space="0" w:color="auto"/>
              <w:right w:val="single" w:sz="4" w:space="0" w:color="auto"/>
            </w:tcBorders>
            <w:noWrap/>
            <w:vAlign w:val="bottom"/>
          </w:tcPr>
          <w:p w:rsidR="00605917" w:rsidRPr="000614D5" w:rsidRDefault="00605917" w:rsidP="0081093A">
            <w:pPr>
              <w:jc w:val="right"/>
              <w:rPr>
                <w:color w:val="000000"/>
                <w:sz w:val="22"/>
                <w:szCs w:val="22"/>
                <w:lang w:eastAsia="ru-RU"/>
              </w:rPr>
            </w:pPr>
            <w:r w:rsidRPr="000614D5">
              <w:rPr>
                <w:color w:val="000000"/>
                <w:sz w:val="22"/>
                <w:szCs w:val="22"/>
                <w:lang w:eastAsia="ru-RU"/>
              </w:rPr>
              <w:t>0</w:t>
            </w:r>
          </w:p>
        </w:tc>
        <w:tc>
          <w:tcPr>
            <w:tcW w:w="1276" w:type="dxa"/>
            <w:tcBorders>
              <w:top w:val="nil"/>
              <w:left w:val="nil"/>
              <w:bottom w:val="single" w:sz="4" w:space="0" w:color="auto"/>
              <w:right w:val="single" w:sz="4" w:space="0" w:color="auto"/>
            </w:tcBorders>
            <w:vAlign w:val="bottom"/>
          </w:tcPr>
          <w:p w:rsidR="00605917" w:rsidRPr="000614D5" w:rsidRDefault="00605917" w:rsidP="0081093A">
            <w:pPr>
              <w:jc w:val="right"/>
              <w:rPr>
                <w:color w:val="000000"/>
                <w:sz w:val="22"/>
                <w:szCs w:val="22"/>
                <w:lang w:eastAsia="ru-RU"/>
              </w:rPr>
            </w:pPr>
            <w:r w:rsidRPr="000614D5">
              <w:rPr>
                <w:color w:val="000000"/>
                <w:sz w:val="22"/>
                <w:szCs w:val="22"/>
                <w:lang w:eastAsia="ru-RU"/>
              </w:rPr>
              <w:t>0</w:t>
            </w: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vAlign w:val="center"/>
          </w:tcPr>
          <w:p w:rsidR="00605917" w:rsidRPr="000614D5" w:rsidRDefault="00605917" w:rsidP="0081093A">
            <w:pPr>
              <w:jc w:val="both"/>
              <w:rPr>
                <w:color w:val="000000"/>
                <w:sz w:val="22"/>
                <w:szCs w:val="22"/>
                <w:lang w:eastAsia="ru-RU"/>
              </w:rPr>
            </w:pPr>
            <w:r w:rsidRPr="000614D5">
              <w:rPr>
                <w:color w:val="000000"/>
                <w:sz w:val="22"/>
                <w:szCs w:val="22"/>
                <w:lang w:eastAsia="ru-RU"/>
              </w:rPr>
              <w:t xml:space="preserve">Вина шампанские и игристые, тыс. </w:t>
            </w:r>
            <w:proofErr w:type="spellStart"/>
            <w:r w:rsidRPr="000614D5">
              <w:rPr>
                <w:color w:val="000000"/>
                <w:sz w:val="22"/>
                <w:szCs w:val="22"/>
                <w:lang w:eastAsia="ru-RU"/>
              </w:rPr>
              <w:t>дкл</w:t>
            </w:r>
            <w:proofErr w:type="spellEnd"/>
          </w:p>
        </w:tc>
        <w:tc>
          <w:tcPr>
            <w:tcW w:w="1275" w:type="dxa"/>
            <w:tcBorders>
              <w:top w:val="nil"/>
              <w:left w:val="nil"/>
              <w:bottom w:val="single" w:sz="4" w:space="0" w:color="auto"/>
              <w:right w:val="single" w:sz="4" w:space="0" w:color="auto"/>
            </w:tcBorders>
            <w:noWrap/>
            <w:vAlign w:val="bottom"/>
          </w:tcPr>
          <w:p w:rsidR="00605917" w:rsidRPr="000614D5" w:rsidRDefault="00605917" w:rsidP="0081093A">
            <w:pPr>
              <w:jc w:val="right"/>
              <w:rPr>
                <w:color w:val="000000"/>
                <w:sz w:val="22"/>
                <w:szCs w:val="22"/>
                <w:lang w:eastAsia="ru-RU"/>
              </w:rPr>
            </w:pPr>
            <w:r w:rsidRPr="000614D5">
              <w:rPr>
                <w:color w:val="000000"/>
                <w:sz w:val="22"/>
                <w:szCs w:val="22"/>
                <w:lang w:eastAsia="ru-RU"/>
              </w:rPr>
              <w:t>0</w:t>
            </w:r>
          </w:p>
        </w:tc>
        <w:tc>
          <w:tcPr>
            <w:tcW w:w="1134" w:type="dxa"/>
            <w:tcBorders>
              <w:top w:val="nil"/>
              <w:left w:val="nil"/>
              <w:bottom w:val="single" w:sz="4" w:space="0" w:color="auto"/>
              <w:right w:val="single" w:sz="4" w:space="0" w:color="auto"/>
            </w:tcBorders>
            <w:noWrap/>
            <w:vAlign w:val="bottom"/>
          </w:tcPr>
          <w:p w:rsidR="00605917" w:rsidRPr="000614D5" w:rsidRDefault="00605917" w:rsidP="0081093A">
            <w:pPr>
              <w:jc w:val="right"/>
              <w:rPr>
                <w:color w:val="000000"/>
                <w:sz w:val="22"/>
                <w:szCs w:val="22"/>
                <w:lang w:eastAsia="ru-RU"/>
              </w:rPr>
            </w:pPr>
            <w:r w:rsidRPr="000614D5">
              <w:rPr>
                <w:color w:val="000000"/>
                <w:sz w:val="22"/>
                <w:szCs w:val="22"/>
                <w:lang w:eastAsia="ru-RU"/>
              </w:rPr>
              <w:t>0</w:t>
            </w:r>
          </w:p>
        </w:tc>
        <w:tc>
          <w:tcPr>
            <w:tcW w:w="1276" w:type="dxa"/>
            <w:tcBorders>
              <w:top w:val="nil"/>
              <w:left w:val="nil"/>
              <w:bottom w:val="single" w:sz="4" w:space="0" w:color="auto"/>
              <w:right w:val="single" w:sz="4" w:space="0" w:color="auto"/>
            </w:tcBorders>
            <w:vAlign w:val="bottom"/>
          </w:tcPr>
          <w:p w:rsidR="00605917" w:rsidRPr="000614D5" w:rsidRDefault="00605917" w:rsidP="0081093A">
            <w:pPr>
              <w:jc w:val="right"/>
              <w:rPr>
                <w:color w:val="000000"/>
                <w:sz w:val="22"/>
                <w:szCs w:val="22"/>
                <w:lang w:eastAsia="ru-RU"/>
              </w:rPr>
            </w:pPr>
            <w:r w:rsidRPr="000614D5">
              <w:rPr>
                <w:color w:val="000000"/>
                <w:sz w:val="22"/>
                <w:szCs w:val="22"/>
                <w:lang w:eastAsia="ru-RU"/>
              </w:rPr>
              <w:t>0</w:t>
            </w: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tcPr>
          <w:p w:rsidR="00605917" w:rsidRPr="000614D5" w:rsidRDefault="00605917" w:rsidP="0081093A">
            <w:pPr>
              <w:jc w:val="both"/>
              <w:rPr>
                <w:color w:val="000000"/>
                <w:sz w:val="22"/>
                <w:szCs w:val="22"/>
                <w:lang w:eastAsia="ru-RU"/>
              </w:rPr>
            </w:pPr>
            <w:r w:rsidRPr="000614D5">
              <w:rPr>
                <w:color w:val="000000"/>
                <w:sz w:val="22"/>
                <w:szCs w:val="22"/>
                <w:lang w:eastAsia="ru-RU"/>
              </w:rPr>
              <w:t xml:space="preserve">Коньяки, тыс. </w:t>
            </w:r>
            <w:proofErr w:type="spellStart"/>
            <w:r w:rsidRPr="000614D5">
              <w:rPr>
                <w:color w:val="000000"/>
                <w:sz w:val="22"/>
                <w:szCs w:val="22"/>
                <w:lang w:eastAsia="ru-RU"/>
              </w:rPr>
              <w:t>дкл</w:t>
            </w:r>
            <w:proofErr w:type="spellEnd"/>
          </w:p>
        </w:tc>
        <w:tc>
          <w:tcPr>
            <w:tcW w:w="1275" w:type="dxa"/>
            <w:tcBorders>
              <w:top w:val="nil"/>
              <w:left w:val="nil"/>
              <w:bottom w:val="single" w:sz="4" w:space="0" w:color="auto"/>
              <w:right w:val="single" w:sz="4" w:space="0" w:color="auto"/>
            </w:tcBorders>
            <w:noWrap/>
            <w:vAlign w:val="bottom"/>
          </w:tcPr>
          <w:p w:rsidR="00605917" w:rsidRPr="000614D5" w:rsidRDefault="00605917" w:rsidP="0081093A">
            <w:pPr>
              <w:jc w:val="right"/>
              <w:rPr>
                <w:color w:val="000000"/>
                <w:sz w:val="22"/>
                <w:szCs w:val="22"/>
                <w:lang w:eastAsia="ru-RU"/>
              </w:rPr>
            </w:pPr>
            <w:r w:rsidRPr="000614D5">
              <w:rPr>
                <w:color w:val="000000"/>
                <w:sz w:val="22"/>
                <w:szCs w:val="22"/>
                <w:lang w:eastAsia="ru-RU"/>
              </w:rPr>
              <w:t>0</w:t>
            </w:r>
          </w:p>
        </w:tc>
        <w:tc>
          <w:tcPr>
            <w:tcW w:w="1134" w:type="dxa"/>
            <w:tcBorders>
              <w:top w:val="nil"/>
              <w:left w:val="nil"/>
              <w:bottom w:val="single" w:sz="4" w:space="0" w:color="auto"/>
              <w:right w:val="single" w:sz="4" w:space="0" w:color="auto"/>
            </w:tcBorders>
            <w:noWrap/>
            <w:vAlign w:val="bottom"/>
          </w:tcPr>
          <w:p w:rsidR="00605917" w:rsidRPr="000614D5" w:rsidRDefault="00605917" w:rsidP="0081093A">
            <w:pPr>
              <w:jc w:val="right"/>
              <w:rPr>
                <w:color w:val="000000"/>
                <w:sz w:val="22"/>
                <w:szCs w:val="22"/>
                <w:lang w:eastAsia="ru-RU"/>
              </w:rPr>
            </w:pPr>
            <w:r w:rsidRPr="000614D5">
              <w:rPr>
                <w:color w:val="000000"/>
                <w:sz w:val="22"/>
                <w:szCs w:val="22"/>
                <w:lang w:eastAsia="ru-RU"/>
              </w:rPr>
              <w:t>0</w:t>
            </w:r>
          </w:p>
        </w:tc>
        <w:tc>
          <w:tcPr>
            <w:tcW w:w="1276" w:type="dxa"/>
            <w:tcBorders>
              <w:top w:val="nil"/>
              <w:left w:val="nil"/>
              <w:bottom w:val="single" w:sz="4" w:space="0" w:color="auto"/>
              <w:right w:val="single" w:sz="4" w:space="0" w:color="auto"/>
            </w:tcBorders>
            <w:vAlign w:val="bottom"/>
          </w:tcPr>
          <w:p w:rsidR="00605917" w:rsidRPr="000614D5" w:rsidRDefault="00605917" w:rsidP="0081093A">
            <w:pPr>
              <w:jc w:val="right"/>
              <w:rPr>
                <w:color w:val="000000"/>
                <w:sz w:val="22"/>
                <w:szCs w:val="22"/>
                <w:lang w:eastAsia="ru-RU"/>
              </w:rPr>
            </w:pPr>
            <w:r w:rsidRPr="000614D5">
              <w:rPr>
                <w:color w:val="000000"/>
                <w:sz w:val="22"/>
                <w:szCs w:val="22"/>
                <w:lang w:eastAsia="ru-RU"/>
              </w:rPr>
              <w:t>0</w:t>
            </w: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tcPr>
          <w:p w:rsidR="00605917" w:rsidRPr="000614D5" w:rsidRDefault="00605917" w:rsidP="0081093A">
            <w:pPr>
              <w:jc w:val="both"/>
              <w:rPr>
                <w:color w:val="000000"/>
                <w:sz w:val="22"/>
                <w:szCs w:val="22"/>
                <w:lang w:eastAsia="ru-RU"/>
              </w:rPr>
            </w:pPr>
            <w:r w:rsidRPr="000614D5">
              <w:rPr>
                <w:color w:val="000000"/>
                <w:sz w:val="22"/>
                <w:szCs w:val="22"/>
                <w:lang w:eastAsia="ru-RU"/>
              </w:rPr>
              <w:t xml:space="preserve">Спирт этиловый ректификованный из пищевого сырья, тыс. </w:t>
            </w:r>
            <w:proofErr w:type="spellStart"/>
            <w:r w:rsidRPr="000614D5">
              <w:rPr>
                <w:color w:val="000000"/>
                <w:sz w:val="22"/>
                <w:szCs w:val="22"/>
                <w:lang w:eastAsia="ru-RU"/>
              </w:rPr>
              <w:t>дкл</w:t>
            </w:r>
            <w:proofErr w:type="spellEnd"/>
          </w:p>
        </w:tc>
        <w:tc>
          <w:tcPr>
            <w:tcW w:w="1275" w:type="dxa"/>
            <w:tcBorders>
              <w:top w:val="nil"/>
              <w:left w:val="nil"/>
              <w:bottom w:val="single" w:sz="4" w:space="0" w:color="auto"/>
              <w:right w:val="single" w:sz="4" w:space="0" w:color="auto"/>
            </w:tcBorders>
            <w:noWrap/>
            <w:vAlign w:val="bottom"/>
          </w:tcPr>
          <w:p w:rsidR="00605917" w:rsidRPr="000614D5" w:rsidRDefault="00605917" w:rsidP="0081093A">
            <w:pPr>
              <w:jc w:val="right"/>
              <w:rPr>
                <w:color w:val="000000"/>
                <w:sz w:val="22"/>
                <w:szCs w:val="22"/>
                <w:lang w:eastAsia="ru-RU"/>
              </w:rPr>
            </w:pPr>
            <w:r w:rsidRPr="000614D5">
              <w:rPr>
                <w:color w:val="000000"/>
                <w:sz w:val="22"/>
                <w:szCs w:val="22"/>
                <w:lang w:eastAsia="ru-RU"/>
              </w:rPr>
              <w:t>0</w:t>
            </w:r>
          </w:p>
        </w:tc>
        <w:tc>
          <w:tcPr>
            <w:tcW w:w="1134" w:type="dxa"/>
            <w:tcBorders>
              <w:top w:val="nil"/>
              <w:left w:val="nil"/>
              <w:bottom w:val="single" w:sz="4" w:space="0" w:color="auto"/>
              <w:right w:val="single" w:sz="4" w:space="0" w:color="auto"/>
            </w:tcBorders>
            <w:noWrap/>
            <w:vAlign w:val="bottom"/>
          </w:tcPr>
          <w:p w:rsidR="00605917" w:rsidRPr="000614D5" w:rsidRDefault="00605917" w:rsidP="0081093A">
            <w:pPr>
              <w:jc w:val="right"/>
              <w:rPr>
                <w:color w:val="000000"/>
                <w:sz w:val="22"/>
                <w:szCs w:val="22"/>
                <w:lang w:eastAsia="ru-RU"/>
              </w:rPr>
            </w:pPr>
            <w:r w:rsidRPr="000614D5">
              <w:rPr>
                <w:color w:val="000000"/>
                <w:sz w:val="22"/>
                <w:szCs w:val="22"/>
                <w:lang w:eastAsia="ru-RU"/>
              </w:rPr>
              <w:t>0</w:t>
            </w:r>
          </w:p>
        </w:tc>
        <w:tc>
          <w:tcPr>
            <w:tcW w:w="1276" w:type="dxa"/>
            <w:tcBorders>
              <w:top w:val="nil"/>
              <w:left w:val="nil"/>
              <w:bottom w:val="single" w:sz="4" w:space="0" w:color="auto"/>
              <w:right w:val="single" w:sz="4" w:space="0" w:color="auto"/>
            </w:tcBorders>
            <w:vAlign w:val="bottom"/>
          </w:tcPr>
          <w:p w:rsidR="00605917" w:rsidRPr="000614D5" w:rsidRDefault="00605917" w:rsidP="0081093A">
            <w:pPr>
              <w:jc w:val="right"/>
              <w:rPr>
                <w:color w:val="000000"/>
                <w:sz w:val="22"/>
                <w:szCs w:val="22"/>
                <w:lang w:eastAsia="ru-RU"/>
              </w:rPr>
            </w:pPr>
            <w:r w:rsidRPr="000614D5">
              <w:rPr>
                <w:color w:val="000000"/>
                <w:sz w:val="22"/>
                <w:szCs w:val="22"/>
                <w:lang w:eastAsia="ru-RU"/>
              </w:rPr>
              <w:t>0</w:t>
            </w: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tcPr>
          <w:p w:rsidR="00605917" w:rsidRPr="000614D5" w:rsidRDefault="00605917" w:rsidP="0081093A">
            <w:pPr>
              <w:jc w:val="both"/>
              <w:rPr>
                <w:color w:val="000000"/>
                <w:sz w:val="22"/>
                <w:szCs w:val="22"/>
                <w:lang w:eastAsia="ru-RU"/>
              </w:rPr>
            </w:pPr>
            <w:r w:rsidRPr="000614D5">
              <w:rPr>
                <w:color w:val="000000"/>
                <w:sz w:val="22"/>
                <w:szCs w:val="22"/>
                <w:lang w:eastAsia="ru-RU"/>
              </w:rPr>
              <w:t xml:space="preserve">Пиво, кроме отходов пивоварения, тыс. </w:t>
            </w:r>
            <w:proofErr w:type="spellStart"/>
            <w:r w:rsidRPr="000614D5">
              <w:rPr>
                <w:color w:val="000000"/>
                <w:sz w:val="22"/>
                <w:szCs w:val="22"/>
                <w:lang w:eastAsia="ru-RU"/>
              </w:rPr>
              <w:t>дкл</w:t>
            </w:r>
            <w:proofErr w:type="spellEnd"/>
          </w:p>
        </w:tc>
        <w:tc>
          <w:tcPr>
            <w:tcW w:w="1275" w:type="dxa"/>
            <w:tcBorders>
              <w:top w:val="nil"/>
              <w:left w:val="nil"/>
              <w:bottom w:val="single" w:sz="4" w:space="0" w:color="auto"/>
              <w:right w:val="single" w:sz="4" w:space="0" w:color="auto"/>
            </w:tcBorders>
            <w:noWrap/>
            <w:vAlign w:val="bottom"/>
          </w:tcPr>
          <w:p w:rsidR="00605917" w:rsidRPr="000614D5" w:rsidRDefault="00605917" w:rsidP="0081093A">
            <w:pPr>
              <w:jc w:val="right"/>
              <w:rPr>
                <w:color w:val="000000"/>
                <w:sz w:val="22"/>
                <w:szCs w:val="22"/>
                <w:lang w:eastAsia="ru-RU"/>
              </w:rPr>
            </w:pPr>
            <w:r w:rsidRPr="000614D5">
              <w:rPr>
                <w:color w:val="000000"/>
                <w:sz w:val="22"/>
                <w:szCs w:val="22"/>
                <w:lang w:eastAsia="ru-RU"/>
              </w:rPr>
              <w:t>0</w:t>
            </w:r>
          </w:p>
        </w:tc>
        <w:tc>
          <w:tcPr>
            <w:tcW w:w="1134" w:type="dxa"/>
            <w:tcBorders>
              <w:top w:val="nil"/>
              <w:left w:val="nil"/>
              <w:bottom w:val="single" w:sz="4" w:space="0" w:color="auto"/>
              <w:right w:val="single" w:sz="4" w:space="0" w:color="auto"/>
            </w:tcBorders>
            <w:noWrap/>
            <w:vAlign w:val="bottom"/>
          </w:tcPr>
          <w:p w:rsidR="00605917" w:rsidRPr="000614D5" w:rsidRDefault="00605917" w:rsidP="0081093A">
            <w:pPr>
              <w:jc w:val="right"/>
              <w:rPr>
                <w:color w:val="000000"/>
                <w:sz w:val="22"/>
                <w:szCs w:val="22"/>
                <w:lang w:eastAsia="ru-RU"/>
              </w:rPr>
            </w:pPr>
            <w:r w:rsidRPr="000614D5">
              <w:rPr>
                <w:color w:val="000000"/>
                <w:sz w:val="22"/>
                <w:szCs w:val="22"/>
                <w:lang w:eastAsia="ru-RU"/>
              </w:rPr>
              <w:t>0</w:t>
            </w:r>
          </w:p>
        </w:tc>
        <w:tc>
          <w:tcPr>
            <w:tcW w:w="1276" w:type="dxa"/>
            <w:tcBorders>
              <w:top w:val="nil"/>
              <w:left w:val="nil"/>
              <w:bottom w:val="single" w:sz="4" w:space="0" w:color="auto"/>
              <w:right w:val="single" w:sz="4" w:space="0" w:color="auto"/>
            </w:tcBorders>
            <w:vAlign w:val="bottom"/>
          </w:tcPr>
          <w:p w:rsidR="00605917" w:rsidRPr="000614D5" w:rsidRDefault="00605917" w:rsidP="0081093A">
            <w:pPr>
              <w:jc w:val="right"/>
              <w:rPr>
                <w:color w:val="000000"/>
                <w:sz w:val="22"/>
                <w:szCs w:val="22"/>
                <w:lang w:eastAsia="ru-RU"/>
              </w:rPr>
            </w:pPr>
            <w:r w:rsidRPr="000614D5">
              <w:rPr>
                <w:color w:val="000000"/>
                <w:sz w:val="22"/>
                <w:szCs w:val="22"/>
                <w:lang w:eastAsia="ru-RU"/>
              </w:rPr>
              <w:t>0</w:t>
            </w:r>
          </w:p>
        </w:tc>
      </w:tr>
      <w:tr w:rsidR="00605917" w:rsidRPr="006574EA" w:rsidTr="0081093A">
        <w:trPr>
          <w:trHeight w:val="20"/>
        </w:trPr>
        <w:tc>
          <w:tcPr>
            <w:tcW w:w="8397" w:type="dxa"/>
            <w:gridSpan w:val="3"/>
            <w:tcBorders>
              <w:top w:val="single" w:sz="4" w:space="0" w:color="auto"/>
              <w:left w:val="single" w:sz="4" w:space="0" w:color="auto"/>
              <w:bottom w:val="single" w:sz="4" w:space="0" w:color="auto"/>
              <w:right w:val="single" w:sz="4" w:space="0" w:color="000000"/>
            </w:tcBorders>
          </w:tcPr>
          <w:p w:rsidR="00605917" w:rsidRPr="000614D5" w:rsidRDefault="00605917" w:rsidP="0081093A">
            <w:pPr>
              <w:rPr>
                <w:color w:val="000000"/>
                <w:sz w:val="22"/>
                <w:szCs w:val="22"/>
                <w:lang w:eastAsia="ru-RU"/>
              </w:rPr>
            </w:pPr>
            <w:r w:rsidRPr="000614D5">
              <w:rPr>
                <w:color w:val="000000"/>
                <w:sz w:val="22"/>
                <w:szCs w:val="22"/>
                <w:lang w:eastAsia="ru-RU"/>
              </w:rPr>
              <w:t>V.  Потребительский  рынок</w:t>
            </w:r>
          </w:p>
        </w:tc>
        <w:tc>
          <w:tcPr>
            <w:tcW w:w="1276" w:type="dxa"/>
            <w:tcBorders>
              <w:top w:val="single" w:sz="4" w:space="0" w:color="auto"/>
              <w:left w:val="single" w:sz="4" w:space="0" w:color="auto"/>
              <w:bottom w:val="single" w:sz="4" w:space="0" w:color="auto"/>
              <w:right w:val="single" w:sz="4" w:space="0" w:color="000000"/>
            </w:tcBorders>
          </w:tcPr>
          <w:p w:rsidR="00605917" w:rsidRPr="000614D5" w:rsidRDefault="00605917" w:rsidP="0081093A">
            <w:pPr>
              <w:jc w:val="right"/>
              <w:rPr>
                <w:color w:val="000000"/>
                <w:sz w:val="22"/>
                <w:szCs w:val="22"/>
                <w:lang w:eastAsia="ru-RU"/>
              </w:rPr>
            </w:pP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tcPr>
          <w:p w:rsidR="00605917" w:rsidRPr="000614D5" w:rsidRDefault="00605917" w:rsidP="0081093A">
            <w:pPr>
              <w:jc w:val="both"/>
              <w:rPr>
                <w:color w:val="000000"/>
                <w:sz w:val="22"/>
                <w:szCs w:val="22"/>
                <w:lang w:eastAsia="ru-RU"/>
              </w:rPr>
            </w:pPr>
            <w:r w:rsidRPr="000614D5">
              <w:rPr>
                <w:color w:val="000000"/>
                <w:sz w:val="22"/>
                <w:szCs w:val="22"/>
                <w:lang w:eastAsia="ru-RU"/>
              </w:rPr>
              <w:t>1. Оборот общественного питания,  млн. руб.</w:t>
            </w:r>
          </w:p>
        </w:tc>
        <w:tc>
          <w:tcPr>
            <w:tcW w:w="1275" w:type="dxa"/>
            <w:tcBorders>
              <w:top w:val="nil"/>
              <w:left w:val="nil"/>
              <w:bottom w:val="single" w:sz="4" w:space="0" w:color="auto"/>
              <w:right w:val="single" w:sz="4" w:space="0" w:color="auto"/>
            </w:tcBorders>
            <w:noWrap/>
            <w:vAlign w:val="bottom"/>
          </w:tcPr>
          <w:p w:rsidR="00605917" w:rsidRPr="006574EA" w:rsidRDefault="00605917" w:rsidP="0081093A">
            <w:pPr>
              <w:jc w:val="right"/>
            </w:pPr>
            <w:r w:rsidRPr="006574EA">
              <w:t xml:space="preserve">          0</w:t>
            </w:r>
          </w:p>
        </w:tc>
        <w:tc>
          <w:tcPr>
            <w:tcW w:w="1134" w:type="dxa"/>
            <w:tcBorders>
              <w:top w:val="nil"/>
              <w:left w:val="nil"/>
              <w:bottom w:val="single" w:sz="4" w:space="0" w:color="auto"/>
              <w:right w:val="single" w:sz="4" w:space="0" w:color="auto"/>
            </w:tcBorders>
            <w:noWrap/>
            <w:vAlign w:val="bottom"/>
          </w:tcPr>
          <w:p w:rsidR="00605917" w:rsidRPr="006574EA" w:rsidRDefault="00605917" w:rsidP="0081093A">
            <w:pPr>
              <w:jc w:val="right"/>
            </w:pPr>
            <w:r w:rsidRPr="006574EA">
              <w:t>0</w:t>
            </w:r>
          </w:p>
        </w:tc>
        <w:tc>
          <w:tcPr>
            <w:tcW w:w="1276" w:type="dxa"/>
            <w:tcBorders>
              <w:top w:val="nil"/>
              <w:left w:val="nil"/>
              <w:bottom w:val="single" w:sz="4" w:space="0" w:color="auto"/>
              <w:right w:val="single" w:sz="4" w:space="0" w:color="auto"/>
            </w:tcBorders>
            <w:vAlign w:val="bottom"/>
          </w:tcPr>
          <w:p w:rsidR="00605917" w:rsidRPr="006574EA" w:rsidRDefault="00605917" w:rsidP="0081093A">
            <w:pPr>
              <w:jc w:val="right"/>
            </w:pPr>
            <w:r w:rsidRPr="006574EA">
              <w:t>0</w:t>
            </w: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tcPr>
          <w:p w:rsidR="00605917" w:rsidRPr="000614D5" w:rsidRDefault="00605917" w:rsidP="0081093A">
            <w:pPr>
              <w:jc w:val="both"/>
              <w:rPr>
                <w:color w:val="000000"/>
                <w:sz w:val="22"/>
                <w:szCs w:val="22"/>
                <w:lang w:eastAsia="ru-RU"/>
              </w:rPr>
            </w:pPr>
            <w:r w:rsidRPr="000614D5">
              <w:rPr>
                <w:color w:val="000000"/>
                <w:sz w:val="22"/>
                <w:szCs w:val="22"/>
                <w:lang w:eastAsia="ru-RU"/>
              </w:rPr>
              <w:t>2.  Объем  платных  услуг  населению,  млн. руб.</w:t>
            </w:r>
          </w:p>
        </w:tc>
        <w:tc>
          <w:tcPr>
            <w:tcW w:w="1275" w:type="dxa"/>
            <w:tcBorders>
              <w:top w:val="nil"/>
              <w:left w:val="nil"/>
              <w:bottom w:val="single" w:sz="4" w:space="0" w:color="auto"/>
              <w:right w:val="single" w:sz="4" w:space="0" w:color="auto"/>
            </w:tcBorders>
            <w:noWrap/>
            <w:vAlign w:val="bottom"/>
          </w:tcPr>
          <w:p w:rsidR="00605917" w:rsidRPr="00E117A7" w:rsidRDefault="00605917" w:rsidP="0081093A">
            <w:pPr>
              <w:jc w:val="right"/>
              <w:rPr>
                <w:color w:val="000000"/>
                <w:sz w:val="22"/>
                <w:szCs w:val="22"/>
                <w:lang w:eastAsia="ru-RU"/>
              </w:rPr>
            </w:pPr>
            <w:r w:rsidRPr="00E117A7">
              <w:rPr>
                <w:color w:val="000000"/>
                <w:sz w:val="22"/>
                <w:szCs w:val="22"/>
                <w:lang w:eastAsia="ru-RU"/>
              </w:rPr>
              <w:t>0</w:t>
            </w:r>
          </w:p>
        </w:tc>
        <w:tc>
          <w:tcPr>
            <w:tcW w:w="1134" w:type="dxa"/>
            <w:tcBorders>
              <w:top w:val="nil"/>
              <w:left w:val="nil"/>
              <w:bottom w:val="single" w:sz="4" w:space="0" w:color="auto"/>
              <w:right w:val="single" w:sz="4" w:space="0" w:color="auto"/>
            </w:tcBorders>
            <w:noWrap/>
            <w:vAlign w:val="bottom"/>
          </w:tcPr>
          <w:p w:rsidR="00605917" w:rsidRPr="00E117A7" w:rsidRDefault="00605917" w:rsidP="0081093A">
            <w:pPr>
              <w:jc w:val="right"/>
              <w:rPr>
                <w:color w:val="000000"/>
                <w:sz w:val="22"/>
                <w:szCs w:val="22"/>
                <w:lang w:eastAsia="ru-RU"/>
              </w:rPr>
            </w:pPr>
            <w:r w:rsidRPr="00E117A7">
              <w:rPr>
                <w:color w:val="000000"/>
                <w:sz w:val="22"/>
                <w:szCs w:val="22"/>
                <w:lang w:eastAsia="ru-RU"/>
              </w:rPr>
              <w:t>0</w:t>
            </w:r>
          </w:p>
        </w:tc>
        <w:tc>
          <w:tcPr>
            <w:tcW w:w="1276" w:type="dxa"/>
            <w:tcBorders>
              <w:top w:val="nil"/>
              <w:left w:val="nil"/>
              <w:bottom w:val="single" w:sz="4" w:space="0" w:color="auto"/>
              <w:right w:val="single" w:sz="4" w:space="0" w:color="auto"/>
            </w:tcBorders>
            <w:vAlign w:val="bottom"/>
          </w:tcPr>
          <w:p w:rsidR="00605917" w:rsidRPr="00E117A7" w:rsidRDefault="00605917" w:rsidP="0081093A">
            <w:pPr>
              <w:jc w:val="right"/>
              <w:rPr>
                <w:color w:val="000000"/>
                <w:sz w:val="22"/>
                <w:szCs w:val="22"/>
                <w:lang w:eastAsia="ru-RU"/>
              </w:rPr>
            </w:pPr>
            <w:r w:rsidRPr="00E117A7">
              <w:rPr>
                <w:color w:val="000000"/>
                <w:sz w:val="22"/>
                <w:szCs w:val="22"/>
                <w:lang w:eastAsia="ru-RU"/>
              </w:rPr>
              <w:t>0</w:t>
            </w:r>
          </w:p>
        </w:tc>
      </w:tr>
      <w:tr w:rsidR="00605917" w:rsidRPr="006574EA" w:rsidTr="0081093A">
        <w:trPr>
          <w:trHeight w:val="20"/>
        </w:trPr>
        <w:tc>
          <w:tcPr>
            <w:tcW w:w="5988" w:type="dxa"/>
            <w:tcBorders>
              <w:top w:val="nil"/>
              <w:left w:val="single" w:sz="4" w:space="0" w:color="auto"/>
              <w:bottom w:val="single" w:sz="4" w:space="0" w:color="auto"/>
              <w:right w:val="single" w:sz="4" w:space="0" w:color="auto"/>
            </w:tcBorders>
          </w:tcPr>
          <w:p w:rsidR="00605917" w:rsidRPr="000614D5" w:rsidRDefault="00605917" w:rsidP="0081093A">
            <w:pPr>
              <w:jc w:val="both"/>
              <w:rPr>
                <w:color w:val="000000"/>
                <w:sz w:val="22"/>
                <w:szCs w:val="22"/>
                <w:lang w:eastAsia="ru-RU"/>
              </w:rPr>
            </w:pPr>
            <w:r w:rsidRPr="000614D5">
              <w:rPr>
                <w:color w:val="000000"/>
                <w:sz w:val="22"/>
                <w:szCs w:val="22"/>
                <w:lang w:eastAsia="ru-RU"/>
              </w:rPr>
              <w:t xml:space="preserve">в  сопоставимых ценах, </w:t>
            </w:r>
            <w:proofErr w:type="gramStart"/>
            <w:r w:rsidRPr="000614D5">
              <w:rPr>
                <w:color w:val="000000"/>
                <w:sz w:val="22"/>
                <w:szCs w:val="22"/>
                <w:lang w:eastAsia="ru-RU"/>
              </w:rPr>
              <w:t>в</w:t>
            </w:r>
            <w:proofErr w:type="gramEnd"/>
            <w:r w:rsidRPr="000614D5">
              <w:rPr>
                <w:color w:val="000000"/>
                <w:sz w:val="22"/>
                <w:szCs w:val="22"/>
                <w:lang w:eastAsia="ru-RU"/>
              </w:rPr>
              <w:t xml:space="preserve">  %  </w:t>
            </w:r>
            <w:proofErr w:type="gramStart"/>
            <w:r w:rsidRPr="000614D5">
              <w:rPr>
                <w:color w:val="000000"/>
                <w:sz w:val="22"/>
                <w:szCs w:val="22"/>
                <w:lang w:eastAsia="ru-RU"/>
              </w:rPr>
              <w:t>к</w:t>
            </w:r>
            <w:proofErr w:type="gramEnd"/>
            <w:r w:rsidRPr="000614D5">
              <w:rPr>
                <w:color w:val="000000"/>
                <w:sz w:val="22"/>
                <w:szCs w:val="22"/>
                <w:lang w:eastAsia="ru-RU"/>
              </w:rPr>
              <w:t xml:space="preserve">  предыдущему  году</w:t>
            </w:r>
          </w:p>
        </w:tc>
        <w:tc>
          <w:tcPr>
            <w:tcW w:w="1275" w:type="dxa"/>
            <w:tcBorders>
              <w:top w:val="nil"/>
              <w:left w:val="nil"/>
              <w:bottom w:val="single" w:sz="4" w:space="0" w:color="auto"/>
              <w:right w:val="single" w:sz="4" w:space="0" w:color="auto"/>
            </w:tcBorders>
            <w:noWrap/>
            <w:vAlign w:val="bottom"/>
          </w:tcPr>
          <w:p w:rsidR="00605917" w:rsidRPr="00E117A7" w:rsidRDefault="00605917" w:rsidP="0081093A">
            <w:pPr>
              <w:jc w:val="right"/>
              <w:rPr>
                <w:color w:val="000000"/>
                <w:sz w:val="22"/>
                <w:szCs w:val="22"/>
                <w:lang w:eastAsia="ru-RU"/>
              </w:rPr>
            </w:pPr>
            <w:r w:rsidRPr="00E117A7">
              <w:rPr>
                <w:color w:val="000000"/>
                <w:sz w:val="22"/>
                <w:szCs w:val="22"/>
                <w:lang w:eastAsia="ru-RU"/>
              </w:rPr>
              <w:t>0</w:t>
            </w:r>
          </w:p>
        </w:tc>
        <w:tc>
          <w:tcPr>
            <w:tcW w:w="1134" w:type="dxa"/>
            <w:tcBorders>
              <w:top w:val="nil"/>
              <w:left w:val="nil"/>
              <w:bottom w:val="single" w:sz="4" w:space="0" w:color="auto"/>
              <w:right w:val="single" w:sz="4" w:space="0" w:color="auto"/>
            </w:tcBorders>
            <w:noWrap/>
            <w:vAlign w:val="bottom"/>
          </w:tcPr>
          <w:p w:rsidR="00605917" w:rsidRPr="00E117A7" w:rsidRDefault="00605917" w:rsidP="0081093A">
            <w:pPr>
              <w:jc w:val="right"/>
              <w:rPr>
                <w:color w:val="000000"/>
                <w:sz w:val="22"/>
                <w:szCs w:val="22"/>
                <w:lang w:eastAsia="ru-RU"/>
              </w:rPr>
            </w:pPr>
            <w:r w:rsidRPr="00E117A7">
              <w:rPr>
                <w:color w:val="000000"/>
                <w:sz w:val="22"/>
                <w:szCs w:val="22"/>
                <w:lang w:eastAsia="ru-RU"/>
              </w:rPr>
              <w:t>0</w:t>
            </w:r>
          </w:p>
        </w:tc>
        <w:tc>
          <w:tcPr>
            <w:tcW w:w="1276" w:type="dxa"/>
            <w:tcBorders>
              <w:top w:val="nil"/>
              <w:left w:val="nil"/>
              <w:bottom w:val="single" w:sz="4" w:space="0" w:color="auto"/>
              <w:right w:val="single" w:sz="4" w:space="0" w:color="auto"/>
            </w:tcBorders>
            <w:vAlign w:val="bottom"/>
          </w:tcPr>
          <w:p w:rsidR="00605917" w:rsidRPr="00E117A7" w:rsidRDefault="00605917" w:rsidP="0081093A">
            <w:pPr>
              <w:jc w:val="right"/>
              <w:rPr>
                <w:color w:val="000000"/>
                <w:sz w:val="22"/>
                <w:szCs w:val="22"/>
                <w:lang w:eastAsia="ru-RU"/>
              </w:rPr>
            </w:pPr>
            <w:r w:rsidRPr="00E117A7">
              <w:rPr>
                <w:color w:val="000000"/>
                <w:sz w:val="22"/>
                <w:szCs w:val="22"/>
                <w:lang w:eastAsia="ru-RU"/>
              </w:rPr>
              <w:t>0</w:t>
            </w:r>
          </w:p>
        </w:tc>
      </w:tr>
    </w:tbl>
    <w:p w:rsidR="00605917" w:rsidRPr="00F17D67" w:rsidRDefault="00605917" w:rsidP="00605917">
      <w:pPr>
        <w:pStyle w:val="a5"/>
        <w:ind w:left="1069" w:firstLine="0"/>
        <w:rPr>
          <w:rFonts w:ascii="Times New Roman" w:hAnsi="Times New Roman" w:cs="Times New Roman"/>
        </w:rPr>
      </w:pPr>
    </w:p>
    <w:p w:rsidR="00605917" w:rsidRDefault="00605917" w:rsidP="00605917">
      <w:pPr>
        <w:pStyle w:val="a4"/>
        <w:spacing w:line="288" w:lineRule="auto"/>
        <w:ind w:right="-57" w:firstLine="567"/>
        <w:rPr>
          <w:sz w:val="28"/>
          <w:szCs w:val="28"/>
        </w:rPr>
      </w:pPr>
    </w:p>
    <w:p w:rsidR="00605917" w:rsidRPr="009F40AF" w:rsidRDefault="00605917" w:rsidP="00605917">
      <w:pPr>
        <w:spacing w:line="276" w:lineRule="auto"/>
        <w:ind w:left="-567" w:right="-284"/>
        <w:jc w:val="center"/>
        <w:rPr>
          <w:b/>
          <w:bCs/>
          <w:sz w:val="28"/>
          <w:szCs w:val="28"/>
        </w:rPr>
      </w:pPr>
      <w:r>
        <w:rPr>
          <w:b/>
          <w:bCs/>
          <w:sz w:val="28"/>
          <w:szCs w:val="28"/>
        </w:rPr>
        <w:lastRenderedPageBreak/>
        <w:t xml:space="preserve">Пояснительная записка </w:t>
      </w:r>
      <w:r w:rsidRPr="009F40AF">
        <w:rPr>
          <w:b/>
          <w:bCs/>
          <w:sz w:val="28"/>
          <w:szCs w:val="28"/>
        </w:rPr>
        <w:t xml:space="preserve">к основным показателям прогноза </w:t>
      </w:r>
    </w:p>
    <w:p w:rsidR="00605917" w:rsidRPr="009F40AF" w:rsidRDefault="00605917" w:rsidP="00605917">
      <w:pPr>
        <w:spacing w:line="276" w:lineRule="auto"/>
        <w:ind w:left="-567" w:right="-284"/>
        <w:jc w:val="center"/>
        <w:rPr>
          <w:b/>
          <w:bCs/>
          <w:sz w:val="28"/>
          <w:szCs w:val="28"/>
        </w:rPr>
      </w:pPr>
      <w:r w:rsidRPr="009F40AF">
        <w:rPr>
          <w:b/>
          <w:bCs/>
          <w:sz w:val="28"/>
          <w:szCs w:val="28"/>
        </w:rPr>
        <w:t xml:space="preserve">социально-экономического развития </w:t>
      </w:r>
      <w:r w:rsidRPr="004A465C">
        <w:rPr>
          <w:b/>
          <w:bCs/>
          <w:sz w:val="28"/>
          <w:szCs w:val="28"/>
        </w:rPr>
        <w:t xml:space="preserve"> </w:t>
      </w:r>
      <w:proofErr w:type="spellStart"/>
      <w:r>
        <w:rPr>
          <w:b/>
          <w:bCs/>
          <w:color w:val="000000"/>
          <w:sz w:val="28"/>
          <w:szCs w:val="28"/>
        </w:rPr>
        <w:t>Чалпинского</w:t>
      </w:r>
      <w:proofErr w:type="spellEnd"/>
      <w:r w:rsidRPr="00E62935">
        <w:rPr>
          <w:b/>
          <w:bCs/>
          <w:color w:val="000000"/>
        </w:rPr>
        <w:t xml:space="preserve"> </w:t>
      </w:r>
      <w:r w:rsidRPr="002B43EC">
        <w:rPr>
          <w:b/>
          <w:bCs/>
          <w:color w:val="000000"/>
          <w:sz w:val="28"/>
          <w:szCs w:val="28"/>
        </w:rPr>
        <w:t>сельского поселения</w:t>
      </w:r>
      <w:r w:rsidRPr="00E62935">
        <w:rPr>
          <w:b/>
          <w:bCs/>
          <w:color w:val="000000"/>
        </w:rPr>
        <w:t xml:space="preserve"> </w:t>
      </w:r>
      <w:r>
        <w:rPr>
          <w:b/>
          <w:bCs/>
          <w:sz w:val="28"/>
          <w:szCs w:val="28"/>
        </w:rPr>
        <w:t xml:space="preserve">Азнакаевского муниципального района </w:t>
      </w:r>
      <w:r w:rsidRPr="009F40AF">
        <w:rPr>
          <w:b/>
          <w:bCs/>
          <w:sz w:val="28"/>
          <w:szCs w:val="28"/>
        </w:rPr>
        <w:t>Республики Татарстан</w:t>
      </w:r>
    </w:p>
    <w:p w:rsidR="00605917" w:rsidRPr="009F40AF" w:rsidRDefault="00605917" w:rsidP="00605917">
      <w:pPr>
        <w:spacing w:line="276" w:lineRule="auto"/>
        <w:ind w:left="-567" w:right="-284"/>
        <w:jc w:val="center"/>
        <w:rPr>
          <w:b/>
          <w:bCs/>
          <w:sz w:val="28"/>
          <w:szCs w:val="28"/>
        </w:rPr>
      </w:pPr>
      <w:r w:rsidRPr="009F40AF">
        <w:rPr>
          <w:b/>
          <w:bCs/>
          <w:sz w:val="28"/>
          <w:szCs w:val="28"/>
        </w:rPr>
        <w:t xml:space="preserve">на </w:t>
      </w:r>
      <w:r>
        <w:rPr>
          <w:b/>
          <w:bCs/>
          <w:sz w:val="28"/>
          <w:szCs w:val="28"/>
        </w:rPr>
        <w:t>2020 год и плановый период 2021-2022 годов</w:t>
      </w:r>
    </w:p>
    <w:p w:rsidR="00605917" w:rsidRPr="00683093" w:rsidRDefault="00605917" w:rsidP="00605917">
      <w:pPr>
        <w:ind w:left="-567" w:right="-284" w:firstLine="567"/>
        <w:jc w:val="both"/>
        <w:rPr>
          <w:sz w:val="28"/>
          <w:szCs w:val="28"/>
        </w:rPr>
      </w:pPr>
      <w:r w:rsidRPr="009712F2">
        <w:rPr>
          <w:sz w:val="28"/>
          <w:szCs w:val="28"/>
        </w:rPr>
        <w:t>Прогноз социально-экономического развития</w:t>
      </w:r>
      <w:r>
        <w:rPr>
          <w:sz w:val="28"/>
          <w:szCs w:val="28"/>
        </w:rPr>
        <w:t xml:space="preserve"> </w:t>
      </w:r>
      <w:proofErr w:type="spellStart"/>
      <w:r>
        <w:rPr>
          <w:bCs/>
          <w:color w:val="000000"/>
          <w:sz w:val="28"/>
          <w:szCs w:val="28"/>
        </w:rPr>
        <w:t>Чалпинского</w:t>
      </w:r>
      <w:proofErr w:type="spellEnd"/>
      <w:r>
        <w:rPr>
          <w:b/>
          <w:bCs/>
          <w:color w:val="000000"/>
        </w:rPr>
        <w:t xml:space="preserve"> </w:t>
      </w:r>
      <w:r>
        <w:rPr>
          <w:sz w:val="28"/>
          <w:szCs w:val="28"/>
        </w:rPr>
        <w:t xml:space="preserve">сельского поселения  </w:t>
      </w:r>
      <w:r w:rsidRPr="009712F2">
        <w:rPr>
          <w:sz w:val="28"/>
          <w:szCs w:val="28"/>
        </w:rPr>
        <w:t xml:space="preserve"> </w:t>
      </w:r>
      <w:r>
        <w:rPr>
          <w:sz w:val="28"/>
          <w:szCs w:val="28"/>
        </w:rPr>
        <w:t xml:space="preserve">Азнакаевского муниципального района </w:t>
      </w:r>
      <w:r w:rsidRPr="009712F2">
        <w:rPr>
          <w:sz w:val="28"/>
          <w:szCs w:val="28"/>
        </w:rPr>
        <w:t xml:space="preserve">Республики Татарстан </w:t>
      </w:r>
      <w:r w:rsidRPr="00683093">
        <w:rPr>
          <w:sz w:val="28"/>
          <w:szCs w:val="28"/>
        </w:rPr>
        <w:t xml:space="preserve">включает в себя основные макроэкономические показатели, необходимые для формирования источников дохода и статей расходов бюджета. </w:t>
      </w:r>
    </w:p>
    <w:p w:rsidR="00605917" w:rsidRPr="00683093" w:rsidRDefault="00605917" w:rsidP="00605917">
      <w:pPr>
        <w:ind w:left="-567" w:right="-284" w:firstLine="567"/>
        <w:jc w:val="both"/>
        <w:rPr>
          <w:sz w:val="28"/>
          <w:szCs w:val="28"/>
        </w:rPr>
      </w:pPr>
      <w:r w:rsidRPr="00683093">
        <w:rPr>
          <w:sz w:val="28"/>
          <w:szCs w:val="28"/>
        </w:rPr>
        <w:t>Прогноз сформирован на основе 1 варианта (базового) сценарных условий развития российской экономики с учётом прогнозных показателей Республики Татарстан, Азнакаевского муниципального района основных сельскохозяйственных и иных предприятий, бюджетных учреждений, расположенных на территории поселения, а также текущих тенденций развития экономики.</w:t>
      </w:r>
    </w:p>
    <w:p w:rsidR="00605917" w:rsidRPr="00AD406F" w:rsidRDefault="00605917" w:rsidP="00605917">
      <w:pPr>
        <w:ind w:left="-567" w:right="-284" w:firstLine="567"/>
        <w:jc w:val="both"/>
        <w:rPr>
          <w:sz w:val="28"/>
          <w:szCs w:val="28"/>
        </w:rPr>
      </w:pPr>
      <w:r w:rsidRPr="00AD406F">
        <w:rPr>
          <w:sz w:val="28"/>
          <w:szCs w:val="28"/>
        </w:rPr>
        <w:t xml:space="preserve">В 2019 году темп роста ВТП оценивается на уровне 101,35%. С учетом прогнозируемой динамики в основных секторах экономики темпы роста ВТП составят в 2020 году – 102,5% в сопоставимых ценах к предыдущему году, в 2021 году -103,1% , в 2022 году – 103,2%. </w:t>
      </w:r>
    </w:p>
    <w:p w:rsidR="00605917" w:rsidRPr="00AD406F" w:rsidRDefault="00605917" w:rsidP="00605917">
      <w:pPr>
        <w:ind w:left="-567" w:right="-284" w:firstLine="567"/>
        <w:jc w:val="both"/>
        <w:rPr>
          <w:sz w:val="28"/>
          <w:szCs w:val="28"/>
        </w:rPr>
      </w:pPr>
      <w:r w:rsidRPr="00AD406F">
        <w:rPr>
          <w:sz w:val="28"/>
          <w:szCs w:val="28"/>
        </w:rPr>
        <w:t>В 2019 году ИПЦ оценивается на уровне 105% к декабрю 2018 года, в прогнозе на 2020-2022 годы предусмотрены среднероссийские темпы инфляции -103,7-104%.</w:t>
      </w:r>
    </w:p>
    <w:p w:rsidR="00605917" w:rsidRPr="00AD406F" w:rsidRDefault="00605917" w:rsidP="00605917">
      <w:pPr>
        <w:ind w:left="-567" w:right="-284" w:firstLine="567"/>
        <w:jc w:val="both"/>
        <w:rPr>
          <w:sz w:val="28"/>
          <w:szCs w:val="28"/>
        </w:rPr>
      </w:pPr>
      <w:r w:rsidRPr="00AD406F">
        <w:rPr>
          <w:sz w:val="28"/>
          <w:szCs w:val="28"/>
        </w:rPr>
        <w:t xml:space="preserve">В 2019 году темп роста сельскохозяйственной продукции, по оценке, составит в сопоставимых ценах 101,6%. Производство продукции сельского хозяйства в 2019 году прогнозируется в объеме </w:t>
      </w:r>
      <w:r>
        <w:rPr>
          <w:sz w:val="28"/>
          <w:szCs w:val="28"/>
        </w:rPr>
        <w:t>131,8</w:t>
      </w:r>
      <w:r w:rsidRPr="00AD406F">
        <w:rPr>
          <w:sz w:val="28"/>
          <w:szCs w:val="28"/>
        </w:rPr>
        <w:t xml:space="preserve"> млн. рублей,  в 2020 году – </w:t>
      </w:r>
      <w:r>
        <w:rPr>
          <w:sz w:val="28"/>
          <w:szCs w:val="28"/>
        </w:rPr>
        <w:t>136,7</w:t>
      </w:r>
      <w:r w:rsidRPr="00AD406F">
        <w:rPr>
          <w:sz w:val="28"/>
          <w:szCs w:val="28"/>
        </w:rPr>
        <w:t xml:space="preserve"> млн. рублей,  в 2021 году – </w:t>
      </w:r>
      <w:r>
        <w:rPr>
          <w:sz w:val="28"/>
          <w:szCs w:val="28"/>
        </w:rPr>
        <w:t>142</w:t>
      </w:r>
      <w:r w:rsidRPr="00AD406F">
        <w:rPr>
          <w:sz w:val="28"/>
          <w:szCs w:val="28"/>
        </w:rPr>
        <w:t xml:space="preserve"> млн. рублей, в 2022 году – </w:t>
      </w:r>
      <w:r>
        <w:rPr>
          <w:sz w:val="28"/>
          <w:szCs w:val="28"/>
        </w:rPr>
        <w:t>147,7</w:t>
      </w:r>
      <w:r w:rsidRPr="00AD406F">
        <w:rPr>
          <w:sz w:val="28"/>
          <w:szCs w:val="28"/>
        </w:rPr>
        <w:t xml:space="preserve"> млн. рублей. В прогнозируемом периоде среднегодовые темпы роста сельскохозяйственного производства в сопоставимых ценах составят 101,7-102,1%.</w:t>
      </w:r>
    </w:p>
    <w:p w:rsidR="00605917" w:rsidRPr="00AD406F" w:rsidRDefault="00605917" w:rsidP="00605917">
      <w:pPr>
        <w:ind w:left="-567" w:right="-284" w:firstLine="567"/>
        <w:jc w:val="both"/>
        <w:rPr>
          <w:sz w:val="28"/>
          <w:szCs w:val="28"/>
        </w:rPr>
      </w:pPr>
      <w:r w:rsidRPr="00AD406F">
        <w:rPr>
          <w:sz w:val="28"/>
          <w:szCs w:val="28"/>
        </w:rPr>
        <w:t xml:space="preserve">Прогнозируемый объем инвестиций в основной капитал в 2019 году составит </w:t>
      </w:r>
      <w:r>
        <w:rPr>
          <w:sz w:val="28"/>
          <w:szCs w:val="28"/>
        </w:rPr>
        <w:t>121,6</w:t>
      </w:r>
      <w:r w:rsidRPr="00AD406F">
        <w:rPr>
          <w:sz w:val="28"/>
          <w:szCs w:val="28"/>
        </w:rPr>
        <w:t xml:space="preserve"> млн. рублей, в 2020 году – </w:t>
      </w:r>
      <w:r>
        <w:rPr>
          <w:sz w:val="28"/>
          <w:szCs w:val="28"/>
        </w:rPr>
        <w:t>127,7</w:t>
      </w:r>
      <w:r w:rsidRPr="00AD406F">
        <w:rPr>
          <w:sz w:val="28"/>
          <w:szCs w:val="28"/>
        </w:rPr>
        <w:t xml:space="preserve"> млн. рублей, в 2021 году – </w:t>
      </w:r>
      <w:r>
        <w:rPr>
          <w:sz w:val="28"/>
          <w:szCs w:val="28"/>
        </w:rPr>
        <w:t>136,6</w:t>
      </w:r>
      <w:r w:rsidRPr="00AD406F">
        <w:rPr>
          <w:sz w:val="28"/>
          <w:szCs w:val="28"/>
        </w:rPr>
        <w:t xml:space="preserve"> млн. рублей, в 2022 году – </w:t>
      </w:r>
      <w:r>
        <w:rPr>
          <w:sz w:val="28"/>
          <w:szCs w:val="28"/>
        </w:rPr>
        <w:t>146,9</w:t>
      </w:r>
      <w:r w:rsidRPr="00AD406F">
        <w:rPr>
          <w:sz w:val="28"/>
          <w:szCs w:val="28"/>
        </w:rPr>
        <w:t xml:space="preserve"> млн. рублей. Снижения объема инвестиций в плановый период не прогнозируется, благодаря реализации республиканских и муниципальных программ.</w:t>
      </w:r>
    </w:p>
    <w:p w:rsidR="00605917" w:rsidRPr="00AD406F" w:rsidRDefault="00605917" w:rsidP="00605917">
      <w:pPr>
        <w:ind w:left="-567" w:right="-284" w:firstLine="567"/>
        <w:jc w:val="both"/>
        <w:rPr>
          <w:sz w:val="28"/>
          <w:szCs w:val="28"/>
        </w:rPr>
      </w:pPr>
      <w:proofErr w:type="gramStart"/>
      <w:r w:rsidRPr="00AD406F">
        <w:rPr>
          <w:sz w:val="28"/>
          <w:szCs w:val="28"/>
        </w:rPr>
        <w:t xml:space="preserve">Объем работ, выполненных по виду деятельности «Строительство» в 2019 году составит </w:t>
      </w:r>
      <w:r>
        <w:rPr>
          <w:sz w:val="28"/>
          <w:szCs w:val="28"/>
        </w:rPr>
        <w:t>28,4</w:t>
      </w:r>
      <w:r w:rsidRPr="00AD406F">
        <w:rPr>
          <w:sz w:val="28"/>
          <w:szCs w:val="28"/>
        </w:rPr>
        <w:t xml:space="preserve"> млн. рублей, в 2020 году – </w:t>
      </w:r>
      <w:r>
        <w:rPr>
          <w:sz w:val="28"/>
          <w:szCs w:val="28"/>
        </w:rPr>
        <w:t>30,1</w:t>
      </w:r>
      <w:r w:rsidRPr="00AD406F">
        <w:rPr>
          <w:sz w:val="28"/>
          <w:szCs w:val="28"/>
        </w:rPr>
        <w:t xml:space="preserve"> млн. рублей, в 2021 году – </w:t>
      </w:r>
      <w:r>
        <w:rPr>
          <w:sz w:val="28"/>
          <w:szCs w:val="28"/>
        </w:rPr>
        <w:t>32</w:t>
      </w:r>
      <w:r w:rsidRPr="00AD406F">
        <w:rPr>
          <w:sz w:val="28"/>
          <w:szCs w:val="28"/>
        </w:rPr>
        <w:t xml:space="preserve"> млн. рублей, в 2022 году – </w:t>
      </w:r>
      <w:r>
        <w:rPr>
          <w:sz w:val="28"/>
          <w:szCs w:val="28"/>
        </w:rPr>
        <w:t>34,2</w:t>
      </w:r>
      <w:r w:rsidRPr="00AD406F">
        <w:rPr>
          <w:sz w:val="28"/>
          <w:szCs w:val="28"/>
        </w:rPr>
        <w:t xml:space="preserve"> млн. рублей.</w:t>
      </w:r>
      <w:proofErr w:type="gramEnd"/>
      <w:r w:rsidRPr="00AD406F">
        <w:rPr>
          <w:sz w:val="28"/>
          <w:szCs w:val="28"/>
        </w:rPr>
        <w:t xml:space="preserve"> Темпы роста в сопоставимых ценах в 2020 -2022 годах составят 101,0-102,3%. </w:t>
      </w:r>
    </w:p>
    <w:p w:rsidR="00605917" w:rsidRPr="00AD406F" w:rsidRDefault="00605917" w:rsidP="00605917">
      <w:pPr>
        <w:ind w:left="-567" w:right="-284" w:firstLine="567"/>
        <w:jc w:val="both"/>
        <w:rPr>
          <w:sz w:val="28"/>
          <w:szCs w:val="28"/>
        </w:rPr>
      </w:pPr>
      <w:r w:rsidRPr="00AD406F">
        <w:rPr>
          <w:sz w:val="28"/>
          <w:szCs w:val="28"/>
        </w:rPr>
        <w:t>Прогноз по вводу жилья сформирован с учетом индивидуального строительства.</w:t>
      </w:r>
    </w:p>
    <w:p w:rsidR="00605917" w:rsidRPr="00AD406F" w:rsidRDefault="00605917" w:rsidP="00605917">
      <w:pPr>
        <w:ind w:left="-567" w:right="-284" w:firstLine="567"/>
        <w:jc w:val="both"/>
        <w:rPr>
          <w:sz w:val="28"/>
          <w:szCs w:val="28"/>
        </w:rPr>
      </w:pPr>
      <w:r w:rsidRPr="00AD406F">
        <w:rPr>
          <w:sz w:val="28"/>
          <w:szCs w:val="28"/>
        </w:rPr>
        <w:t>По итогам 2019 года планируется увеличение оборота розничной торговли на 101,6 % в сопоставимых ценах к уровню 2018 года.</w:t>
      </w:r>
    </w:p>
    <w:p w:rsidR="00605917" w:rsidRPr="00AD406F" w:rsidRDefault="00605917" w:rsidP="00605917">
      <w:pPr>
        <w:ind w:left="-567" w:right="-284" w:firstLine="567"/>
        <w:jc w:val="both"/>
        <w:rPr>
          <w:sz w:val="28"/>
          <w:szCs w:val="28"/>
        </w:rPr>
      </w:pPr>
      <w:r w:rsidRPr="00AD406F">
        <w:rPr>
          <w:sz w:val="28"/>
          <w:szCs w:val="28"/>
        </w:rPr>
        <w:t xml:space="preserve">Ожидается, что по мере роста доходов населения, снижения инфляционного давления и восстановления потребительского кредитования в 2020–2022 годы положительная тенденция к росту товарооборота будет продолжена (темпы роста оборота розничной торговли  прогнозируются в диапазоне 102,3-102,7%). </w:t>
      </w:r>
    </w:p>
    <w:p w:rsidR="00605917" w:rsidRPr="00AD406F" w:rsidRDefault="00605917" w:rsidP="00605917">
      <w:pPr>
        <w:ind w:left="-567" w:right="-284" w:firstLine="567"/>
        <w:jc w:val="both"/>
        <w:rPr>
          <w:sz w:val="28"/>
          <w:szCs w:val="28"/>
        </w:rPr>
      </w:pPr>
      <w:r w:rsidRPr="00AD406F">
        <w:rPr>
          <w:sz w:val="28"/>
          <w:szCs w:val="28"/>
        </w:rPr>
        <w:t>Темп роста  фонда заработной  платы прогнозируется на уровне – 101,0%.</w:t>
      </w:r>
    </w:p>
    <w:p w:rsidR="00605917" w:rsidRPr="00AD406F" w:rsidRDefault="00605917" w:rsidP="00605917">
      <w:pPr>
        <w:ind w:left="-567" w:right="-284" w:firstLine="567"/>
        <w:jc w:val="both"/>
        <w:rPr>
          <w:sz w:val="28"/>
          <w:szCs w:val="28"/>
        </w:rPr>
      </w:pPr>
      <w:r w:rsidRPr="00AD406F">
        <w:rPr>
          <w:sz w:val="28"/>
          <w:szCs w:val="28"/>
        </w:rPr>
        <w:t>Рост численности зарегистрированных безработных в 2020-2022 годах  не прогнозируется.</w:t>
      </w:r>
    </w:p>
    <w:p w:rsidR="00605917" w:rsidRPr="0040246C" w:rsidRDefault="00605917" w:rsidP="00605917">
      <w:pPr>
        <w:ind w:left="-567" w:right="-284" w:firstLine="567"/>
        <w:jc w:val="both"/>
        <w:rPr>
          <w:rFonts w:eastAsia="Calibri"/>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Pr="001C1FD7" w:rsidRDefault="00605917" w:rsidP="00605917">
      <w:pPr>
        <w:jc w:val="center"/>
        <w:rPr>
          <w:b/>
          <w:szCs w:val="28"/>
        </w:rPr>
      </w:pPr>
      <w:r w:rsidRPr="001C1FD7">
        <w:rPr>
          <w:b/>
          <w:szCs w:val="28"/>
        </w:rPr>
        <w:t xml:space="preserve">ПРОГНОЗ </w:t>
      </w:r>
    </w:p>
    <w:p w:rsidR="00605917" w:rsidRDefault="00605917" w:rsidP="00605917">
      <w:pPr>
        <w:jc w:val="center"/>
        <w:rPr>
          <w:b/>
          <w:szCs w:val="28"/>
        </w:rPr>
      </w:pPr>
      <w:r w:rsidRPr="001C1FD7">
        <w:rPr>
          <w:b/>
          <w:szCs w:val="28"/>
        </w:rPr>
        <w:t xml:space="preserve">основных характеристик бюджета </w:t>
      </w:r>
      <w:proofErr w:type="spellStart"/>
      <w:r>
        <w:rPr>
          <w:b/>
          <w:szCs w:val="28"/>
        </w:rPr>
        <w:t>Чалпинского</w:t>
      </w:r>
      <w:proofErr w:type="spellEnd"/>
      <w:r>
        <w:rPr>
          <w:b/>
          <w:szCs w:val="28"/>
        </w:rPr>
        <w:t xml:space="preserve"> сельского поселения </w:t>
      </w:r>
    </w:p>
    <w:p w:rsidR="00605917" w:rsidRDefault="00605917" w:rsidP="00605917">
      <w:pPr>
        <w:jc w:val="center"/>
        <w:rPr>
          <w:b/>
          <w:szCs w:val="28"/>
        </w:rPr>
      </w:pPr>
      <w:r>
        <w:rPr>
          <w:b/>
          <w:szCs w:val="28"/>
        </w:rPr>
        <w:t>Азнакаевского</w:t>
      </w:r>
      <w:r w:rsidRPr="001C1FD7">
        <w:rPr>
          <w:b/>
          <w:szCs w:val="28"/>
        </w:rPr>
        <w:t xml:space="preserve"> </w:t>
      </w:r>
      <w:proofErr w:type="gramStart"/>
      <w:r>
        <w:rPr>
          <w:b/>
          <w:szCs w:val="28"/>
        </w:rPr>
        <w:t>муниципального</w:t>
      </w:r>
      <w:proofErr w:type="gramEnd"/>
      <w:r>
        <w:rPr>
          <w:b/>
          <w:szCs w:val="28"/>
        </w:rPr>
        <w:t xml:space="preserve"> района </w:t>
      </w:r>
      <w:r w:rsidRPr="00DF02EC">
        <w:rPr>
          <w:b/>
          <w:szCs w:val="28"/>
        </w:rPr>
        <w:t>Республики Татарстан</w:t>
      </w:r>
      <w:r>
        <w:rPr>
          <w:b/>
          <w:szCs w:val="28"/>
        </w:rPr>
        <w:t xml:space="preserve"> </w:t>
      </w:r>
    </w:p>
    <w:p w:rsidR="00605917" w:rsidRPr="001C1FD7" w:rsidRDefault="00605917" w:rsidP="00605917">
      <w:pPr>
        <w:jc w:val="center"/>
        <w:rPr>
          <w:b/>
          <w:szCs w:val="28"/>
        </w:rPr>
      </w:pPr>
      <w:r w:rsidRPr="001C1FD7">
        <w:rPr>
          <w:b/>
          <w:szCs w:val="28"/>
        </w:rPr>
        <w:t>на 20</w:t>
      </w:r>
      <w:r>
        <w:rPr>
          <w:b/>
          <w:szCs w:val="28"/>
        </w:rPr>
        <w:t>20-2022</w:t>
      </w:r>
      <w:r w:rsidRPr="001C1FD7">
        <w:rPr>
          <w:b/>
          <w:szCs w:val="28"/>
        </w:rPr>
        <w:t xml:space="preserve"> год</w:t>
      </w:r>
      <w:r>
        <w:rPr>
          <w:b/>
          <w:szCs w:val="28"/>
        </w:rPr>
        <w:t>ы</w:t>
      </w:r>
    </w:p>
    <w:p w:rsidR="00605917" w:rsidRDefault="00605917" w:rsidP="00605917">
      <w:pPr>
        <w:jc w:val="center"/>
        <w:rPr>
          <w:szCs w:val="28"/>
        </w:rPr>
      </w:pPr>
    </w:p>
    <w:tbl>
      <w:tblPr>
        <w:tblW w:w="10206" w:type="dxa"/>
        <w:tblInd w:w="108" w:type="dxa"/>
        <w:tblLook w:val="0000" w:firstRow="0" w:lastRow="0" w:firstColumn="0" w:lastColumn="0" w:noHBand="0" w:noVBand="0"/>
      </w:tblPr>
      <w:tblGrid>
        <w:gridCol w:w="3960"/>
        <w:gridCol w:w="1980"/>
        <w:gridCol w:w="2160"/>
        <w:gridCol w:w="2106"/>
      </w:tblGrid>
      <w:tr w:rsidR="00605917" w:rsidTr="0081093A">
        <w:tblPrEx>
          <w:tblCellMar>
            <w:top w:w="0" w:type="dxa"/>
            <w:bottom w:w="0" w:type="dxa"/>
          </w:tblCellMar>
        </w:tblPrEx>
        <w:trPr>
          <w:trHeight w:val="20"/>
        </w:trPr>
        <w:tc>
          <w:tcPr>
            <w:tcW w:w="3960" w:type="dxa"/>
            <w:tcBorders>
              <w:bottom w:val="single" w:sz="4" w:space="0" w:color="auto"/>
            </w:tcBorders>
            <w:shd w:val="clear" w:color="auto" w:fill="auto"/>
          </w:tcPr>
          <w:p w:rsidR="00605917" w:rsidRDefault="00605917" w:rsidP="0081093A">
            <w:pPr>
              <w:spacing w:after="120"/>
              <w:ind w:left="34" w:hanging="34"/>
              <w:jc w:val="both"/>
              <w:rPr>
                <w:szCs w:val="28"/>
              </w:rPr>
            </w:pPr>
          </w:p>
        </w:tc>
        <w:tc>
          <w:tcPr>
            <w:tcW w:w="6246" w:type="dxa"/>
            <w:gridSpan w:val="3"/>
            <w:tcBorders>
              <w:bottom w:val="single" w:sz="4" w:space="0" w:color="auto"/>
            </w:tcBorders>
          </w:tcPr>
          <w:p w:rsidR="00605917" w:rsidRDefault="00605917" w:rsidP="0081093A">
            <w:pPr>
              <w:spacing w:after="120"/>
              <w:jc w:val="center"/>
              <w:rPr>
                <w:szCs w:val="28"/>
              </w:rPr>
            </w:pPr>
            <w:r>
              <w:rPr>
                <w:szCs w:val="28"/>
              </w:rPr>
              <w:t xml:space="preserve">                                                           тыс. рублей</w:t>
            </w:r>
          </w:p>
        </w:tc>
      </w:tr>
      <w:tr w:rsidR="00605917" w:rsidTr="0081093A">
        <w:tblPrEx>
          <w:tblCellMar>
            <w:top w:w="0" w:type="dxa"/>
            <w:bottom w:w="0" w:type="dxa"/>
          </w:tblCellMar>
        </w:tblPrEx>
        <w:trPr>
          <w:trHeight w:val="626"/>
        </w:trPr>
        <w:tc>
          <w:tcPr>
            <w:tcW w:w="3960" w:type="dxa"/>
            <w:tcBorders>
              <w:top w:val="single" w:sz="4" w:space="0" w:color="auto"/>
              <w:left w:val="single" w:sz="4" w:space="0" w:color="auto"/>
              <w:bottom w:val="single" w:sz="4" w:space="0" w:color="auto"/>
              <w:right w:val="single" w:sz="4" w:space="0" w:color="auto"/>
            </w:tcBorders>
            <w:shd w:val="clear" w:color="auto" w:fill="auto"/>
          </w:tcPr>
          <w:p w:rsidR="00605917" w:rsidRDefault="00605917" w:rsidP="0081093A">
            <w:pPr>
              <w:jc w:val="both"/>
              <w:rPr>
                <w:szCs w:val="28"/>
              </w:rPr>
            </w:pPr>
          </w:p>
        </w:tc>
        <w:tc>
          <w:tcPr>
            <w:tcW w:w="1980" w:type="dxa"/>
            <w:tcBorders>
              <w:top w:val="single" w:sz="4" w:space="0" w:color="auto"/>
              <w:left w:val="single" w:sz="4" w:space="0" w:color="auto"/>
              <w:bottom w:val="single" w:sz="4" w:space="0" w:color="auto"/>
              <w:right w:val="single" w:sz="4" w:space="0" w:color="auto"/>
            </w:tcBorders>
            <w:vAlign w:val="center"/>
          </w:tcPr>
          <w:p w:rsidR="00605917" w:rsidRDefault="00605917" w:rsidP="0081093A">
            <w:pPr>
              <w:jc w:val="center"/>
              <w:rPr>
                <w:szCs w:val="28"/>
              </w:rPr>
            </w:pPr>
            <w:r>
              <w:rPr>
                <w:szCs w:val="28"/>
              </w:rPr>
              <w:t>2020 год</w:t>
            </w:r>
          </w:p>
        </w:tc>
        <w:tc>
          <w:tcPr>
            <w:tcW w:w="2160" w:type="dxa"/>
            <w:tcBorders>
              <w:top w:val="single" w:sz="4" w:space="0" w:color="auto"/>
              <w:left w:val="single" w:sz="4" w:space="0" w:color="auto"/>
              <w:bottom w:val="single" w:sz="4" w:space="0" w:color="auto"/>
              <w:right w:val="single" w:sz="4" w:space="0" w:color="auto"/>
            </w:tcBorders>
            <w:vAlign w:val="center"/>
          </w:tcPr>
          <w:p w:rsidR="00605917" w:rsidRDefault="00605917" w:rsidP="0081093A">
            <w:pPr>
              <w:jc w:val="center"/>
              <w:rPr>
                <w:szCs w:val="28"/>
              </w:rPr>
            </w:pPr>
            <w:r>
              <w:rPr>
                <w:szCs w:val="28"/>
              </w:rPr>
              <w:t>2021 год</w:t>
            </w:r>
          </w:p>
        </w:tc>
        <w:tc>
          <w:tcPr>
            <w:tcW w:w="2106" w:type="dxa"/>
            <w:tcBorders>
              <w:top w:val="single" w:sz="4" w:space="0" w:color="auto"/>
              <w:left w:val="single" w:sz="4" w:space="0" w:color="auto"/>
              <w:bottom w:val="single" w:sz="4" w:space="0" w:color="auto"/>
              <w:right w:val="single" w:sz="4" w:space="0" w:color="auto"/>
            </w:tcBorders>
            <w:vAlign w:val="center"/>
          </w:tcPr>
          <w:p w:rsidR="00605917" w:rsidRDefault="00605917" w:rsidP="0081093A">
            <w:pPr>
              <w:jc w:val="center"/>
              <w:rPr>
                <w:szCs w:val="28"/>
              </w:rPr>
            </w:pPr>
            <w:r>
              <w:rPr>
                <w:szCs w:val="28"/>
              </w:rPr>
              <w:t>2022 год</w:t>
            </w:r>
          </w:p>
        </w:tc>
      </w:tr>
      <w:tr w:rsidR="00605917" w:rsidTr="0081093A">
        <w:tblPrEx>
          <w:tblCellMar>
            <w:top w:w="0" w:type="dxa"/>
            <w:bottom w:w="0" w:type="dxa"/>
          </w:tblCellMar>
        </w:tblPrEx>
        <w:trPr>
          <w:trHeight w:val="567"/>
        </w:trPr>
        <w:tc>
          <w:tcPr>
            <w:tcW w:w="3960" w:type="dxa"/>
            <w:tcBorders>
              <w:top w:val="single" w:sz="4" w:space="0" w:color="auto"/>
              <w:left w:val="single" w:sz="4" w:space="0" w:color="auto"/>
              <w:bottom w:val="single" w:sz="4" w:space="0" w:color="auto"/>
              <w:right w:val="single" w:sz="4" w:space="0" w:color="auto"/>
            </w:tcBorders>
            <w:vAlign w:val="bottom"/>
          </w:tcPr>
          <w:p w:rsidR="00605917" w:rsidRDefault="00605917" w:rsidP="0081093A">
            <w:pPr>
              <w:spacing w:after="120"/>
              <w:rPr>
                <w:szCs w:val="28"/>
              </w:rPr>
            </w:pPr>
            <w:r>
              <w:rPr>
                <w:szCs w:val="28"/>
              </w:rPr>
              <w:t>Прогнозируемый общий объем доходов</w:t>
            </w:r>
          </w:p>
        </w:tc>
        <w:tc>
          <w:tcPr>
            <w:tcW w:w="1980" w:type="dxa"/>
            <w:tcBorders>
              <w:top w:val="single" w:sz="4" w:space="0" w:color="auto"/>
              <w:left w:val="single" w:sz="4" w:space="0" w:color="auto"/>
              <w:bottom w:val="single" w:sz="4" w:space="0" w:color="auto"/>
              <w:right w:val="single" w:sz="4" w:space="0" w:color="auto"/>
            </w:tcBorders>
            <w:vAlign w:val="bottom"/>
          </w:tcPr>
          <w:p w:rsidR="00605917" w:rsidRDefault="00605917" w:rsidP="0081093A">
            <w:pPr>
              <w:jc w:val="center"/>
              <w:rPr>
                <w:szCs w:val="28"/>
              </w:rPr>
            </w:pPr>
            <w:r>
              <w:rPr>
                <w:szCs w:val="28"/>
              </w:rPr>
              <w:t>5 619,1</w:t>
            </w:r>
          </w:p>
        </w:tc>
        <w:tc>
          <w:tcPr>
            <w:tcW w:w="2160" w:type="dxa"/>
            <w:tcBorders>
              <w:top w:val="single" w:sz="4" w:space="0" w:color="auto"/>
              <w:left w:val="single" w:sz="4" w:space="0" w:color="auto"/>
              <w:bottom w:val="single" w:sz="4" w:space="0" w:color="auto"/>
              <w:right w:val="single" w:sz="4" w:space="0" w:color="auto"/>
            </w:tcBorders>
            <w:vAlign w:val="bottom"/>
          </w:tcPr>
          <w:p w:rsidR="00605917" w:rsidRDefault="00605917" w:rsidP="0081093A">
            <w:pPr>
              <w:jc w:val="center"/>
              <w:rPr>
                <w:szCs w:val="28"/>
              </w:rPr>
            </w:pPr>
            <w:r>
              <w:rPr>
                <w:szCs w:val="28"/>
              </w:rPr>
              <w:t>5 633,7</w:t>
            </w:r>
          </w:p>
        </w:tc>
        <w:tc>
          <w:tcPr>
            <w:tcW w:w="2106" w:type="dxa"/>
            <w:tcBorders>
              <w:top w:val="single" w:sz="4" w:space="0" w:color="auto"/>
              <w:left w:val="single" w:sz="4" w:space="0" w:color="auto"/>
              <w:bottom w:val="single" w:sz="4" w:space="0" w:color="auto"/>
              <w:right w:val="single" w:sz="4" w:space="0" w:color="auto"/>
            </w:tcBorders>
            <w:vAlign w:val="bottom"/>
          </w:tcPr>
          <w:p w:rsidR="00605917" w:rsidRDefault="00605917" w:rsidP="0081093A">
            <w:pPr>
              <w:jc w:val="center"/>
              <w:rPr>
                <w:szCs w:val="28"/>
              </w:rPr>
            </w:pPr>
            <w:r>
              <w:rPr>
                <w:szCs w:val="28"/>
              </w:rPr>
              <w:t>5 651,4</w:t>
            </w:r>
          </w:p>
        </w:tc>
      </w:tr>
      <w:tr w:rsidR="00605917" w:rsidTr="0081093A">
        <w:tblPrEx>
          <w:tblCellMar>
            <w:top w:w="0" w:type="dxa"/>
            <w:bottom w:w="0" w:type="dxa"/>
          </w:tblCellMar>
        </w:tblPrEx>
        <w:trPr>
          <w:trHeight w:val="20"/>
        </w:trPr>
        <w:tc>
          <w:tcPr>
            <w:tcW w:w="3960" w:type="dxa"/>
            <w:tcBorders>
              <w:top w:val="single" w:sz="4" w:space="0" w:color="auto"/>
              <w:left w:val="single" w:sz="4" w:space="0" w:color="auto"/>
              <w:bottom w:val="single" w:sz="4" w:space="0" w:color="auto"/>
              <w:right w:val="single" w:sz="4" w:space="0" w:color="auto"/>
            </w:tcBorders>
            <w:vAlign w:val="bottom"/>
          </w:tcPr>
          <w:p w:rsidR="00605917" w:rsidRDefault="00605917" w:rsidP="0081093A">
            <w:pPr>
              <w:spacing w:after="120"/>
              <w:rPr>
                <w:szCs w:val="28"/>
              </w:rPr>
            </w:pPr>
            <w:r>
              <w:rPr>
                <w:szCs w:val="28"/>
              </w:rPr>
              <w:t>Общий объем расходов</w:t>
            </w:r>
          </w:p>
        </w:tc>
        <w:tc>
          <w:tcPr>
            <w:tcW w:w="1980" w:type="dxa"/>
            <w:tcBorders>
              <w:top w:val="single" w:sz="4" w:space="0" w:color="auto"/>
              <w:left w:val="single" w:sz="4" w:space="0" w:color="auto"/>
              <w:bottom w:val="single" w:sz="4" w:space="0" w:color="auto"/>
              <w:right w:val="single" w:sz="4" w:space="0" w:color="auto"/>
            </w:tcBorders>
            <w:vAlign w:val="bottom"/>
          </w:tcPr>
          <w:p w:rsidR="00605917" w:rsidRDefault="00605917" w:rsidP="0081093A">
            <w:pPr>
              <w:jc w:val="center"/>
              <w:rPr>
                <w:szCs w:val="28"/>
              </w:rPr>
            </w:pPr>
            <w:r>
              <w:rPr>
                <w:szCs w:val="28"/>
              </w:rPr>
              <w:t>5 619,1</w:t>
            </w:r>
          </w:p>
        </w:tc>
        <w:tc>
          <w:tcPr>
            <w:tcW w:w="2160" w:type="dxa"/>
            <w:tcBorders>
              <w:top w:val="single" w:sz="4" w:space="0" w:color="auto"/>
              <w:left w:val="single" w:sz="4" w:space="0" w:color="auto"/>
              <w:bottom w:val="single" w:sz="4" w:space="0" w:color="auto"/>
              <w:right w:val="single" w:sz="4" w:space="0" w:color="auto"/>
            </w:tcBorders>
            <w:vAlign w:val="bottom"/>
          </w:tcPr>
          <w:p w:rsidR="00605917" w:rsidRDefault="00605917" w:rsidP="0081093A">
            <w:pPr>
              <w:jc w:val="center"/>
              <w:rPr>
                <w:szCs w:val="28"/>
              </w:rPr>
            </w:pPr>
            <w:r>
              <w:rPr>
                <w:szCs w:val="28"/>
              </w:rPr>
              <w:t>5 633,7</w:t>
            </w:r>
          </w:p>
        </w:tc>
        <w:tc>
          <w:tcPr>
            <w:tcW w:w="2106" w:type="dxa"/>
            <w:tcBorders>
              <w:top w:val="single" w:sz="4" w:space="0" w:color="auto"/>
              <w:left w:val="single" w:sz="4" w:space="0" w:color="auto"/>
              <w:bottom w:val="single" w:sz="4" w:space="0" w:color="auto"/>
              <w:right w:val="single" w:sz="4" w:space="0" w:color="auto"/>
            </w:tcBorders>
            <w:vAlign w:val="bottom"/>
          </w:tcPr>
          <w:p w:rsidR="00605917" w:rsidRDefault="00605917" w:rsidP="0081093A">
            <w:pPr>
              <w:jc w:val="center"/>
              <w:rPr>
                <w:szCs w:val="28"/>
              </w:rPr>
            </w:pPr>
            <w:r>
              <w:rPr>
                <w:szCs w:val="28"/>
              </w:rPr>
              <w:t>5 651,4</w:t>
            </w:r>
          </w:p>
        </w:tc>
      </w:tr>
      <w:tr w:rsidR="00605917" w:rsidTr="0081093A">
        <w:tblPrEx>
          <w:tblCellMar>
            <w:top w:w="0" w:type="dxa"/>
            <w:bottom w:w="0" w:type="dxa"/>
          </w:tblCellMar>
        </w:tblPrEx>
        <w:trPr>
          <w:trHeight w:val="20"/>
        </w:trPr>
        <w:tc>
          <w:tcPr>
            <w:tcW w:w="3960" w:type="dxa"/>
            <w:tcBorders>
              <w:top w:val="single" w:sz="4" w:space="0" w:color="auto"/>
              <w:left w:val="single" w:sz="4" w:space="0" w:color="auto"/>
              <w:bottom w:val="single" w:sz="4" w:space="0" w:color="auto"/>
              <w:right w:val="single" w:sz="4" w:space="0" w:color="auto"/>
            </w:tcBorders>
            <w:vAlign w:val="bottom"/>
          </w:tcPr>
          <w:p w:rsidR="00605917" w:rsidRDefault="00605917" w:rsidP="0081093A">
            <w:pPr>
              <w:spacing w:after="120"/>
              <w:rPr>
                <w:szCs w:val="28"/>
              </w:rPr>
            </w:pPr>
            <w:r>
              <w:rPr>
                <w:szCs w:val="28"/>
              </w:rPr>
              <w:t>Дефицит бюджета</w:t>
            </w:r>
          </w:p>
        </w:tc>
        <w:tc>
          <w:tcPr>
            <w:tcW w:w="1980" w:type="dxa"/>
            <w:tcBorders>
              <w:top w:val="single" w:sz="4" w:space="0" w:color="auto"/>
              <w:left w:val="single" w:sz="4" w:space="0" w:color="auto"/>
              <w:bottom w:val="single" w:sz="4" w:space="0" w:color="auto"/>
              <w:right w:val="single" w:sz="4" w:space="0" w:color="auto"/>
            </w:tcBorders>
            <w:vAlign w:val="bottom"/>
          </w:tcPr>
          <w:p w:rsidR="00605917" w:rsidRDefault="00605917" w:rsidP="0081093A">
            <w:pPr>
              <w:jc w:val="center"/>
              <w:rPr>
                <w:szCs w:val="28"/>
              </w:rPr>
            </w:pPr>
            <w:r>
              <w:rPr>
                <w:szCs w:val="28"/>
              </w:rPr>
              <w:t>0,0</w:t>
            </w:r>
          </w:p>
        </w:tc>
        <w:tc>
          <w:tcPr>
            <w:tcW w:w="2160" w:type="dxa"/>
            <w:tcBorders>
              <w:top w:val="single" w:sz="4" w:space="0" w:color="auto"/>
              <w:left w:val="single" w:sz="4" w:space="0" w:color="auto"/>
              <w:bottom w:val="single" w:sz="4" w:space="0" w:color="auto"/>
              <w:right w:val="single" w:sz="4" w:space="0" w:color="auto"/>
            </w:tcBorders>
            <w:vAlign w:val="bottom"/>
          </w:tcPr>
          <w:p w:rsidR="00605917" w:rsidRDefault="00605917" w:rsidP="0081093A">
            <w:pPr>
              <w:jc w:val="center"/>
              <w:rPr>
                <w:szCs w:val="28"/>
              </w:rPr>
            </w:pPr>
            <w:r>
              <w:rPr>
                <w:szCs w:val="28"/>
              </w:rPr>
              <w:t>0,0</w:t>
            </w:r>
          </w:p>
        </w:tc>
        <w:tc>
          <w:tcPr>
            <w:tcW w:w="2106" w:type="dxa"/>
            <w:tcBorders>
              <w:top w:val="single" w:sz="4" w:space="0" w:color="auto"/>
              <w:left w:val="single" w:sz="4" w:space="0" w:color="auto"/>
              <w:bottom w:val="single" w:sz="4" w:space="0" w:color="auto"/>
              <w:right w:val="single" w:sz="4" w:space="0" w:color="auto"/>
            </w:tcBorders>
            <w:vAlign w:val="bottom"/>
          </w:tcPr>
          <w:p w:rsidR="00605917" w:rsidRDefault="00605917" w:rsidP="0081093A">
            <w:pPr>
              <w:jc w:val="center"/>
              <w:rPr>
                <w:szCs w:val="28"/>
              </w:rPr>
            </w:pPr>
            <w:r>
              <w:rPr>
                <w:szCs w:val="28"/>
              </w:rPr>
              <w:t>0,0</w:t>
            </w:r>
          </w:p>
        </w:tc>
      </w:tr>
    </w:tbl>
    <w:p w:rsidR="00605917" w:rsidRPr="00BE5721" w:rsidRDefault="00605917" w:rsidP="00605917"/>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tabs>
          <w:tab w:val="left" w:pos="709"/>
        </w:tabs>
        <w:jc w:val="center"/>
        <w:rPr>
          <w:b/>
          <w:sz w:val="28"/>
          <w:szCs w:val="28"/>
        </w:rPr>
      </w:pPr>
      <w:r>
        <w:rPr>
          <w:b/>
          <w:sz w:val="28"/>
          <w:szCs w:val="28"/>
        </w:rPr>
        <w:lastRenderedPageBreak/>
        <w:t>Пояснительная записка</w:t>
      </w:r>
    </w:p>
    <w:p w:rsidR="00605917" w:rsidRPr="00047C8F" w:rsidRDefault="00605917" w:rsidP="00605917">
      <w:pPr>
        <w:jc w:val="center"/>
        <w:rPr>
          <w:b/>
          <w:sz w:val="28"/>
          <w:szCs w:val="28"/>
        </w:rPr>
      </w:pPr>
      <w:r w:rsidRPr="007D16AE">
        <w:rPr>
          <w:b/>
          <w:sz w:val="28"/>
          <w:szCs w:val="28"/>
        </w:rPr>
        <w:t xml:space="preserve">к проекту </w:t>
      </w:r>
      <w:r>
        <w:rPr>
          <w:b/>
          <w:sz w:val="28"/>
          <w:szCs w:val="28"/>
        </w:rPr>
        <w:t xml:space="preserve">решения </w:t>
      </w:r>
      <w:proofErr w:type="spellStart"/>
      <w:r>
        <w:rPr>
          <w:b/>
          <w:sz w:val="28"/>
          <w:szCs w:val="28"/>
        </w:rPr>
        <w:t>Чалпинского</w:t>
      </w:r>
      <w:proofErr w:type="spellEnd"/>
      <w:r>
        <w:rPr>
          <w:b/>
          <w:sz w:val="28"/>
          <w:szCs w:val="28"/>
        </w:rPr>
        <w:t xml:space="preserve"> Совета сельского поселения Азнакаевского муниципального района Республики Татарстан</w:t>
      </w:r>
    </w:p>
    <w:p w:rsidR="00605917" w:rsidRDefault="00605917" w:rsidP="00605917">
      <w:pPr>
        <w:jc w:val="center"/>
        <w:rPr>
          <w:b/>
          <w:sz w:val="28"/>
          <w:szCs w:val="28"/>
        </w:rPr>
      </w:pPr>
      <w:r w:rsidRPr="007D16AE">
        <w:rPr>
          <w:b/>
          <w:sz w:val="28"/>
          <w:szCs w:val="28"/>
        </w:rPr>
        <w:t>«О бюджете</w:t>
      </w:r>
      <w:r w:rsidRPr="00C3039E">
        <w:rPr>
          <w:b/>
          <w:sz w:val="28"/>
          <w:szCs w:val="28"/>
        </w:rPr>
        <w:t xml:space="preserve"> </w:t>
      </w:r>
      <w:proofErr w:type="spellStart"/>
      <w:r>
        <w:rPr>
          <w:b/>
          <w:sz w:val="28"/>
          <w:szCs w:val="28"/>
        </w:rPr>
        <w:t>Чалпинского</w:t>
      </w:r>
      <w:proofErr w:type="spellEnd"/>
      <w:r>
        <w:rPr>
          <w:b/>
          <w:sz w:val="28"/>
          <w:szCs w:val="28"/>
        </w:rPr>
        <w:t xml:space="preserve"> сельского поселения</w:t>
      </w:r>
    </w:p>
    <w:p w:rsidR="00605917" w:rsidRDefault="00605917" w:rsidP="00605917">
      <w:pPr>
        <w:jc w:val="center"/>
        <w:rPr>
          <w:b/>
          <w:sz w:val="28"/>
          <w:szCs w:val="28"/>
        </w:rPr>
      </w:pPr>
      <w:r>
        <w:rPr>
          <w:b/>
          <w:sz w:val="28"/>
          <w:szCs w:val="28"/>
        </w:rPr>
        <w:t xml:space="preserve"> Азнакаевского </w:t>
      </w:r>
      <w:proofErr w:type="gramStart"/>
      <w:r>
        <w:rPr>
          <w:b/>
          <w:sz w:val="28"/>
          <w:szCs w:val="28"/>
        </w:rPr>
        <w:t>муниципального</w:t>
      </w:r>
      <w:proofErr w:type="gramEnd"/>
      <w:r>
        <w:rPr>
          <w:b/>
          <w:sz w:val="28"/>
          <w:szCs w:val="28"/>
        </w:rPr>
        <w:t xml:space="preserve"> района Республики Татарстан</w:t>
      </w:r>
      <w:r w:rsidRPr="007D16AE">
        <w:rPr>
          <w:b/>
          <w:sz w:val="28"/>
          <w:szCs w:val="28"/>
        </w:rPr>
        <w:t xml:space="preserve"> </w:t>
      </w:r>
    </w:p>
    <w:p w:rsidR="00605917" w:rsidRPr="007D16AE" w:rsidRDefault="00605917" w:rsidP="00605917">
      <w:pPr>
        <w:jc w:val="center"/>
        <w:rPr>
          <w:b/>
          <w:sz w:val="28"/>
          <w:szCs w:val="28"/>
        </w:rPr>
      </w:pPr>
      <w:r>
        <w:rPr>
          <w:b/>
          <w:sz w:val="28"/>
          <w:szCs w:val="28"/>
        </w:rPr>
        <w:t>на 2020 год и на плановый период 2021 и 2022 годов</w:t>
      </w:r>
      <w:r w:rsidRPr="007D16AE">
        <w:rPr>
          <w:b/>
          <w:sz w:val="28"/>
          <w:szCs w:val="28"/>
        </w:rPr>
        <w:t>»</w:t>
      </w:r>
    </w:p>
    <w:p w:rsidR="00605917" w:rsidRPr="007D16AE" w:rsidRDefault="00605917" w:rsidP="00605917">
      <w:pPr>
        <w:ind w:firstLine="720"/>
        <w:rPr>
          <w:rStyle w:val="FontStyle33"/>
          <w:sz w:val="28"/>
        </w:rPr>
      </w:pPr>
    </w:p>
    <w:p w:rsidR="00605917" w:rsidRPr="00144D9A" w:rsidRDefault="00605917" w:rsidP="00605917">
      <w:pPr>
        <w:pStyle w:val="Style14"/>
        <w:widowControl/>
        <w:spacing w:line="240" w:lineRule="auto"/>
        <w:ind w:firstLine="709"/>
        <w:rPr>
          <w:rStyle w:val="FontStyle33"/>
          <w:sz w:val="28"/>
        </w:rPr>
      </w:pPr>
      <w:proofErr w:type="gramStart"/>
      <w:r w:rsidRPr="00144D9A">
        <w:rPr>
          <w:rStyle w:val="FontStyle33"/>
          <w:sz w:val="28"/>
        </w:rPr>
        <w:t xml:space="preserve">Проект решения </w:t>
      </w:r>
      <w:proofErr w:type="spellStart"/>
      <w:r>
        <w:rPr>
          <w:rStyle w:val="FontStyle33"/>
          <w:sz w:val="28"/>
        </w:rPr>
        <w:t>Чалпинского</w:t>
      </w:r>
      <w:proofErr w:type="spellEnd"/>
      <w:r w:rsidRPr="00144D9A">
        <w:rPr>
          <w:rStyle w:val="FontStyle33"/>
          <w:sz w:val="28"/>
        </w:rPr>
        <w:t xml:space="preserve"> Совета сельского поселения</w:t>
      </w:r>
      <w:r>
        <w:rPr>
          <w:rStyle w:val="FontStyle33"/>
          <w:sz w:val="28"/>
        </w:rPr>
        <w:t xml:space="preserve"> Азнакаевского муниципального района Республики Татарстан</w:t>
      </w:r>
      <w:r w:rsidRPr="00144D9A">
        <w:rPr>
          <w:rStyle w:val="FontStyle33"/>
          <w:sz w:val="28"/>
        </w:rPr>
        <w:t xml:space="preserve"> «О бюджете </w:t>
      </w:r>
      <w:proofErr w:type="spellStart"/>
      <w:r>
        <w:rPr>
          <w:rStyle w:val="FontStyle33"/>
          <w:sz w:val="28"/>
        </w:rPr>
        <w:t>Чалпинского</w:t>
      </w:r>
      <w:proofErr w:type="spellEnd"/>
      <w:r w:rsidRPr="00144D9A">
        <w:rPr>
          <w:rStyle w:val="FontStyle33"/>
          <w:sz w:val="28"/>
        </w:rPr>
        <w:t xml:space="preserve"> сельского поселения Азнакаевского муниципального района</w:t>
      </w:r>
      <w:r>
        <w:rPr>
          <w:rStyle w:val="FontStyle33"/>
          <w:sz w:val="28"/>
        </w:rPr>
        <w:t xml:space="preserve"> Республики Татарстан</w:t>
      </w:r>
      <w:r w:rsidRPr="00144D9A">
        <w:rPr>
          <w:rStyle w:val="FontStyle33"/>
          <w:sz w:val="28"/>
        </w:rPr>
        <w:t xml:space="preserve"> </w:t>
      </w:r>
      <w:r>
        <w:rPr>
          <w:rStyle w:val="FontStyle33"/>
          <w:sz w:val="28"/>
        </w:rPr>
        <w:t>на 2020 год и на плановый период 2021 и 2022 годов</w:t>
      </w:r>
      <w:r w:rsidRPr="00144D9A">
        <w:rPr>
          <w:rStyle w:val="FontStyle33"/>
          <w:sz w:val="28"/>
        </w:rPr>
        <w:t xml:space="preserve">» вносится на рассмотрение депутатов Совета в соответствии со статьей 185 Бюджетного кодекса Российской Федерации и со статьей 23 Положения о бюджетном процессе </w:t>
      </w:r>
      <w:proofErr w:type="spellStart"/>
      <w:r>
        <w:rPr>
          <w:rStyle w:val="FontStyle33"/>
          <w:sz w:val="28"/>
        </w:rPr>
        <w:t>Чалпинского</w:t>
      </w:r>
      <w:proofErr w:type="spellEnd"/>
      <w:r w:rsidRPr="00144D9A">
        <w:rPr>
          <w:rStyle w:val="FontStyle33"/>
          <w:sz w:val="28"/>
        </w:rPr>
        <w:t xml:space="preserve"> сельского поселения Азнакаевского муниципального района.</w:t>
      </w:r>
      <w:proofErr w:type="gramEnd"/>
    </w:p>
    <w:p w:rsidR="00605917" w:rsidRPr="00144D9A" w:rsidRDefault="00605917" w:rsidP="00605917">
      <w:pPr>
        <w:pStyle w:val="Style14"/>
        <w:widowControl/>
        <w:spacing w:line="240" w:lineRule="auto"/>
        <w:ind w:firstLine="709"/>
        <w:rPr>
          <w:rStyle w:val="FontStyle33"/>
          <w:sz w:val="28"/>
        </w:rPr>
      </w:pPr>
      <w:proofErr w:type="gramStart"/>
      <w:r w:rsidRPr="00144D9A">
        <w:rPr>
          <w:rStyle w:val="FontStyle33"/>
          <w:sz w:val="28"/>
        </w:rPr>
        <w:t>Проект</w:t>
      </w:r>
      <w:r>
        <w:rPr>
          <w:rStyle w:val="FontStyle33"/>
          <w:sz w:val="28"/>
        </w:rPr>
        <w:t xml:space="preserve"> </w:t>
      </w:r>
      <w:r w:rsidRPr="00354B8D">
        <w:rPr>
          <w:rStyle w:val="FontStyle33"/>
          <w:sz w:val="28"/>
        </w:rPr>
        <w:t xml:space="preserve">решения </w:t>
      </w:r>
      <w:proofErr w:type="spellStart"/>
      <w:r>
        <w:rPr>
          <w:rStyle w:val="FontStyle33"/>
          <w:sz w:val="28"/>
        </w:rPr>
        <w:t>Чалпинского</w:t>
      </w:r>
      <w:proofErr w:type="spellEnd"/>
      <w:r w:rsidRPr="00354B8D">
        <w:rPr>
          <w:rStyle w:val="FontStyle33"/>
          <w:sz w:val="28"/>
        </w:rPr>
        <w:t xml:space="preserve"> Совета сельского поселения Азнакаевского муниципального района Республики Татарстан «О бюджете </w:t>
      </w:r>
      <w:proofErr w:type="spellStart"/>
      <w:r>
        <w:rPr>
          <w:rStyle w:val="FontStyle33"/>
          <w:sz w:val="28"/>
        </w:rPr>
        <w:t>Чалпинского</w:t>
      </w:r>
      <w:proofErr w:type="spellEnd"/>
      <w:r w:rsidRPr="00354B8D">
        <w:rPr>
          <w:rStyle w:val="FontStyle33"/>
          <w:sz w:val="28"/>
        </w:rPr>
        <w:t xml:space="preserve"> сельского поселения Азнак</w:t>
      </w:r>
      <w:r>
        <w:rPr>
          <w:rStyle w:val="FontStyle33"/>
          <w:sz w:val="28"/>
        </w:rPr>
        <w:t>аевского муниципального района Р</w:t>
      </w:r>
      <w:r w:rsidRPr="00354B8D">
        <w:rPr>
          <w:rStyle w:val="FontStyle33"/>
          <w:sz w:val="28"/>
        </w:rPr>
        <w:t xml:space="preserve">еспублики Татарстан </w:t>
      </w:r>
      <w:r>
        <w:rPr>
          <w:rStyle w:val="FontStyle33"/>
          <w:sz w:val="28"/>
        </w:rPr>
        <w:t>на 2020 год и на плановый период 2021 и 2022 годов</w:t>
      </w:r>
      <w:r w:rsidRPr="00354B8D">
        <w:rPr>
          <w:rStyle w:val="FontStyle33"/>
          <w:sz w:val="28"/>
        </w:rPr>
        <w:t>»</w:t>
      </w:r>
      <w:r w:rsidRPr="00144D9A">
        <w:rPr>
          <w:rStyle w:val="FontStyle33"/>
          <w:sz w:val="28"/>
        </w:rPr>
        <w:t xml:space="preserve"> (далее проект </w:t>
      </w:r>
      <w:r>
        <w:rPr>
          <w:rStyle w:val="FontStyle33"/>
          <w:sz w:val="28"/>
        </w:rPr>
        <w:t>р</w:t>
      </w:r>
      <w:r w:rsidRPr="00144D9A">
        <w:rPr>
          <w:rStyle w:val="FontStyle33"/>
          <w:sz w:val="28"/>
        </w:rPr>
        <w:t xml:space="preserve">ешения) подготовлен в соответствии с требованиями, установленными Бюджетным кодексом Российской Федерации, Бюджетным кодексом Республики Татарстан, Положением о бюджетном процессе </w:t>
      </w:r>
      <w:proofErr w:type="spellStart"/>
      <w:r>
        <w:rPr>
          <w:rStyle w:val="FontStyle33"/>
          <w:sz w:val="28"/>
        </w:rPr>
        <w:t>Чалпинского</w:t>
      </w:r>
      <w:proofErr w:type="spellEnd"/>
      <w:r w:rsidRPr="00144D9A">
        <w:rPr>
          <w:rStyle w:val="FontStyle33"/>
          <w:sz w:val="28"/>
        </w:rPr>
        <w:t xml:space="preserve"> сельского поселения Азнакаевского муниципального района.</w:t>
      </w:r>
      <w:proofErr w:type="gramEnd"/>
    </w:p>
    <w:p w:rsidR="00605917" w:rsidRPr="00144D9A" w:rsidRDefault="00605917" w:rsidP="00605917">
      <w:pPr>
        <w:pStyle w:val="Style14"/>
        <w:widowControl/>
        <w:spacing w:line="240" w:lineRule="auto"/>
        <w:ind w:firstLine="709"/>
        <w:rPr>
          <w:rStyle w:val="FontStyle33"/>
          <w:sz w:val="28"/>
        </w:rPr>
      </w:pPr>
      <w:r w:rsidRPr="00144D9A">
        <w:rPr>
          <w:rStyle w:val="FontStyle33"/>
          <w:sz w:val="28"/>
        </w:rPr>
        <w:t xml:space="preserve">Проект </w:t>
      </w:r>
      <w:r>
        <w:rPr>
          <w:rStyle w:val="FontStyle33"/>
          <w:sz w:val="28"/>
        </w:rPr>
        <w:t>р</w:t>
      </w:r>
      <w:r w:rsidRPr="00144D9A">
        <w:rPr>
          <w:rStyle w:val="FontStyle33"/>
          <w:sz w:val="28"/>
        </w:rPr>
        <w:t xml:space="preserve">ешения </w:t>
      </w:r>
      <w:r w:rsidRPr="00F02241">
        <w:rPr>
          <w:rStyle w:val="FontStyle33"/>
          <w:sz w:val="28"/>
        </w:rPr>
        <w:t>содержит 1</w:t>
      </w:r>
      <w:r>
        <w:rPr>
          <w:rStyle w:val="FontStyle33"/>
          <w:sz w:val="28"/>
        </w:rPr>
        <w:t>4</w:t>
      </w:r>
      <w:r w:rsidRPr="00144D9A">
        <w:rPr>
          <w:rStyle w:val="FontStyle33"/>
          <w:sz w:val="28"/>
        </w:rPr>
        <w:t xml:space="preserve"> статей.</w:t>
      </w:r>
    </w:p>
    <w:p w:rsidR="00605917" w:rsidRPr="00144D9A" w:rsidRDefault="00605917" w:rsidP="00605917">
      <w:pPr>
        <w:pStyle w:val="Style14"/>
        <w:widowControl/>
        <w:spacing w:line="240" w:lineRule="auto"/>
        <w:ind w:firstLine="709"/>
        <w:rPr>
          <w:rStyle w:val="FontStyle33"/>
          <w:sz w:val="28"/>
        </w:rPr>
      </w:pPr>
      <w:proofErr w:type="gramStart"/>
      <w:r w:rsidRPr="00144D9A">
        <w:rPr>
          <w:rStyle w:val="FontStyle33"/>
          <w:sz w:val="28"/>
        </w:rPr>
        <w:t xml:space="preserve">Основные характеристики бюджета </w:t>
      </w:r>
      <w:proofErr w:type="spellStart"/>
      <w:r>
        <w:rPr>
          <w:rStyle w:val="FontStyle33"/>
          <w:sz w:val="28"/>
        </w:rPr>
        <w:t>Чалпинского</w:t>
      </w:r>
      <w:proofErr w:type="spellEnd"/>
      <w:r w:rsidRPr="00144D9A">
        <w:rPr>
          <w:rStyle w:val="FontStyle33"/>
          <w:sz w:val="28"/>
        </w:rPr>
        <w:t xml:space="preserve"> сельского поселения Азнакаевского муниципального района </w:t>
      </w:r>
      <w:r>
        <w:rPr>
          <w:rStyle w:val="FontStyle33"/>
          <w:sz w:val="28"/>
        </w:rPr>
        <w:t>Республики Татарстан на 2020 год и на плановый период 2021 и 2022 годов</w:t>
      </w:r>
      <w:r w:rsidRPr="00144D9A">
        <w:rPr>
          <w:rStyle w:val="FontStyle33"/>
          <w:sz w:val="28"/>
        </w:rPr>
        <w:t>, устанавливаемые в соответствии со статьей 184.1 Бюджетного кодекса Российской Федерации (прогнозируемый общий объем доходов, общий объем расходов</w:t>
      </w:r>
      <w:r>
        <w:rPr>
          <w:rStyle w:val="FontStyle33"/>
          <w:sz w:val="28"/>
        </w:rPr>
        <w:t>,</w:t>
      </w:r>
      <w:r w:rsidRPr="008156F5">
        <w:rPr>
          <w:rStyle w:val="FontStyle33"/>
          <w:sz w:val="28"/>
        </w:rPr>
        <w:t xml:space="preserve"> </w:t>
      </w:r>
      <w:r>
        <w:rPr>
          <w:rStyle w:val="FontStyle33"/>
          <w:sz w:val="28"/>
        </w:rPr>
        <w:t>дефицит бюджета</w:t>
      </w:r>
      <w:r w:rsidRPr="00144D9A">
        <w:rPr>
          <w:rStyle w:val="FontStyle33"/>
          <w:sz w:val="28"/>
        </w:rPr>
        <w:t xml:space="preserve">), представлены в статье 1 </w:t>
      </w:r>
      <w:r>
        <w:rPr>
          <w:rStyle w:val="FontStyle33"/>
          <w:sz w:val="28"/>
        </w:rPr>
        <w:t>р</w:t>
      </w:r>
      <w:r w:rsidRPr="00144D9A">
        <w:rPr>
          <w:rStyle w:val="FontStyle33"/>
          <w:sz w:val="28"/>
        </w:rPr>
        <w:t>ешения.</w:t>
      </w:r>
      <w:proofErr w:type="gramEnd"/>
      <w:r w:rsidRPr="0000147B">
        <w:rPr>
          <w:rStyle w:val="Style4"/>
          <w:sz w:val="28"/>
        </w:rPr>
        <w:t xml:space="preserve"> </w:t>
      </w:r>
      <w:r w:rsidRPr="001E463D">
        <w:rPr>
          <w:rStyle w:val="FontStyle33"/>
          <w:sz w:val="28"/>
        </w:rPr>
        <w:t>Данной статьей также утверждается приложение об источниках финансиров</w:t>
      </w:r>
      <w:r w:rsidRPr="001E463D">
        <w:rPr>
          <w:rStyle w:val="FontStyle33"/>
          <w:sz w:val="28"/>
        </w:rPr>
        <w:t>а</w:t>
      </w:r>
      <w:r w:rsidRPr="001E463D">
        <w:rPr>
          <w:rStyle w:val="FontStyle33"/>
          <w:sz w:val="28"/>
        </w:rPr>
        <w:t>ния дефицита бюджета</w:t>
      </w:r>
      <w:r w:rsidRPr="0000147B">
        <w:rPr>
          <w:rStyle w:val="FontStyle33"/>
          <w:sz w:val="28"/>
        </w:rPr>
        <w:t xml:space="preserve"> </w:t>
      </w:r>
      <w:proofErr w:type="spellStart"/>
      <w:r>
        <w:rPr>
          <w:rStyle w:val="FontStyle33"/>
          <w:sz w:val="28"/>
        </w:rPr>
        <w:t>Чалпинского</w:t>
      </w:r>
      <w:proofErr w:type="spellEnd"/>
      <w:r w:rsidRPr="00144D9A">
        <w:rPr>
          <w:rStyle w:val="FontStyle33"/>
          <w:sz w:val="28"/>
        </w:rPr>
        <w:t xml:space="preserve"> сельского поселения</w:t>
      </w:r>
      <w:r>
        <w:rPr>
          <w:rStyle w:val="FontStyle33"/>
          <w:sz w:val="28"/>
        </w:rPr>
        <w:t xml:space="preserve"> </w:t>
      </w:r>
      <w:r w:rsidRPr="001E463D">
        <w:rPr>
          <w:rStyle w:val="FontStyle33"/>
          <w:sz w:val="28"/>
        </w:rPr>
        <w:t xml:space="preserve"> </w:t>
      </w:r>
      <w:r>
        <w:rPr>
          <w:rStyle w:val="FontStyle33"/>
          <w:sz w:val="28"/>
        </w:rPr>
        <w:t>Азнакаевского муниципального района</w:t>
      </w:r>
      <w:r w:rsidRPr="00F36095">
        <w:rPr>
          <w:rStyle w:val="FontStyle33"/>
          <w:sz w:val="28"/>
        </w:rPr>
        <w:t xml:space="preserve"> </w:t>
      </w:r>
      <w:r>
        <w:rPr>
          <w:rStyle w:val="FontStyle33"/>
          <w:sz w:val="28"/>
        </w:rPr>
        <w:t>Республики Татарстан</w:t>
      </w:r>
      <w:r w:rsidRPr="001E463D">
        <w:rPr>
          <w:rStyle w:val="FontStyle33"/>
          <w:sz w:val="28"/>
        </w:rPr>
        <w:t>.</w:t>
      </w:r>
    </w:p>
    <w:p w:rsidR="00605917" w:rsidRPr="00144D9A" w:rsidRDefault="00605917" w:rsidP="00605917">
      <w:pPr>
        <w:pStyle w:val="Style14"/>
        <w:widowControl/>
        <w:spacing w:line="240" w:lineRule="auto"/>
        <w:ind w:firstLine="709"/>
        <w:rPr>
          <w:rStyle w:val="FontStyle33"/>
          <w:sz w:val="28"/>
        </w:rPr>
      </w:pPr>
      <w:proofErr w:type="gramStart"/>
      <w:r w:rsidRPr="00144D9A">
        <w:rPr>
          <w:rStyle w:val="FontStyle33"/>
          <w:sz w:val="28"/>
        </w:rPr>
        <w:t xml:space="preserve">В статье 2 проекта </w:t>
      </w:r>
      <w:r>
        <w:rPr>
          <w:rStyle w:val="FontStyle33"/>
          <w:sz w:val="28"/>
        </w:rPr>
        <w:t>р</w:t>
      </w:r>
      <w:r w:rsidRPr="00144D9A">
        <w:rPr>
          <w:rStyle w:val="FontStyle33"/>
          <w:sz w:val="28"/>
        </w:rPr>
        <w:t xml:space="preserve">ешения в соответствии со статьей 184.1 Бюджетного кодекса Российской Федерации устанавливаются параметры, касающиеся муниципального внутреннего долга </w:t>
      </w:r>
      <w:proofErr w:type="spellStart"/>
      <w:r>
        <w:rPr>
          <w:rStyle w:val="FontStyle33"/>
          <w:sz w:val="28"/>
        </w:rPr>
        <w:t>Чалпинского</w:t>
      </w:r>
      <w:proofErr w:type="spellEnd"/>
      <w:r w:rsidRPr="00144D9A">
        <w:rPr>
          <w:rStyle w:val="FontStyle33"/>
          <w:sz w:val="28"/>
        </w:rPr>
        <w:t xml:space="preserve"> сельского поселения Азнакаевского муниципального района</w:t>
      </w:r>
      <w:r w:rsidRPr="00F36095">
        <w:rPr>
          <w:rStyle w:val="FontStyle33"/>
          <w:sz w:val="28"/>
        </w:rPr>
        <w:t xml:space="preserve"> </w:t>
      </w:r>
      <w:r>
        <w:rPr>
          <w:rStyle w:val="FontStyle33"/>
          <w:sz w:val="28"/>
        </w:rPr>
        <w:t>Республики Татарстан</w:t>
      </w:r>
      <w:r w:rsidRPr="00144D9A">
        <w:rPr>
          <w:rStyle w:val="FontStyle33"/>
          <w:sz w:val="28"/>
        </w:rPr>
        <w:t>,</w:t>
      </w:r>
      <w:r w:rsidRPr="00C159FF">
        <w:rPr>
          <w:rStyle w:val="FontStyle33"/>
          <w:sz w:val="28"/>
        </w:rPr>
        <w:t xml:space="preserve"> </w:t>
      </w:r>
      <w:r>
        <w:rPr>
          <w:rStyle w:val="FontStyle33"/>
          <w:sz w:val="28"/>
        </w:rPr>
        <w:t>внеш</w:t>
      </w:r>
      <w:r w:rsidRPr="00144D9A">
        <w:rPr>
          <w:rStyle w:val="FontStyle33"/>
          <w:sz w:val="28"/>
        </w:rPr>
        <w:t xml:space="preserve">него долга </w:t>
      </w:r>
      <w:proofErr w:type="spellStart"/>
      <w:r>
        <w:rPr>
          <w:rStyle w:val="FontStyle33"/>
          <w:sz w:val="28"/>
        </w:rPr>
        <w:t>Чалпинского</w:t>
      </w:r>
      <w:proofErr w:type="spellEnd"/>
      <w:r w:rsidRPr="00144D9A">
        <w:rPr>
          <w:rStyle w:val="FontStyle33"/>
          <w:sz w:val="28"/>
        </w:rPr>
        <w:t xml:space="preserve"> сельского поселения Азнакаевского муниципального района</w:t>
      </w:r>
      <w:r w:rsidRPr="00F36095">
        <w:rPr>
          <w:rStyle w:val="FontStyle33"/>
          <w:sz w:val="28"/>
        </w:rPr>
        <w:t xml:space="preserve"> </w:t>
      </w:r>
      <w:r>
        <w:rPr>
          <w:rStyle w:val="FontStyle33"/>
          <w:sz w:val="28"/>
        </w:rPr>
        <w:t>Республики Татарстан,</w:t>
      </w:r>
      <w:r w:rsidRPr="00C159FF">
        <w:rPr>
          <w:rStyle w:val="Style4"/>
          <w:sz w:val="28"/>
          <w:szCs w:val="28"/>
        </w:rPr>
        <w:t xml:space="preserve"> </w:t>
      </w:r>
      <w:r w:rsidRPr="003D51AB">
        <w:rPr>
          <w:rStyle w:val="FontStyle33"/>
          <w:sz w:val="28"/>
          <w:szCs w:val="28"/>
        </w:rPr>
        <w:t>утверждаются общий объем бюдже</w:t>
      </w:r>
      <w:r w:rsidRPr="003D51AB">
        <w:rPr>
          <w:rStyle w:val="FontStyle33"/>
          <w:sz w:val="28"/>
          <w:szCs w:val="28"/>
        </w:rPr>
        <w:t>т</w:t>
      </w:r>
      <w:r w:rsidRPr="003D51AB">
        <w:rPr>
          <w:rStyle w:val="FontStyle33"/>
          <w:sz w:val="28"/>
          <w:szCs w:val="28"/>
        </w:rPr>
        <w:t>ных ассигнований бюджета</w:t>
      </w:r>
      <w:r w:rsidRPr="00C159FF">
        <w:rPr>
          <w:rStyle w:val="FontStyle33"/>
          <w:sz w:val="28"/>
        </w:rPr>
        <w:t xml:space="preserve"> </w:t>
      </w:r>
      <w:proofErr w:type="spellStart"/>
      <w:r>
        <w:rPr>
          <w:rStyle w:val="FontStyle33"/>
          <w:sz w:val="28"/>
        </w:rPr>
        <w:t>Чалпинского</w:t>
      </w:r>
      <w:proofErr w:type="spellEnd"/>
      <w:r w:rsidRPr="00144D9A">
        <w:rPr>
          <w:rStyle w:val="FontStyle33"/>
          <w:sz w:val="28"/>
        </w:rPr>
        <w:t xml:space="preserve"> сельского поселения</w:t>
      </w:r>
      <w:r>
        <w:rPr>
          <w:rStyle w:val="FontStyle33"/>
          <w:sz w:val="28"/>
        </w:rPr>
        <w:t xml:space="preserve"> </w:t>
      </w:r>
      <w:r w:rsidRPr="001E463D">
        <w:rPr>
          <w:rStyle w:val="FontStyle33"/>
          <w:sz w:val="28"/>
        </w:rPr>
        <w:t xml:space="preserve"> </w:t>
      </w:r>
      <w:r>
        <w:rPr>
          <w:rStyle w:val="FontStyle33"/>
          <w:sz w:val="28"/>
        </w:rPr>
        <w:t>Азнакаевского муниципального района</w:t>
      </w:r>
      <w:r w:rsidRPr="00F36095">
        <w:rPr>
          <w:rStyle w:val="FontStyle33"/>
          <w:sz w:val="28"/>
        </w:rPr>
        <w:t xml:space="preserve"> </w:t>
      </w:r>
      <w:r>
        <w:rPr>
          <w:rStyle w:val="FontStyle33"/>
          <w:sz w:val="28"/>
        </w:rPr>
        <w:t>Республики Татарстан</w:t>
      </w:r>
      <w:r w:rsidRPr="003D51AB">
        <w:rPr>
          <w:rStyle w:val="FontStyle33"/>
          <w:sz w:val="28"/>
          <w:szCs w:val="28"/>
        </w:rPr>
        <w:t>, предусмотренных на и</w:t>
      </w:r>
      <w:r w:rsidRPr="003D51AB">
        <w:rPr>
          <w:rStyle w:val="FontStyle33"/>
          <w:sz w:val="28"/>
          <w:szCs w:val="28"/>
        </w:rPr>
        <w:t>с</w:t>
      </w:r>
      <w:r w:rsidRPr="003D51AB">
        <w:rPr>
          <w:rStyle w:val="FontStyle33"/>
          <w:sz w:val="28"/>
          <w:szCs w:val="28"/>
        </w:rPr>
        <w:t xml:space="preserve">полнение </w:t>
      </w:r>
      <w:r>
        <w:rPr>
          <w:rStyle w:val="FontStyle33"/>
          <w:sz w:val="28"/>
          <w:szCs w:val="28"/>
        </w:rPr>
        <w:t>муниципальных</w:t>
      </w:r>
      <w:r w:rsidRPr="003D51AB">
        <w:rPr>
          <w:rStyle w:val="FontStyle33"/>
          <w:sz w:val="28"/>
          <w:szCs w:val="28"/>
        </w:rPr>
        <w:t xml:space="preserve"> гарантий </w:t>
      </w:r>
      <w:proofErr w:type="spellStart"/>
      <w:r>
        <w:rPr>
          <w:rStyle w:val="FontStyle33"/>
          <w:sz w:val="28"/>
        </w:rPr>
        <w:t>Чалпинского</w:t>
      </w:r>
      <w:proofErr w:type="spellEnd"/>
      <w:r w:rsidRPr="00144D9A">
        <w:rPr>
          <w:rStyle w:val="FontStyle33"/>
          <w:sz w:val="28"/>
        </w:rPr>
        <w:t xml:space="preserve"> сельского поселения</w:t>
      </w:r>
      <w:proofErr w:type="gramEnd"/>
      <w:r w:rsidRPr="00144D9A">
        <w:rPr>
          <w:rStyle w:val="FontStyle33"/>
          <w:sz w:val="28"/>
        </w:rPr>
        <w:t xml:space="preserve"> Азнакаевского </w:t>
      </w:r>
      <w:proofErr w:type="gramStart"/>
      <w:r w:rsidRPr="00144D9A">
        <w:rPr>
          <w:rStyle w:val="FontStyle33"/>
          <w:sz w:val="28"/>
        </w:rPr>
        <w:t>муниципального</w:t>
      </w:r>
      <w:proofErr w:type="gramEnd"/>
      <w:r w:rsidRPr="00144D9A">
        <w:rPr>
          <w:rStyle w:val="FontStyle33"/>
          <w:sz w:val="28"/>
        </w:rPr>
        <w:t xml:space="preserve"> района</w:t>
      </w:r>
      <w:r w:rsidRPr="00F36095">
        <w:rPr>
          <w:rStyle w:val="FontStyle33"/>
          <w:sz w:val="28"/>
        </w:rPr>
        <w:t xml:space="preserve"> </w:t>
      </w:r>
      <w:r>
        <w:rPr>
          <w:rStyle w:val="FontStyle33"/>
          <w:sz w:val="28"/>
        </w:rPr>
        <w:t>Республики Татарстан</w:t>
      </w:r>
      <w:r w:rsidRPr="00144D9A">
        <w:rPr>
          <w:rStyle w:val="FontStyle33"/>
          <w:sz w:val="28"/>
        </w:rPr>
        <w:t xml:space="preserve"> </w:t>
      </w:r>
      <w:r>
        <w:rPr>
          <w:rStyle w:val="FontStyle33"/>
          <w:sz w:val="28"/>
        </w:rPr>
        <w:t>на 2020</w:t>
      </w:r>
      <w:r w:rsidRPr="00B27BD3">
        <w:rPr>
          <w:rStyle w:val="FontStyle33"/>
          <w:sz w:val="28"/>
        </w:rPr>
        <w:t xml:space="preserve"> год и в планов</w:t>
      </w:r>
      <w:r>
        <w:rPr>
          <w:rStyle w:val="FontStyle33"/>
          <w:sz w:val="28"/>
        </w:rPr>
        <w:t>ый</w:t>
      </w:r>
      <w:r w:rsidRPr="00B27BD3">
        <w:rPr>
          <w:rStyle w:val="FontStyle33"/>
          <w:sz w:val="28"/>
        </w:rPr>
        <w:t xml:space="preserve"> период 202</w:t>
      </w:r>
      <w:r>
        <w:rPr>
          <w:rStyle w:val="FontStyle33"/>
          <w:sz w:val="28"/>
        </w:rPr>
        <w:t>1</w:t>
      </w:r>
      <w:r w:rsidRPr="00B27BD3">
        <w:rPr>
          <w:rStyle w:val="FontStyle33"/>
          <w:sz w:val="28"/>
        </w:rPr>
        <w:t xml:space="preserve"> и 202</w:t>
      </w:r>
      <w:r>
        <w:rPr>
          <w:rStyle w:val="FontStyle33"/>
          <w:sz w:val="28"/>
        </w:rPr>
        <w:t xml:space="preserve">2 </w:t>
      </w:r>
      <w:r w:rsidRPr="00B27BD3">
        <w:rPr>
          <w:rStyle w:val="FontStyle33"/>
          <w:sz w:val="28"/>
        </w:rPr>
        <w:t>годов.</w:t>
      </w:r>
    </w:p>
    <w:p w:rsidR="00605917" w:rsidRPr="00B27BD3" w:rsidRDefault="00605917" w:rsidP="00605917">
      <w:pPr>
        <w:pStyle w:val="Style14"/>
        <w:widowControl/>
        <w:spacing w:line="240" w:lineRule="auto"/>
        <w:ind w:firstLine="709"/>
        <w:rPr>
          <w:rStyle w:val="FontStyle33"/>
          <w:sz w:val="28"/>
        </w:rPr>
      </w:pPr>
      <w:r w:rsidRPr="00144D9A">
        <w:rPr>
          <w:rStyle w:val="FontStyle33"/>
          <w:sz w:val="28"/>
        </w:rPr>
        <w:t xml:space="preserve">В статье 3 проекта </w:t>
      </w:r>
      <w:r>
        <w:rPr>
          <w:rStyle w:val="FontStyle33"/>
          <w:sz w:val="28"/>
        </w:rPr>
        <w:t>р</w:t>
      </w:r>
      <w:r w:rsidRPr="00144D9A">
        <w:rPr>
          <w:rStyle w:val="FontStyle33"/>
          <w:sz w:val="28"/>
        </w:rPr>
        <w:t xml:space="preserve">ешения учитываются объемы доходов бюджета </w:t>
      </w:r>
      <w:proofErr w:type="spellStart"/>
      <w:r>
        <w:rPr>
          <w:rStyle w:val="FontStyle33"/>
          <w:sz w:val="28"/>
        </w:rPr>
        <w:t>Чалпинского</w:t>
      </w:r>
      <w:proofErr w:type="spellEnd"/>
      <w:r w:rsidRPr="00144D9A">
        <w:rPr>
          <w:rStyle w:val="FontStyle33"/>
          <w:sz w:val="28"/>
        </w:rPr>
        <w:t xml:space="preserve"> сельского поселения Азнакаевского муниципального района </w:t>
      </w:r>
      <w:r>
        <w:rPr>
          <w:rStyle w:val="FontStyle33"/>
          <w:sz w:val="28"/>
        </w:rPr>
        <w:t>Республики Татарстан</w:t>
      </w:r>
      <w:r w:rsidRPr="00B27BD3">
        <w:rPr>
          <w:rStyle w:val="FontStyle33"/>
          <w:sz w:val="28"/>
        </w:rPr>
        <w:t xml:space="preserve"> </w:t>
      </w:r>
      <w:r>
        <w:rPr>
          <w:rStyle w:val="FontStyle33"/>
          <w:sz w:val="28"/>
        </w:rPr>
        <w:t>на 2020 год и на плановый период 2021 и 2022 годов</w:t>
      </w:r>
      <w:r w:rsidRPr="00B27BD3">
        <w:rPr>
          <w:rStyle w:val="FontStyle33"/>
          <w:sz w:val="28"/>
        </w:rPr>
        <w:t>.</w:t>
      </w:r>
    </w:p>
    <w:p w:rsidR="00605917" w:rsidRDefault="00605917" w:rsidP="00605917">
      <w:pPr>
        <w:pStyle w:val="Style14"/>
        <w:widowControl/>
        <w:spacing w:line="240" w:lineRule="auto"/>
        <w:ind w:firstLine="709"/>
        <w:rPr>
          <w:rStyle w:val="FontStyle33"/>
          <w:sz w:val="28"/>
        </w:rPr>
      </w:pPr>
      <w:proofErr w:type="gramStart"/>
      <w:r w:rsidRPr="00B27BD3">
        <w:rPr>
          <w:rStyle w:val="FontStyle33"/>
          <w:sz w:val="28"/>
        </w:rPr>
        <w:t>В статье 4 в соответствии с требованиями статьи 184.1 Бюджетного</w:t>
      </w:r>
      <w:r w:rsidRPr="00144D9A">
        <w:rPr>
          <w:rStyle w:val="FontStyle33"/>
          <w:sz w:val="28"/>
        </w:rPr>
        <w:t xml:space="preserve"> кодекса Российской Федерации утверждаются приложения, устанавливающие перечни главных администраторов доходов бюджета </w:t>
      </w:r>
      <w:proofErr w:type="spellStart"/>
      <w:r>
        <w:rPr>
          <w:rStyle w:val="FontStyle33"/>
          <w:sz w:val="28"/>
        </w:rPr>
        <w:t>Чалпинского</w:t>
      </w:r>
      <w:proofErr w:type="spellEnd"/>
      <w:r w:rsidRPr="00144D9A">
        <w:rPr>
          <w:rStyle w:val="FontStyle33"/>
          <w:sz w:val="28"/>
        </w:rPr>
        <w:t xml:space="preserve"> сельского поселения Азнакаевского муниципального района </w:t>
      </w:r>
      <w:r>
        <w:rPr>
          <w:rStyle w:val="FontStyle33"/>
          <w:sz w:val="28"/>
        </w:rPr>
        <w:t>Республики Татарстан</w:t>
      </w:r>
      <w:r w:rsidRPr="00144D9A">
        <w:rPr>
          <w:rStyle w:val="FontStyle33"/>
          <w:sz w:val="28"/>
        </w:rPr>
        <w:t xml:space="preserve"> и главных </w:t>
      </w:r>
      <w:r w:rsidRPr="00144D9A">
        <w:rPr>
          <w:rStyle w:val="FontStyle33"/>
          <w:sz w:val="28"/>
        </w:rPr>
        <w:lastRenderedPageBreak/>
        <w:t xml:space="preserve">администраторов источников финансирования дефицита бюджета </w:t>
      </w:r>
      <w:proofErr w:type="spellStart"/>
      <w:r>
        <w:rPr>
          <w:rStyle w:val="FontStyle33"/>
          <w:sz w:val="28"/>
        </w:rPr>
        <w:t>Чалпинского</w:t>
      </w:r>
      <w:proofErr w:type="spellEnd"/>
      <w:r w:rsidRPr="00144D9A">
        <w:rPr>
          <w:rStyle w:val="FontStyle33"/>
          <w:sz w:val="28"/>
        </w:rPr>
        <w:t xml:space="preserve"> сельского поселения Азнакаевского муниципального района</w:t>
      </w:r>
      <w:r w:rsidRPr="00F36095">
        <w:rPr>
          <w:rStyle w:val="FontStyle33"/>
          <w:sz w:val="28"/>
        </w:rPr>
        <w:t xml:space="preserve"> </w:t>
      </w:r>
      <w:r>
        <w:rPr>
          <w:rStyle w:val="FontStyle33"/>
          <w:sz w:val="28"/>
        </w:rPr>
        <w:t>Республики Татарстан</w:t>
      </w:r>
      <w:r w:rsidRPr="00144D9A">
        <w:rPr>
          <w:rStyle w:val="FontStyle33"/>
          <w:sz w:val="28"/>
        </w:rPr>
        <w:t>, а также закрепляемые за ними доходы и источники финансирования дефицита бюджета.</w:t>
      </w:r>
      <w:proofErr w:type="gramEnd"/>
    </w:p>
    <w:p w:rsidR="00605917" w:rsidRDefault="00605917" w:rsidP="00605917">
      <w:pPr>
        <w:pStyle w:val="Style14"/>
        <w:widowControl/>
        <w:spacing w:line="240" w:lineRule="auto"/>
        <w:ind w:firstLine="709"/>
        <w:rPr>
          <w:bCs/>
          <w:sz w:val="28"/>
          <w:szCs w:val="28"/>
        </w:rPr>
      </w:pPr>
      <w:r w:rsidRPr="00144D9A">
        <w:rPr>
          <w:rStyle w:val="FontStyle33"/>
          <w:sz w:val="28"/>
        </w:rPr>
        <w:t>Статья 5</w:t>
      </w:r>
      <w:r>
        <w:rPr>
          <w:rStyle w:val="FontStyle33"/>
          <w:sz w:val="28"/>
        </w:rPr>
        <w:t xml:space="preserve"> устанавливает</w:t>
      </w:r>
      <w:r w:rsidRPr="00A2495D">
        <w:rPr>
          <w:bCs/>
          <w:sz w:val="28"/>
          <w:szCs w:val="28"/>
        </w:rPr>
        <w:t xml:space="preserve"> </w:t>
      </w:r>
      <w:r w:rsidRPr="00E65951">
        <w:rPr>
          <w:bCs/>
          <w:sz w:val="28"/>
          <w:szCs w:val="28"/>
        </w:rPr>
        <w:t>объем межбюджетных субсидий, подлежащих перечислению из бюджет</w:t>
      </w:r>
      <w:r>
        <w:rPr>
          <w:bCs/>
          <w:sz w:val="28"/>
          <w:szCs w:val="28"/>
        </w:rPr>
        <w:t xml:space="preserve">а </w:t>
      </w:r>
      <w:proofErr w:type="spellStart"/>
      <w:r>
        <w:rPr>
          <w:bCs/>
          <w:sz w:val="28"/>
          <w:szCs w:val="28"/>
        </w:rPr>
        <w:t>Чалпинского</w:t>
      </w:r>
      <w:proofErr w:type="spellEnd"/>
      <w:r>
        <w:rPr>
          <w:bCs/>
          <w:sz w:val="28"/>
          <w:szCs w:val="28"/>
        </w:rPr>
        <w:t xml:space="preserve"> сельского поселения</w:t>
      </w:r>
      <w:r w:rsidRPr="00E65951">
        <w:rPr>
          <w:bCs/>
          <w:sz w:val="28"/>
          <w:szCs w:val="28"/>
        </w:rPr>
        <w:t xml:space="preserve"> в бюджет Республики Татарстан в соответствии со</w:t>
      </w:r>
      <w:r>
        <w:rPr>
          <w:bCs/>
          <w:sz w:val="28"/>
          <w:szCs w:val="28"/>
        </w:rPr>
        <w:t xml:space="preserve"> статьей 44</w:t>
      </w:r>
      <w:r>
        <w:rPr>
          <w:bCs/>
          <w:sz w:val="28"/>
          <w:szCs w:val="28"/>
          <w:vertAlign w:val="superscript"/>
        </w:rPr>
        <w:t xml:space="preserve">10 </w:t>
      </w:r>
      <w:r w:rsidRPr="00E65951">
        <w:rPr>
          <w:bCs/>
          <w:sz w:val="28"/>
          <w:szCs w:val="28"/>
        </w:rPr>
        <w:t>Бюджетного кодекса Республики Татарстан</w:t>
      </w:r>
      <w:r>
        <w:rPr>
          <w:bCs/>
          <w:sz w:val="28"/>
          <w:szCs w:val="28"/>
        </w:rPr>
        <w:t>.</w:t>
      </w:r>
    </w:p>
    <w:p w:rsidR="00605917" w:rsidRDefault="00605917" w:rsidP="00605917">
      <w:pPr>
        <w:pStyle w:val="Style14"/>
        <w:widowControl/>
        <w:spacing w:line="240" w:lineRule="auto"/>
        <w:ind w:firstLine="709"/>
        <w:rPr>
          <w:sz w:val="28"/>
          <w:szCs w:val="28"/>
        </w:rPr>
      </w:pPr>
      <w:proofErr w:type="gramStart"/>
      <w:r w:rsidRPr="00B426F4">
        <w:rPr>
          <w:rStyle w:val="FontStyle33"/>
          <w:sz w:val="28"/>
        </w:rPr>
        <w:t xml:space="preserve">Статья </w:t>
      </w:r>
      <w:r>
        <w:rPr>
          <w:rStyle w:val="FontStyle33"/>
          <w:sz w:val="28"/>
        </w:rPr>
        <w:t>6</w:t>
      </w:r>
      <w:r w:rsidRPr="00B426F4">
        <w:rPr>
          <w:rStyle w:val="FontStyle33"/>
          <w:sz w:val="28"/>
        </w:rPr>
        <w:t xml:space="preserve"> устанавливает объемы </w:t>
      </w:r>
      <w:r w:rsidRPr="00B426F4">
        <w:rPr>
          <w:sz w:val="28"/>
          <w:szCs w:val="28"/>
        </w:rPr>
        <w:t xml:space="preserve">межбюджетных трансфертов, подлежащих перечислению из бюджета </w:t>
      </w:r>
      <w:proofErr w:type="spellStart"/>
      <w:r w:rsidRPr="00B35F2D">
        <w:rPr>
          <w:rStyle w:val="FontStyle33"/>
          <w:sz w:val="28"/>
        </w:rPr>
        <w:t>Чалпинского</w:t>
      </w:r>
      <w:proofErr w:type="spellEnd"/>
      <w:r w:rsidRPr="00B35F2D">
        <w:rPr>
          <w:rStyle w:val="FontStyle33"/>
          <w:sz w:val="28"/>
        </w:rPr>
        <w:t xml:space="preserve"> сельского поселения Азнакаевского муниципального района Республики Татарстан</w:t>
      </w:r>
      <w:r w:rsidRPr="00B35F2D">
        <w:rPr>
          <w:sz w:val="28"/>
          <w:szCs w:val="28"/>
        </w:rPr>
        <w:t xml:space="preserve">  в бюджет Азнакаевского муниципального района Республики Татарстан в соответствии со статьей 142.5 Бюджетного кодекса Российской Федерации на  осуществление  части полномочий по решению вопросов  местного значения в соответствии с заключенными соглаш</w:t>
      </w:r>
      <w:r w:rsidRPr="00B35F2D">
        <w:rPr>
          <w:sz w:val="28"/>
          <w:szCs w:val="28"/>
        </w:rPr>
        <w:t>е</w:t>
      </w:r>
      <w:r w:rsidRPr="00B35F2D">
        <w:rPr>
          <w:sz w:val="28"/>
          <w:szCs w:val="28"/>
        </w:rPr>
        <w:t>ниями на создание условий</w:t>
      </w:r>
      <w:r>
        <w:rPr>
          <w:sz w:val="28"/>
          <w:szCs w:val="28"/>
        </w:rPr>
        <w:t xml:space="preserve"> для обеспечения жителей поселения услугами учреждений культуры</w:t>
      </w:r>
      <w:proofErr w:type="gramEnd"/>
    </w:p>
    <w:p w:rsidR="00605917" w:rsidRPr="00144D9A" w:rsidRDefault="00605917" w:rsidP="00605917">
      <w:pPr>
        <w:pStyle w:val="Style14"/>
        <w:widowControl/>
        <w:spacing w:line="240" w:lineRule="auto"/>
        <w:ind w:firstLine="709"/>
        <w:rPr>
          <w:rStyle w:val="FontStyle33"/>
          <w:sz w:val="28"/>
        </w:rPr>
      </w:pPr>
      <w:r>
        <w:rPr>
          <w:rStyle w:val="FontStyle33"/>
          <w:sz w:val="28"/>
        </w:rPr>
        <w:t>Статья 7</w:t>
      </w:r>
      <w:r w:rsidRPr="00161767">
        <w:rPr>
          <w:rStyle w:val="FontStyle33"/>
          <w:sz w:val="28"/>
        </w:rPr>
        <w:t xml:space="preserve"> </w:t>
      </w:r>
      <w:r w:rsidRPr="00161767">
        <w:rPr>
          <w:rStyle w:val="FontStyle33"/>
          <w:spacing w:val="-2"/>
          <w:sz w:val="28"/>
          <w:szCs w:val="28"/>
        </w:rPr>
        <w:t>в соответствии с базовыми требованиями бюджетного законодательс</w:t>
      </w:r>
      <w:r w:rsidRPr="00161767">
        <w:rPr>
          <w:rStyle w:val="FontStyle33"/>
          <w:spacing w:val="-2"/>
          <w:sz w:val="28"/>
          <w:szCs w:val="28"/>
        </w:rPr>
        <w:t>т</w:t>
      </w:r>
      <w:r w:rsidRPr="00161767">
        <w:rPr>
          <w:rStyle w:val="FontStyle33"/>
          <w:spacing w:val="-2"/>
          <w:sz w:val="28"/>
          <w:szCs w:val="28"/>
        </w:rPr>
        <w:t>ва содержит положения об утверждении приложений, устанавливающих распредел</w:t>
      </w:r>
      <w:r w:rsidRPr="00161767">
        <w:rPr>
          <w:rStyle w:val="FontStyle33"/>
          <w:spacing w:val="-2"/>
          <w:sz w:val="28"/>
          <w:szCs w:val="28"/>
        </w:rPr>
        <w:t>е</w:t>
      </w:r>
      <w:r w:rsidRPr="00161767">
        <w:rPr>
          <w:rStyle w:val="FontStyle33"/>
          <w:spacing w:val="-2"/>
          <w:sz w:val="28"/>
          <w:szCs w:val="28"/>
        </w:rPr>
        <w:t xml:space="preserve">ние бюджетных ассигнований по ведомственной структуре расходов бюджета </w:t>
      </w:r>
      <w:proofErr w:type="spellStart"/>
      <w:r>
        <w:rPr>
          <w:rStyle w:val="FontStyle33"/>
          <w:sz w:val="28"/>
        </w:rPr>
        <w:t>Чалпинского</w:t>
      </w:r>
      <w:proofErr w:type="spellEnd"/>
      <w:r w:rsidRPr="00161767">
        <w:rPr>
          <w:rStyle w:val="FontStyle33"/>
          <w:sz w:val="28"/>
        </w:rPr>
        <w:t xml:space="preserve"> сельского поселения Азнакаевского муниципального района</w:t>
      </w:r>
      <w:r w:rsidRPr="00F36095">
        <w:rPr>
          <w:rStyle w:val="FontStyle33"/>
          <w:sz w:val="28"/>
        </w:rPr>
        <w:t xml:space="preserve"> </w:t>
      </w:r>
      <w:r>
        <w:rPr>
          <w:rStyle w:val="FontStyle33"/>
          <w:sz w:val="28"/>
        </w:rPr>
        <w:t>Республики Татарстан</w:t>
      </w:r>
      <w:r w:rsidRPr="00161767">
        <w:rPr>
          <w:rStyle w:val="FontStyle33"/>
          <w:sz w:val="28"/>
        </w:rPr>
        <w:t>;</w:t>
      </w:r>
      <w:r w:rsidRPr="00161767">
        <w:rPr>
          <w:rStyle w:val="FontStyle33"/>
          <w:spacing w:val="-2"/>
          <w:sz w:val="28"/>
          <w:szCs w:val="28"/>
        </w:rPr>
        <w:t xml:space="preserve"> распредел</w:t>
      </w:r>
      <w:r w:rsidRPr="00161767">
        <w:rPr>
          <w:rStyle w:val="FontStyle33"/>
          <w:spacing w:val="-2"/>
          <w:sz w:val="28"/>
          <w:szCs w:val="28"/>
        </w:rPr>
        <w:t>е</w:t>
      </w:r>
      <w:r w:rsidRPr="00161767">
        <w:rPr>
          <w:rStyle w:val="FontStyle33"/>
          <w:spacing w:val="-2"/>
          <w:sz w:val="28"/>
          <w:szCs w:val="28"/>
        </w:rPr>
        <w:t>ние бюджетных ассигнований по разделам, подразделам, целевым статьям (муниципальным программам и непрограммным направлениям деятельности) и группам видов расходов классификации расходов и распредел</w:t>
      </w:r>
      <w:r w:rsidRPr="00161767">
        <w:rPr>
          <w:rStyle w:val="FontStyle33"/>
          <w:spacing w:val="-2"/>
          <w:sz w:val="28"/>
          <w:szCs w:val="28"/>
        </w:rPr>
        <w:t>е</w:t>
      </w:r>
      <w:r w:rsidRPr="00161767">
        <w:rPr>
          <w:rStyle w:val="FontStyle33"/>
          <w:spacing w:val="-2"/>
          <w:sz w:val="28"/>
          <w:szCs w:val="28"/>
        </w:rPr>
        <w:t xml:space="preserve">ние бюджетных ассигнований </w:t>
      </w:r>
      <w:r w:rsidRPr="00161767">
        <w:rPr>
          <w:sz w:val="28"/>
          <w:szCs w:val="28"/>
        </w:rPr>
        <w:t>по целевым статьям (муниципальным программам и непрограммным направлениям деятельности), группам видов расходов, разделам, подразделам  классификации расходов бюджета</w:t>
      </w:r>
      <w:r w:rsidRPr="00161767">
        <w:rPr>
          <w:rStyle w:val="FontStyle33"/>
          <w:sz w:val="28"/>
        </w:rPr>
        <w:t>.</w:t>
      </w:r>
    </w:p>
    <w:p w:rsidR="00605917" w:rsidRPr="00144D9A" w:rsidRDefault="00605917" w:rsidP="00605917">
      <w:pPr>
        <w:pStyle w:val="Style14"/>
        <w:widowControl/>
        <w:spacing w:line="240" w:lineRule="auto"/>
        <w:ind w:firstLine="709"/>
        <w:rPr>
          <w:rStyle w:val="FontStyle33"/>
          <w:sz w:val="28"/>
        </w:rPr>
      </w:pPr>
      <w:r w:rsidRPr="00144D9A">
        <w:rPr>
          <w:rStyle w:val="FontStyle33"/>
          <w:sz w:val="28"/>
        </w:rPr>
        <w:t xml:space="preserve">Кроме того, в соответствии со статьей 184.1 Бюджетного кодекса Российской Федерации  данной статьей утверждается общий объем бюджетных ассигнований на исполнение публичных нормативных обязательств </w:t>
      </w:r>
      <w:r>
        <w:rPr>
          <w:rStyle w:val="FontStyle33"/>
          <w:sz w:val="28"/>
        </w:rPr>
        <w:t>на 2020 год и на плановый период 2021 и 2022 годов</w:t>
      </w:r>
      <w:r w:rsidRPr="00144D9A">
        <w:rPr>
          <w:rStyle w:val="FontStyle33"/>
          <w:sz w:val="28"/>
        </w:rPr>
        <w:t>.</w:t>
      </w:r>
    </w:p>
    <w:p w:rsidR="00605917" w:rsidRPr="00144D9A" w:rsidRDefault="00605917" w:rsidP="00605917">
      <w:pPr>
        <w:pStyle w:val="Style14"/>
        <w:widowControl/>
        <w:spacing w:line="240" w:lineRule="auto"/>
        <w:ind w:firstLine="709"/>
        <w:rPr>
          <w:rStyle w:val="FontStyle33"/>
          <w:sz w:val="28"/>
        </w:rPr>
      </w:pPr>
      <w:r w:rsidRPr="00144D9A">
        <w:rPr>
          <w:rStyle w:val="FontStyle33"/>
          <w:sz w:val="28"/>
        </w:rPr>
        <w:t>В стать</w:t>
      </w:r>
      <w:r>
        <w:rPr>
          <w:rStyle w:val="FontStyle33"/>
          <w:sz w:val="28"/>
        </w:rPr>
        <w:t>е 8 проекта р</w:t>
      </w:r>
      <w:r w:rsidRPr="00144D9A">
        <w:rPr>
          <w:rStyle w:val="FontStyle33"/>
          <w:sz w:val="28"/>
        </w:rPr>
        <w:t>ешения у</w:t>
      </w:r>
      <w:r>
        <w:rPr>
          <w:rStyle w:val="FontStyle33"/>
          <w:sz w:val="28"/>
        </w:rPr>
        <w:t>читываются</w:t>
      </w:r>
      <w:r w:rsidRPr="00144D9A">
        <w:rPr>
          <w:rStyle w:val="FontStyle33"/>
          <w:sz w:val="28"/>
        </w:rPr>
        <w:t xml:space="preserve">  межбюджетные трансферты, получаемые из бюджета Азнакаевского муниципального района </w:t>
      </w:r>
      <w:r>
        <w:rPr>
          <w:rStyle w:val="FontStyle33"/>
          <w:sz w:val="28"/>
        </w:rPr>
        <w:t>Республики Татарстан</w:t>
      </w:r>
      <w:r w:rsidRPr="00144D9A">
        <w:rPr>
          <w:rStyle w:val="FontStyle33"/>
          <w:sz w:val="28"/>
        </w:rPr>
        <w:t xml:space="preserve"> </w:t>
      </w:r>
      <w:r>
        <w:rPr>
          <w:rStyle w:val="FontStyle33"/>
          <w:sz w:val="28"/>
        </w:rPr>
        <w:t>в 2020</w:t>
      </w:r>
      <w:r w:rsidRPr="00144D9A">
        <w:rPr>
          <w:rStyle w:val="FontStyle33"/>
          <w:sz w:val="28"/>
        </w:rPr>
        <w:t xml:space="preserve"> году</w:t>
      </w:r>
      <w:r>
        <w:rPr>
          <w:rStyle w:val="FontStyle33"/>
          <w:sz w:val="28"/>
        </w:rPr>
        <w:t xml:space="preserve"> и в плановом периоде 2021-2022 годов</w:t>
      </w:r>
      <w:r w:rsidRPr="00144D9A">
        <w:rPr>
          <w:rStyle w:val="FontStyle33"/>
          <w:sz w:val="28"/>
        </w:rPr>
        <w:t>.</w:t>
      </w:r>
    </w:p>
    <w:p w:rsidR="00605917" w:rsidRDefault="00605917" w:rsidP="00605917">
      <w:pPr>
        <w:pStyle w:val="Style14"/>
        <w:widowControl/>
        <w:spacing w:line="240" w:lineRule="auto"/>
        <w:ind w:firstLine="709"/>
        <w:rPr>
          <w:rStyle w:val="FontStyle33"/>
          <w:sz w:val="28"/>
        </w:rPr>
      </w:pPr>
      <w:proofErr w:type="gramStart"/>
      <w:r w:rsidRPr="00144D9A">
        <w:rPr>
          <w:rStyle w:val="FontStyle33"/>
          <w:sz w:val="28"/>
        </w:rPr>
        <w:t xml:space="preserve">Редакции статей </w:t>
      </w:r>
      <w:r>
        <w:rPr>
          <w:rStyle w:val="FontStyle33"/>
          <w:sz w:val="28"/>
        </w:rPr>
        <w:t xml:space="preserve">9 – </w:t>
      </w:r>
      <w:r w:rsidRPr="00144D9A">
        <w:rPr>
          <w:rStyle w:val="FontStyle33"/>
          <w:sz w:val="28"/>
        </w:rPr>
        <w:t>1</w:t>
      </w:r>
      <w:r>
        <w:rPr>
          <w:rStyle w:val="FontStyle33"/>
          <w:sz w:val="28"/>
        </w:rPr>
        <w:t>0</w:t>
      </w:r>
      <w:r w:rsidRPr="00144D9A">
        <w:rPr>
          <w:rStyle w:val="FontStyle33"/>
          <w:sz w:val="28"/>
        </w:rPr>
        <w:t xml:space="preserve"> предусматривают ежегодно включаемые в текст </w:t>
      </w:r>
      <w:r>
        <w:rPr>
          <w:rStyle w:val="FontStyle33"/>
          <w:sz w:val="28"/>
        </w:rPr>
        <w:t>р</w:t>
      </w:r>
      <w:r w:rsidRPr="00144D9A">
        <w:rPr>
          <w:rStyle w:val="FontStyle33"/>
          <w:sz w:val="28"/>
        </w:rPr>
        <w:t xml:space="preserve">ешения положения о не принятии органами </w:t>
      </w:r>
      <w:r>
        <w:rPr>
          <w:rStyle w:val="FontStyle33"/>
          <w:sz w:val="28"/>
        </w:rPr>
        <w:t>местного самоуправления</w:t>
      </w:r>
      <w:r w:rsidRPr="00144D9A">
        <w:rPr>
          <w:rStyle w:val="FontStyle33"/>
          <w:sz w:val="28"/>
        </w:rPr>
        <w:t xml:space="preserve"> </w:t>
      </w:r>
      <w:proofErr w:type="spellStart"/>
      <w:r>
        <w:rPr>
          <w:rStyle w:val="FontStyle33"/>
          <w:sz w:val="28"/>
        </w:rPr>
        <w:t>Чалпинского</w:t>
      </w:r>
      <w:proofErr w:type="spellEnd"/>
      <w:r w:rsidRPr="00144D9A">
        <w:rPr>
          <w:rStyle w:val="FontStyle33"/>
          <w:sz w:val="28"/>
        </w:rPr>
        <w:t xml:space="preserve"> сельского поселения Азнакаевского муниципального района </w:t>
      </w:r>
      <w:r>
        <w:rPr>
          <w:rStyle w:val="FontStyle33"/>
          <w:sz w:val="28"/>
        </w:rPr>
        <w:t>Республики Татарстан</w:t>
      </w:r>
      <w:r w:rsidRPr="00144D9A">
        <w:rPr>
          <w:rStyle w:val="FontStyle33"/>
          <w:sz w:val="28"/>
        </w:rPr>
        <w:t xml:space="preserve"> решений </w:t>
      </w:r>
      <w:r w:rsidRPr="00B27BD3">
        <w:rPr>
          <w:rStyle w:val="FontStyle33"/>
          <w:sz w:val="28"/>
        </w:rPr>
        <w:t xml:space="preserve">об увеличении численности </w:t>
      </w:r>
      <w:r w:rsidRPr="00B27BD3">
        <w:rPr>
          <w:sz w:val="28"/>
          <w:szCs w:val="28"/>
        </w:rPr>
        <w:t>муниципальных служащих, а также работников органов местного самоуправления и муниципальных казенных учреждений</w:t>
      </w:r>
      <w:r w:rsidRPr="00B27BD3">
        <w:rPr>
          <w:rStyle w:val="FontStyle33"/>
          <w:sz w:val="28"/>
        </w:rPr>
        <w:t>,</w:t>
      </w:r>
      <w:r w:rsidRPr="00144D9A">
        <w:rPr>
          <w:rStyle w:val="FontStyle33"/>
          <w:sz w:val="28"/>
        </w:rPr>
        <w:t xml:space="preserve"> об исполнении бюджета </w:t>
      </w:r>
      <w:proofErr w:type="spellStart"/>
      <w:r>
        <w:rPr>
          <w:rStyle w:val="FontStyle33"/>
          <w:sz w:val="28"/>
        </w:rPr>
        <w:t>Чалпинского</w:t>
      </w:r>
      <w:proofErr w:type="spellEnd"/>
      <w:r w:rsidRPr="00144D9A">
        <w:rPr>
          <w:rStyle w:val="FontStyle33"/>
          <w:sz w:val="28"/>
        </w:rPr>
        <w:t xml:space="preserve"> сельского поселения Азнакаевского муниципального района </w:t>
      </w:r>
      <w:r>
        <w:rPr>
          <w:rStyle w:val="FontStyle33"/>
          <w:sz w:val="28"/>
        </w:rPr>
        <w:t>Республики Татарстан</w:t>
      </w:r>
      <w:r w:rsidRPr="00144D9A">
        <w:rPr>
          <w:rStyle w:val="FontStyle33"/>
          <w:sz w:val="28"/>
        </w:rPr>
        <w:t xml:space="preserve"> в соответствии с заключенными соглашениями.</w:t>
      </w:r>
      <w:proofErr w:type="gramEnd"/>
    </w:p>
    <w:p w:rsidR="00605917" w:rsidRPr="00FD2D5E" w:rsidRDefault="00605917" w:rsidP="00605917">
      <w:pPr>
        <w:pStyle w:val="Style14"/>
        <w:widowControl/>
        <w:spacing w:line="240" w:lineRule="auto"/>
        <w:ind w:firstLine="709"/>
        <w:rPr>
          <w:rStyle w:val="FontStyle33"/>
          <w:sz w:val="28"/>
          <w:szCs w:val="28"/>
        </w:rPr>
      </w:pPr>
      <w:r w:rsidRPr="00FD2D5E">
        <w:rPr>
          <w:rStyle w:val="FontStyle33"/>
          <w:sz w:val="28"/>
          <w:szCs w:val="28"/>
        </w:rPr>
        <w:t xml:space="preserve">Статьей </w:t>
      </w:r>
      <w:r w:rsidRPr="004A5402">
        <w:rPr>
          <w:rStyle w:val="FontStyle33"/>
          <w:sz w:val="28"/>
          <w:szCs w:val="28"/>
        </w:rPr>
        <w:t>1</w:t>
      </w:r>
      <w:r>
        <w:rPr>
          <w:rStyle w:val="FontStyle33"/>
          <w:sz w:val="28"/>
          <w:szCs w:val="28"/>
        </w:rPr>
        <w:t>1</w:t>
      </w:r>
      <w:r w:rsidRPr="004A5402">
        <w:rPr>
          <w:rStyle w:val="FontStyle33"/>
          <w:sz w:val="28"/>
          <w:szCs w:val="28"/>
        </w:rPr>
        <w:t xml:space="preserve"> предусмотрена возможность направления </w:t>
      </w:r>
      <w:r w:rsidRPr="004A5402">
        <w:rPr>
          <w:sz w:val="28"/>
          <w:szCs w:val="28"/>
        </w:rPr>
        <w:t>остатков неиспользова</w:t>
      </w:r>
      <w:r w:rsidRPr="004A5402">
        <w:rPr>
          <w:sz w:val="28"/>
          <w:szCs w:val="28"/>
        </w:rPr>
        <w:t>н</w:t>
      </w:r>
      <w:r w:rsidRPr="004A5402">
        <w:rPr>
          <w:sz w:val="28"/>
          <w:szCs w:val="28"/>
        </w:rPr>
        <w:t>ных бюджетных ассигнований</w:t>
      </w:r>
      <w:r>
        <w:rPr>
          <w:sz w:val="28"/>
          <w:szCs w:val="28"/>
        </w:rPr>
        <w:t>, образовавшихся на 1 января 2020</w:t>
      </w:r>
      <w:r w:rsidRPr="004A5402">
        <w:rPr>
          <w:sz w:val="28"/>
          <w:szCs w:val="28"/>
        </w:rPr>
        <w:t xml:space="preserve"> года, на оплату з</w:t>
      </w:r>
      <w:r w:rsidRPr="004A5402">
        <w:rPr>
          <w:sz w:val="28"/>
          <w:szCs w:val="28"/>
        </w:rPr>
        <w:t>а</w:t>
      </w:r>
      <w:r w:rsidRPr="004A5402">
        <w:rPr>
          <w:sz w:val="28"/>
          <w:szCs w:val="28"/>
        </w:rPr>
        <w:t xml:space="preserve">ключенных от имени </w:t>
      </w:r>
      <w:proofErr w:type="spellStart"/>
      <w:r>
        <w:rPr>
          <w:sz w:val="28"/>
          <w:szCs w:val="28"/>
        </w:rPr>
        <w:t>Чалпинского</w:t>
      </w:r>
      <w:proofErr w:type="spellEnd"/>
      <w:r w:rsidRPr="004A5402">
        <w:rPr>
          <w:sz w:val="28"/>
          <w:szCs w:val="28"/>
        </w:rPr>
        <w:t xml:space="preserve"> сельского поселения Азнакаевского муниципального района</w:t>
      </w:r>
      <w:r w:rsidRPr="00FD2D5E">
        <w:rPr>
          <w:sz w:val="28"/>
          <w:szCs w:val="28"/>
        </w:rPr>
        <w:t xml:space="preserve"> </w:t>
      </w:r>
      <w:r>
        <w:rPr>
          <w:rStyle w:val="FontStyle33"/>
          <w:sz w:val="28"/>
        </w:rPr>
        <w:t>Республики Татарстан</w:t>
      </w:r>
      <w:r>
        <w:rPr>
          <w:sz w:val="28"/>
          <w:szCs w:val="28"/>
        </w:rPr>
        <w:t xml:space="preserve"> муниципальных</w:t>
      </w:r>
      <w:r w:rsidRPr="00FD2D5E">
        <w:rPr>
          <w:sz w:val="28"/>
          <w:szCs w:val="28"/>
        </w:rPr>
        <w:t xml:space="preserve"> контрактов на поста</w:t>
      </w:r>
      <w:r w:rsidRPr="00FD2D5E">
        <w:rPr>
          <w:sz w:val="28"/>
          <w:szCs w:val="28"/>
        </w:rPr>
        <w:t>в</w:t>
      </w:r>
      <w:r w:rsidRPr="00FD2D5E">
        <w:rPr>
          <w:sz w:val="28"/>
          <w:szCs w:val="28"/>
        </w:rPr>
        <w:t xml:space="preserve">ку товаров, выполнение работ, оказание услуг, подлежащих в соответствии с условиями этих </w:t>
      </w:r>
      <w:r>
        <w:rPr>
          <w:sz w:val="28"/>
          <w:szCs w:val="28"/>
        </w:rPr>
        <w:t>муниципальных</w:t>
      </w:r>
      <w:r w:rsidRPr="00FD2D5E">
        <w:rPr>
          <w:sz w:val="28"/>
          <w:szCs w:val="28"/>
        </w:rPr>
        <w:t xml:space="preserve"> контрактов оплате в 201</w:t>
      </w:r>
      <w:r>
        <w:rPr>
          <w:sz w:val="28"/>
          <w:szCs w:val="28"/>
        </w:rPr>
        <w:t>9</w:t>
      </w:r>
      <w:r w:rsidRPr="00FD2D5E">
        <w:rPr>
          <w:sz w:val="28"/>
          <w:szCs w:val="28"/>
        </w:rPr>
        <w:t xml:space="preserve"> году.</w:t>
      </w:r>
    </w:p>
    <w:p w:rsidR="00605917" w:rsidRDefault="00605917" w:rsidP="00605917">
      <w:pPr>
        <w:ind w:firstLine="720"/>
        <w:jc w:val="both"/>
        <w:rPr>
          <w:rStyle w:val="a6"/>
          <w:b w:val="0"/>
          <w:bCs w:val="0"/>
          <w:sz w:val="28"/>
          <w:szCs w:val="28"/>
        </w:rPr>
      </w:pPr>
      <w:r w:rsidRPr="00144D9A">
        <w:rPr>
          <w:rStyle w:val="FontStyle33"/>
          <w:sz w:val="28"/>
        </w:rPr>
        <w:lastRenderedPageBreak/>
        <w:t>Статья 1</w:t>
      </w:r>
      <w:r>
        <w:rPr>
          <w:rStyle w:val="FontStyle33"/>
          <w:sz w:val="28"/>
        </w:rPr>
        <w:t>2</w:t>
      </w:r>
      <w:r w:rsidRPr="00517E00">
        <w:rPr>
          <w:rStyle w:val="FontStyle20"/>
          <w:b/>
          <w:bCs/>
          <w:szCs w:val="28"/>
        </w:rPr>
        <w:t xml:space="preserve"> </w:t>
      </w:r>
      <w:r>
        <w:rPr>
          <w:rStyle w:val="FontStyle33"/>
          <w:sz w:val="28"/>
        </w:rPr>
        <w:t>предусматривает опубликование р</w:t>
      </w:r>
      <w:r w:rsidRPr="00144D9A">
        <w:rPr>
          <w:rStyle w:val="FontStyle33"/>
          <w:sz w:val="28"/>
        </w:rPr>
        <w:t xml:space="preserve">ешения </w:t>
      </w:r>
      <w:r w:rsidRPr="00517E00">
        <w:rPr>
          <w:rStyle w:val="a6"/>
          <w:b w:val="0"/>
          <w:bCs w:val="0"/>
          <w:sz w:val="28"/>
          <w:szCs w:val="28"/>
        </w:rPr>
        <w:t xml:space="preserve">на официальном портале правовой информации Республики Татарстан по веб-адресу:  </w:t>
      </w:r>
      <w:hyperlink r:id="rId6" w:history="1">
        <w:r w:rsidRPr="00517E00">
          <w:rPr>
            <w:rStyle w:val="a7"/>
            <w:sz w:val="28"/>
            <w:szCs w:val="28"/>
          </w:rPr>
          <w:t>http://</w:t>
        </w:r>
        <w:r w:rsidRPr="00517E00">
          <w:rPr>
            <w:rStyle w:val="a7"/>
            <w:sz w:val="28"/>
            <w:szCs w:val="28"/>
            <w:lang w:val="en-US"/>
          </w:rPr>
          <w:t>pravo</w:t>
        </w:r>
        <w:r w:rsidRPr="00517E00">
          <w:rPr>
            <w:rStyle w:val="a7"/>
            <w:sz w:val="28"/>
            <w:szCs w:val="28"/>
          </w:rPr>
          <w:t>.</w:t>
        </w:r>
        <w:r w:rsidRPr="00517E00">
          <w:rPr>
            <w:rStyle w:val="a7"/>
            <w:sz w:val="28"/>
            <w:szCs w:val="28"/>
            <w:lang w:val="en-US"/>
          </w:rPr>
          <w:t>tatarstan</w:t>
        </w:r>
        <w:r w:rsidRPr="00517E00">
          <w:rPr>
            <w:rStyle w:val="a7"/>
            <w:sz w:val="28"/>
            <w:szCs w:val="28"/>
          </w:rPr>
          <w:t>.</w:t>
        </w:r>
        <w:r w:rsidRPr="00517E00">
          <w:rPr>
            <w:rStyle w:val="a7"/>
            <w:sz w:val="28"/>
            <w:szCs w:val="28"/>
            <w:lang w:val="en-US"/>
          </w:rPr>
          <w:t>ru</w:t>
        </w:r>
      </w:hyperlink>
      <w:r w:rsidRPr="00517E00">
        <w:rPr>
          <w:sz w:val="28"/>
          <w:szCs w:val="28"/>
        </w:rPr>
        <w:t xml:space="preserve"> и </w:t>
      </w:r>
      <w:r w:rsidRPr="00517E00">
        <w:rPr>
          <w:rStyle w:val="a6"/>
          <w:b w:val="0"/>
          <w:bCs w:val="0"/>
          <w:sz w:val="28"/>
          <w:szCs w:val="28"/>
        </w:rPr>
        <w:t xml:space="preserve">на официальном сайте Азнакаевского муниципального района в информационно-телекоммуникационной сети Интернет по веб-адресу: </w:t>
      </w:r>
      <w:hyperlink r:id="rId7" w:history="1">
        <w:r w:rsidRPr="00517E00">
          <w:rPr>
            <w:rStyle w:val="a7"/>
            <w:sz w:val="28"/>
            <w:szCs w:val="28"/>
          </w:rPr>
          <w:t>http://aznaka</w:t>
        </w:r>
        <w:r w:rsidRPr="00517E00">
          <w:rPr>
            <w:rStyle w:val="a7"/>
            <w:sz w:val="28"/>
            <w:szCs w:val="28"/>
            <w:lang w:val="en-US"/>
          </w:rPr>
          <w:t>y</w:t>
        </w:r>
        <w:r w:rsidRPr="00517E00">
          <w:rPr>
            <w:rStyle w:val="a7"/>
            <w:sz w:val="28"/>
            <w:szCs w:val="28"/>
          </w:rPr>
          <w:t>evo.</w:t>
        </w:r>
        <w:r w:rsidRPr="00517E00">
          <w:rPr>
            <w:rStyle w:val="a7"/>
            <w:sz w:val="28"/>
            <w:szCs w:val="28"/>
            <w:lang w:val="en-US"/>
          </w:rPr>
          <w:t>tatarstan</w:t>
        </w:r>
        <w:r w:rsidRPr="00517E00">
          <w:rPr>
            <w:rStyle w:val="a7"/>
            <w:sz w:val="28"/>
            <w:szCs w:val="28"/>
          </w:rPr>
          <w:t>.</w:t>
        </w:r>
        <w:r w:rsidRPr="00517E00">
          <w:rPr>
            <w:rStyle w:val="a7"/>
            <w:sz w:val="28"/>
            <w:szCs w:val="28"/>
            <w:lang w:val="en-US"/>
          </w:rPr>
          <w:t>ru</w:t>
        </w:r>
      </w:hyperlink>
      <w:r w:rsidRPr="00517E00">
        <w:rPr>
          <w:rStyle w:val="a6"/>
          <w:b w:val="0"/>
          <w:bCs w:val="0"/>
          <w:sz w:val="28"/>
          <w:szCs w:val="28"/>
        </w:rPr>
        <w:t>.</w:t>
      </w:r>
    </w:p>
    <w:p w:rsidR="00605917" w:rsidRDefault="00605917" w:rsidP="00605917">
      <w:pPr>
        <w:ind w:firstLine="720"/>
        <w:jc w:val="both"/>
        <w:rPr>
          <w:rStyle w:val="FontStyle33"/>
          <w:sz w:val="28"/>
          <w:highlight w:val="yellow"/>
        </w:rPr>
      </w:pPr>
      <w:r w:rsidRPr="00144D9A">
        <w:rPr>
          <w:rStyle w:val="FontStyle33"/>
          <w:sz w:val="28"/>
        </w:rPr>
        <w:t>Статья 1</w:t>
      </w:r>
      <w:r>
        <w:rPr>
          <w:rStyle w:val="FontStyle33"/>
          <w:sz w:val="28"/>
        </w:rPr>
        <w:t>3</w:t>
      </w:r>
      <w:r w:rsidRPr="00144D9A">
        <w:rPr>
          <w:rStyle w:val="FontStyle33"/>
          <w:sz w:val="28"/>
        </w:rPr>
        <w:t xml:space="preserve"> предусматривает вступление в силу </w:t>
      </w:r>
      <w:r>
        <w:rPr>
          <w:rStyle w:val="FontStyle33"/>
          <w:sz w:val="28"/>
        </w:rPr>
        <w:t>р</w:t>
      </w:r>
      <w:r w:rsidRPr="00144D9A">
        <w:rPr>
          <w:rStyle w:val="FontStyle33"/>
          <w:sz w:val="28"/>
        </w:rPr>
        <w:t>ешения с 1 января</w:t>
      </w:r>
      <w:r>
        <w:rPr>
          <w:rStyle w:val="FontStyle33"/>
          <w:sz w:val="28"/>
        </w:rPr>
        <w:t xml:space="preserve"> 2020</w:t>
      </w:r>
      <w:r w:rsidRPr="00144D9A">
        <w:rPr>
          <w:rStyle w:val="FontStyle33"/>
          <w:sz w:val="28"/>
        </w:rPr>
        <w:t xml:space="preserve"> года.</w:t>
      </w:r>
      <w:r w:rsidRPr="007D6531">
        <w:rPr>
          <w:rStyle w:val="FontStyle33"/>
          <w:sz w:val="28"/>
          <w:highlight w:val="yellow"/>
        </w:rPr>
        <w:t xml:space="preserve"> </w:t>
      </w:r>
    </w:p>
    <w:p w:rsidR="00605917" w:rsidRDefault="00605917" w:rsidP="00605917">
      <w:pPr>
        <w:ind w:firstLine="709"/>
        <w:jc w:val="both"/>
        <w:rPr>
          <w:sz w:val="28"/>
          <w:szCs w:val="28"/>
        </w:rPr>
      </w:pPr>
      <w:r w:rsidRPr="00090734">
        <w:rPr>
          <w:rStyle w:val="FontStyle33"/>
          <w:sz w:val="28"/>
        </w:rPr>
        <w:t>Статья 1</w:t>
      </w:r>
      <w:r>
        <w:rPr>
          <w:rStyle w:val="FontStyle33"/>
          <w:sz w:val="28"/>
        </w:rPr>
        <w:t>4</w:t>
      </w:r>
      <w:r w:rsidRPr="00090734">
        <w:rPr>
          <w:rStyle w:val="FontStyle33"/>
          <w:sz w:val="28"/>
        </w:rPr>
        <w:t xml:space="preserve"> предусматривает возложение</w:t>
      </w:r>
      <w:r w:rsidRPr="00090734">
        <w:rPr>
          <w:rStyle w:val="FontStyle20"/>
          <w:b/>
          <w:bCs/>
          <w:szCs w:val="28"/>
        </w:rPr>
        <w:t xml:space="preserve"> </w:t>
      </w:r>
      <w:proofErr w:type="gramStart"/>
      <w:r w:rsidRPr="00090734">
        <w:rPr>
          <w:rStyle w:val="a6"/>
          <w:b w:val="0"/>
          <w:bCs w:val="0"/>
          <w:sz w:val="28"/>
          <w:szCs w:val="28"/>
        </w:rPr>
        <w:t>контроля за</w:t>
      </w:r>
      <w:proofErr w:type="gramEnd"/>
      <w:r w:rsidRPr="00090734">
        <w:rPr>
          <w:rStyle w:val="a6"/>
          <w:b w:val="0"/>
          <w:bCs w:val="0"/>
          <w:sz w:val="28"/>
          <w:szCs w:val="28"/>
        </w:rPr>
        <w:t xml:space="preserve"> исполнением настоящего решения на </w:t>
      </w:r>
      <w:r w:rsidRPr="00980745">
        <w:rPr>
          <w:rStyle w:val="a6"/>
          <w:b w:val="0"/>
          <w:bCs w:val="0"/>
          <w:sz w:val="28"/>
          <w:szCs w:val="28"/>
        </w:rPr>
        <w:t xml:space="preserve">постоянную комиссию </w:t>
      </w:r>
      <w:proofErr w:type="spellStart"/>
      <w:r>
        <w:rPr>
          <w:rStyle w:val="a6"/>
          <w:b w:val="0"/>
          <w:bCs w:val="0"/>
          <w:sz w:val="28"/>
          <w:szCs w:val="28"/>
        </w:rPr>
        <w:t>Чалпинского</w:t>
      </w:r>
      <w:proofErr w:type="spellEnd"/>
      <w:r w:rsidRPr="00980745">
        <w:rPr>
          <w:rStyle w:val="a6"/>
          <w:b w:val="0"/>
          <w:bCs w:val="0"/>
          <w:sz w:val="28"/>
          <w:szCs w:val="28"/>
        </w:rPr>
        <w:t xml:space="preserve"> Совета </w:t>
      </w:r>
      <w:r w:rsidRPr="00980745">
        <w:rPr>
          <w:sz w:val="28"/>
          <w:szCs w:val="28"/>
        </w:rPr>
        <w:t xml:space="preserve">сельского поселения Азнакаевского муниципального района </w:t>
      </w:r>
      <w:r>
        <w:rPr>
          <w:rStyle w:val="FontStyle33"/>
          <w:sz w:val="28"/>
        </w:rPr>
        <w:t>Республики Татарстан</w:t>
      </w:r>
      <w:r w:rsidRPr="00980745">
        <w:rPr>
          <w:sz w:val="28"/>
          <w:szCs w:val="28"/>
        </w:rPr>
        <w:t xml:space="preserve"> по  вопросам </w:t>
      </w:r>
      <w:r>
        <w:rPr>
          <w:sz w:val="28"/>
          <w:szCs w:val="28"/>
        </w:rPr>
        <w:t>бюджета, налогам, финансам и экономике</w:t>
      </w:r>
      <w:r w:rsidRPr="00980745">
        <w:rPr>
          <w:sz w:val="28"/>
          <w:szCs w:val="28"/>
        </w:rPr>
        <w:t>.</w:t>
      </w:r>
    </w:p>
    <w:p w:rsidR="00605917" w:rsidRPr="00980745" w:rsidRDefault="00605917" w:rsidP="00605917">
      <w:pPr>
        <w:ind w:firstLine="709"/>
        <w:jc w:val="both"/>
        <w:rPr>
          <w:rStyle w:val="a6"/>
          <w:bCs w:val="0"/>
          <w:sz w:val="28"/>
          <w:szCs w:val="28"/>
        </w:rPr>
      </w:pPr>
    </w:p>
    <w:p w:rsidR="00605917" w:rsidRDefault="00605917" w:rsidP="00605917">
      <w:pPr>
        <w:pStyle w:val="1"/>
        <w:ind w:firstLine="567"/>
        <w:rPr>
          <w:b/>
          <w:bCs/>
        </w:rPr>
      </w:pPr>
      <w:r w:rsidRPr="002F2C38">
        <w:rPr>
          <w:b/>
          <w:bCs/>
        </w:rPr>
        <w:t xml:space="preserve">Доходы бюджета </w:t>
      </w:r>
      <w:proofErr w:type="spellStart"/>
      <w:r>
        <w:rPr>
          <w:b/>
          <w:bCs/>
        </w:rPr>
        <w:t>Чалпинского</w:t>
      </w:r>
      <w:proofErr w:type="spellEnd"/>
      <w:r>
        <w:rPr>
          <w:b/>
          <w:bCs/>
        </w:rPr>
        <w:t xml:space="preserve"> сельского поселения Азнакаевского мун</w:t>
      </w:r>
      <w:r>
        <w:rPr>
          <w:b/>
          <w:bCs/>
        </w:rPr>
        <w:t>и</w:t>
      </w:r>
      <w:r>
        <w:rPr>
          <w:b/>
          <w:bCs/>
        </w:rPr>
        <w:t xml:space="preserve">ципального района </w:t>
      </w:r>
      <w:r w:rsidRPr="002F2C38">
        <w:rPr>
          <w:b/>
          <w:bCs/>
        </w:rPr>
        <w:t>Республики Татарстан</w:t>
      </w:r>
    </w:p>
    <w:p w:rsidR="00605917" w:rsidRPr="004D503B" w:rsidRDefault="00605917" w:rsidP="00605917"/>
    <w:p w:rsidR="00605917" w:rsidRDefault="00605917" w:rsidP="00605917">
      <w:pPr>
        <w:pStyle w:val="Style14"/>
        <w:widowControl/>
        <w:spacing w:line="240" w:lineRule="auto"/>
        <w:ind w:firstLine="567"/>
        <w:rPr>
          <w:rStyle w:val="FontStyle33"/>
          <w:sz w:val="28"/>
        </w:rPr>
      </w:pPr>
      <w:proofErr w:type="gramStart"/>
      <w:r>
        <w:rPr>
          <w:rStyle w:val="FontStyle33"/>
          <w:sz w:val="28"/>
        </w:rPr>
        <w:t>Доходы бюджета сельского поселения сформированы исходя из макроэкон</w:t>
      </w:r>
      <w:r>
        <w:rPr>
          <w:rStyle w:val="FontStyle33"/>
          <w:sz w:val="28"/>
        </w:rPr>
        <w:t>о</w:t>
      </w:r>
      <w:r>
        <w:rPr>
          <w:rStyle w:val="FontStyle33"/>
          <w:sz w:val="28"/>
        </w:rPr>
        <w:t>мических показателей социально-экономического развития района, основных н</w:t>
      </w:r>
      <w:r>
        <w:rPr>
          <w:rStyle w:val="FontStyle33"/>
          <w:sz w:val="28"/>
        </w:rPr>
        <w:t>а</w:t>
      </w:r>
      <w:r>
        <w:rPr>
          <w:rStyle w:val="FontStyle33"/>
          <w:sz w:val="28"/>
        </w:rPr>
        <w:t>правлений бюджетной и налоговой политики, отчетных данных Межрайонной и</w:t>
      </w:r>
      <w:r>
        <w:rPr>
          <w:rStyle w:val="FontStyle33"/>
          <w:sz w:val="28"/>
        </w:rPr>
        <w:t>н</w:t>
      </w:r>
      <w:r>
        <w:rPr>
          <w:rStyle w:val="FontStyle33"/>
          <w:sz w:val="28"/>
        </w:rPr>
        <w:t>спекции Федеральной налоговой службы России № 17 по Республике Татарстан по налогооблагаемой базе и оценки поступлений доходов в бюджет сельского посел</w:t>
      </w:r>
      <w:r>
        <w:rPr>
          <w:rStyle w:val="FontStyle33"/>
          <w:sz w:val="28"/>
        </w:rPr>
        <w:t>е</w:t>
      </w:r>
      <w:r>
        <w:rPr>
          <w:rStyle w:val="FontStyle33"/>
          <w:sz w:val="28"/>
        </w:rPr>
        <w:t xml:space="preserve">ния в 2019 году. </w:t>
      </w:r>
      <w:proofErr w:type="gramEnd"/>
    </w:p>
    <w:p w:rsidR="00605917" w:rsidRDefault="00605917" w:rsidP="00605917">
      <w:pPr>
        <w:pStyle w:val="Style14"/>
        <w:widowControl/>
        <w:spacing w:line="240" w:lineRule="auto"/>
        <w:ind w:firstLine="567"/>
        <w:rPr>
          <w:rStyle w:val="FontStyle33"/>
          <w:sz w:val="28"/>
        </w:rPr>
      </w:pPr>
      <w:r>
        <w:rPr>
          <w:rStyle w:val="FontStyle33"/>
          <w:sz w:val="28"/>
        </w:rPr>
        <w:t>При формировании бюджета учтены изменения и дополнения в Налоговый кодекс Российской Федерации, Бюджетные кодексы Российской Федерации и Респу</w:t>
      </w:r>
      <w:r>
        <w:rPr>
          <w:rStyle w:val="FontStyle33"/>
          <w:sz w:val="28"/>
        </w:rPr>
        <w:t>б</w:t>
      </w:r>
      <w:r>
        <w:rPr>
          <w:rStyle w:val="FontStyle33"/>
          <w:sz w:val="28"/>
        </w:rPr>
        <w:t xml:space="preserve">лики Татарстан и другие законодательные акты. </w:t>
      </w:r>
    </w:p>
    <w:p w:rsidR="00605917" w:rsidRDefault="00605917" w:rsidP="00605917">
      <w:pPr>
        <w:pStyle w:val="Style14"/>
        <w:widowControl/>
        <w:spacing w:line="240" w:lineRule="auto"/>
        <w:ind w:firstLine="567"/>
        <w:rPr>
          <w:rStyle w:val="FontStyle33"/>
          <w:sz w:val="28"/>
        </w:rPr>
      </w:pPr>
      <w:r>
        <w:rPr>
          <w:rStyle w:val="FontStyle33"/>
          <w:sz w:val="28"/>
        </w:rPr>
        <w:t>Как и в прежние годы, наиболее объемными доходными источниками бюджета являются налоги на доходы физических лиц и земельный налог, составляющие б</w:t>
      </w:r>
      <w:r>
        <w:rPr>
          <w:rStyle w:val="FontStyle33"/>
          <w:sz w:val="28"/>
        </w:rPr>
        <w:t>о</w:t>
      </w:r>
      <w:r>
        <w:rPr>
          <w:rStyle w:val="FontStyle33"/>
          <w:sz w:val="28"/>
        </w:rPr>
        <w:t>лее 96 процентов от общей суммы налоговых и неналоговых доходов.</w:t>
      </w:r>
    </w:p>
    <w:p w:rsidR="00605917" w:rsidRDefault="00605917" w:rsidP="00605917">
      <w:pPr>
        <w:ind w:firstLine="567"/>
        <w:jc w:val="both"/>
        <w:rPr>
          <w:szCs w:val="28"/>
        </w:rPr>
      </w:pPr>
      <w:r>
        <w:rPr>
          <w:sz w:val="28"/>
          <w:szCs w:val="28"/>
        </w:rPr>
        <w:t xml:space="preserve">Поступление </w:t>
      </w:r>
      <w:r>
        <w:rPr>
          <w:b/>
          <w:sz w:val="28"/>
          <w:szCs w:val="28"/>
        </w:rPr>
        <w:t>налога на доходы физических лиц</w:t>
      </w:r>
      <w:r>
        <w:rPr>
          <w:sz w:val="28"/>
          <w:szCs w:val="28"/>
        </w:rPr>
        <w:t xml:space="preserve"> в 2020 году прогнозируется в сумме 205,0 тыс. рублей. </w:t>
      </w:r>
    </w:p>
    <w:p w:rsidR="00605917" w:rsidRDefault="00605917" w:rsidP="00605917">
      <w:pPr>
        <w:pStyle w:val="1"/>
        <w:ind w:firstLine="567"/>
        <w:jc w:val="both"/>
        <w:rPr>
          <w:b/>
        </w:rPr>
      </w:pPr>
      <w:r>
        <w:t>При расчете налога на доходы физических лиц учтен прогноз по фонду зар</w:t>
      </w:r>
      <w:r>
        <w:t>а</w:t>
      </w:r>
      <w:r>
        <w:t>ботной платы, разработанный отделом территориального развития Исполнительн</w:t>
      </w:r>
      <w:r>
        <w:t>о</w:t>
      </w:r>
      <w:r>
        <w:t xml:space="preserve">го комитета Азнакаевского муниципального района. </w:t>
      </w:r>
    </w:p>
    <w:p w:rsidR="00605917" w:rsidRDefault="00605917" w:rsidP="00605917">
      <w:pPr>
        <w:pStyle w:val="ConsPlusNonformat"/>
        <w:widowControl/>
        <w:ind w:firstLine="567"/>
        <w:jc w:val="both"/>
        <w:rPr>
          <w:rFonts w:ascii="Times New Roman" w:hAnsi="Times New Roman" w:cs="Times New Roman"/>
          <w:sz w:val="28"/>
          <w:szCs w:val="28"/>
        </w:rPr>
      </w:pPr>
      <w:r>
        <w:rPr>
          <w:rFonts w:ascii="Times New Roman" w:hAnsi="Times New Roman" w:cs="Times New Roman"/>
          <w:sz w:val="28"/>
          <w:szCs w:val="28"/>
        </w:rPr>
        <w:t xml:space="preserve">На 2021 год налог на доходы физических лиц прогнозируется в сумме 201,5 тыс. рублей, на 2022 год </w:t>
      </w:r>
      <w:r>
        <w:rPr>
          <w:sz w:val="28"/>
          <w:szCs w:val="28"/>
        </w:rPr>
        <w:t>–</w:t>
      </w:r>
      <w:r>
        <w:rPr>
          <w:rFonts w:ascii="Times New Roman" w:hAnsi="Times New Roman" w:cs="Times New Roman"/>
          <w:sz w:val="28"/>
          <w:szCs w:val="28"/>
        </w:rPr>
        <w:t xml:space="preserve"> в сумме 197,8 тыс. рублей.</w:t>
      </w:r>
    </w:p>
    <w:p w:rsidR="00605917" w:rsidRDefault="00605917" w:rsidP="00605917">
      <w:pPr>
        <w:ind w:firstLine="567"/>
        <w:jc w:val="both"/>
        <w:rPr>
          <w:sz w:val="28"/>
          <w:szCs w:val="28"/>
        </w:rPr>
      </w:pPr>
      <w:r>
        <w:rPr>
          <w:sz w:val="28"/>
          <w:szCs w:val="28"/>
        </w:rPr>
        <w:t xml:space="preserve">Поступление </w:t>
      </w:r>
      <w:r>
        <w:rPr>
          <w:b/>
          <w:sz w:val="28"/>
          <w:szCs w:val="28"/>
        </w:rPr>
        <w:t>земельного налога</w:t>
      </w:r>
      <w:r>
        <w:rPr>
          <w:sz w:val="28"/>
          <w:szCs w:val="28"/>
        </w:rPr>
        <w:t xml:space="preserve"> в 2020 году прогнозируется в сумме 5 106,0 тыс. рублей. </w:t>
      </w:r>
    </w:p>
    <w:p w:rsidR="00605917" w:rsidRDefault="00605917" w:rsidP="00605917">
      <w:pPr>
        <w:pStyle w:val="ConsPlusNonformat"/>
        <w:widowControl/>
        <w:ind w:firstLine="567"/>
        <w:jc w:val="both"/>
        <w:rPr>
          <w:rFonts w:ascii="Times New Roman" w:hAnsi="Times New Roman" w:cs="Times New Roman"/>
          <w:sz w:val="28"/>
          <w:szCs w:val="28"/>
        </w:rPr>
      </w:pPr>
      <w:r>
        <w:rPr>
          <w:rFonts w:ascii="Times New Roman" w:hAnsi="Times New Roman" w:cs="Times New Roman"/>
          <w:sz w:val="28"/>
          <w:szCs w:val="28"/>
        </w:rPr>
        <w:t>На 2021 и 2022 годы сумма земельного налога прогнозируется также в сумме 5 106,0 тыс. рублей.</w:t>
      </w:r>
    </w:p>
    <w:p w:rsidR="00605917" w:rsidRDefault="00605917" w:rsidP="00605917">
      <w:pPr>
        <w:pStyle w:val="ConsPlusNonformat"/>
        <w:widowControl/>
        <w:ind w:firstLine="567"/>
        <w:jc w:val="both"/>
        <w:rPr>
          <w:rFonts w:ascii="Times New Roman" w:hAnsi="Times New Roman" w:cs="Times New Roman"/>
          <w:sz w:val="28"/>
          <w:szCs w:val="28"/>
        </w:rPr>
      </w:pPr>
    </w:p>
    <w:p w:rsidR="00605917" w:rsidRDefault="00605917" w:rsidP="00605917">
      <w:pPr>
        <w:ind w:firstLine="567"/>
        <w:jc w:val="both"/>
        <w:rPr>
          <w:color w:val="000000"/>
          <w:sz w:val="28"/>
          <w:szCs w:val="28"/>
        </w:rPr>
      </w:pPr>
      <w:r>
        <w:rPr>
          <w:color w:val="000000"/>
          <w:sz w:val="28"/>
          <w:szCs w:val="28"/>
        </w:rPr>
        <w:t xml:space="preserve">Следующим доходным источником бюджета является </w:t>
      </w:r>
      <w:r>
        <w:rPr>
          <w:b/>
          <w:color w:val="000000"/>
          <w:sz w:val="28"/>
          <w:szCs w:val="28"/>
        </w:rPr>
        <w:t>налог на имущество физических лиц,</w:t>
      </w:r>
      <w:r>
        <w:rPr>
          <w:color w:val="000000"/>
          <w:sz w:val="28"/>
          <w:szCs w:val="28"/>
        </w:rPr>
        <w:t xml:space="preserve"> удельный вес которого в общей сумме налоговых доходов с</w:t>
      </w:r>
      <w:r>
        <w:rPr>
          <w:color w:val="000000"/>
          <w:sz w:val="28"/>
          <w:szCs w:val="28"/>
        </w:rPr>
        <w:t>о</w:t>
      </w:r>
      <w:r>
        <w:rPr>
          <w:color w:val="000000"/>
          <w:sz w:val="28"/>
          <w:szCs w:val="28"/>
        </w:rPr>
        <w:t>ставляет более 3 процентов. Сумма поступлений налога на имущество физических лиц в 2020 году прогнозируется в размере 185,0</w:t>
      </w:r>
      <w:r>
        <w:rPr>
          <w:bCs/>
          <w:color w:val="000000"/>
          <w:sz w:val="28"/>
          <w:szCs w:val="28"/>
        </w:rPr>
        <w:t xml:space="preserve"> тыс. рублей</w:t>
      </w:r>
      <w:r>
        <w:rPr>
          <w:color w:val="000000"/>
          <w:sz w:val="28"/>
          <w:szCs w:val="28"/>
        </w:rPr>
        <w:t xml:space="preserve">. </w:t>
      </w:r>
    </w:p>
    <w:p w:rsidR="00605917" w:rsidRDefault="00605917" w:rsidP="00605917">
      <w:pPr>
        <w:pStyle w:val="14"/>
        <w:spacing w:line="240" w:lineRule="auto"/>
        <w:ind w:firstLine="567"/>
        <w:rPr>
          <w:color w:val="000000"/>
        </w:rPr>
      </w:pPr>
      <w:r>
        <w:rPr>
          <w:color w:val="000000"/>
        </w:rPr>
        <w:t>На 2021 год налог на имущество прогнозируется в сумме 203,0 тыс. рублей, на 2022 год в сумме 223,0 тыс. рублей.</w:t>
      </w:r>
    </w:p>
    <w:p w:rsidR="00605917" w:rsidRDefault="00605917" w:rsidP="00605917">
      <w:pPr>
        <w:pStyle w:val="14"/>
        <w:spacing w:line="240" w:lineRule="auto"/>
        <w:ind w:firstLine="567"/>
        <w:rPr>
          <w:color w:val="000000"/>
        </w:rPr>
      </w:pPr>
    </w:p>
    <w:p w:rsidR="00605917" w:rsidRDefault="00605917" w:rsidP="00605917">
      <w:pPr>
        <w:pStyle w:val="14"/>
        <w:spacing w:line="240" w:lineRule="auto"/>
        <w:ind w:firstLine="567"/>
        <w:rPr>
          <w:color w:val="000000"/>
        </w:rPr>
      </w:pPr>
      <w:r>
        <w:rPr>
          <w:color w:val="000000"/>
        </w:rPr>
        <w:t>Поступление единого сельскохозяйственного налога прогнозируется на 2020 год в сумме 26,0 тыс. рублей, на 2021 и 2022 годы также в сумме 26,0 тыс. рублей.</w:t>
      </w:r>
    </w:p>
    <w:p w:rsidR="00605917" w:rsidRDefault="00605917" w:rsidP="00605917">
      <w:pPr>
        <w:pStyle w:val="14"/>
        <w:spacing w:line="240" w:lineRule="auto"/>
        <w:ind w:firstLine="567"/>
        <w:rPr>
          <w:color w:val="000000"/>
        </w:rPr>
      </w:pPr>
      <w:r>
        <w:rPr>
          <w:color w:val="000000"/>
        </w:rPr>
        <w:t xml:space="preserve">Поступление госпошлины прогнозируется на 2020 год в сумме 5,0 тыс. рублей и на 2021-2022 годы также в сумме 5,0 тыс. рублей. </w:t>
      </w:r>
    </w:p>
    <w:p w:rsidR="00605917" w:rsidRDefault="00605917" w:rsidP="00605917">
      <w:pPr>
        <w:ind w:firstLine="567"/>
        <w:jc w:val="both"/>
        <w:rPr>
          <w:bCs/>
          <w:sz w:val="28"/>
          <w:szCs w:val="28"/>
        </w:rPr>
      </w:pPr>
      <w:r>
        <w:rPr>
          <w:b/>
          <w:sz w:val="28"/>
          <w:szCs w:val="28"/>
        </w:rPr>
        <w:lastRenderedPageBreak/>
        <w:t>Безвозмездные поступления</w:t>
      </w:r>
      <w:r>
        <w:rPr>
          <w:sz w:val="28"/>
          <w:szCs w:val="28"/>
        </w:rPr>
        <w:t xml:space="preserve"> из районного бюджета в доходной части бюдж</w:t>
      </w:r>
      <w:r>
        <w:rPr>
          <w:sz w:val="28"/>
          <w:szCs w:val="28"/>
        </w:rPr>
        <w:t>е</w:t>
      </w:r>
      <w:r>
        <w:rPr>
          <w:sz w:val="28"/>
          <w:szCs w:val="28"/>
        </w:rPr>
        <w:t>та учтены на 2020 год в сумме 92,1</w:t>
      </w:r>
      <w:r>
        <w:rPr>
          <w:bCs/>
          <w:sz w:val="28"/>
          <w:szCs w:val="28"/>
        </w:rPr>
        <w:t xml:space="preserve"> тыс. рублей, на 2021 год – 92,2 тыс. рублей, на 2022 год – 93,6 тыс. рублей, из них:</w:t>
      </w:r>
    </w:p>
    <w:p w:rsidR="00605917" w:rsidRDefault="00605917" w:rsidP="00605917">
      <w:pPr>
        <w:ind w:firstLine="567"/>
        <w:jc w:val="both"/>
        <w:rPr>
          <w:bCs/>
          <w:sz w:val="28"/>
          <w:szCs w:val="28"/>
        </w:rPr>
      </w:pPr>
      <w:r>
        <w:rPr>
          <w:bCs/>
          <w:sz w:val="28"/>
          <w:szCs w:val="28"/>
        </w:rPr>
        <w:t xml:space="preserve">- субвенции </w:t>
      </w:r>
      <w:r>
        <w:rPr>
          <w:sz w:val="28"/>
          <w:szCs w:val="28"/>
        </w:rPr>
        <w:t>на 2020 год в сумме 92,1</w:t>
      </w:r>
      <w:r>
        <w:rPr>
          <w:bCs/>
          <w:sz w:val="28"/>
          <w:szCs w:val="28"/>
        </w:rPr>
        <w:t xml:space="preserve"> тыс. рублей, на 2021 год – 92,2  тыс. ру</w:t>
      </w:r>
      <w:r>
        <w:rPr>
          <w:bCs/>
          <w:sz w:val="28"/>
          <w:szCs w:val="28"/>
        </w:rPr>
        <w:t>б</w:t>
      </w:r>
      <w:r>
        <w:rPr>
          <w:bCs/>
          <w:sz w:val="28"/>
          <w:szCs w:val="28"/>
        </w:rPr>
        <w:t>лей, на 2022 год – 93,6 тыс. рублей.</w:t>
      </w:r>
    </w:p>
    <w:p w:rsidR="00605917" w:rsidRDefault="00605917" w:rsidP="00605917">
      <w:pPr>
        <w:ind w:firstLine="567"/>
        <w:jc w:val="both"/>
        <w:rPr>
          <w:sz w:val="28"/>
          <w:szCs w:val="28"/>
        </w:rPr>
      </w:pPr>
    </w:p>
    <w:p w:rsidR="00605917" w:rsidRDefault="00605917" w:rsidP="00605917">
      <w:pPr>
        <w:pStyle w:val="14"/>
        <w:spacing w:line="240" w:lineRule="auto"/>
        <w:ind w:firstLine="567"/>
      </w:pPr>
      <w:r>
        <w:t>Общая сумма доходной части бюджета учтена на 2020 год в размере 5 619,1 тыс. рублей, на 2021 год – 5 633,7 тыс. рублей, на 2022 год – 5 651,4 тыс. рублей.</w:t>
      </w:r>
    </w:p>
    <w:p w:rsidR="00605917" w:rsidRDefault="00605917" w:rsidP="00605917">
      <w:pPr>
        <w:ind w:firstLine="720"/>
        <w:jc w:val="center"/>
        <w:rPr>
          <w:b/>
          <w:sz w:val="28"/>
          <w:szCs w:val="28"/>
        </w:rPr>
      </w:pPr>
    </w:p>
    <w:p w:rsidR="00605917" w:rsidRDefault="00605917" w:rsidP="00605917">
      <w:pPr>
        <w:ind w:firstLine="720"/>
        <w:jc w:val="center"/>
        <w:rPr>
          <w:b/>
          <w:sz w:val="28"/>
          <w:szCs w:val="28"/>
        </w:rPr>
      </w:pPr>
    </w:p>
    <w:p w:rsidR="00605917" w:rsidRDefault="00605917" w:rsidP="00605917">
      <w:pPr>
        <w:ind w:firstLine="720"/>
        <w:jc w:val="center"/>
        <w:rPr>
          <w:b/>
          <w:sz w:val="28"/>
          <w:szCs w:val="28"/>
        </w:rPr>
      </w:pPr>
      <w:r>
        <w:rPr>
          <w:b/>
          <w:sz w:val="28"/>
          <w:szCs w:val="28"/>
        </w:rPr>
        <w:t xml:space="preserve">Субвенции </w:t>
      </w:r>
      <w:r w:rsidRPr="00807EBA">
        <w:rPr>
          <w:b/>
          <w:sz w:val="28"/>
          <w:szCs w:val="28"/>
        </w:rPr>
        <w:t>бюджет</w:t>
      </w:r>
      <w:r>
        <w:rPr>
          <w:b/>
          <w:sz w:val="28"/>
          <w:szCs w:val="28"/>
        </w:rPr>
        <w:t>у</w:t>
      </w:r>
    </w:p>
    <w:p w:rsidR="00605917" w:rsidRPr="00F36095" w:rsidRDefault="00605917" w:rsidP="00605917">
      <w:pPr>
        <w:ind w:firstLine="720"/>
        <w:jc w:val="center"/>
        <w:rPr>
          <w:b/>
          <w:sz w:val="28"/>
          <w:szCs w:val="28"/>
        </w:rPr>
      </w:pPr>
      <w:proofErr w:type="spellStart"/>
      <w:r>
        <w:rPr>
          <w:b/>
          <w:sz w:val="28"/>
          <w:szCs w:val="28"/>
        </w:rPr>
        <w:t>Чалпинского</w:t>
      </w:r>
      <w:proofErr w:type="spellEnd"/>
      <w:r>
        <w:rPr>
          <w:b/>
          <w:sz w:val="28"/>
          <w:szCs w:val="28"/>
        </w:rPr>
        <w:t xml:space="preserve"> сельского поселения Азнакаевского муниципального района</w:t>
      </w:r>
      <w:r w:rsidRPr="00F36095">
        <w:rPr>
          <w:rStyle w:val="FontStyle33"/>
          <w:sz w:val="28"/>
        </w:rPr>
        <w:t xml:space="preserve"> </w:t>
      </w:r>
      <w:r w:rsidRPr="00F36095">
        <w:rPr>
          <w:rStyle w:val="FontStyle33"/>
          <w:b/>
          <w:sz w:val="28"/>
        </w:rPr>
        <w:t>Республики Татарстан</w:t>
      </w:r>
    </w:p>
    <w:p w:rsidR="00605917" w:rsidRDefault="00605917" w:rsidP="00605917">
      <w:pPr>
        <w:pStyle w:val="Style14"/>
        <w:widowControl/>
        <w:tabs>
          <w:tab w:val="left" w:pos="1843"/>
        </w:tabs>
        <w:spacing w:line="240" w:lineRule="auto"/>
        <w:ind w:firstLine="709"/>
        <w:rPr>
          <w:sz w:val="28"/>
          <w:szCs w:val="28"/>
        </w:rPr>
      </w:pPr>
      <w:r w:rsidRPr="00701B54">
        <w:rPr>
          <w:sz w:val="28"/>
          <w:szCs w:val="28"/>
        </w:rPr>
        <w:t xml:space="preserve">В проекте </w:t>
      </w:r>
      <w:r>
        <w:rPr>
          <w:sz w:val="28"/>
          <w:szCs w:val="28"/>
        </w:rPr>
        <w:t xml:space="preserve">решения о </w:t>
      </w:r>
      <w:r w:rsidRPr="00701B54">
        <w:rPr>
          <w:sz w:val="28"/>
          <w:szCs w:val="28"/>
        </w:rPr>
        <w:t>бюджет</w:t>
      </w:r>
      <w:r>
        <w:rPr>
          <w:sz w:val="28"/>
          <w:szCs w:val="28"/>
        </w:rPr>
        <w:t>е</w:t>
      </w:r>
      <w:r w:rsidRPr="00701B54">
        <w:rPr>
          <w:sz w:val="28"/>
          <w:szCs w:val="28"/>
        </w:rPr>
        <w:t xml:space="preserve"> </w:t>
      </w:r>
      <w:proofErr w:type="spellStart"/>
      <w:r>
        <w:rPr>
          <w:rStyle w:val="FontStyle33"/>
          <w:sz w:val="28"/>
        </w:rPr>
        <w:t>Чалпинского</w:t>
      </w:r>
      <w:proofErr w:type="spellEnd"/>
      <w:r>
        <w:rPr>
          <w:sz w:val="28"/>
          <w:szCs w:val="28"/>
        </w:rPr>
        <w:t xml:space="preserve"> сельского поселения</w:t>
      </w:r>
      <w:r w:rsidRPr="00701B54">
        <w:rPr>
          <w:sz w:val="28"/>
          <w:szCs w:val="28"/>
        </w:rPr>
        <w:t xml:space="preserve"> на 20</w:t>
      </w:r>
      <w:r>
        <w:rPr>
          <w:sz w:val="28"/>
          <w:szCs w:val="28"/>
        </w:rPr>
        <w:t>20 год</w:t>
      </w:r>
      <w:r w:rsidRPr="00701B54">
        <w:rPr>
          <w:sz w:val="28"/>
          <w:szCs w:val="28"/>
        </w:rPr>
        <w:t xml:space="preserve"> </w:t>
      </w:r>
      <w:r>
        <w:rPr>
          <w:sz w:val="28"/>
          <w:szCs w:val="28"/>
        </w:rPr>
        <w:t xml:space="preserve">и плановый период 2021-2022 годов </w:t>
      </w:r>
      <w:r w:rsidRPr="00701B54">
        <w:rPr>
          <w:sz w:val="28"/>
          <w:szCs w:val="28"/>
        </w:rPr>
        <w:t xml:space="preserve">запланированы </w:t>
      </w:r>
      <w:r>
        <w:rPr>
          <w:sz w:val="28"/>
          <w:szCs w:val="28"/>
        </w:rPr>
        <w:t>следующие виды субвенций:</w:t>
      </w:r>
    </w:p>
    <w:p w:rsidR="00605917" w:rsidRDefault="00605917" w:rsidP="00605917">
      <w:pPr>
        <w:ind w:firstLine="567"/>
        <w:jc w:val="both"/>
        <w:rPr>
          <w:bCs/>
          <w:sz w:val="28"/>
          <w:szCs w:val="28"/>
        </w:rPr>
      </w:pPr>
      <w:r w:rsidRPr="000E19D8">
        <w:rPr>
          <w:sz w:val="28"/>
          <w:szCs w:val="28"/>
        </w:rPr>
        <w:t xml:space="preserve">- субвенции на реализацию полномочий по осуществлению первичного воинского учета </w:t>
      </w:r>
      <w:r>
        <w:rPr>
          <w:sz w:val="28"/>
          <w:szCs w:val="28"/>
        </w:rPr>
        <w:t>на 2020 год в сумме 92,1</w:t>
      </w:r>
      <w:r>
        <w:rPr>
          <w:bCs/>
          <w:sz w:val="28"/>
          <w:szCs w:val="28"/>
        </w:rPr>
        <w:t xml:space="preserve"> тыс. рублей, на 2021 год – 92,2  тыс. ру</w:t>
      </w:r>
      <w:r>
        <w:rPr>
          <w:bCs/>
          <w:sz w:val="28"/>
          <w:szCs w:val="28"/>
        </w:rPr>
        <w:t>б</w:t>
      </w:r>
      <w:r>
        <w:rPr>
          <w:bCs/>
          <w:sz w:val="28"/>
          <w:szCs w:val="28"/>
        </w:rPr>
        <w:t>лей, на 2021 год – 93,6 тыс. рублей.</w:t>
      </w:r>
    </w:p>
    <w:p w:rsidR="00605917" w:rsidRPr="00841C96" w:rsidRDefault="00605917" w:rsidP="00605917">
      <w:pPr>
        <w:ind w:firstLine="709"/>
        <w:jc w:val="both"/>
        <w:rPr>
          <w:sz w:val="28"/>
          <w:szCs w:val="28"/>
        </w:rPr>
      </w:pPr>
    </w:p>
    <w:p w:rsidR="00605917" w:rsidRPr="00800285" w:rsidRDefault="00605917" w:rsidP="00605917">
      <w:pPr>
        <w:pStyle w:val="Style14"/>
        <w:widowControl/>
        <w:spacing w:line="240" w:lineRule="auto"/>
        <w:ind w:firstLine="720"/>
        <w:rPr>
          <w:rStyle w:val="FontStyle33"/>
          <w:b/>
          <w:sz w:val="28"/>
        </w:rPr>
      </w:pPr>
      <w:r w:rsidRPr="00701B54">
        <w:t xml:space="preserve"> </w:t>
      </w:r>
      <w:r w:rsidRPr="00800285">
        <w:rPr>
          <w:rStyle w:val="FontStyle33"/>
          <w:b/>
          <w:sz w:val="28"/>
        </w:rPr>
        <w:t>Расходы</w:t>
      </w:r>
      <w:r>
        <w:rPr>
          <w:rStyle w:val="FontStyle33"/>
          <w:b/>
          <w:sz w:val="28"/>
        </w:rPr>
        <w:t xml:space="preserve"> бюджета </w:t>
      </w:r>
      <w:proofErr w:type="spellStart"/>
      <w:r>
        <w:rPr>
          <w:rStyle w:val="FontStyle33"/>
          <w:b/>
          <w:sz w:val="28"/>
        </w:rPr>
        <w:t>Чалпинского</w:t>
      </w:r>
      <w:proofErr w:type="spellEnd"/>
      <w:r>
        <w:rPr>
          <w:rStyle w:val="FontStyle33"/>
          <w:b/>
          <w:sz w:val="28"/>
        </w:rPr>
        <w:t xml:space="preserve"> сельского поселения Азнакаевского муниципального района</w:t>
      </w:r>
      <w:r w:rsidRPr="00F36095">
        <w:rPr>
          <w:rStyle w:val="FontStyle33"/>
          <w:sz w:val="28"/>
        </w:rPr>
        <w:t xml:space="preserve"> </w:t>
      </w:r>
      <w:r w:rsidRPr="00F36095">
        <w:rPr>
          <w:rStyle w:val="FontStyle33"/>
          <w:b/>
          <w:sz w:val="28"/>
        </w:rPr>
        <w:t>Республики Татарстан</w:t>
      </w:r>
    </w:p>
    <w:p w:rsidR="00605917" w:rsidRPr="00E15A4F" w:rsidRDefault="00605917" w:rsidP="00605917">
      <w:pPr>
        <w:ind w:firstLine="709"/>
        <w:jc w:val="both"/>
        <w:rPr>
          <w:rStyle w:val="FontStyle33"/>
          <w:sz w:val="28"/>
          <w:szCs w:val="28"/>
        </w:rPr>
      </w:pPr>
      <w:r w:rsidRPr="00E15A4F">
        <w:rPr>
          <w:rStyle w:val="FontStyle33"/>
          <w:sz w:val="28"/>
          <w:szCs w:val="28"/>
        </w:rPr>
        <w:t xml:space="preserve">Расходы бюджета </w:t>
      </w:r>
      <w:proofErr w:type="spellStart"/>
      <w:r>
        <w:rPr>
          <w:rStyle w:val="FontStyle33"/>
          <w:sz w:val="28"/>
          <w:szCs w:val="28"/>
        </w:rPr>
        <w:t>Чалпинского</w:t>
      </w:r>
      <w:proofErr w:type="spellEnd"/>
      <w:r w:rsidRPr="00E15A4F">
        <w:rPr>
          <w:rStyle w:val="FontStyle33"/>
          <w:sz w:val="28"/>
          <w:szCs w:val="28"/>
        </w:rPr>
        <w:t xml:space="preserve"> сельского поселения Азнакаевского муниципального района</w:t>
      </w:r>
      <w:r w:rsidRPr="00F36095">
        <w:rPr>
          <w:rStyle w:val="FontStyle33"/>
          <w:sz w:val="28"/>
        </w:rPr>
        <w:t xml:space="preserve"> </w:t>
      </w:r>
      <w:r>
        <w:rPr>
          <w:rStyle w:val="FontStyle33"/>
          <w:sz w:val="28"/>
        </w:rPr>
        <w:t>Республики Татарстан</w:t>
      </w:r>
      <w:r w:rsidRPr="00E15A4F">
        <w:rPr>
          <w:rStyle w:val="FontStyle33"/>
          <w:sz w:val="28"/>
          <w:szCs w:val="28"/>
        </w:rPr>
        <w:t xml:space="preserve"> сформированы исходя из действующих расходных обязательств, индексов-дефляторов, основных направлений бюджетной политики на 20</w:t>
      </w:r>
      <w:r>
        <w:rPr>
          <w:rStyle w:val="FontStyle33"/>
          <w:sz w:val="28"/>
          <w:szCs w:val="28"/>
        </w:rPr>
        <w:t>20 год и на плановый период 2021 – 2022</w:t>
      </w:r>
      <w:r w:rsidRPr="00E15A4F">
        <w:rPr>
          <w:rStyle w:val="FontStyle33"/>
          <w:sz w:val="28"/>
          <w:szCs w:val="28"/>
        </w:rPr>
        <w:t xml:space="preserve"> годов.</w:t>
      </w:r>
    </w:p>
    <w:p w:rsidR="00605917" w:rsidRPr="00E15A4F" w:rsidRDefault="00605917" w:rsidP="00605917">
      <w:pPr>
        <w:ind w:firstLine="709"/>
        <w:jc w:val="both"/>
        <w:rPr>
          <w:rStyle w:val="FontStyle33"/>
          <w:sz w:val="28"/>
          <w:szCs w:val="28"/>
        </w:rPr>
      </w:pPr>
      <w:r w:rsidRPr="00E15A4F">
        <w:rPr>
          <w:rStyle w:val="FontStyle33"/>
          <w:sz w:val="28"/>
          <w:szCs w:val="28"/>
        </w:rPr>
        <w:t xml:space="preserve">На основе данных параметров сформирована расходная часть бюджета  </w:t>
      </w:r>
      <w:proofErr w:type="spellStart"/>
      <w:r>
        <w:rPr>
          <w:rStyle w:val="FontStyle33"/>
          <w:sz w:val="28"/>
          <w:szCs w:val="28"/>
        </w:rPr>
        <w:t>Чалпинского</w:t>
      </w:r>
      <w:proofErr w:type="spellEnd"/>
      <w:r w:rsidRPr="0024799A">
        <w:rPr>
          <w:rStyle w:val="FontStyle33"/>
          <w:sz w:val="28"/>
          <w:szCs w:val="28"/>
        </w:rPr>
        <w:t xml:space="preserve"> сельского поселения Азнакаевского муниципального района </w:t>
      </w:r>
      <w:r>
        <w:rPr>
          <w:rStyle w:val="FontStyle33"/>
          <w:sz w:val="28"/>
        </w:rPr>
        <w:t>Республики Татарстан</w:t>
      </w:r>
      <w:r w:rsidRPr="0024799A">
        <w:rPr>
          <w:rStyle w:val="FontStyle33"/>
          <w:sz w:val="28"/>
          <w:szCs w:val="28"/>
        </w:rPr>
        <w:t xml:space="preserve"> на 20</w:t>
      </w:r>
      <w:r>
        <w:rPr>
          <w:rStyle w:val="FontStyle33"/>
          <w:sz w:val="28"/>
          <w:szCs w:val="28"/>
        </w:rPr>
        <w:t>20</w:t>
      </w:r>
      <w:r w:rsidRPr="0024799A">
        <w:rPr>
          <w:rStyle w:val="FontStyle33"/>
          <w:sz w:val="28"/>
          <w:szCs w:val="28"/>
        </w:rPr>
        <w:t xml:space="preserve"> год в сумме </w:t>
      </w:r>
      <w:r>
        <w:rPr>
          <w:rStyle w:val="FontStyle33"/>
          <w:sz w:val="28"/>
          <w:szCs w:val="28"/>
        </w:rPr>
        <w:t>5 619,1</w:t>
      </w:r>
      <w:r w:rsidRPr="0024799A">
        <w:rPr>
          <w:rStyle w:val="FontStyle33"/>
          <w:sz w:val="28"/>
          <w:szCs w:val="28"/>
        </w:rPr>
        <w:t xml:space="preserve"> тыс. рублей,  на плановый период 20</w:t>
      </w:r>
      <w:r>
        <w:rPr>
          <w:rStyle w:val="FontStyle33"/>
          <w:sz w:val="28"/>
          <w:szCs w:val="28"/>
        </w:rPr>
        <w:t>21</w:t>
      </w:r>
      <w:r w:rsidRPr="0024799A">
        <w:rPr>
          <w:rStyle w:val="FontStyle33"/>
          <w:sz w:val="28"/>
          <w:szCs w:val="28"/>
        </w:rPr>
        <w:t xml:space="preserve"> и 202</w:t>
      </w:r>
      <w:r>
        <w:rPr>
          <w:rStyle w:val="FontStyle33"/>
          <w:sz w:val="28"/>
          <w:szCs w:val="28"/>
        </w:rPr>
        <w:t>2</w:t>
      </w:r>
      <w:r w:rsidRPr="0024799A">
        <w:rPr>
          <w:rStyle w:val="FontStyle33"/>
          <w:sz w:val="28"/>
          <w:szCs w:val="28"/>
        </w:rPr>
        <w:t xml:space="preserve"> годов в суммах </w:t>
      </w:r>
      <w:r>
        <w:rPr>
          <w:rStyle w:val="FontStyle33"/>
          <w:sz w:val="28"/>
          <w:szCs w:val="28"/>
        </w:rPr>
        <w:t>5 633,7</w:t>
      </w:r>
      <w:r w:rsidRPr="0024799A">
        <w:rPr>
          <w:rStyle w:val="FontStyle33"/>
          <w:sz w:val="28"/>
          <w:szCs w:val="28"/>
        </w:rPr>
        <w:t xml:space="preserve"> тыс. рублей и </w:t>
      </w:r>
      <w:r>
        <w:rPr>
          <w:rStyle w:val="FontStyle33"/>
          <w:sz w:val="28"/>
          <w:szCs w:val="28"/>
        </w:rPr>
        <w:t xml:space="preserve">5 651,4 </w:t>
      </w:r>
      <w:r w:rsidRPr="00E15A4F">
        <w:rPr>
          <w:rStyle w:val="FontStyle33"/>
          <w:sz w:val="28"/>
          <w:szCs w:val="28"/>
        </w:rPr>
        <w:t>тыс.</w:t>
      </w:r>
      <w:r>
        <w:rPr>
          <w:rStyle w:val="FontStyle33"/>
          <w:sz w:val="28"/>
          <w:szCs w:val="28"/>
        </w:rPr>
        <w:t xml:space="preserve"> </w:t>
      </w:r>
      <w:r w:rsidRPr="00E15A4F">
        <w:rPr>
          <w:rStyle w:val="FontStyle33"/>
          <w:sz w:val="28"/>
          <w:szCs w:val="28"/>
        </w:rPr>
        <w:t>рублей.</w:t>
      </w:r>
    </w:p>
    <w:p w:rsidR="00605917" w:rsidRPr="00E15A4F" w:rsidRDefault="00605917" w:rsidP="00605917">
      <w:pPr>
        <w:ind w:firstLine="709"/>
        <w:jc w:val="both"/>
        <w:rPr>
          <w:rStyle w:val="FontStyle33"/>
          <w:sz w:val="28"/>
          <w:szCs w:val="28"/>
        </w:rPr>
      </w:pPr>
      <w:r w:rsidRPr="00E15A4F">
        <w:rPr>
          <w:rStyle w:val="FontStyle33"/>
          <w:sz w:val="28"/>
          <w:szCs w:val="28"/>
        </w:rPr>
        <w:t>В 20</w:t>
      </w:r>
      <w:r>
        <w:rPr>
          <w:rStyle w:val="FontStyle33"/>
          <w:sz w:val="28"/>
          <w:szCs w:val="28"/>
        </w:rPr>
        <w:t>20-2022 годах</w:t>
      </w:r>
      <w:r w:rsidRPr="00E15A4F">
        <w:rPr>
          <w:rStyle w:val="FontStyle33"/>
          <w:sz w:val="28"/>
          <w:szCs w:val="28"/>
        </w:rPr>
        <w:t xml:space="preserve"> так же, как и в 201</w:t>
      </w:r>
      <w:r>
        <w:rPr>
          <w:rStyle w:val="FontStyle33"/>
          <w:sz w:val="28"/>
          <w:szCs w:val="28"/>
        </w:rPr>
        <w:t>9</w:t>
      </w:r>
      <w:r w:rsidRPr="00E15A4F">
        <w:rPr>
          <w:rStyle w:val="FontStyle33"/>
          <w:sz w:val="28"/>
          <w:szCs w:val="28"/>
        </w:rPr>
        <w:t xml:space="preserve"> году, целевые межбюджетные  трансферты (субсидии и субвенции) отражаются в соответствующих функциональных разделах и подразделах классификации расходов бюджетов.</w:t>
      </w:r>
    </w:p>
    <w:p w:rsidR="00605917" w:rsidRDefault="00605917" w:rsidP="00605917">
      <w:pPr>
        <w:ind w:firstLine="709"/>
        <w:jc w:val="both"/>
        <w:rPr>
          <w:rStyle w:val="FontStyle33"/>
          <w:sz w:val="28"/>
          <w:szCs w:val="28"/>
        </w:rPr>
      </w:pPr>
      <w:r w:rsidRPr="00CB278E">
        <w:rPr>
          <w:rStyle w:val="FontStyle33"/>
          <w:sz w:val="28"/>
          <w:szCs w:val="28"/>
        </w:rPr>
        <w:t>По разделу 01 «</w:t>
      </w:r>
      <w:r w:rsidRPr="00CB278E">
        <w:rPr>
          <w:rStyle w:val="FontStyle33"/>
          <w:b/>
          <w:sz w:val="28"/>
          <w:szCs w:val="28"/>
        </w:rPr>
        <w:t>Общегосударственные вопросы</w:t>
      </w:r>
      <w:r w:rsidRPr="00CB278E">
        <w:rPr>
          <w:rStyle w:val="FontStyle33"/>
          <w:sz w:val="28"/>
          <w:szCs w:val="28"/>
        </w:rPr>
        <w:t>» прогнозный объем расходов на 20</w:t>
      </w:r>
      <w:r>
        <w:rPr>
          <w:rStyle w:val="FontStyle33"/>
          <w:sz w:val="28"/>
          <w:szCs w:val="28"/>
        </w:rPr>
        <w:t>20</w:t>
      </w:r>
      <w:r w:rsidRPr="00CB278E">
        <w:rPr>
          <w:rStyle w:val="FontStyle33"/>
          <w:sz w:val="28"/>
          <w:szCs w:val="28"/>
        </w:rPr>
        <w:t xml:space="preserve"> год составил </w:t>
      </w:r>
      <w:r>
        <w:rPr>
          <w:rStyle w:val="FontStyle33"/>
          <w:sz w:val="28"/>
          <w:szCs w:val="28"/>
        </w:rPr>
        <w:t>953,4</w:t>
      </w:r>
      <w:r w:rsidRPr="00CB278E">
        <w:rPr>
          <w:rStyle w:val="FontStyle33"/>
          <w:sz w:val="28"/>
          <w:szCs w:val="28"/>
        </w:rPr>
        <w:t xml:space="preserve"> тыс. рублей на 20</w:t>
      </w:r>
      <w:r>
        <w:rPr>
          <w:rStyle w:val="FontStyle33"/>
          <w:sz w:val="28"/>
          <w:szCs w:val="28"/>
        </w:rPr>
        <w:t>21</w:t>
      </w:r>
      <w:r w:rsidRPr="00CB278E">
        <w:rPr>
          <w:rStyle w:val="FontStyle33"/>
          <w:sz w:val="28"/>
          <w:szCs w:val="28"/>
        </w:rPr>
        <w:t xml:space="preserve"> год – </w:t>
      </w:r>
      <w:r>
        <w:rPr>
          <w:rStyle w:val="FontStyle33"/>
          <w:sz w:val="28"/>
          <w:szCs w:val="28"/>
        </w:rPr>
        <w:t>961,0</w:t>
      </w:r>
      <w:r w:rsidRPr="00CB278E">
        <w:rPr>
          <w:rStyle w:val="FontStyle33"/>
          <w:sz w:val="28"/>
          <w:szCs w:val="28"/>
        </w:rPr>
        <w:t xml:space="preserve"> тыс. рублей, на 202</w:t>
      </w:r>
      <w:r>
        <w:rPr>
          <w:rStyle w:val="FontStyle33"/>
          <w:sz w:val="28"/>
          <w:szCs w:val="28"/>
        </w:rPr>
        <w:t>2</w:t>
      </w:r>
      <w:r w:rsidRPr="00CB278E">
        <w:rPr>
          <w:rStyle w:val="FontStyle33"/>
          <w:sz w:val="28"/>
          <w:szCs w:val="28"/>
        </w:rPr>
        <w:t xml:space="preserve"> год – </w:t>
      </w:r>
      <w:r>
        <w:rPr>
          <w:rStyle w:val="FontStyle33"/>
          <w:sz w:val="28"/>
          <w:szCs w:val="28"/>
        </w:rPr>
        <w:t>968,6</w:t>
      </w:r>
      <w:r w:rsidRPr="00CB278E">
        <w:rPr>
          <w:rStyle w:val="FontStyle33"/>
          <w:sz w:val="28"/>
          <w:szCs w:val="28"/>
        </w:rPr>
        <w:t xml:space="preserve"> тыс. рублей. По данному разделу отражаются расходы на содержание органов местного самоуправления,</w:t>
      </w:r>
      <w:r w:rsidRPr="00CB278E">
        <w:rPr>
          <w:sz w:val="28"/>
          <w:szCs w:val="28"/>
        </w:rPr>
        <w:t xml:space="preserve"> на уплату налога на имущество организаций и земельного налога, </w:t>
      </w:r>
      <w:r>
        <w:rPr>
          <w:sz w:val="28"/>
          <w:szCs w:val="28"/>
        </w:rPr>
        <w:t xml:space="preserve">объем </w:t>
      </w:r>
      <w:r w:rsidRPr="00CB278E">
        <w:rPr>
          <w:rStyle w:val="FontStyle33"/>
          <w:sz w:val="28"/>
          <w:szCs w:val="28"/>
        </w:rPr>
        <w:t>резервно</w:t>
      </w:r>
      <w:r>
        <w:rPr>
          <w:rStyle w:val="FontStyle33"/>
          <w:sz w:val="28"/>
          <w:szCs w:val="28"/>
        </w:rPr>
        <w:t>го фонда</w:t>
      </w:r>
      <w:r w:rsidRPr="00CB278E">
        <w:rPr>
          <w:rStyle w:val="FontStyle33"/>
          <w:sz w:val="28"/>
          <w:szCs w:val="28"/>
        </w:rPr>
        <w:t xml:space="preserve"> Исполнительного комитета </w:t>
      </w:r>
      <w:proofErr w:type="spellStart"/>
      <w:r>
        <w:rPr>
          <w:rStyle w:val="FontStyle33"/>
          <w:sz w:val="28"/>
          <w:szCs w:val="28"/>
        </w:rPr>
        <w:t>Чалпинского</w:t>
      </w:r>
      <w:proofErr w:type="spellEnd"/>
      <w:r w:rsidRPr="00CB278E">
        <w:rPr>
          <w:rStyle w:val="FontStyle33"/>
          <w:sz w:val="28"/>
          <w:szCs w:val="28"/>
        </w:rPr>
        <w:t xml:space="preserve"> сельского поселения Азнакаевского муниципального района Республики Татарстан, </w:t>
      </w:r>
      <w:r>
        <w:rPr>
          <w:rStyle w:val="FontStyle33"/>
          <w:sz w:val="28"/>
          <w:szCs w:val="28"/>
        </w:rPr>
        <w:t>который запланирован в сумме</w:t>
      </w:r>
      <w:r w:rsidRPr="00CB278E">
        <w:rPr>
          <w:rStyle w:val="FontStyle33"/>
          <w:sz w:val="28"/>
          <w:szCs w:val="28"/>
        </w:rPr>
        <w:t xml:space="preserve"> </w:t>
      </w:r>
      <w:r>
        <w:rPr>
          <w:rStyle w:val="FontStyle33"/>
          <w:sz w:val="28"/>
          <w:szCs w:val="28"/>
        </w:rPr>
        <w:t>31,</w:t>
      </w:r>
      <w:r w:rsidRPr="00CB278E">
        <w:rPr>
          <w:rStyle w:val="FontStyle33"/>
          <w:sz w:val="28"/>
          <w:szCs w:val="28"/>
        </w:rPr>
        <w:t>0 тыс. рублей ежегодно</w:t>
      </w:r>
      <w:r>
        <w:rPr>
          <w:rStyle w:val="FontStyle33"/>
          <w:sz w:val="28"/>
          <w:szCs w:val="28"/>
        </w:rPr>
        <w:t>.</w:t>
      </w:r>
    </w:p>
    <w:p w:rsidR="00605917" w:rsidRDefault="00605917" w:rsidP="00605917">
      <w:pPr>
        <w:ind w:firstLine="709"/>
        <w:jc w:val="both"/>
        <w:rPr>
          <w:sz w:val="28"/>
          <w:szCs w:val="28"/>
        </w:rPr>
      </w:pPr>
      <w:r w:rsidRPr="00E15A4F">
        <w:rPr>
          <w:rStyle w:val="FontStyle33"/>
          <w:sz w:val="28"/>
          <w:szCs w:val="28"/>
        </w:rPr>
        <w:t>По разделу 02 «</w:t>
      </w:r>
      <w:r w:rsidRPr="00E15A4F">
        <w:rPr>
          <w:rStyle w:val="FontStyle33"/>
          <w:b/>
          <w:sz w:val="28"/>
          <w:szCs w:val="28"/>
        </w:rPr>
        <w:t>Национальная оборона</w:t>
      </w:r>
      <w:r w:rsidRPr="00E15A4F">
        <w:rPr>
          <w:rStyle w:val="FontStyle33"/>
          <w:sz w:val="28"/>
          <w:szCs w:val="28"/>
        </w:rPr>
        <w:t xml:space="preserve">» </w:t>
      </w:r>
      <w:r>
        <w:rPr>
          <w:rStyle w:val="FontStyle33"/>
          <w:sz w:val="28"/>
          <w:szCs w:val="28"/>
        </w:rPr>
        <w:t xml:space="preserve">прогнозный </w:t>
      </w:r>
      <w:r w:rsidRPr="00E15A4F">
        <w:rPr>
          <w:rStyle w:val="FontStyle33"/>
          <w:sz w:val="28"/>
          <w:szCs w:val="28"/>
        </w:rPr>
        <w:t xml:space="preserve">объем расходов </w:t>
      </w:r>
      <w:r>
        <w:rPr>
          <w:sz w:val="28"/>
          <w:szCs w:val="28"/>
        </w:rPr>
        <w:t>на 2020 год запланирован в сумме 92,1</w:t>
      </w:r>
      <w:r>
        <w:rPr>
          <w:bCs/>
          <w:sz w:val="28"/>
          <w:szCs w:val="28"/>
        </w:rPr>
        <w:t xml:space="preserve"> тыс. рублей, на 2021 год – 92,2  тыс. ру</w:t>
      </w:r>
      <w:r>
        <w:rPr>
          <w:bCs/>
          <w:sz w:val="28"/>
          <w:szCs w:val="28"/>
        </w:rPr>
        <w:t>б</w:t>
      </w:r>
      <w:r>
        <w:rPr>
          <w:bCs/>
          <w:sz w:val="28"/>
          <w:szCs w:val="28"/>
        </w:rPr>
        <w:t>лей, на 2022 год – 93,6 тыс. рублей</w:t>
      </w:r>
      <w:r w:rsidRPr="00E15A4F">
        <w:rPr>
          <w:rStyle w:val="FontStyle33"/>
          <w:sz w:val="28"/>
          <w:szCs w:val="28"/>
        </w:rPr>
        <w:t>. По данному разделу отражаются расходы по реализации переданных полномочий  на</w:t>
      </w:r>
      <w:r w:rsidRPr="00E15A4F">
        <w:rPr>
          <w:sz w:val="28"/>
          <w:szCs w:val="28"/>
        </w:rPr>
        <w:t xml:space="preserve"> осуществление первичного воинского учета.</w:t>
      </w:r>
    </w:p>
    <w:p w:rsidR="00605917" w:rsidRPr="007C01B5" w:rsidRDefault="00605917" w:rsidP="00605917">
      <w:pPr>
        <w:pStyle w:val="11"/>
        <w:spacing w:line="240" w:lineRule="auto"/>
        <w:ind w:firstLine="426"/>
        <w:jc w:val="both"/>
        <w:rPr>
          <w:szCs w:val="28"/>
        </w:rPr>
      </w:pPr>
      <w:proofErr w:type="gramStart"/>
      <w:r w:rsidRPr="007C01B5">
        <w:rPr>
          <w:szCs w:val="28"/>
        </w:rPr>
        <w:t xml:space="preserve">По разделу 04 </w:t>
      </w:r>
      <w:r w:rsidRPr="007C01B5">
        <w:rPr>
          <w:b/>
          <w:szCs w:val="28"/>
        </w:rPr>
        <w:t xml:space="preserve">«Национальная экономика» </w:t>
      </w:r>
      <w:r w:rsidRPr="007C01B5">
        <w:rPr>
          <w:rStyle w:val="FontStyle33"/>
          <w:szCs w:val="28"/>
        </w:rPr>
        <w:t>прогнозный объем расходов на 20</w:t>
      </w:r>
      <w:r>
        <w:rPr>
          <w:rStyle w:val="FontStyle33"/>
          <w:szCs w:val="28"/>
        </w:rPr>
        <w:t>20</w:t>
      </w:r>
      <w:r w:rsidRPr="007C01B5">
        <w:rPr>
          <w:rStyle w:val="FontStyle33"/>
          <w:szCs w:val="28"/>
        </w:rPr>
        <w:t xml:space="preserve"> год составил </w:t>
      </w:r>
      <w:r>
        <w:rPr>
          <w:rStyle w:val="FontStyle33"/>
          <w:szCs w:val="28"/>
        </w:rPr>
        <w:t>118,7</w:t>
      </w:r>
      <w:r w:rsidRPr="007C01B5">
        <w:rPr>
          <w:rStyle w:val="FontStyle33"/>
          <w:szCs w:val="28"/>
        </w:rPr>
        <w:t xml:space="preserve"> тыс. рублей, на 20</w:t>
      </w:r>
      <w:r>
        <w:rPr>
          <w:rStyle w:val="FontStyle33"/>
          <w:szCs w:val="28"/>
        </w:rPr>
        <w:t>21</w:t>
      </w:r>
      <w:r w:rsidRPr="007C01B5">
        <w:rPr>
          <w:rStyle w:val="FontStyle33"/>
          <w:szCs w:val="28"/>
        </w:rPr>
        <w:t xml:space="preserve"> год – </w:t>
      </w:r>
      <w:r>
        <w:rPr>
          <w:rStyle w:val="FontStyle33"/>
          <w:szCs w:val="28"/>
        </w:rPr>
        <w:t>123,5</w:t>
      </w:r>
      <w:r w:rsidRPr="007C01B5">
        <w:rPr>
          <w:rStyle w:val="FontStyle33"/>
          <w:szCs w:val="28"/>
        </w:rPr>
        <w:t xml:space="preserve"> тыс. рублей, на 20</w:t>
      </w:r>
      <w:r>
        <w:rPr>
          <w:rStyle w:val="FontStyle33"/>
          <w:szCs w:val="28"/>
        </w:rPr>
        <w:t>22</w:t>
      </w:r>
      <w:r w:rsidRPr="007C01B5">
        <w:rPr>
          <w:rStyle w:val="FontStyle33"/>
          <w:szCs w:val="28"/>
        </w:rPr>
        <w:t xml:space="preserve"> год – </w:t>
      </w:r>
      <w:r>
        <w:rPr>
          <w:rStyle w:val="FontStyle33"/>
          <w:szCs w:val="28"/>
        </w:rPr>
        <w:t>128,3</w:t>
      </w:r>
      <w:r w:rsidRPr="007C01B5">
        <w:rPr>
          <w:rStyle w:val="FontStyle33"/>
          <w:szCs w:val="28"/>
        </w:rPr>
        <w:t xml:space="preserve"> тыс. рублей, по данному разделу отражаются расходы на содержание и ремонт гидротехнических сооружений</w:t>
      </w:r>
      <w:r>
        <w:rPr>
          <w:szCs w:val="28"/>
        </w:rPr>
        <w:t xml:space="preserve">, </w:t>
      </w:r>
      <w:r w:rsidRPr="00EC0D08">
        <w:rPr>
          <w:rStyle w:val="FontStyle33"/>
          <w:szCs w:val="28"/>
        </w:rPr>
        <w:t>строительство, содержание и ремонт автомобильных дорог  и инженерных сооружений на них  в границах поселений в рамках благоустройства</w:t>
      </w:r>
      <w:r>
        <w:rPr>
          <w:rStyle w:val="FontStyle33"/>
          <w:szCs w:val="28"/>
        </w:rPr>
        <w:t>.</w:t>
      </w:r>
      <w:proofErr w:type="gramEnd"/>
    </w:p>
    <w:p w:rsidR="00605917" w:rsidRDefault="00605917" w:rsidP="00605917">
      <w:pPr>
        <w:ind w:firstLine="709"/>
        <w:jc w:val="both"/>
        <w:rPr>
          <w:rStyle w:val="FontStyle33"/>
          <w:sz w:val="28"/>
          <w:szCs w:val="28"/>
        </w:rPr>
      </w:pPr>
      <w:r w:rsidRPr="00E15A4F">
        <w:rPr>
          <w:rStyle w:val="FontStyle33"/>
          <w:sz w:val="28"/>
          <w:szCs w:val="28"/>
        </w:rPr>
        <w:lastRenderedPageBreak/>
        <w:t>По разделу 05 «</w:t>
      </w:r>
      <w:r w:rsidRPr="00E15A4F">
        <w:rPr>
          <w:rStyle w:val="FontStyle33"/>
          <w:b/>
          <w:sz w:val="28"/>
          <w:szCs w:val="28"/>
        </w:rPr>
        <w:t>Жилищно-коммунальное хозяйство</w:t>
      </w:r>
      <w:r w:rsidRPr="00E15A4F">
        <w:rPr>
          <w:rStyle w:val="FontStyle33"/>
          <w:sz w:val="28"/>
          <w:szCs w:val="28"/>
        </w:rPr>
        <w:t xml:space="preserve">» прогнозный </w:t>
      </w:r>
      <w:r>
        <w:rPr>
          <w:rStyle w:val="FontStyle33"/>
          <w:sz w:val="28"/>
          <w:szCs w:val="28"/>
        </w:rPr>
        <w:t>объем расходов на 2020</w:t>
      </w:r>
      <w:r w:rsidRPr="00E15A4F">
        <w:rPr>
          <w:rStyle w:val="FontStyle33"/>
          <w:sz w:val="28"/>
          <w:szCs w:val="28"/>
        </w:rPr>
        <w:t xml:space="preserve"> год составил </w:t>
      </w:r>
      <w:r>
        <w:rPr>
          <w:rStyle w:val="FontStyle33"/>
          <w:sz w:val="28"/>
          <w:szCs w:val="28"/>
        </w:rPr>
        <w:t xml:space="preserve">749,2 </w:t>
      </w:r>
      <w:r w:rsidRPr="00E15A4F">
        <w:rPr>
          <w:rStyle w:val="FontStyle33"/>
          <w:sz w:val="28"/>
          <w:szCs w:val="28"/>
        </w:rPr>
        <w:t xml:space="preserve">тыс. </w:t>
      </w:r>
      <w:r>
        <w:rPr>
          <w:rStyle w:val="FontStyle33"/>
          <w:sz w:val="28"/>
          <w:szCs w:val="28"/>
        </w:rPr>
        <w:t xml:space="preserve">рублей, </w:t>
      </w:r>
      <w:r w:rsidRPr="00E15A4F">
        <w:rPr>
          <w:rStyle w:val="FontStyle33"/>
          <w:sz w:val="28"/>
          <w:szCs w:val="28"/>
        </w:rPr>
        <w:t>на 20</w:t>
      </w:r>
      <w:r>
        <w:rPr>
          <w:rStyle w:val="FontStyle33"/>
          <w:sz w:val="28"/>
          <w:szCs w:val="28"/>
        </w:rPr>
        <w:t>21</w:t>
      </w:r>
      <w:r w:rsidRPr="00E15A4F">
        <w:rPr>
          <w:rStyle w:val="FontStyle33"/>
          <w:sz w:val="28"/>
          <w:szCs w:val="28"/>
        </w:rPr>
        <w:t xml:space="preserve"> </w:t>
      </w:r>
      <w:r w:rsidRPr="00CC31CD">
        <w:rPr>
          <w:rStyle w:val="FontStyle33"/>
          <w:sz w:val="28"/>
          <w:szCs w:val="28"/>
        </w:rPr>
        <w:t xml:space="preserve">год – </w:t>
      </w:r>
      <w:r>
        <w:rPr>
          <w:rStyle w:val="FontStyle33"/>
          <w:sz w:val="28"/>
          <w:szCs w:val="28"/>
        </w:rPr>
        <w:t>616,8</w:t>
      </w:r>
      <w:r w:rsidRPr="00CC31CD">
        <w:rPr>
          <w:rStyle w:val="FontStyle33"/>
          <w:sz w:val="28"/>
          <w:szCs w:val="28"/>
        </w:rPr>
        <w:t xml:space="preserve"> тыс. рублей, на 20</w:t>
      </w:r>
      <w:r>
        <w:rPr>
          <w:rStyle w:val="FontStyle33"/>
          <w:sz w:val="28"/>
          <w:szCs w:val="28"/>
        </w:rPr>
        <w:t>22</w:t>
      </w:r>
      <w:r w:rsidRPr="00CC31CD">
        <w:rPr>
          <w:rStyle w:val="FontStyle33"/>
          <w:sz w:val="28"/>
          <w:szCs w:val="28"/>
        </w:rPr>
        <w:t xml:space="preserve"> год – </w:t>
      </w:r>
      <w:r>
        <w:rPr>
          <w:rStyle w:val="FontStyle33"/>
          <w:sz w:val="28"/>
          <w:szCs w:val="28"/>
        </w:rPr>
        <w:t>487,9</w:t>
      </w:r>
      <w:r w:rsidRPr="00CC31CD">
        <w:rPr>
          <w:rStyle w:val="FontStyle33"/>
          <w:sz w:val="28"/>
          <w:szCs w:val="28"/>
        </w:rPr>
        <w:t xml:space="preserve"> тыс. рублей. По данному разделу отражаются расходы</w:t>
      </w:r>
      <w:r w:rsidRPr="00E15A4F">
        <w:rPr>
          <w:rStyle w:val="FontStyle33"/>
          <w:sz w:val="28"/>
          <w:szCs w:val="28"/>
        </w:rPr>
        <w:t xml:space="preserve"> по уличному освещению и благоустройству территорий поселений.</w:t>
      </w:r>
    </w:p>
    <w:p w:rsidR="00605917" w:rsidRPr="00FA44C6" w:rsidRDefault="00605917" w:rsidP="00605917">
      <w:pPr>
        <w:ind w:firstLine="709"/>
        <w:jc w:val="both"/>
        <w:rPr>
          <w:sz w:val="28"/>
          <w:szCs w:val="28"/>
        </w:rPr>
      </w:pPr>
      <w:r w:rsidRPr="00E15A4F">
        <w:rPr>
          <w:rStyle w:val="FontStyle33"/>
          <w:sz w:val="28"/>
          <w:szCs w:val="28"/>
        </w:rPr>
        <w:t>По разделу 08 «</w:t>
      </w:r>
      <w:r w:rsidRPr="00E15A4F">
        <w:rPr>
          <w:rStyle w:val="FontStyle33"/>
          <w:b/>
          <w:sz w:val="28"/>
          <w:szCs w:val="28"/>
        </w:rPr>
        <w:t>Культура и кинематография</w:t>
      </w:r>
      <w:r w:rsidRPr="00E15A4F">
        <w:rPr>
          <w:rStyle w:val="FontStyle33"/>
          <w:sz w:val="28"/>
          <w:szCs w:val="28"/>
        </w:rPr>
        <w:t xml:space="preserve">» </w:t>
      </w:r>
      <w:r>
        <w:rPr>
          <w:rStyle w:val="FontStyle33"/>
          <w:sz w:val="28"/>
          <w:szCs w:val="28"/>
        </w:rPr>
        <w:t>прогнозный объем расходов на 2020</w:t>
      </w:r>
      <w:r w:rsidRPr="00E15A4F">
        <w:rPr>
          <w:rStyle w:val="FontStyle33"/>
          <w:sz w:val="28"/>
          <w:szCs w:val="28"/>
        </w:rPr>
        <w:t xml:space="preserve"> год составил </w:t>
      </w:r>
      <w:r>
        <w:rPr>
          <w:rStyle w:val="FontStyle33"/>
          <w:sz w:val="28"/>
          <w:szCs w:val="28"/>
        </w:rPr>
        <w:t xml:space="preserve">3 674,4 </w:t>
      </w:r>
      <w:r w:rsidRPr="00E15A4F">
        <w:rPr>
          <w:rStyle w:val="FontStyle33"/>
          <w:sz w:val="28"/>
          <w:szCs w:val="28"/>
        </w:rPr>
        <w:t xml:space="preserve">тыс. </w:t>
      </w:r>
      <w:r>
        <w:rPr>
          <w:rStyle w:val="FontStyle33"/>
          <w:sz w:val="28"/>
          <w:szCs w:val="28"/>
        </w:rPr>
        <w:t xml:space="preserve">рублей, </w:t>
      </w:r>
      <w:r w:rsidRPr="00E15A4F">
        <w:rPr>
          <w:rStyle w:val="FontStyle33"/>
          <w:sz w:val="28"/>
          <w:szCs w:val="28"/>
        </w:rPr>
        <w:t>на 20</w:t>
      </w:r>
      <w:r>
        <w:rPr>
          <w:rStyle w:val="FontStyle33"/>
          <w:sz w:val="28"/>
          <w:szCs w:val="28"/>
        </w:rPr>
        <w:t>21</w:t>
      </w:r>
      <w:r w:rsidRPr="00E15A4F">
        <w:rPr>
          <w:rStyle w:val="FontStyle33"/>
          <w:sz w:val="28"/>
          <w:szCs w:val="28"/>
        </w:rPr>
        <w:t xml:space="preserve"> год </w:t>
      </w:r>
      <w:r w:rsidRPr="00CC31CD">
        <w:rPr>
          <w:rStyle w:val="FontStyle33"/>
          <w:sz w:val="28"/>
          <w:szCs w:val="28"/>
        </w:rPr>
        <w:t xml:space="preserve">– </w:t>
      </w:r>
      <w:r>
        <w:rPr>
          <w:rStyle w:val="FontStyle33"/>
          <w:sz w:val="28"/>
          <w:szCs w:val="28"/>
        </w:rPr>
        <w:t>3 638,4</w:t>
      </w:r>
      <w:r w:rsidRPr="00CC31CD">
        <w:rPr>
          <w:rStyle w:val="FontStyle33"/>
          <w:sz w:val="28"/>
          <w:szCs w:val="28"/>
        </w:rPr>
        <w:t xml:space="preserve"> тыс. рублей, на 20</w:t>
      </w:r>
      <w:r>
        <w:rPr>
          <w:rStyle w:val="FontStyle33"/>
          <w:sz w:val="28"/>
          <w:szCs w:val="28"/>
        </w:rPr>
        <w:t>22</w:t>
      </w:r>
      <w:r w:rsidRPr="00CC31CD">
        <w:rPr>
          <w:rStyle w:val="FontStyle33"/>
          <w:sz w:val="28"/>
          <w:szCs w:val="28"/>
        </w:rPr>
        <w:t xml:space="preserve"> год – </w:t>
      </w:r>
      <w:r>
        <w:rPr>
          <w:rStyle w:val="FontStyle33"/>
          <w:sz w:val="28"/>
          <w:szCs w:val="28"/>
        </w:rPr>
        <w:t>3 627,9</w:t>
      </w:r>
      <w:r w:rsidRPr="00CC31CD">
        <w:rPr>
          <w:rStyle w:val="FontStyle33"/>
          <w:sz w:val="28"/>
          <w:szCs w:val="28"/>
        </w:rPr>
        <w:t xml:space="preserve"> тыс. рублей.  </w:t>
      </w:r>
      <w:proofErr w:type="gramStart"/>
      <w:r w:rsidRPr="00CC31CD">
        <w:rPr>
          <w:rStyle w:val="FontStyle33"/>
          <w:sz w:val="28"/>
          <w:szCs w:val="28"/>
        </w:rPr>
        <w:t xml:space="preserve">По данному разделу отражаются расходы на содержание сельских домов </w:t>
      </w:r>
      <w:r w:rsidRPr="00FA44C6">
        <w:rPr>
          <w:rStyle w:val="FontStyle33"/>
          <w:sz w:val="28"/>
          <w:szCs w:val="28"/>
        </w:rPr>
        <w:t>культуры (на уплату земельного налога)</w:t>
      </w:r>
      <w:r w:rsidRPr="00B426F4">
        <w:rPr>
          <w:rStyle w:val="FontStyle33"/>
          <w:sz w:val="28"/>
          <w:szCs w:val="28"/>
        </w:rPr>
        <w:t xml:space="preserve"> </w:t>
      </w:r>
      <w:r w:rsidRPr="00D66028">
        <w:rPr>
          <w:rStyle w:val="FontStyle33"/>
          <w:sz w:val="28"/>
          <w:szCs w:val="28"/>
        </w:rPr>
        <w:t>и перечисление</w:t>
      </w:r>
      <w:r>
        <w:rPr>
          <w:rStyle w:val="FontStyle33"/>
          <w:sz w:val="28"/>
          <w:szCs w:val="28"/>
        </w:rPr>
        <w:t xml:space="preserve"> </w:t>
      </w:r>
      <w:r w:rsidRPr="001D3558">
        <w:rPr>
          <w:rStyle w:val="FontStyle33"/>
          <w:sz w:val="28"/>
          <w:szCs w:val="28"/>
        </w:rPr>
        <w:t xml:space="preserve">иных межбюджетных трансфертов в бюджет Азнакаевского муниципального района Республики Татарстан в соответствии со статьей 142.5 Бюджетного кодекса Российской Федерации </w:t>
      </w:r>
      <w:r w:rsidRPr="001D3558">
        <w:rPr>
          <w:sz w:val="28"/>
          <w:szCs w:val="28"/>
        </w:rPr>
        <w:t>на осуществление части полномочий по решению вопросов местного значения в области культуры в соответствии с заключенными соглашениями.</w:t>
      </w:r>
      <w:proofErr w:type="gramEnd"/>
    </w:p>
    <w:p w:rsidR="00605917" w:rsidRDefault="00605917" w:rsidP="00605917">
      <w:pPr>
        <w:ind w:firstLine="709"/>
        <w:jc w:val="both"/>
        <w:rPr>
          <w:sz w:val="28"/>
          <w:szCs w:val="28"/>
        </w:rPr>
      </w:pPr>
      <w:r w:rsidRPr="00FA44C6">
        <w:rPr>
          <w:rStyle w:val="FontStyle33"/>
          <w:sz w:val="28"/>
          <w:szCs w:val="28"/>
        </w:rPr>
        <w:t>По разделу 14 «</w:t>
      </w:r>
      <w:r w:rsidRPr="00FA44C6">
        <w:rPr>
          <w:rStyle w:val="FontStyle33"/>
          <w:b/>
          <w:sz w:val="28"/>
          <w:szCs w:val="28"/>
        </w:rPr>
        <w:t xml:space="preserve">Межбюджетные трансферты общего характера бюджетам </w:t>
      </w:r>
      <w:r>
        <w:rPr>
          <w:rStyle w:val="FontStyle33"/>
          <w:b/>
          <w:sz w:val="28"/>
          <w:szCs w:val="28"/>
        </w:rPr>
        <w:t>бюджетной системы Российской Федерации</w:t>
      </w:r>
      <w:r w:rsidRPr="00FA44C6">
        <w:rPr>
          <w:rStyle w:val="FontStyle33"/>
          <w:sz w:val="28"/>
          <w:szCs w:val="28"/>
        </w:rPr>
        <w:t>» прогнозный объем расходов на 20</w:t>
      </w:r>
      <w:r>
        <w:rPr>
          <w:rStyle w:val="FontStyle33"/>
          <w:sz w:val="28"/>
          <w:szCs w:val="28"/>
        </w:rPr>
        <w:t>20</w:t>
      </w:r>
      <w:r w:rsidRPr="00FA44C6">
        <w:rPr>
          <w:rStyle w:val="FontStyle33"/>
          <w:sz w:val="28"/>
          <w:szCs w:val="28"/>
        </w:rPr>
        <w:t xml:space="preserve"> год составил </w:t>
      </w:r>
      <w:r>
        <w:rPr>
          <w:rStyle w:val="FontStyle33"/>
          <w:sz w:val="28"/>
          <w:szCs w:val="28"/>
        </w:rPr>
        <w:t>31,3</w:t>
      </w:r>
      <w:r w:rsidRPr="00FA44C6">
        <w:rPr>
          <w:rStyle w:val="FontStyle33"/>
          <w:sz w:val="28"/>
          <w:szCs w:val="28"/>
        </w:rPr>
        <w:t xml:space="preserve"> тыс. рублей, на 20</w:t>
      </w:r>
      <w:r>
        <w:rPr>
          <w:rStyle w:val="FontStyle33"/>
          <w:sz w:val="28"/>
          <w:szCs w:val="28"/>
        </w:rPr>
        <w:t>21</w:t>
      </w:r>
      <w:r w:rsidRPr="00FA44C6">
        <w:rPr>
          <w:rStyle w:val="FontStyle33"/>
          <w:sz w:val="28"/>
          <w:szCs w:val="28"/>
        </w:rPr>
        <w:t xml:space="preserve"> год – </w:t>
      </w:r>
      <w:r>
        <w:rPr>
          <w:rStyle w:val="FontStyle33"/>
          <w:sz w:val="28"/>
          <w:szCs w:val="28"/>
        </w:rPr>
        <w:t>63,2</w:t>
      </w:r>
      <w:r w:rsidRPr="00FA44C6">
        <w:rPr>
          <w:rStyle w:val="FontStyle33"/>
          <w:sz w:val="28"/>
          <w:szCs w:val="28"/>
        </w:rPr>
        <w:t xml:space="preserve"> тыс. рублей, на 20</w:t>
      </w:r>
      <w:r>
        <w:rPr>
          <w:rStyle w:val="FontStyle33"/>
          <w:sz w:val="28"/>
          <w:szCs w:val="28"/>
        </w:rPr>
        <w:t>22</w:t>
      </w:r>
      <w:r w:rsidRPr="00FA44C6">
        <w:rPr>
          <w:rStyle w:val="FontStyle33"/>
          <w:sz w:val="28"/>
          <w:szCs w:val="28"/>
        </w:rPr>
        <w:t xml:space="preserve"> год – </w:t>
      </w:r>
      <w:r>
        <w:rPr>
          <w:rStyle w:val="FontStyle33"/>
          <w:sz w:val="28"/>
          <w:szCs w:val="28"/>
        </w:rPr>
        <w:t>67,2</w:t>
      </w:r>
      <w:r w:rsidRPr="00FA44C6">
        <w:rPr>
          <w:rStyle w:val="FontStyle33"/>
          <w:sz w:val="28"/>
          <w:szCs w:val="28"/>
        </w:rPr>
        <w:t xml:space="preserve"> тыс. рублей. По данному разделу отражаются межбюджетные трансферты в бюджет субъекта Российской Федерации из местных бюджетов для формирования регионального фонда финансовой поддержки поселен</w:t>
      </w:r>
      <w:r>
        <w:rPr>
          <w:rStyle w:val="FontStyle33"/>
          <w:sz w:val="28"/>
          <w:szCs w:val="28"/>
        </w:rPr>
        <w:t>ий («отрицательные» трансферты)</w:t>
      </w:r>
      <w:r>
        <w:rPr>
          <w:sz w:val="28"/>
          <w:szCs w:val="28"/>
        </w:rPr>
        <w:t>.</w:t>
      </w:r>
    </w:p>
    <w:p w:rsidR="00605917" w:rsidRDefault="00605917" w:rsidP="00605917">
      <w:pPr>
        <w:ind w:firstLine="709"/>
        <w:jc w:val="both"/>
        <w:rPr>
          <w:rStyle w:val="FontStyle33"/>
          <w:sz w:val="28"/>
          <w:szCs w:val="28"/>
        </w:rPr>
      </w:pPr>
      <w:r w:rsidRPr="00E15A4F">
        <w:rPr>
          <w:rStyle w:val="FontStyle33"/>
          <w:sz w:val="28"/>
          <w:szCs w:val="28"/>
        </w:rPr>
        <w:t xml:space="preserve"> Ведомственная структура расходов бюджета </w:t>
      </w:r>
      <w:proofErr w:type="spellStart"/>
      <w:r>
        <w:rPr>
          <w:rStyle w:val="FontStyle33"/>
          <w:sz w:val="28"/>
          <w:szCs w:val="28"/>
        </w:rPr>
        <w:t>Чалпинского</w:t>
      </w:r>
      <w:proofErr w:type="spellEnd"/>
      <w:r w:rsidRPr="00E15A4F">
        <w:rPr>
          <w:rStyle w:val="FontStyle33"/>
          <w:sz w:val="28"/>
          <w:szCs w:val="28"/>
        </w:rPr>
        <w:t xml:space="preserve"> сельского поселения Азнакаевского муниципального района</w:t>
      </w:r>
      <w:r w:rsidRPr="00F36095">
        <w:rPr>
          <w:rStyle w:val="FontStyle33"/>
          <w:sz w:val="28"/>
        </w:rPr>
        <w:t xml:space="preserve"> </w:t>
      </w:r>
      <w:r>
        <w:rPr>
          <w:rStyle w:val="FontStyle33"/>
          <w:sz w:val="28"/>
        </w:rPr>
        <w:t>Республики Татарстан</w:t>
      </w:r>
      <w:r w:rsidRPr="00E15A4F">
        <w:rPr>
          <w:rStyle w:val="FontStyle33"/>
          <w:sz w:val="28"/>
          <w:szCs w:val="28"/>
        </w:rPr>
        <w:t xml:space="preserve"> </w:t>
      </w:r>
      <w:r>
        <w:rPr>
          <w:rStyle w:val="FontStyle33"/>
          <w:sz w:val="28"/>
          <w:szCs w:val="28"/>
        </w:rPr>
        <w:t>на 2020 год и на плановый период 2021 и 2022 годов</w:t>
      </w:r>
      <w:r w:rsidRPr="00E15A4F">
        <w:rPr>
          <w:rStyle w:val="FontStyle33"/>
          <w:sz w:val="28"/>
          <w:szCs w:val="28"/>
        </w:rPr>
        <w:t xml:space="preserve"> приведена в приложении №</w:t>
      </w:r>
      <w:r>
        <w:rPr>
          <w:rStyle w:val="FontStyle33"/>
          <w:sz w:val="28"/>
          <w:szCs w:val="28"/>
        </w:rPr>
        <w:t xml:space="preserve"> 5 к проекту р</w:t>
      </w:r>
      <w:r w:rsidRPr="00E15A4F">
        <w:rPr>
          <w:rStyle w:val="FontStyle33"/>
          <w:sz w:val="28"/>
          <w:szCs w:val="28"/>
        </w:rPr>
        <w:t>ешения.</w:t>
      </w:r>
      <w:r>
        <w:rPr>
          <w:rStyle w:val="FontStyle33"/>
          <w:sz w:val="28"/>
          <w:szCs w:val="28"/>
        </w:rPr>
        <w:t xml:space="preserve"> </w:t>
      </w:r>
    </w:p>
    <w:p w:rsidR="00605917" w:rsidRPr="00156257" w:rsidRDefault="00605917" w:rsidP="00605917">
      <w:pPr>
        <w:ind w:firstLine="709"/>
        <w:jc w:val="both"/>
        <w:rPr>
          <w:spacing w:val="2"/>
          <w:sz w:val="28"/>
        </w:rPr>
      </w:pPr>
      <w:r w:rsidRPr="00156257">
        <w:rPr>
          <w:spacing w:val="2"/>
          <w:sz w:val="28"/>
        </w:rPr>
        <w:t>Распредел</w:t>
      </w:r>
      <w:r w:rsidRPr="00156257">
        <w:rPr>
          <w:spacing w:val="2"/>
          <w:sz w:val="28"/>
        </w:rPr>
        <w:t>е</w:t>
      </w:r>
      <w:r w:rsidRPr="00156257">
        <w:rPr>
          <w:spacing w:val="2"/>
          <w:sz w:val="28"/>
        </w:rPr>
        <w:t xml:space="preserve">ние бюджетных ассигнований бюджета </w:t>
      </w:r>
      <w:proofErr w:type="spellStart"/>
      <w:r>
        <w:rPr>
          <w:spacing w:val="2"/>
          <w:sz w:val="28"/>
        </w:rPr>
        <w:t>Чалпинского</w:t>
      </w:r>
      <w:proofErr w:type="spellEnd"/>
      <w:r w:rsidRPr="00156257">
        <w:rPr>
          <w:spacing w:val="2"/>
          <w:sz w:val="28"/>
        </w:rPr>
        <w:t xml:space="preserve"> сельского поселения Азнакаевского муниципального района </w:t>
      </w:r>
      <w:r>
        <w:rPr>
          <w:rStyle w:val="FontStyle33"/>
          <w:sz w:val="28"/>
        </w:rPr>
        <w:t>Республики Татарстан</w:t>
      </w:r>
      <w:r w:rsidRPr="00156257">
        <w:rPr>
          <w:spacing w:val="2"/>
          <w:sz w:val="28"/>
        </w:rPr>
        <w:t xml:space="preserve"> по ра</w:t>
      </w:r>
      <w:r w:rsidRPr="00156257">
        <w:rPr>
          <w:spacing w:val="2"/>
          <w:sz w:val="28"/>
        </w:rPr>
        <w:t>з</w:t>
      </w:r>
      <w:r w:rsidRPr="00156257">
        <w:rPr>
          <w:spacing w:val="2"/>
          <w:sz w:val="28"/>
        </w:rPr>
        <w:t xml:space="preserve">делам, подразделам, целевым статьям </w:t>
      </w:r>
      <w:r w:rsidRPr="00156257">
        <w:rPr>
          <w:sz w:val="28"/>
          <w:szCs w:val="28"/>
        </w:rPr>
        <w:t>(муниципальным программам и непрограммным направлениям деятельности)</w:t>
      </w:r>
      <w:r w:rsidRPr="00156257">
        <w:rPr>
          <w:spacing w:val="2"/>
          <w:sz w:val="28"/>
        </w:rPr>
        <w:t xml:space="preserve">, группам </w:t>
      </w:r>
      <w:proofErr w:type="gramStart"/>
      <w:r w:rsidRPr="00156257">
        <w:rPr>
          <w:spacing w:val="2"/>
          <w:sz w:val="28"/>
        </w:rPr>
        <w:t>видов расходов классификации расходов бюджетов</w:t>
      </w:r>
      <w:proofErr w:type="gramEnd"/>
      <w:r w:rsidRPr="00156257">
        <w:rPr>
          <w:spacing w:val="2"/>
          <w:sz w:val="28"/>
        </w:rPr>
        <w:t xml:space="preserve"> </w:t>
      </w:r>
      <w:r>
        <w:rPr>
          <w:spacing w:val="2"/>
          <w:sz w:val="28"/>
        </w:rPr>
        <w:t>на 2020 год и на плановый период 2021 и 2022 годов</w:t>
      </w:r>
      <w:r w:rsidRPr="00E15A4F">
        <w:rPr>
          <w:rStyle w:val="FontStyle33"/>
          <w:sz w:val="28"/>
          <w:szCs w:val="28"/>
        </w:rPr>
        <w:t xml:space="preserve"> </w:t>
      </w:r>
      <w:r w:rsidRPr="00156257">
        <w:rPr>
          <w:spacing w:val="2"/>
          <w:sz w:val="28"/>
        </w:rPr>
        <w:t>привед</w:t>
      </w:r>
      <w:r>
        <w:rPr>
          <w:spacing w:val="2"/>
          <w:sz w:val="28"/>
        </w:rPr>
        <w:t>ено в приложении № 6 к проекту р</w:t>
      </w:r>
      <w:r w:rsidRPr="00156257">
        <w:rPr>
          <w:spacing w:val="2"/>
          <w:sz w:val="28"/>
        </w:rPr>
        <w:t xml:space="preserve">ешения. </w:t>
      </w:r>
    </w:p>
    <w:p w:rsidR="00605917" w:rsidRDefault="00605917" w:rsidP="00605917">
      <w:pPr>
        <w:ind w:firstLine="709"/>
        <w:jc w:val="both"/>
        <w:rPr>
          <w:spacing w:val="2"/>
          <w:sz w:val="28"/>
        </w:rPr>
      </w:pPr>
      <w:r w:rsidRPr="00156257">
        <w:rPr>
          <w:spacing w:val="2"/>
          <w:sz w:val="28"/>
        </w:rPr>
        <w:t>Распредел</w:t>
      </w:r>
      <w:r w:rsidRPr="00156257">
        <w:rPr>
          <w:spacing w:val="2"/>
          <w:sz w:val="28"/>
        </w:rPr>
        <w:t>е</w:t>
      </w:r>
      <w:r w:rsidRPr="00156257">
        <w:rPr>
          <w:spacing w:val="2"/>
          <w:sz w:val="28"/>
        </w:rPr>
        <w:t xml:space="preserve">ние бюджетных ассигнований бюджета </w:t>
      </w:r>
      <w:proofErr w:type="spellStart"/>
      <w:r>
        <w:rPr>
          <w:spacing w:val="2"/>
          <w:sz w:val="28"/>
        </w:rPr>
        <w:t>Чалпинского</w:t>
      </w:r>
      <w:proofErr w:type="spellEnd"/>
      <w:r w:rsidRPr="00156257">
        <w:rPr>
          <w:spacing w:val="2"/>
          <w:sz w:val="28"/>
        </w:rPr>
        <w:t xml:space="preserve"> сельского поселения Азнакаевского муниципального района </w:t>
      </w:r>
      <w:r>
        <w:rPr>
          <w:rStyle w:val="FontStyle33"/>
          <w:sz w:val="28"/>
        </w:rPr>
        <w:t>Республики Татарстан</w:t>
      </w:r>
      <w:r w:rsidRPr="00156257">
        <w:rPr>
          <w:spacing w:val="2"/>
          <w:sz w:val="28"/>
        </w:rPr>
        <w:t xml:space="preserve"> по целевым статьям </w:t>
      </w:r>
      <w:r w:rsidRPr="00156257">
        <w:rPr>
          <w:sz w:val="28"/>
          <w:szCs w:val="28"/>
        </w:rPr>
        <w:t>(муниципальным программам и непрограммным направлениям деятельности)</w:t>
      </w:r>
      <w:r w:rsidRPr="00156257">
        <w:rPr>
          <w:spacing w:val="2"/>
          <w:sz w:val="28"/>
        </w:rPr>
        <w:t>, группам видов расходов, ра</w:t>
      </w:r>
      <w:r w:rsidRPr="00156257">
        <w:rPr>
          <w:spacing w:val="2"/>
          <w:sz w:val="28"/>
        </w:rPr>
        <w:t>з</w:t>
      </w:r>
      <w:r w:rsidRPr="00156257">
        <w:rPr>
          <w:spacing w:val="2"/>
          <w:sz w:val="28"/>
        </w:rPr>
        <w:t xml:space="preserve">делам, подразделам классификации расходов бюджетов </w:t>
      </w:r>
      <w:r>
        <w:rPr>
          <w:spacing w:val="2"/>
          <w:sz w:val="28"/>
        </w:rPr>
        <w:t>на 2020 год и на плановый период 2021 и 2022 годов</w:t>
      </w:r>
      <w:r w:rsidRPr="00156257">
        <w:rPr>
          <w:spacing w:val="2"/>
          <w:sz w:val="28"/>
        </w:rPr>
        <w:t xml:space="preserve"> привед</w:t>
      </w:r>
      <w:r>
        <w:rPr>
          <w:spacing w:val="2"/>
          <w:sz w:val="28"/>
        </w:rPr>
        <w:t>ено в приложении № 7 к проекту р</w:t>
      </w:r>
      <w:r w:rsidRPr="00156257">
        <w:rPr>
          <w:spacing w:val="2"/>
          <w:sz w:val="28"/>
        </w:rPr>
        <w:t>ешения.</w:t>
      </w:r>
    </w:p>
    <w:p w:rsidR="00605917" w:rsidRPr="00E15A4F" w:rsidRDefault="00605917" w:rsidP="00605917">
      <w:pPr>
        <w:ind w:firstLine="720"/>
        <w:jc w:val="both"/>
        <w:rPr>
          <w:rStyle w:val="FontStyle33"/>
          <w:sz w:val="28"/>
          <w:szCs w:val="28"/>
        </w:rPr>
      </w:pPr>
      <w:proofErr w:type="gramStart"/>
      <w:r w:rsidRPr="00FA44C6">
        <w:rPr>
          <w:rStyle w:val="FontStyle33"/>
          <w:sz w:val="28"/>
          <w:szCs w:val="28"/>
        </w:rPr>
        <w:t>Условно утверждаемые расходы в проекте решения учтены в 20</w:t>
      </w:r>
      <w:r>
        <w:rPr>
          <w:rStyle w:val="FontStyle33"/>
          <w:sz w:val="28"/>
          <w:szCs w:val="28"/>
        </w:rPr>
        <w:t>21</w:t>
      </w:r>
      <w:r w:rsidRPr="00FA44C6">
        <w:rPr>
          <w:rStyle w:val="FontStyle33"/>
          <w:sz w:val="28"/>
          <w:szCs w:val="28"/>
        </w:rPr>
        <w:t xml:space="preserve"> году в сумме </w:t>
      </w:r>
      <w:r>
        <w:rPr>
          <w:rStyle w:val="FontStyle33"/>
          <w:sz w:val="28"/>
          <w:szCs w:val="28"/>
        </w:rPr>
        <w:t>138,6</w:t>
      </w:r>
      <w:r w:rsidRPr="00FA44C6">
        <w:rPr>
          <w:rStyle w:val="FontStyle33"/>
          <w:sz w:val="28"/>
          <w:szCs w:val="28"/>
        </w:rPr>
        <w:t xml:space="preserve"> тыс. рублей и в 20</w:t>
      </w:r>
      <w:r>
        <w:rPr>
          <w:rStyle w:val="FontStyle33"/>
          <w:sz w:val="28"/>
          <w:szCs w:val="28"/>
        </w:rPr>
        <w:t>22</w:t>
      </w:r>
      <w:r w:rsidRPr="00FA44C6">
        <w:rPr>
          <w:rStyle w:val="FontStyle33"/>
          <w:sz w:val="28"/>
          <w:szCs w:val="28"/>
        </w:rPr>
        <w:t xml:space="preserve"> году </w:t>
      </w:r>
      <w:r>
        <w:rPr>
          <w:rStyle w:val="FontStyle33"/>
          <w:sz w:val="28"/>
          <w:szCs w:val="28"/>
        </w:rPr>
        <w:t>277,9</w:t>
      </w:r>
      <w:r w:rsidRPr="00FA44C6">
        <w:rPr>
          <w:sz w:val="28"/>
          <w:szCs w:val="28"/>
        </w:rPr>
        <w:t xml:space="preserve"> </w:t>
      </w:r>
      <w:r w:rsidRPr="00FA44C6">
        <w:rPr>
          <w:rStyle w:val="FontStyle33"/>
          <w:sz w:val="28"/>
          <w:szCs w:val="28"/>
        </w:rPr>
        <w:t>тыс. рублей, что составляет 2,5 процента и 5,0 процентов от обще</w:t>
      </w:r>
      <w:r>
        <w:rPr>
          <w:rStyle w:val="FontStyle33"/>
          <w:sz w:val="28"/>
          <w:szCs w:val="28"/>
        </w:rPr>
        <w:t>го</w:t>
      </w:r>
      <w:r w:rsidRPr="00FA44C6">
        <w:rPr>
          <w:rStyle w:val="FontStyle33"/>
          <w:sz w:val="28"/>
          <w:szCs w:val="28"/>
        </w:rPr>
        <w:t xml:space="preserve"> </w:t>
      </w:r>
      <w:r>
        <w:rPr>
          <w:rStyle w:val="FontStyle33"/>
          <w:sz w:val="28"/>
          <w:szCs w:val="28"/>
        </w:rPr>
        <w:t>объема</w:t>
      </w:r>
      <w:r w:rsidRPr="00FA44C6">
        <w:rPr>
          <w:rStyle w:val="FontStyle33"/>
          <w:sz w:val="28"/>
          <w:szCs w:val="28"/>
        </w:rPr>
        <w:t xml:space="preserve"> расходов бюджета </w:t>
      </w:r>
      <w:proofErr w:type="spellStart"/>
      <w:r>
        <w:rPr>
          <w:rStyle w:val="FontStyle33"/>
          <w:sz w:val="28"/>
          <w:szCs w:val="28"/>
        </w:rPr>
        <w:t>Чалпинского</w:t>
      </w:r>
      <w:proofErr w:type="spellEnd"/>
      <w:r w:rsidRPr="00FA44C6">
        <w:rPr>
          <w:rStyle w:val="FontStyle33"/>
          <w:sz w:val="28"/>
          <w:szCs w:val="28"/>
        </w:rPr>
        <w:t xml:space="preserve"> сельского поселения Азнакаевского муниципального района</w:t>
      </w:r>
      <w:r w:rsidRPr="00F7043B">
        <w:rPr>
          <w:rStyle w:val="FontStyle33"/>
          <w:sz w:val="28"/>
          <w:szCs w:val="28"/>
        </w:rPr>
        <w:t xml:space="preserve"> </w:t>
      </w:r>
      <w:r>
        <w:rPr>
          <w:rStyle w:val="FontStyle33"/>
          <w:sz w:val="28"/>
        </w:rPr>
        <w:t>Республики Татарстан</w:t>
      </w:r>
      <w:r>
        <w:rPr>
          <w:rStyle w:val="FontStyle33"/>
          <w:sz w:val="28"/>
          <w:szCs w:val="28"/>
        </w:rPr>
        <w:t xml:space="preserve"> без учета расходов бюджета, предусмотренных за счет межбюджетных трансфертов из бюджета Азнакаевского муниципального района</w:t>
      </w:r>
      <w:r w:rsidRPr="00F05481">
        <w:rPr>
          <w:rStyle w:val="FontStyle33"/>
          <w:sz w:val="28"/>
        </w:rPr>
        <w:t xml:space="preserve"> </w:t>
      </w:r>
      <w:r>
        <w:rPr>
          <w:rStyle w:val="FontStyle33"/>
          <w:sz w:val="28"/>
        </w:rPr>
        <w:t>Республики Татарстан</w:t>
      </w:r>
      <w:r>
        <w:rPr>
          <w:rStyle w:val="FontStyle33"/>
          <w:sz w:val="28"/>
          <w:szCs w:val="28"/>
        </w:rPr>
        <w:t>, имеющих целевое</w:t>
      </w:r>
      <w:proofErr w:type="gramEnd"/>
      <w:r>
        <w:rPr>
          <w:rStyle w:val="FontStyle33"/>
          <w:sz w:val="28"/>
          <w:szCs w:val="28"/>
        </w:rPr>
        <w:t xml:space="preserve"> назначение</w:t>
      </w:r>
      <w:r w:rsidRPr="00FA44C6">
        <w:rPr>
          <w:rStyle w:val="FontStyle33"/>
          <w:sz w:val="28"/>
          <w:szCs w:val="28"/>
        </w:rPr>
        <w:t>.</w:t>
      </w:r>
    </w:p>
    <w:p w:rsidR="00605917" w:rsidRPr="00E15A4F" w:rsidRDefault="00605917" w:rsidP="00605917">
      <w:pPr>
        <w:ind w:firstLine="709"/>
        <w:jc w:val="both"/>
        <w:rPr>
          <w:rStyle w:val="FontStyle33"/>
          <w:sz w:val="28"/>
          <w:szCs w:val="28"/>
        </w:rPr>
      </w:pPr>
      <w:r w:rsidRPr="00E15A4F">
        <w:rPr>
          <w:rStyle w:val="FontStyle33"/>
          <w:sz w:val="28"/>
          <w:szCs w:val="28"/>
        </w:rPr>
        <w:t xml:space="preserve">Бюджет </w:t>
      </w:r>
      <w:proofErr w:type="spellStart"/>
      <w:r>
        <w:rPr>
          <w:rStyle w:val="FontStyle33"/>
          <w:sz w:val="28"/>
          <w:szCs w:val="28"/>
        </w:rPr>
        <w:t>Чалпинского</w:t>
      </w:r>
      <w:proofErr w:type="spellEnd"/>
      <w:r w:rsidRPr="00E15A4F">
        <w:rPr>
          <w:rStyle w:val="FontStyle33"/>
          <w:sz w:val="28"/>
          <w:szCs w:val="28"/>
        </w:rPr>
        <w:t xml:space="preserve"> сельского поселения </w:t>
      </w:r>
      <w:r>
        <w:rPr>
          <w:rStyle w:val="FontStyle33"/>
          <w:sz w:val="28"/>
        </w:rPr>
        <w:t>Республики Татарстан</w:t>
      </w:r>
      <w:r w:rsidRPr="00E15A4F">
        <w:rPr>
          <w:rStyle w:val="FontStyle33"/>
          <w:sz w:val="28"/>
          <w:szCs w:val="28"/>
        </w:rPr>
        <w:t xml:space="preserve"> на 20</w:t>
      </w:r>
      <w:r>
        <w:rPr>
          <w:rStyle w:val="FontStyle33"/>
          <w:sz w:val="28"/>
          <w:szCs w:val="28"/>
        </w:rPr>
        <w:t>20</w:t>
      </w:r>
      <w:r w:rsidRPr="00E15A4F">
        <w:rPr>
          <w:rStyle w:val="FontStyle33"/>
          <w:sz w:val="28"/>
          <w:szCs w:val="28"/>
        </w:rPr>
        <w:t xml:space="preserve"> год и на плановый период 20</w:t>
      </w:r>
      <w:r>
        <w:rPr>
          <w:rStyle w:val="FontStyle33"/>
          <w:sz w:val="28"/>
          <w:szCs w:val="28"/>
        </w:rPr>
        <w:t>21</w:t>
      </w:r>
      <w:r w:rsidRPr="00E15A4F">
        <w:rPr>
          <w:rStyle w:val="FontStyle33"/>
          <w:sz w:val="28"/>
          <w:szCs w:val="28"/>
        </w:rPr>
        <w:t>-20</w:t>
      </w:r>
      <w:r>
        <w:rPr>
          <w:rStyle w:val="FontStyle33"/>
          <w:sz w:val="28"/>
          <w:szCs w:val="28"/>
        </w:rPr>
        <w:t>22</w:t>
      </w:r>
      <w:r w:rsidRPr="00E15A4F">
        <w:rPr>
          <w:rStyle w:val="FontStyle33"/>
          <w:sz w:val="28"/>
          <w:szCs w:val="28"/>
        </w:rPr>
        <w:t xml:space="preserve"> годов сформирован </w:t>
      </w:r>
      <w:proofErr w:type="gramStart"/>
      <w:r w:rsidRPr="00E15A4F">
        <w:rPr>
          <w:rStyle w:val="FontStyle33"/>
          <w:sz w:val="28"/>
          <w:szCs w:val="28"/>
        </w:rPr>
        <w:t>бездефицитным</w:t>
      </w:r>
      <w:proofErr w:type="gramEnd"/>
      <w:r w:rsidRPr="00E15A4F">
        <w:rPr>
          <w:rStyle w:val="FontStyle33"/>
          <w:sz w:val="28"/>
          <w:szCs w:val="28"/>
        </w:rPr>
        <w:t>.</w:t>
      </w: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tbl>
      <w:tblPr>
        <w:tblW w:w="5000" w:type="pct"/>
        <w:tblLayout w:type="fixed"/>
        <w:tblCellMar>
          <w:left w:w="0" w:type="dxa"/>
          <w:right w:w="0" w:type="dxa"/>
        </w:tblCellMar>
        <w:tblLook w:val="0000" w:firstRow="0" w:lastRow="0" w:firstColumn="0" w:lastColumn="0" w:noHBand="0" w:noVBand="0"/>
      </w:tblPr>
      <w:tblGrid>
        <w:gridCol w:w="5102"/>
        <w:gridCol w:w="5103"/>
      </w:tblGrid>
      <w:tr w:rsidR="00605917" w:rsidRPr="00F616D8" w:rsidTr="0081093A">
        <w:tc>
          <w:tcPr>
            <w:tcW w:w="5103" w:type="dxa"/>
          </w:tcPr>
          <w:p w:rsidR="00605917" w:rsidRPr="00F616D8" w:rsidRDefault="00605917" w:rsidP="0081093A">
            <w:pPr>
              <w:autoSpaceDE w:val="0"/>
              <w:autoSpaceDN w:val="0"/>
              <w:adjustRightInd w:val="0"/>
              <w:outlineLvl w:val="0"/>
              <w:rPr>
                <w:sz w:val="20"/>
                <w:szCs w:val="20"/>
              </w:rPr>
            </w:pPr>
            <w:r w:rsidRPr="00F616D8">
              <w:rPr>
                <w:sz w:val="20"/>
                <w:szCs w:val="20"/>
              </w:rPr>
              <w:lastRenderedPageBreak/>
              <w:t>11 декабря 2006 года</w:t>
            </w:r>
          </w:p>
        </w:tc>
        <w:tc>
          <w:tcPr>
            <w:tcW w:w="5104" w:type="dxa"/>
          </w:tcPr>
          <w:p w:rsidR="00605917" w:rsidRPr="00F616D8" w:rsidRDefault="00605917" w:rsidP="0081093A">
            <w:pPr>
              <w:autoSpaceDE w:val="0"/>
              <w:autoSpaceDN w:val="0"/>
              <w:adjustRightInd w:val="0"/>
              <w:jc w:val="right"/>
              <w:outlineLvl w:val="0"/>
              <w:rPr>
                <w:sz w:val="20"/>
                <w:szCs w:val="20"/>
              </w:rPr>
            </w:pPr>
            <w:r w:rsidRPr="00F616D8">
              <w:rPr>
                <w:sz w:val="20"/>
                <w:szCs w:val="20"/>
              </w:rPr>
              <w:t>N 78-ЗРТ</w:t>
            </w:r>
          </w:p>
        </w:tc>
      </w:tr>
    </w:tbl>
    <w:p w:rsidR="00605917" w:rsidRPr="00F616D8" w:rsidRDefault="00605917" w:rsidP="00605917">
      <w:pPr>
        <w:pBdr>
          <w:top w:val="single" w:sz="6" w:space="0" w:color="auto"/>
        </w:pBdr>
        <w:autoSpaceDE w:val="0"/>
        <w:autoSpaceDN w:val="0"/>
        <w:adjustRightInd w:val="0"/>
        <w:spacing w:before="100" w:after="100"/>
        <w:jc w:val="both"/>
        <w:rPr>
          <w:sz w:val="2"/>
          <w:szCs w:val="2"/>
        </w:rPr>
      </w:pPr>
    </w:p>
    <w:p w:rsidR="00605917" w:rsidRPr="00F616D8" w:rsidRDefault="00605917" w:rsidP="00605917">
      <w:pPr>
        <w:autoSpaceDE w:val="0"/>
        <w:autoSpaceDN w:val="0"/>
        <w:adjustRightInd w:val="0"/>
        <w:jc w:val="center"/>
        <w:rPr>
          <w:sz w:val="20"/>
          <w:szCs w:val="20"/>
        </w:rPr>
      </w:pPr>
    </w:p>
    <w:p w:rsidR="00605917" w:rsidRPr="00F616D8" w:rsidRDefault="00605917" w:rsidP="00605917">
      <w:pPr>
        <w:autoSpaceDE w:val="0"/>
        <w:autoSpaceDN w:val="0"/>
        <w:adjustRightInd w:val="0"/>
        <w:jc w:val="center"/>
        <w:rPr>
          <w:b/>
          <w:bCs/>
          <w:sz w:val="20"/>
          <w:szCs w:val="20"/>
        </w:rPr>
      </w:pPr>
      <w:r w:rsidRPr="00F616D8">
        <w:rPr>
          <w:b/>
          <w:bCs/>
          <w:sz w:val="20"/>
          <w:szCs w:val="20"/>
        </w:rPr>
        <w:t>ЗАКОН РЕСПУБЛИКИ ТАТАРСТАН</w:t>
      </w:r>
    </w:p>
    <w:p w:rsidR="00605917" w:rsidRPr="00F616D8" w:rsidRDefault="00605917" w:rsidP="00605917">
      <w:pPr>
        <w:autoSpaceDE w:val="0"/>
        <w:autoSpaceDN w:val="0"/>
        <w:adjustRightInd w:val="0"/>
        <w:jc w:val="center"/>
        <w:rPr>
          <w:b/>
          <w:bCs/>
          <w:sz w:val="20"/>
          <w:szCs w:val="20"/>
        </w:rPr>
      </w:pPr>
    </w:p>
    <w:p w:rsidR="00605917" w:rsidRPr="00F616D8" w:rsidRDefault="00605917" w:rsidP="00605917">
      <w:pPr>
        <w:autoSpaceDE w:val="0"/>
        <w:autoSpaceDN w:val="0"/>
        <w:adjustRightInd w:val="0"/>
        <w:jc w:val="center"/>
        <w:rPr>
          <w:b/>
          <w:bCs/>
          <w:sz w:val="20"/>
          <w:szCs w:val="20"/>
        </w:rPr>
      </w:pPr>
      <w:r w:rsidRPr="00F616D8">
        <w:rPr>
          <w:b/>
          <w:bCs/>
          <w:sz w:val="20"/>
          <w:szCs w:val="20"/>
        </w:rPr>
        <w:t>О НАДЕЛЕНИИ ОРГАНОВ МЕСТНОГО САМОУПРАВЛЕНИЯ МУНИЦИПАЛЬНЫХ</w:t>
      </w:r>
    </w:p>
    <w:p w:rsidR="00605917" w:rsidRPr="00F616D8" w:rsidRDefault="00605917" w:rsidP="00605917">
      <w:pPr>
        <w:autoSpaceDE w:val="0"/>
        <w:autoSpaceDN w:val="0"/>
        <w:adjustRightInd w:val="0"/>
        <w:jc w:val="center"/>
        <w:rPr>
          <w:b/>
          <w:bCs/>
          <w:sz w:val="20"/>
          <w:szCs w:val="20"/>
        </w:rPr>
      </w:pPr>
      <w:r w:rsidRPr="00F616D8">
        <w:rPr>
          <w:b/>
          <w:bCs/>
          <w:sz w:val="20"/>
          <w:szCs w:val="20"/>
        </w:rPr>
        <w:t xml:space="preserve">РАЙОНОВ РЕСПУБЛИКИ ТАТАРСТАН </w:t>
      </w:r>
      <w:proofErr w:type="gramStart"/>
      <w:r w:rsidRPr="00F616D8">
        <w:rPr>
          <w:b/>
          <w:bCs/>
          <w:sz w:val="20"/>
          <w:szCs w:val="20"/>
        </w:rPr>
        <w:t>ОТДЕЛЬНЫМИ</w:t>
      </w:r>
      <w:proofErr w:type="gramEnd"/>
      <w:r w:rsidRPr="00F616D8">
        <w:rPr>
          <w:b/>
          <w:bCs/>
          <w:sz w:val="20"/>
          <w:szCs w:val="20"/>
        </w:rPr>
        <w:t xml:space="preserve"> ГОСУДАРСТВЕННЫМИ</w:t>
      </w:r>
    </w:p>
    <w:p w:rsidR="00605917" w:rsidRPr="00F616D8" w:rsidRDefault="00605917" w:rsidP="00605917">
      <w:pPr>
        <w:autoSpaceDE w:val="0"/>
        <w:autoSpaceDN w:val="0"/>
        <w:adjustRightInd w:val="0"/>
        <w:jc w:val="center"/>
        <w:rPr>
          <w:b/>
          <w:bCs/>
          <w:sz w:val="20"/>
          <w:szCs w:val="20"/>
        </w:rPr>
      </w:pPr>
      <w:r w:rsidRPr="00F616D8">
        <w:rPr>
          <w:b/>
          <w:bCs/>
          <w:sz w:val="20"/>
          <w:szCs w:val="20"/>
        </w:rPr>
        <w:t>ПОЛНОМОЧИЯМИ РЕСПУБЛИКИ ТАТАРСТАН ПО РАСЧЕТУ И</w:t>
      </w:r>
    </w:p>
    <w:p w:rsidR="00605917" w:rsidRPr="00F616D8" w:rsidRDefault="00605917" w:rsidP="00605917">
      <w:pPr>
        <w:autoSpaceDE w:val="0"/>
        <w:autoSpaceDN w:val="0"/>
        <w:adjustRightInd w:val="0"/>
        <w:jc w:val="center"/>
        <w:rPr>
          <w:b/>
          <w:bCs/>
          <w:sz w:val="20"/>
          <w:szCs w:val="20"/>
        </w:rPr>
      </w:pPr>
      <w:r w:rsidRPr="00F616D8">
        <w:rPr>
          <w:b/>
          <w:bCs/>
          <w:sz w:val="20"/>
          <w:szCs w:val="20"/>
        </w:rPr>
        <w:t>ПРЕДОСТАВЛЕНИЮ СУБВЕНЦИЙ БЮДЖЕТАМ ПОСЕЛЕНИЙ, ВХОДЯЩИХ</w:t>
      </w:r>
    </w:p>
    <w:p w:rsidR="00605917" w:rsidRPr="00F616D8" w:rsidRDefault="00605917" w:rsidP="00605917">
      <w:pPr>
        <w:autoSpaceDE w:val="0"/>
        <w:autoSpaceDN w:val="0"/>
        <w:adjustRightInd w:val="0"/>
        <w:jc w:val="center"/>
        <w:rPr>
          <w:b/>
          <w:bCs/>
          <w:sz w:val="20"/>
          <w:szCs w:val="20"/>
        </w:rPr>
      </w:pPr>
      <w:r w:rsidRPr="00F616D8">
        <w:rPr>
          <w:b/>
          <w:bCs/>
          <w:sz w:val="20"/>
          <w:szCs w:val="20"/>
        </w:rPr>
        <w:t>В СОСТАВ МУНИЦИПАЛЬНОГО РАЙОНА, НА РЕАЛИЗАЦИЮ ПОЛНОМОЧИЙ</w:t>
      </w:r>
    </w:p>
    <w:p w:rsidR="00605917" w:rsidRPr="00F616D8" w:rsidRDefault="00605917" w:rsidP="00605917">
      <w:pPr>
        <w:autoSpaceDE w:val="0"/>
        <w:autoSpaceDN w:val="0"/>
        <w:adjustRightInd w:val="0"/>
        <w:jc w:val="center"/>
        <w:rPr>
          <w:b/>
          <w:bCs/>
          <w:sz w:val="20"/>
          <w:szCs w:val="20"/>
        </w:rPr>
      </w:pPr>
      <w:r w:rsidRPr="00F616D8">
        <w:rPr>
          <w:b/>
          <w:bCs/>
          <w:sz w:val="20"/>
          <w:szCs w:val="20"/>
        </w:rPr>
        <w:t>ПО ОСУЩЕСТВЛЕНИЮ ПЕРВИЧНОГО ВОИНСКОГО УЧЕТА НА ТЕРРИТОРИЯХ,</w:t>
      </w:r>
    </w:p>
    <w:p w:rsidR="00605917" w:rsidRPr="00F616D8" w:rsidRDefault="00605917" w:rsidP="00605917">
      <w:pPr>
        <w:autoSpaceDE w:val="0"/>
        <w:autoSpaceDN w:val="0"/>
        <w:adjustRightInd w:val="0"/>
        <w:jc w:val="center"/>
        <w:rPr>
          <w:b/>
          <w:bCs/>
          <w:sz w:val="20"/>
          <w:szCs w:val="20"/>
        </w:rPr>
      </w:pPr>
      <w:r w:rsidRPr="00F616D8">
        <w:rPr>
          <w:b/>
          <w:bCs/>
          <w:sz w:val="20"/>
          <w:szCs w:val="20"/>
        </w:rPr>
        <w:t xml:space="preserve">НА </w:t>
      </w:r>
      <w:proofErr w:type="gramStart"/>
      <w:r w:rsidRPr="00F616D8">
        <w:rPr>
          <w:b/>
          <w:bCs/>
          <w:sz w:val="20"/>
          <w:szCs w:val="20"/>
        </w:rPr>
        <w:t>КОТОРЫХ</w:t>
      </w:r>
      <w:proofErr w:type="gramEnd"/>
      <w:r w:rsidRPr="00F616D8">
        <w:rPr>
          <w:b/>
          <w:bCs/>
          <w:sz w:val="20"/>
          <w:szCs w:val="20"/>
        </w:rPr>
        <w:t xml:space="preserve"> ОТСУТСТВУЮТ ВОЕННЫЕ КОМИССАРИАТЫ</w:t>
      </w:r>
    </w:p>
    <w:p w:rsidR="00605917" w:rsidRPr="00F616D8" w:rsidRDefault="00605917" w:rsidP="00605917">
      <w:pPr>
        <w:autoSpaceDE w:val="0"/>
        <w:autoSpaceDN w:val="0"/>
        <w:adjustRightInd w:val="0"/>
        <w:ind w:firstLine="540"/>
        <w:jc w:val="both"/>
        <w:rPr>
          <w:sz w:val="20"/>
          <w:szCs w:val="20"/>
        </w:rPr>
      </w:pPr>
    </w:p>
    <w:p w:rsidR="00605917" w:rsidRPr="00F616D8" w:rsidRDefault="00605917" w:rsidP="00605917">
      <w:pPr>
        <w:autoSpaceDE w:val="0"/>
        <w:autoSpaceDN w:val="0"/>
        <w:adjustRightInd w:val="0"/>
        <w:jc w:val="right"/>
        <w:rPr>
          <w:sz w:val="20"/>
          <w:szCs w:val="20"/>
        </w:rPr>
      </w:pPr>
      <w:proofErr w:type="gramStart"/>
      <w:r w:rsidRPr="00F616D8">
        <w:rPr>
          <w:sz w:val="20"/>
          <w:szCs w:val="20"/>
        </w:rPr>
        <w:t>Принят</w:t>
      </w:r>
      <w:proofErr w:type="gramEnd"/>
    </w:p>
    <w:p w:rsidR="00605917" w:rsidRPr="00F616D8" w:rsidRDefault="00605917" w:rsidP="00605917">
      <w:pPr>
        <w:autoSpaceDE w:val="0"/>
        <w:autoSpaceDN w:val="0"/>
        <w:adjustRightInd w:val="0"/>
        <w:jc w:val="right"/>
        <w:rPr>
          <w:sz w:val="20"/>
          <w:szCs w:val="20"/>
        </w:rPr>
      </w:pPr>
      <w:r w:rsidRPr="00F616D8">
        <w:rPr>
          <w:sz w:val="20"/>
          <w:szCs w:val="20"/>
        </w:rPr>
        <w:t>Государственным Советом</w:t>
      </w:r>
    </w:p>
    <w:p w:rsidR="00605917" w:rsidRPr="00F616D8" w:rsidRDefault="00605917" w:rsidP="00605917">
      <w:pPr>
        <w:autoSpaceDE w:val="0"/>
        <w:autoSpaceDN w:val="0"/>
        <w:adjustRightInd w:val="0"/>
        <w:jc w:val="right"/>
        <w:rPr>
          <w:sz w:val="20"/>
          <w:szCs w:val="20"/>
        </w:rPr>
      </w:pPr>
      <w:r w:rsidRPr="00F616D8">
        <w:rPr>
          <w:sz w:val="20"/>
          <w:szCs w:val="20"/>
        </w:rPr>
        <w:t>Республики Татарстан</w:t>
      </w:r>
    </w:p>
    <w:p w:rsidR="00605917" w:rsidRPr="00F616D8" w:rsidRDefault="00605917" w:rsidP="00605917">
      <w:pPr>
        <w:autoSpaceDE w:val="0"/>
        <w:autoSpaceDN w:val="0"/>
        <w:adjustRightInd w:val="0"/>
        <w:jc w:val="right"/>
        <w:rPr>
          <w:sz w:val="20"/>
          <w:szCs w:val="20"/>
        </w:rPr>
      </w:pPr>
      <w:r w:rsidRPr="00F616D8">
        <w:rPr>
          <w:sz w:val="20"/>
          <w:szCs w:val="20"/>
        </w:rPr>
        <w:t>16 ноября 2006 года</w:t>
      </w:r>
    </w:p>
    <w:p w:rsidR="00605917" w:rsidRPr="00F616D8" w:rsidRDefault="00605917" w:rsidP="00605917">
      <w:pPr>
        <w:autoSpaceDE w:val="0"/>
        <w:autoSpaceDN w:val="0"/>
        <w:adjustRightInd w:val="0"/>
        <w:jc w:val="center"/>
        <w:rPr>
          <w:sz w:val="20"/>
          <w:szCs w:val="20"/>
        </w:rPr>
      </w:pPr>
    </w:p>
    <w:p w:rsidR="00605917" w:rsidRPr="00F616D8" w:rsidRDefault="00605917" w:rsidP="00605917">
      <w:pPr>
        <w:autoSpaceDE w:val="0"/>
        <w:autoSpaceDN w:val="0"/>
        <w:adjustRightInd w:val="0"/>
        <w:jc w:val="center"/>
        <w:rPr>
          <w:sz w:val="20"/>
          <w:szCs w:val="20"/>
        </w:rPr>
      </w:pPr>
      <w:r w:rsidRPr="00F616D8">
        <w:rPr>
          <w:sz w:val="20"/>
          <w:szCs w:val="20"/>
        </w:rPr>
        <w:t>Список изменяющих документов</w:t>
      </w:r>
    </w:p>
    <w:p w:rsidR="00605917" w:rsidRPr="00F616D8" w:rsidRDefault="00605917" w:rsidP="00605917">
      <w:pPr>
        <w:autoSpaceDE w:val="0"/>
        <w:autoSpaceDN w:val="0"/>
        <w:adjustRightInd w:val="0"/>
        <w:jc w:val="center"/>
        <w:rPr>
          <w:sz w:val="20"/>
          <w:szCs w:val="20"/>
        </w:rPr>
      </w:pPr>
      <w:proofErr w:type="gramStart"/>
      <w:r w:rsidRPr="00F616D8">
        <w:rPr>
          <w:sz w:val="20"/>
          <w:szCs w:val="20"/>
        </w:rPr>
        <w:t xml:space="preserve">(в ред. Законов РТ от 30.07.2010 </w:t>
      </w:r>
      <w:hyperlink r:id="rId8" w:history="1">
        <w:r w:rsidRPr="00F616D8">
          <w:rPr>
            <w:color w:val="0000FF"/>
            <w:sz w:val="20"/>
            <w:szCs w:val="20"/>
          </w:rPr>
          <w:t>N 62-ЗРТ</w:t>
        </w:r>
      </w:hyperlink>
      <w:r w:rsidRPr="00F616D8">
        <w:rPr>
          <w:sz w:val="20"/>
          <w:szCs w:val="20"/>
        </w:rPr>
        <w:t>,</w:t>
      </w:r>
      <w:proofErr w:type="gramEnd"/>
    </w:p>
    <w:p w:rsidR="00605917" w:rsidRPr="00F616D8" w:rsidRDefault="00605917" w:rsidP="00605917">
      <w:pPr>
        <w:autoSpaceDE w:val="0"/>
        <w:autoSpaceDN w:val="0"/>
        <w:adjustRightInd w:val="0"/>
        <w:jc w:val="center"/>
        <w:rPr>
          <w:sz w:val="20"/>
          <w:szCs w:val="20"/>
        </w:rPr>
      </w:pPr>
      <w:r w:rsidRPr="00F616D8">
        <w:rPr>
          <w:sz w:val="20"/>
          <w:szCs w:val="20"/>
        </w:rPr>
        <w:t xml:space="preserve">от 16.10.2013 </w:t>
      </w:r>
      <w:hyperlink r:id="rId9" w:history="1">
        <w:r w:rsidRPr="00F616D8">
          <w:rPr>
            <w:color w:val="0000FF"/>
            <w:sz w:val="20"/>
            <w:szCs w:val="20"/>
          </w:rPr>
          <w:t>N 79-ЗРТ</w:t>
        </w:r>
      </w:hyperlink>
      <w:r w:rsidRPr="00F616D8">
        <w:rPr>
          <w:sz w:val="20"/>
          <w:szCs w:val="20"/>
        </w:rPr>
        <w:t>,</w:t>
      </w:r>
    </w:p>
    <w:p w:rsidR="00605917" w:rsidRPr="00F616D8" w:rsidRDefault="00605917" w:rsidP="00605917">
      <w:pPr>
        <w:autoSpaceDE w:val="0"/>
        <w:autoSpaceDN w:val="0"/>
        <w:adjustRightInd w:val="0"/>
        <w:jc w:val="center"/>
        <w:rPr>
          <w:sz w:val="20"/>
          <w:szCs w:val="20"/>
        </w:rPr>
      </w:pPr>
      <w:r w:rsidRPr="00F616D8">
        <w:rPr>
          <w:sz w:val="20"/>
          <w:szCs w:val="20"/>
        </w:rPr>
        <w:t xml:space="preserve">с изм., </w:t>
      </w:r>
      <w:proofErr w:type="gramStart"/>
      <w:r w:rsidRPr="00F616D8">
        <w:rPr>
          <w:sz w:val="20"/>
          <w:szCs w:val="20"/>
        </w:rPr>
        <w:t>внесенными</w:t>
      </w:r>
      <w:proofErr w:type="gramEnd"/>
      <w:r w:rsidRPr="00F616D8">
        <w:rPr>
          <w:sz w:val="20"/>
          <w:szCs w:val="20"/>
        </w:rPr>
        <w:t xml:space="preserve"> </w:t>
      </w:r>
      <w:hyperlink r:id="rId10" w:history="1">
        <w:r w:rsidRPr="00F616D8">
          <w:rPr>
            <w:color w:val="0000FF"/>
            <w:sz w:val="20"/>
            <w:szCs w:val="20"/>
          </w:rPr>
          <w:t>Законом</w:t>
        </w:r>
      </w:hyperlink>
      <w:r w:rsidRPr="00F616D8">
        <w:rPr>
          <w:sz w:val="20"/>
          <w:szCs w:val="20"/>
        </w:rPr>
        <w:t xml:space="preserve"> РТ 30.11.2012 N 80-ЗРТ)</w:t>
      </w:r>
    </w:p>
    <w:p w:rsidR="00605917" w:rsidRPr="00F616D8" w:rsidRDefault="00605917" w:rsidP="00605917">
      <w:pPr>
        <w:autoSpaceDE w:val="0"/>
        <w:autoSpaceDN w:val="0"/>
        <w:adjustRightInd w:val="0"/>
        <w:jc w:val="center"/>
        <w:rPr>
          <w:sz w:val="20"/>
          <w:szCs w:val="20"/>
        </w:rPr>
      </w:pPr>
    </w:p>
    <w:p w:rsidR="00605917" w:rsidRPr="00F616D8" w:rsidRDefault="00605917" w:rsidP="00605917">
      <w:pPr>
        <w:autoSpaceDE w:val="0"/>
        <w:autoSpaceDN w:val="0"/>
        <w:adjustRightInd w:val="0"/>
        <w:ind w:firstLine="540"/>
        <w:jc w:val="both"/>
        <w:rPr>
          <w:sz w:val="20"/>
          <w:szCs w:val="20"/>
        </w:rPr>
      </w:pPr>
      <w:proofErr w:type="gramStart"/>
      <w:r w:rsidRPr="00F616D8">
        <w:rPr>
          <w:sz w:val="20"/>
          <w:szCs w:val="20"/>
        </w:rPr>
        <w:t xml:space="preserve">Настоящий Закон в соответствии с Федеральным </w:t>
      </w:r>
      <w:hyperlink r:id="rId11" w:history="1">
        <w:r w:rsidRPr="00F616D8">
          <w:rPr>
            <w:color w:val="0000FF"/>
            <w:sz w:val="20"/>
            <w:szCs w:val="20"/>
          </w:rPr>
          <w:t>законом</w:t>
        </w:r>
      </w:hyperlink>
      <w:r w:rsidRPr="00F616D8">
        <w:rPr>
          <w:sz w:val="20"/>
          <w:szCs w:val="20"/>
        </w:rPr>
        <w:t xml:space="preserve"> от 6 октября 2003 года N 131-ФЗ "Об общих принципах организации местного самоуправления в Российской Федерации", </w:t>
      </w:r>
      <w:hyperlink r:id="rId12" w:history="1">
        <w:r w:rsidRPr="00F616D8">
          <w:rPr>
            <w:color w:val="0000FF"/>
            <w:sz w:val="20"/>
            <w:szCs w:val="20"/>
          </w:rPr>
          <w:t>Законом</w:t>
        </w:r>
      </w:hyperlink>
      <w:r w:rsidRPr="00F616D8">
        <w:rPr>
          <w:sz w:val="20"/>
          <w:szCs w:val="20"/>
        </w:rPr>
        <w:t xml:space="preserve"> Республики Татарстан от 28 июля 2004 года N 45-ЗРТ "О местном самоуправлении в Республике Татарстан", Бюджетным кодексом </w:t>
      </w:r>
      <w:hyperlink r:id="rId13" w:history="1">
        <w:r w:rsidRPr="00F616D8">
          <w:rPr>
            <w:color w:val="0000FF"/>
            <w:sz w:val="20"/>
            <w:szCs w:val="20"/>
          </w:rPr>
          <w:t>Российской Федерации</w:t>
        </w:r>
      </w:hyperlink>
      <w:r w:rsidRPr="00F616D8">
        <w:rPr>
          <w:sz w:val="20"/>
          <w:szCs w:val="20"/>
        </w:rPr>
        <w:t xml:space="preserve"> и Бюджетным кодексом </w:t>
      </w:r>
      <w:hyperlink r:id="rId14" w:history="1">
        <w:r w:rsidRPr="00F616D8">
          <w:rPr>
            <w:color w:val="0000FF"/>
            <w:sz w:val="20"/>
            <w:szCs w:val="20"/>
          </w:rPr>
          <w:t>Республики Татарстан</w:t>
        </w:r>
      </w:hyperlink>
      <w:r w:rsidRPr="00F616D8">
        <w:rPr>
          <w:sz w:val="20"/>
          <w:szCs w:val="20"/>
        </w:rPr>
        <w:t xml:space="preserve"> наделяет органы местного самоуправления муниципальных районов (далее - органы местного самоуправления) отдельными государственными</w:t>
      </w:r>
      <w:proofErr w:type="gramEnd"/>
      <w:r w:rsidRPr="00F616D8">
        <w:rPr>
          <w:sz w:val="20"/>
          <w:szCs w:val="20"/>
        </w:rPr>
        <w:t xml:space="preserve"> полномочиями Республики Татарстан по расчету и предоставлению бюджетам поселений средств субвенций из бюджета Республики Татарстан на реализацию полномочий по осуществлению первичного воинского учета на территориях, на которых отсутствуют военные комиссариаты.</w:t>
      </w:r>
    </w:p>
    <w:p w:rsidR="00605917" w:rsidRPr="00F616D8" w:rsidRDefault="00605917" w:rsidP="00605917">
      <w:pPr>
        <w:autoSpaceDE w:val="0"/>
        <w:autoSpaceDN w:val="0"/>
        <w:adjustRightInd w:val="0"/>
        <w:jc w:val="both"/>
        <w:rPr>
          <w:sz w:val="20"/>
          <w:szCs w:val="20"/>
        </w:rPr>
      </w:pPr>
      <w:r w:rsidRPr="00F616D8">
        <w:rPr>
          <w:sz w:val="20"/>
          <w:szCs w:val="20"/>
        </w:rPr>
        <w:t xml:space="preserve">(в ред. </w:t>
      </w:r>
      <w:hyperlink r:id="rId15" w:history="1">
        <w:r w:rsidRPr="00F616D8">
          <w:rPr>
            <w:color w:val="0000FF"/>
            <w:sz w:val="20"/>
            <w:szCs w:val="20"/>
          </w:rPr>
          <w:t>Закона</w:t>
        </w:r>
      </w:hyperlink>
      <w:r w:rsidRPr="00F616D8">
        <w:rPr>
          <w:sz w:val="20"/>
          <w:szCs w:val="20"/>
        </w:rPr>
        <w:t xml:space="preserve"> РТ от 16.10.2013 N 79-ЗРТ)</w:t>
      </w:r>
    </w:p>
    <w:p w:rsidR="00605917" w:rsidRPr="00F616D8" w:rsidRDefault="00605917" w:rsidP="00605917">
      <w:pPr>
        <w:autoSpaceDE w:val="0"/>
        <w:autoSpaceDN w:val="0"/>
        <w:adjustRightInd w:val="0"/>
        <w:ind w:firstLine="540"/>
        <w:jc w:val="both"/>
        <w:rPr>
          <w:sz w:val="20"/>
          <w:szCs w:val="20"/>
        </w:rPr>
      </w:pPr>
    </w:p>
    <w:p w:rsidR="00605917" w:rsidRPr="00F616D8" w:rsidRDefault="00605917" w:rsidP="00605917">
      <w:pPr>
        <w:autoSpaceDE w:val="0"/>
        <w:autoSpaceDN w:val="0"/>
        <w:adjustRightInd w:val="0"/>
        <w:ind w:firstLine="540"/>
        <w:jc w:val="both"/>
        <w:outlineLvl w:val="1"/>
        <w:rPr>
          <w:sz w:val="20"/>
          <w:szCs w:val="20"/>
        </w:rPr>
      </w:pPr>
      <w:r w:rsidRPr="00F616D8">
        <w:rPr>
          <w:sz w:val="20"/>
          <w:szCs w:val="20"/>
        </w:rPr>
        <w:t>Статья 1. Государственные полномочия, которыми наделяются органы местного самоуправления</w:t>
      </w:r>
    </w:p>
    <w:p w:rsidR="00605917" w:rsidRPr="00F616D8" w:rsidRDefault="00605917" w:rsidP="00605917">
      <w:pPr>
        <w:autoSpaceDE w:val="0"/>
        <w:autoSpaceDN w:val="0"/>
        <w:adjustRightInd w:val="0"/>
        <w:ind w:firstLine="540"/>
        <w:jc w:val="both"/>
        <w:rPr>
          <w:sz w:val="20"/>
          <w:szCs w:val="20"/>
        </w:rPr>
      </w:pPr>
    </w:p>
    <w:p w:rsidR="00605917" w:rsidRPr="00F616D8" w:rsidRDefault="00605917" w:rsidP="00605917">
      <w:pPr>
        <w:autoSpaceDE w:val="0"/>
        <w:autoSpaceDN w:val="0"/>
        <w:adjustRightInd w:val="0"/>
        <w:ind w:firstLine="540"/>
        <w:jc w:val="both"/>
        <w:rPr>
          <w:sz w:val="20"/>
          <w:szCs w:val="20"/>
        </w:rPr>
      </w:pPr>
      <w:r w:rsidRPr="00F616D8">
        <w:rPr>
          <w:sz w:val="20"/>
          <w:szCs w:val="20"/>
        </w:rPr>
        <w:t>В целях обеспечения поселений, входящих в состав муниципального района, средствами субвенций из бюджета Республики Татарстан на реализацию полномочий по осуществлению первичного воинского учета на территориях, на которых отсутствуют военные комиссариаты, органы местного самоуправления муниципальных районов наделяются отдельными государственными полномочиями Республики Татарстан, включающими в себя:</w:t>
      </w:r>
    </w:p>
    <w:p w:rsidR="00605917" w:rsidRPr="00F616D8" w:rsidRDefault="00605917" w:rsidP="00605917">
      <w:pPr>
        <w:autoSpaceDE w:val="0"/>
        <w:autoSpaceDN w:val="0"/>
        <w:adjustRightInd w:val="0"/>
        <w:jc w:val="both"/>
        <w:rPr>
          <w:sz w:val="20"/>
          <w:szCs w:val="20"/>
        </w:rPr>
      </w:pPr>
      <w:r w:rsidRPr="00F616D8">
        <w:rPr>
          <w:sz w:val="20"/>
          <w:szCs w:val="20"/>
        </w:rPr>
        <w:t xml:space="preserve">(в ред. </w:t>
      </w:r>
      <w:hyperlink r:id="rId16" w:history="1">
        <w:r w:rsidRPr="00F616D8">
          <w:rPr>
            <w:color w:val="0000FF"/>
            <w:sz w:val="20"/>
            <w:szCs w:val="20"/>
          </w:rPr>
          <w:t>Закона</w:t>
        </w:r>
      </w:hyperlink>
      <w:r w:rsidRPr="00F616D8">
        <w:rPr>
          <w:sz w:val="20"/>
          <w:szCs w:val="20"/>
        </w:rPr>
        <w:t xml:space="preserve"> РТ от 16.10.2013 N 79-ЗРТ)</w:t>
      </w:r>
    </w:p>
    <w:p w:rsidR="00605917" w:rsidRPr="00F616D8" w:rsidRDefault="00605917" w:rsidP="00605917">
      <w:pPr>
        <w:autoSpaceDE w:val="0"/>
        <w:autoSpaceDN w:val="0"/>
        <w:adjustRightInd w:val="0"/>
        <w:ind w:firstLine="540"/>
        <w:jc w:val="both"/>
        <w:rPr>
          <w:sz w:val="20"/>
          <w:szCs w:val="20"/>
        </w:rPr>
      </w:pPr>
      <w:r w:rsidRPr="00F616D8">
        <w:rPr>
          <w:sz w:val="20"/>
          <w:szCs w:val="20"/>
        </w:rPr>
        <w:t xml:space="preserve">определение размера субвенции бюджету поселения в соответствии с Методикой определения размера субвенции из бюджета муниципального района бюджету поселения на реализацию полномочий по осуществлению первичного воинского учета на территориях, на которых отсутствуют военные комиссариаты, согласно </w:t>
      </w:r>
      <w:hyperlink w:anchor="Par146" w:history="1">
        <w:r w:rsidRPr="00F616D8">
          <w:rPr>
            <w:color w:val="0000FF"/>
            <w:sz w:val="20"/>
            <w:szCs w:val="20"/>
          </w:rPr>
          <w:t>приложению 1</w:t>
        </w:r>
      </w:hyperlink>
      <w:r w:rsidRPr="00F616D8">
        <w:rPr>
          <w:sz w:val="20"/>
          <w:szCs w:val="20"/>
        </w:rPr>
        <w:t xml:space="preserve"> к настоящему Закону;</w:t>
      </w:r>
    </w:p>
    <w:p w:rsidR="00605917" w:rsidRPr="00F616D8" w:rsidRDefault="00605917" w:rsidP="00605917">
      <w:pPr>
        <w:autoSpaceDE w:val="0"/>
        <w:autoSpaceDN w:val="0"/>
        <w:adjustRightInd w:val="0"/>
        <w:ind w:firstLine="540"/>
        <w:jc w:val="both"/>
        <w:rPr>
          <w:sz w:val="20"/>
          <w:szCs w:val="20"/>
        </w:rPr>
      </w:pPr>
      <w:r w:rsidRPr="00F616D8">
        <w:rPr>
          <w:sz w:val="20"/>
          <w:szCs w:val="20"/>
        </w:rPr>
        <w:t>предоставление средств за счет субвенций из бюджета Республики Татарстан бюджетам поселений, входящих в состав муниципального района, в соответствии с распределением, установленным решением представительного органа местного самоуправления муниципального района о бюджете муниципального района на соответствующий финансовый год.</w:t>
      </w:r>
    </w:p>
    <w:p w:rsidR="00605917" w:rsidRPr="00F616D8" w:rsidRDefault="00605917" w:rsidP="00605917">
      <w:pPr>
        <w:autoSpaceDE w:val="0"/>
        <w:autoSpaceDN w:val="0"/>
        <w:adjustRightInd w:val="0"/>
        <w:jc w:val="both"/>
        <w:rPr>
          <w:sz w:val="20"/>
          <w:szCs w:val="20"/>
        </w:rPr>
      </w:pPr>
      <w:r w:rsidRPr="00F616D8">
        <w:rPr>
          <w:sz w:val="20"/>
          <w:szCs w:val="20"/>
        </w:rPr>
        <w:t xml:space="preserve">(в ред. </w:t>
      </w:r>
      <w:hyperlink r:id="rId17" w:history="1">
        <w:r w:rsidRPr="00F616D8">
          <w:rPr>
            <w:color w:val="0000FF"/>
            <w:sz w:val="20"/>
            <w:szCs w:val="20"/>
          </w:rPr>
          <w:t>Закона</w:t>
        </w:r>
      </w:hyperlink>
      <w:r w:rsidRPr="00F616D8">
        <w:rPr>
          <w:sz w:val="20"/>
          <w:szCs w:val="20"/>
        </w:rPr>
        <w:t xml:space="preserve"> РТ от 16.10.2013 N 79-ЗРТ)</w:t>
      </w:r>
    </w:p>
    <w:p w:rsidR="00605917" w:rsidRPr="00F616D8" w:rsidRDefault="00605917" w:rsidP="00605917">
      <w:pPr>
        <w:autoSpaceDE w:val="0"/>
        <w:autoSpaceDN w:val="0"/>
        <w:adjustRightInd w:val="0"/>
        <w:ind w:firstLine="540"/>
        <w:jc w:val="both"/>
        <w:rPr>
          <w:sz w:val="20"/>
          <w:szCs w:val="20"/>
        </w:rPr>
      </w:pPr>
    </w:p>
    <w:p w:rsidR="00605917" w:rsidRPr="00F616D8" w:rsidRDefault="00605917" w:rsidP="00605917">
      <w:pPr>
        <w:autoSpaceDE w:val="0"/>
        <w:autoSpaceDN w:val="0"/>
        <w:adjustRightInd w:val="0"/>
        <w:ind w:firstLine="540"/>
        <w:jc w:val="both"/>
        <w:outlineLvl w:val="1"/>
        <w:rPr>
          <w:sz w:val="20"/>
          <w:szCs w:val="20"/>
        </w:rPr>
      </w:pPr>
      <w:r w:rsidRPr="00F616D8">
        <w:rPr>
          <w:sz w:val="20"/>
          <w:szCs w:val="20"/>
        </w:rPr>
        <w:t>Статья 2. Наименования муниципальных образований в Республике Татарстан, органы местного самоуправления которых наделяются отдельными государственными полномочиями</w:t>
      </w:r>
    </w:p>
    <w:p w:rsidR="00605917" w:rsidRPr="00F616D8" w:rsidRDefault="00605917" w:rsidP="00605917">
      <w:pPr>
        <w:autoSpaceDE w:val="0"/>
        <w:autoSpaceDN w:val="0"/>
        <w:adjustRightInd w:val="0"/>
        <w:ind w:firstLine="540"/>
        <w:jc w:val="both"/>
        <w:rPr>
          <w:sz w:val="20"/>
          <w:szCs w:val="20"/>
        </w:rPr>
      </w:pPr>
    </w:p>
    <w:p w:rsidR="00605917" w:rsidRPr="00F616D8" w:rsidRDefault="00605917" w:rsidP="00605917">
      <w:pPr>
        <w:autoSpaceDE w:val="0"/>
        <w:autoSpaceDN w:val="0"/>
        <w:adjustRightInd w:val="0"/>
        <w:ind w:firstLine="540"/>
        <w:jc w:val="both"/>
        <w:rPr>
          <w:sz w:val="20"/>
          <w:szCs w:val="20"/>
        </w:rPr>
      </w:pPr>
      <w:r w:rsidRPr="00F616D8">
        <w:rPr>
          <w:sz w:val="20"/>
          <w:szCs w:val="20"/>
        </w:rPr>
        <w:t>Государственными полномочиями наделяются органы местного самоуправления следующих муниципальных образований в Республике Татарстан:</w:t>
      </w:r>
    </w:p>
    <w:p w:rsidR="00605917" w:rsidRPr="00F616D8" w:rsidRDefault="00605917" w:rsidP="00605917">
      <w:pPr>
        <w:autoSpaceDE w:val="0"/>
        <w:autoSpaceDN w:val="0"/>
        <w:adjustRightInd w:val="0"/>
        <w:ind w:firstLine="540"/>
        <w:jc w:val="both"/>
        <w:rPr>
          <w:sz w:val="20"/>
          <w:szCs w:val="20"/>
        </w:rPr>
      </w:pPr>
      <w:proofErr w:type="spellStart"/>
      <w:proofErr w:type="gramStart"/>
      <w:r w:rsidRPr="00F616D8">
        <w:rPr>
          <w:sz w:val="20"/>
          <w:szCs w:val="20"/>
        </w:rPr>
        <w:t>Агрызский</w:t>
      </w:r>
      <w:proofErr w:type="spellEnd"/>
      <w:r w:rsidRPr="00F616D8">
        <w:rPr>
          <w:sz w:val="20"/>
          <w:szCs w:val="20"/>
        </w:rPr>
        <w:t xml:space="preserve"> муниципальный район, Азнакаевский муниципальный район, </w:t>
      </w:r>
      <w:proofErr w:type="spellStart"/>
      <w:r w:rsidRPr="00F616D8">
        <w:rPr>
          <w:sz w:val="20"/>
          <w:szCs w:val="20"/>
        </w:rPr>
        <w:t>Аксубаевский</w:t>
      </w:r>
      <w:proofErr w:type="spellEnd"/>
      <w:r w:rsidRPr="00F616D8">
        <w:rPr>
          <w:sz w:val="20"/>
          <w:szCs w:val="20"/>
        </w:rPr>
        <w:t xml:space="preserve"> муниципальный район, </w:t>
      </w:r>
      <w:proofErr w:type="spellStart"/>
      <w:r w:rsidRPr="00F616D8">
        <w:rPr>
          <w:sz w:val="20"/>
          <w:szCs w:val="20"/>
        </w:rPr>
        <w:t>Актанышский</w:t>
      </w:r>
      <w:proofErr w:type="spellEnd"/>
      <w:r w:rsidRPr="00F616D8">
        <w:rPr>
          <w:sz w:val="20"/>
          <w:szCs w:val="20"/>
        </w:rPr>
        <w:t xml:space="preserve"> муниципальный район, Алексеевский муниципальный район, </w:t>
      </w:r>
      <w:proofErr w:type="spellStart"/>
      <w:r w:rsidRPr="00F616D8">
        <w:rPr>
          <w:sz w:val="20"/>
          <w:szCs w:val="20"/>
        </w:rPr>
        <w:t>Алькеевский</w:t>
      </w:r>
      <w:proofErr w:type="spellEnd"/>
      <w:r w:rsidRPr="00F616D8">
        <w:rPr>
          <w:sz w:val="20"/>
          <w:szCs w:val="20"/>
        </w:rPr>
        <w:t xml:space="preserve"> муниципальный район, </w:t>
      </w:r>
      <w:proofErr w:type="spellStart"/>
      <w:r w:rsidRPr="00F616D8">
        <w:rPr>
          <w:sz w:val="20"/>
          <w:szCs w:val="20"/>
        </w:rPr>
        <w:t>Альметьевский</w:t>
      </w:r>
      <w:proofErr w:type="spellEnd"/>
      <w:r w:rsidRPr="00F616D8">
        <w:rPr>
          <w:sz w:val="20"/>
          <w:szCs w:val="20"/>
        </w:rPr>
        <w:t xml:space="preserve"> муниципальный район, </w:t>
      </w:r>
      <w:proofErr w:type="spellStart"/>
      <w:r w:rsidRPr="00F616D8">
        <w:rPr>
          <w:sz w:val="20"/>
          <w:szCs w:val="20"/>
        </w:rPr>
        <w:t>Апастовский</w:t>
      </w:r>
      <w:proofErr w:type="spellEnd"/>
      <w:r w:rsidRPr="00F616D8">
        <w:rPr>
          <w:sz w:val="20"/>
          <w:szCs w:val="20"/>
        </w:rPr>
        <w:t xml:space="preserve"> муниципальный район, Арский муниципальный район, </w:t>
      </w:r>
      <w:proofErr w:type="spellStart"/>
      <w:r w:rsidRPr="00F616D8">
        <w:rPr>
          <w:sz w:val="20"/>
          <w:szCs w:val="20"/>
        </w:rPr>
        <w:t>Атнинский</w:t>
      </w:r>
      <w:proofErr w:type="spellEnd"/>
      <w:r w:rsidRPr="00F616D8">
        <w:rPr>
          <w:sz w:val="20"/>
          <w:szCs w:val="20"/>
        </w:rPr>
        <w:t xml:space="preserve"> муниципальный район, </w:t>
      </w:r>
      <w:proofErr w:type="spellStart"/>
      <w:r w:rsidRPr="00F616D8">
        <w:rPr>
          <w:sz w:val="20"/>
          <w:szCs w:val="20"/>
        </w:rPr>
        <w:t>Бавлинский</w:t>
      </w:r>
      <w:proofErr w:type="spellEnd"/>
      <w:r w:rsidRPr="00F616D8">
        <w:rPr>
          <w:sz w:val="20"/>
          <w:szCs w:val="20"/>
        </w:rPr>
        <w:t xml:space="preserve"> муниципальный район, </w:t>
      </w:r>
      <w:proofErr w:type="spellStart"/>
      <w:r w:rsidRPr="00F616D8">
        <w:rPr>
          <w:sz w:val="20"/>
          <w:szCs w:val="20"/>
        </w:rPr>
        <w:t>Балтасинский</w:t>
      </w:r>
      <w:proofErr w:type="spellEnd"/>
      <w:r w:rsidRPr="00F616D8">
        <w:rPr>
          <w:sz w:val="20"/>
          <w:szCs w:val="20"/>
        </w:rPr>
        <w:t xml:space="preserve"> муниципальный район, </w:t>
      </w:r>
      <w:proofErr w:type="spellStart"/>
      <w:r w:rsidRPr="00F616D8">
        <w:rPr>
          <w:sz w:val="20"/>
          <w:szCs w:val="20"/>
        </w:rPr>
        <w:t>Бугульминский</w:t>
      </w:r>
      <w:proofErr w:type="spellEnd"/>
      <w:r w:rsidRPr="00F616D8">
        <w:rPr>
          <w:sz w:val="20"/>
          <w:szCs w:val="20"/>
        </w:rPr>
        <w:t xml:space="preserve"> муниципальный район, </w:t>
      </w:r>
      <w:proofErr w:type="spellStart"/>
      <w:r w:rsidRPr="00F616D8">
        <w:rPr>
          <w:sz w:val="20"/>
          <w:szCs w:val="20"/>
        </w:rPr>
        <w:t>Буинский</w:t>
      </w:r>
      <w:proofErr w:type="spellEnd"/>
      <w:r w:rsidRPr="00F616D8">
        <w:rPr>
          <w:sz w:val="20"/>
          <w:szCs w:val="20"/>
        </w:rPr>
        <w:t xml:space="preserve"> муниципальный район, </w:t>
      </w:r>
      <w:proofErr w:type="spellStart"/>
      <w:r w:rsidRPr="00F616D8">
        <w:rPr>
          <w:sz w:val="20"/>
          <w:szCs w:val="20"/>
        </w:rPr>
        <w:t>Верхнеуслонский</w:t>
      </w:r>
      <w:proofErr w:type="spellEnd"/>
      <w:r w:rsidRPr="00F616D8">
        <w:rPr>
          <w:sz w:val="20"/>
          <w:szCs w:val="20"/>
        </w:rPr>
        <w:t xml:space="preserve"> муниципальный район, Высокогорский муниципальный район, </w:t>
      </w:r>
      <w:proofErr w:type="spellStart"/>
      <w:r w:rsidRPr="00F616D8">
        <w:rPr>
          <w:sz w:val="20"/>
          <w:szCs w:val="20"/>
        </w:rPr>
        <w:t>Дрожжановский</w:t>
      </w:r>
      <w:proofErr w:type="spellEnd"/>
      <w:r w:rsidRPr="00F616D8">
        <w:rPr>
          <w:sz w:val="20"/>
          <w:szCs w:val="20"/>
        </w:rPr>
        <w:t xml:space="preserve"> муниципальный район, </w:t>
      </w:r>
      <w:proofErr w:type="spellStart"/>
      <w:r w:rsidRPr="00F616D8">
        <w:rPr>
          <w:sz w:val="20"/>
          <w:szCs w:val="20"/>
        </w:rPr>
        <w:t>Елабужский</w:t>
      </w:r>
      <w:proofErr w:type="spellEnd"/>
      <w:r w:rsidRPr="00F616D8">
        <w:rPr>
          <w:sz w:val="20"/>
          <w:szCs w:val="20"/>
        </w:rPr>
        <w:t xml:space="preserve"> муниципальный район, </w:t>
      </w:r>
      <w:proofErr w:type="spellStart"/>
      <w:r w:rsidRPr="00F616D8">
        <w:rPr>
          <w:sz w:val="20"/>
          <w:szCs w:val="20"/>
        </w:rPr>
        <w:t>Заинский</w:t>
      </w:r>
      <w:proofErr w:type="spellEnd"/>
      <w:r w:rsidRPr="00F616D8">
        <w:rPr>
          <w:sz w:val="20"/>
          <w:szCs w:val="20"/>
        </w:rPr>
        <w:t xml:space="preserve"> муниципальный район, </w:t>
      </w:r>
      <w:proofErr w:type="spellStart"/>
      <w:r w:rsidRPr="00F616D8">
        <w:rPr>
          <w:sz w:val="20"/>
          <w:szCs w:val="20"/>
        </w:rPr>
        <w:t>Зеленодольский</w:t>
      </w:r>
      <w:proofErr w:type="spellEnd"/>
      <w:r w:rsidRPr="00F616D8">
        <w:rPr>
          <w:sz w:val="20"/>
          <w:szCs w:val="20"/>
        </w:rPr>
        <w:t xml:space="preserve"> муниципальный район</w:t>
      </w:r>
      <w:proofErr w:type="gramEnd"/>
      <w:r w:rsidRPr="00F616D8">
        <w:rPr>
          <w:sz w:val="20"/>
          <w:szCs w:val="20"/>
        </w:rPr>
        <w:t xml:space="preserve">, </w:t>
      </w:r>
      <w:proofErr w:type="spellStart"/>
      <w:proofErr w:type="gramStart"/>
      <w:r w:rsidRPr="00F616D8">
        <w:rPr>
          <w:sz w:val="20"/>
          <w:szCs w:val="20"/>
        </w:rPr>
        <w:t>Кайбицкий</w:t>
      </w:r>
      <w:proofErr w:type="spellEnd"/>
      <w:r w:rsidRPr="00F616D8">
        <w:rPr>
          <w:sz w:val="20"/>
          <w:szCs w:val="20"/>
        </w:rPr>
        <w:t xml:space="preserve"> муниципальный район, Камско-</w:t>
      </w:r>
      <w:proofErr w:type="spellStart"/>
      <w:r w:rsidRPr="00F616D8">
        <w:rPr>
          <w:sz w:val="20"/>
          <w:szCs w:val="20"/>
        </w:rPr>
        <w:t>Устьинский</w:t>
      </w:r>
      <w:proofErr w:type="spellEnd"/>
      <w:r w:rsidRPr="00F616D8">
        <w:rPr>
          <w:sz w:val="20"/>
          <w:szCs w:val="20"/>
        </w:rPr>
        <w:t xml:space="preserve"> муниципальный район, </w:t>
      </w:r>
      <w:proofErr w:type="spellStart"/>
      <w:r w:rsidRPr="00F616D8">
        <w:rPr>
          <w:sz w:val="20"/>
          <w:szCs w:val="20"/>
        </w:rPr>
        <w:t>Кукморский</w:t>
      </w:r>
      <w:proofErr w:type="spellEnd"/>
      <w:r w:rsidRPr="00F616D8">
        <w:rPr>
          <w:sz w:val="20"/>
          <w:szCs w:val="20"/>
        </w:rPr>
        <w:t xml:space="preserve"> муниципальный район, </w:t>
      </w:r>
      <w:proofErr w:type="spellStart"/>
      <w:r w:rsidRPr="00F616D8">
        <w:rPr>
          <w:sz w:val="20"/>
          <w:szCs w:val="20"/>
        </w:rPr>
        <w:t>Лаишевский</w:t>
      </w:r>
      <w:proofErr w:type="spellEnd"/>
      <w:r w:rsidRPr="00F616D8">
        <w:rPr>
          <w:sz w:val="20"/>
          <w:szCs w:val="20"/>
        </w:rPr>
        <w:t xml:space="preserve"> муниципальный район, </w:t>
      </w:r>
      <w:proofErr w:type="spellStart"/>
      <w:r w:rsidRPr="00F616D8">
        <w:rPr>
          <w:sz w:val="20"/>
          <w:szCs w:val="20"/>
        </w:rPr>
        <w:t>Лениногорский</w:t>
      </w:r>
      <w:proofErr w:type="spellEnd"/>
      <w:r w:rsidRPr="00F616D8">
        <w:rPr>
          <w:sz w:val="20"/>
          <w:szCs w:val="20"/>
        </w:rPr>
        <w:t xml:space="preserve"> муниципальный район, </w:t>
      </w:r>
      <w:proofErr w:type="spellStart"/>
      <w:r w:rsidRPr="00F616D8">
        <w:rPr>
          <w:sz w:val="20"/>
          <w:szCs w:val="20"/>
        </w:rPr>
        <w:t>Мамадышский</w:t>
      </w:r>
      <w:proofErr w:type="spellEnd"/>
      <w:r w:rsidRPr="00F616D8">
        <w:rPr>
          <w:sz w:val="20"/>
          <w:szCs w:val="20"/>
        </w:rPr>
        <w:t xml:space="preserve"> муниципальный район, Менделеевский муниципальный район, </w:t>
      </w:r>
      <w:proofErr w:type="spellStart"/>
      <w:r w:rsidRPr="00F616D8">
        <w:rPr>
          <w:sz w:val="20"/>
          <w:szCs w:val="20"/>
        </w:rPr>
        <w:t>Мензелинский</w:t>
      </w:r>
      <w:proofErr w:type="spellEnd"/>
      <w:r w:rsidRPr="00F616D8">
        <w:rPr>
          <w:sz w:val="20"/>
          <w:szCs w:val="20"/>
        </w:rPr>
        <w:t xml:space="preserve"> муниципальный район, </w:t>
      </w:r>
      <w:proofErr w:type="spellStart"/>
      <w:r w:rsidRPr="00F616D8">
        <w:rPr>
          <w:sz w:val="20"/>
          <w:szCs w:val="20"/>
        </w:rPr>
        <w:t>Муслюмовский</w:t>
      </w:r>
      <w:proofErr w:type="spellEnd"/>
      <w:r w:rsidRPr="00F616D8">
        <w:rPr>
          <w:sz w:val="20"/>
          <w:szCs w:val="20"/>
        </w:rPr>
        <w:t xml:space="preserve"> муниципальный район, Нижнекамский муниципальный район, </w:t>
      </w:r>
      <w:proofErr w:type="spellStart"/>
      <w:r w:rsidRPr="00F616D8">
        <w:rPr>
          <w:sz w:val="20"/>
          <w:szCs w:val="20"/>
        </w:rPr>
        <w:t>Новошешминский</w:t>
      </w:r>
      <w:proofErr w:type="spellEnd"/>
      <w:r w:rsidRPr="00F616D8">
        <w:rPr>
          <w:sz w:val="20"/>
          <w:szCs w:val="20"/>
        </w:rPr>
        <w:t xml:space="preserve"> муниципальный район, </w:t>
      </w:r>
      <w:proofErr w:type="spellStart"/>
      <w:r w:rsidRPr="00F616D8">
        <w:rPr>
          <w:sz w:val="20"/>
          <w:szCs w:val="20"/>
        </w:rPr>
        <w:t>Нурлатский</w:t>
      </w:r>
      <w:proofErr w:type="spellEnd"/>
      <w:r w:rsidRPr="00F616D8">
        <w:rPr>
          <w:sz w:val="20"/>
          <w:szCs w:val="20"/>
        </w:rPr>
        <w:t xml:space="preserve"> муниципальный район, </w:t>
      </w:r>
      <w:proofErr w:type="spellStart"/>
      <w:r w:rsidRPr="00F616D8">
        <w:rPr>
          <w:sz w:val="20"/>
          <w:szCs w:val="20"/>
        </w:rPr>
        <w:t>Пестречинский</w:t>
      </w:r>
      <w:proofErr w:type="spellEnd"/>
      <w:r w:rsidRPr="00F616D8">
        <w:rPr>
          <w:sz w:val="20"/>
          <w:szCs w:val="20"/>
        </w:rPr>
        <w:t xml:space="preserve"> муниципальный район, Рыбно-</w:t>
      </w:r>
      <w:proofErr w:type="spellStart"/>
      <w:r w:rsidRPr="00F616D8">
        <w:rPr>
          <w:sz w:val="20"/>
          <w:szCs w:val="20"/>
        </w:rPr>
        <w:t>Слободский</w:t>
      </w:r>
      <w:proofErr w:type="spellEnd"/>
      <w:r w:rsidRPr="00F616D8">
        <w:rPr>
          <w:sz w:val="20"/>
          <w:szCs w:val="20"/>
        </w:rPr>
        <w:t xml:space="preserve"> муниципальный район, Сабинский муниципальный район, </w:t>
      </w:r>
      <w:proofErr w:type="spellStart"/>
      <w:r w:rsidRPr="00F616D8">
        <w:rPr>
          <w:sz w:val="20"/>
          <w:szCs w:val="20"/>
        </w:rPr>
        <w:t>Сармановский</w:t>
      </w:r>
      <w:proofErr w:type="spellEnd"/>
      <w:r w:rsidRPr="00F616D8">
        <w:rPr>
          <w:sz w:val="20"/>
          <w:szCs w:val="20"/>
        </w:rPr>
        <w:t xml:space="preserve"> муниципальный район, Спасский муниципальный район, </w:t>
      </w:r>
      <w:proofErr w:type="spellStart"/>
      <w:r w:rsidRPr="00F616D8">
        <w:rPr>
          <w:sz w:val="20"/>
          <w:szCs w:val="20"/>
        </w:rPr>
        <w:t>Тетюшский</w:t>
      </w:r>
      <w:proofErr w:type="spellEnd"/>
      <w:r w:rsidRPr="00F616D8">
        <w:rPr>
          <w:sz w:val="20"/>
          <w:szCs w:val="20"/>
        </w:rPr>
        <w:t xml:space="preserve"> муниципальный район, </w:t>
      </w:r>
      <w:proofErr w:type="spellStart"/>
      <w:r w:rsidRPr="00F616D8">
        <w:rPr>
          <w:sz w:val="20"/>
          <w:szCs w:val="20"/>
        </w:rPr>
        <w:t>Тукаевский</w:t>
      </w:r>
      <w:proofErr w:type="spellEnd"/>
      <w:r w:rsidRPr="00F616D8">
        <w:rPr>
          <w:sz w:val="20"/>
          <w:szCs w:val="20"/>
        </w:rPr>
        <w:t xml:space="preserve"> муниципальный район, </w:t>
      </w:r>
      <w:proofErr w:type="spellStart"/>
      <w:r w:rsidRPr="00F616D8">
        <w:rPr>
          <w:sz w:val="20"/>
          <w:szCs w:val="20"/>
        </w:rPr>
        <w:lastRenderedPageBreak/>
        <w:t>Тюлячинский</w:t>
      </w:r>
      <w:proofErr w:type="spellEnd"/>
      <w:r w:rsidRPr="00F616D8">
        <w:rPr>
          <w:sz w:val="20"/>
          <w:szCs w:val="20"/>
        </w:rPr>
        <w:t xml:space="preserve"> муниципальный район</w:t>
      </w:r>
      <w:proofErr w:type="gramEnd"/>
      <w:r w:rsidRPr="00F616D8">
        <w:rPr>
          <w:sz w:val="20"/>
          <w:szCs w:val="20"/>
        </w:rPr>
        <w:t xml:space="preserve">, </w:t>
      </w:r>
      <w:proofErr w:type="spellStart"/>
      <w:r w:rsidRPr="00F616D8">
        <w:rPr>
          <w:sz w:val="20"/>
          <w:szCs w:val="20"/>
        </w:rPr>
        <w:t>Черемшанский</w:t>
      </w:r>
      <w:proofErr w:type="spellEnd"/>
      <w:r w:rsidRPr="00F616D8">
        <w:rPr>
          <w:sz w:val="20"/>
          <w:szCs w:val="20"/>
        </w:rPr>
        <w:t xml:space="preserve"> муниципальный район, </w:t>
      </w:r>
      <w:proofErr w:type="spellStart"/>
      <w:r w:rsidRPr="00F616D8">
        <w:rPr>
          <w:sz w:val="20"/>
          <w:szCs w:val="20"/>
        </w:rPr>
        <w:t>Чистопольский</w:t>
      </w:r>
      <w:proofErr w:type="spellEnd"/>
      <w:r w:rsidRPr="00F616D8">
        <w:rPr>
          <w:sz w:val="20"/>
          <w:szCs w:val="20"/>
        </w:rPr>
        <w:t xml:space="preserve"> муниципальный район, </w:t>
      </w:r>
      <w:proofErr w:type="spellStart"/>
      <w:r w:rsidRPr="00F616D8">
        <w:rPr>
          <w:sz w:val="20"/>
          <w:szCs w:val="20"/>
        </w:rPr>
        <w:t>Ютазинский</w:t>
      </w:r>
      <w:proofErr w:type="spellEnd"/>
      <w:r w:rsidRPr="00F616D8">
        <w:rPr>
          <w:sz w:val="20"/>
          <w:szCs w:val="20"/>
        </w:rPr>
        <w:t xml:space="preserve"> муниципальный район.</w:t>
      </w:r>
    </w:p>
    <w:p w:rsidR="00605917" w:rsidRPr="00F616D8" w:rsidRDefault="00605917" w:rsidP="00605917">
      <w:pPr>
        <w:autoSpaceDE w:val="0"/>
        <w:autoSpaceDN w:val="0"/>
        <w:adjustRightInd w:val="0"/>
        <w:ind w:firstLine="540"/>
        <w:jc w:val="both"/>
        <w:rPr>
          <w:sz w:val="20"/>
          <w:szCs w:val="20"/>
        </w:rPr>
      </w:pPr>
    </w:p>
    <w:p w:rsidR="00605917" w:rsidRPr="00F616D8" w:rsidRDefault="00605917" w:rsidP="00605917">
      <w:pPr>
        <w:autoSpaceDE w:val="0"/>
        <w:autoSpaceDN w:val="0"/>
        <w:adjustRightInd w:val="0"/>
        <w:ind w:firstLine="540"/>
        <w:jc w:val="both"/>
        <w:outlineLvl w:val="1"/>
        <w:rPr>
          <w:sz w:val="20"/>
          <w:szCs w:val="20"/>
        </w:rPr>
      </w:pPr>
      <w:r w:rsidRPr="00F616D8">
        <w:rPr>
          <w:sz w:val="20"/>
          <w:szCs w:val="20"/>
        </w:rPr>
        <w:t>Статья 3. Срок осуществления органами местного самоуправления государственных полномочий</w:t>
      </w:r>
    </w:p>
    <w:p w:rsidR="00605917" w:rsidRPr="00F616D8" w:rsidRDefault="00605917" w:rsidP="00605917">
      <w:pPr>
        <w:autoSpaceDE w:val="0"/>
        <w:autoSpaceDN w:val="0"/>
        <w:adjustRightInd w:val="0"/>
        <w:ind w:firstLine="540"/>
        <w:jc w:val="both"/>
        <w:rPr>
          <w:sz w:val="20"/>
          <w:szCs w:val="20"/>
        </w:rPr>
      </w:pPr>
    </w:p>
    <w:p w:rsidR="00605917" w:rsidRPr="00F616D8" w:rsidRDefault="00605917" w:rsidP="00605917">
      <w:pPr>
        <w:autoSpaceDE w:val="0"/>
        <w:autoSpaceDN w:val="0"/>
        <w:adjustRightInd w:val="0"/>
        <w:ind w:firstLine="540"/>
        <w:jc w:val="both"/>
        <w:rPr>
          <w:sz w:val="20"/>
          <w:szCs w:val="20"/>
        </w:rPr>
      </w:pPr>
      <w:r w:rsidRPr="00F616D8">
        <w:rPr>
          <w:sz w:val="20"/>
          <w:szCs w:val="20"/>
        </w:rPr>
        <w:t>Органы местного самоуправления наделяются государственными полномочиями на неограниченный срок.</w:t>
      </w:r>
    </w:p>
    <w:p w:rsidR="00605917" w:rsidRPr="00F616D8" w:rsidRDefault="00605917" w:rsidP="00605917">
      <w:pPr>
        <w:autoSpaceDE w:val="0"/>
        <w:autoSpaceDN w:val="0"/>
        <w:adjustRightInd w:val="0"/>
        <w:ind w:firstLine="540"/>
        <w:jc w:val="both"/>
        <w:rPr>
          <w:sz w:val="20"/>
          <w:szCs w:val="20"/>
        </w:rPr>
      </w:pPr>
    </w:p>
    <w:p w:rsidR="00605917" w:rsidRPr="00F616D8" w:rsidRDefault="00605917" w:rsidP="00605917">
      <w:pPr>
        <w:autoSpaceDE w:val="0"/>
        <w:autoSpaceDN w:val="0"/>
        <w:adjustRightInd w:val="0"/>
        <w:ind w:firstLine="540"/>
        <w:jc w:val="both"/>
        <w:outlineLvl w:val="1"/>
        <w:rPr>
          <w:sz w:val="20"/>
          <w:szCs w:val="20"/>
        </w:rPr>
      </w:pPr>
      <w:r w:rsidRPr="00F616D8">
        <w:rPr>
          <w:sz w:val="20"/>
          <w:szCs w:val="20"/>
        </w:rPr>
        <w:t>Статья 4. Порядок расчета субвенций, предоставляемых бюджетам муниципальных районов</w:t>
      </w:r>
    </w:p>
    <w:p w:rsidR="00605917" w:rsidRPr="00F616D8" w:rsidRDefault="00605917" w:rsidP="00605917">
      <w:pPr>
        <w:autoSpaceDE w:val="0"/>
        <w:autoSpaceDN w:val="0"/>
        <w:adjustRightInd w:val="0"/>
        <w:ind w:firstLine="540"/>
        <w:jc w:val="both"/>
        <w:rPr>
          <w:sz w:val="20"/>
          <w:szCs w:val="20"/>
        </w:rPr>
      </w:pPr>
    </w:p>
    <w:p w:rsidR="00605917" w:rsidRPr="00F616D8" w:rsidRDefault="00605917" w:rsidP="00605917">
      <w:pPr>
        <w:autoSpaceDE w:val="0"/>
        <w:autoSpaceDN w:val="0"/>
        <w:adjustRightInd w:val="0"/>
        <w:ind w:firstLine="540"/>
        <w:jc w:val="both"/>
        <w:rPr>
          <w:sz w:val="20"/>
          <w:szCs w:val="20"/>
        </w:rPr>
      </w:pPr>
      <w:bookmarkStart w:id="0" w:name="Par46"/>
      <w:bookmarkEnd w:id="0"/>
      <w:r w:rsidRPr="00F616D8">
        <w:rPr>
          <w:sz w:val="20"/>
          <w:szCs w:val="20"/>
        </w:rPr>
        <w:t xml:space="preserve">1. </w:t>
      </w:r>
      <w:proofErr w:type="gramStart"/>
      <w:r w:rsidRPr="00F616D8">
        <w:rPr>
          <w:sz w:val="20"/>
          <w:szCs w:val="20"/>
        </w:rPr>
        <w:t>Расчет общего объема субвенций бюджетам муниципальных районов из бюджета Республики Татарстан, передаваемых бюджетам поселений, входящих в состав муниципального района, на реализацию органами местного самоуправления поселений полномочий по осуществлению первичного воинского учета на территориях, на которых отсутствуют военные комиссариаты, производится в соответствии с Методикой определения размера субвенции из бюджета муниципального района бюджету поселения на реализацию полномочий по осуществлению первичного воинского учета</w:t>
      </w:r>
      <w:proofErr w:type="gramEnd"/>
      <w:r w:rsidRPr="00F616D8">
        <w:rPr>
          <w:sz w:val="20"/>
          <w:szCs w:val="20"/>
        </w:rPr>
        <w:t xml:space="preserve"> на территориях, на которых отсутствуют военные комиссариаты, согласно </w:t>
      </w:r>
      <w:hyperlink w:anchor="Par192" w:history="1">
        <w:r w:rsidRPr="00F616D8">
          <w:rPr>
            <w:color w:val="0000FF"/>
            <w:sz w:val="20"/>
            <w:szCs w:val="20"/>
          </w:rPr>
          <w:t>приложению 2</w:t>
        </w:r>
      </w:hyperlink>
      <w:r w:rsidRPr="00F616D8">
        <w:rPr>
          <w:sz w:val="20"/>
          <w:szCs w:val="20"/>
        </w:rPr>
        <w:t xml:space="preserve"> к настоящему Закону.</w:t>
      </w:r>
    </w:p>
    <w:p w:rsidR="00605917" w:rsidRPr="00F616D8" w:rsidRDefault="00605917" w:rsidP="00605917">
      <w:pPr>
        <w:autoSpaceDE w:val="0"/>
        <w:autoSpaceDN w:val="0"/>
        <w:adjustRightInd w:val="0"/>
        <w:jc w:val="both"/>
        <w:rPr>
          <w:sz w:val="20"/>
          <w:szCs w:val="20"/>
        </w:rPr>
      </w:pPr>
      <w:r w:rsidRPr="00F616D8">
        <w:rPr>
          <w:sz w:val="20"/>
          <w:szCs w:val="20"/>
        </w:rPr>
        <w:t xml:space="preserve">(в ред. </w:t>
      </w:r>
      <w:hyperlink r:id="rId18" w:history="1">
        <w:r w:rsidRPr="00F616D8">
          <w:rPr>
            <w:color w:val="0000FF"/>
            <w:sz w:val="20"/>
            <w:szCs w:val="20"/>
          </w:rPr>
          <w:t>Закона</w:t>
        </w:r>
      </w:hyperlink>
      <w:r w:rsidRPr="00F616D8">
        <w:rPr>
          <w:sz w:val="20"/>
          <w:szCs w:val="20"/>
        </w:rPr>
        <w:t xml:space="preserve"> РТ от 16.10.2013 N 79-ЗРТ)</w:t>
      </w:r>
    </w:p>
    <w:p w:rsidR="00605917" w:rsidRPr="00F616D8" w:rsidRDefault="00605917" w:rsidP="00605917">
      <w:pPr>
        <w:autoSpaceDE w:val="0"/>
        <w:autoSpaceDN w:val="0"/>
        <w:adjustRightInd w:val="0"/>
        <w:ind w:firstLine="540"/>
        <w:jc w:val="both"/>
        <w:rPr>
          <w:sz w:val="20"/>
          <w:szCs w:val="20"/>
        </w:rPr>
      </w:pPr>
      <w:r w:rsidRPr="00F616D8">
        <w:rPr>
          <w:sz w:val="20"/>
          <w:szCs w:val="20"/>
        </w:rPr>
        <w:t xml:space="preserve">2. Объем субвенций, указанных в </w:t>
      </w:r>
      <w:hyperlink w:anchor="Par46" w:history="1">
        <w:r w:rsidRPr="00F616D8">
          <w:rPr>
            <w:color w:val="0000FF"/>
            <w:sz w:val="20"/>
            <w:szCs w:val="20"/>
          </w:rPr>
          <w:t>части 1</w:t>
        </w:r>
      </w:hyperlink>
      <w:r w:rsidRPr="00F616D8">
        <w:rPr>
          <w:sz w:val="20"/>
          <w:szCs w:val="20"/>
        </w:rPr>
        <w:t xml:space="preserve"> настоящей статьи, предоставляемых бюджетам муниципальных районов, устанавливается законом Республики Татарстан о бюджете Республики Татарстан на очередной финансовый год.</w:t>
      </w:r>
    </w:p>
    <w:p w:rsidR="00605917" w:rsidRPr="00F616D8" w:rsidRDefault="00605917" w:rsidP="00605917">
      <w:pPr>
        <w:autoSpaceDE w:val="0"/>
        <w:autoSpaceDN w:val="0"/>
        <w:adjustRightInd w:val="0"/>
        <w:ind w:firstLine="540"/>
        <w:jc w:val="both"/>
        <w:rPr>
          <w:sz w:val="20"/>
          <w:szCs w:val="20"/>
        </w:rPr>
      </w:pPr>
    </w:p>
    <w:p w:rsidR="00605917" w:rsidRPr="00F616D8" w:rsidRDefault="00605917" w:rsidP="00605917">
      <w:pPr>
        <w:autoSpaceDE w:val="0"/>
        <w:autoSpaceDN w:val="0"/>
        <w:adjustRightInd w:val="0"/>
        <w:ind w:firstLine="540"/>
        <w:jc w:val="both"/>
        <w:outlineLvl w:val="1"/>
        <w:rPr>
          <w:sz w:val="20"/>
          <w:szCs w:val="20"/>
        </w:rPr>
      </w:pPr>
      <w:r w:rsidRPr="00F616D8">
        <w:rPr>
          <w:sz w:val="20"/>
          <w:szCs w:val="20"/>
        </w:rPr>
        <w:t>Статья 5. Материальные средства, передаваемые в безвозмездное пользование органам местного самоуправления для осуществления государственных полномочий</w:t>
      </w:r>
    </w:p>
    <w:p w:rsidR="00605917" w:rsidRPr="00F616D8" w:rsidRDefault="00605917" w:rsidP="00605917">
      <w:pPr>
        <w:autoSpaceDE w:val="0"/>
        <w:autoSpaceDN w:val="0"/>
        <w:adjustRightInd w:val="0"/>
        <w:ind w:firstLine="540"/>
        <w:jc w:val="both"/>
        <w:rPr>
          <w:sz w:val="20"/>
          <w:szCs w:val="20"/>
        </w:rPr>
      </w:pPr>
    </w:p>
    <w:p w:rsidR="00605917" w:rsidRPr="00F616D8" w:rsidRDefault="00605917" w:rsidP="00605917">
      <w:pPr>
        <w:autoSpaceDE w:val="0"/>
        <w:autoSpaceDN w:val="0"/>
        <w:adjustRightInd w:val="0"/>
        <w:ind w:firstLine="540"/>
        <w:jc w:val="both"/>
        <w:rPr>
          <w:sz w:val="20"/>
          <w:szCs w:val="20"/>
        </w:rPr>
      </w:pPr>
      <w:r w:rsidRPr="00F616D8">
        <w:rPr>
          <w:sz w:val="20"/>
          <w:szCs w:val="20"/>
        </w:rPr>
        <w:t xml:space="preserve">(в ред. </w:t>
      </w:r>
      <w:hyperlink r:id="rId19" w:history="1">
        <w:r w:rsidRPr="00F616D8">
          <w:rPr>
            <w:color w:val="0000FF"/>
            <w:sz w:val="20"/>
            <w:szCs w:val="20"/>
          </w:rPr>
          <w:t>Закона</w:t>
        </w:r>
      </w:hyperlink>
      <w:r w:rsidRPr="00F616D8">
        <w:rPr>
          <w:sz w:val="20"/>
          <w:szCs w:val="20"/>
        </w:rPr>
        <w:t xml:space="preserve"> РТ от 30.07.2010 N 62-ЗРТ)</w:t>
      </w:r>
    </w:p>
    <w:p w:rsidR="00605917" w:rsidRPr="00F616D8" w:rsidRDefault="00605917" w:rsidP="00605917">
      <w:pPr>
        <w:autoSpaceDE w:val="0"/>
        <w:autoSpaceDN w:val="0"/>
        <w:adjustRightInd w:val="0"/>
        <w:ind w:firstLine="540"/>
        <w:jc w:val="both"/>
        <w:rPr>
          <w:sz w:val="20"/>
          <w:szCs w:val="20"/>
        </w:rPr>
      </w:pPr>
    </w:p>
    <w:p w:rsidR="00605917" w:rsidRPr="00F616D8" w:rsidRDefault="00605917" w:rsidP="00605917">
      <w:pPr>
        <w:autoSpaceDE w:val="0"/>
        <w:autoSpaceDN w:val="0"/>
        <w:adjustRightInd w:val="0"/>
        <w:ind w:firstLine="540"/>
        <w:jc w:val="both"/>
        <w:rPr>
          <w:sz w:val="20"/>
          <w:szCs w:val="20"/>
        </w:rPr>
      </w:pPr>
      <w:r w:rsidRPr="00F616D8">
        <w:rPr>
          <w:sz w:val="20"/>
          <w:szCs w:val="20"/>
        </w:rPr>
        <w:t>Материальные средства, находящиеся в собственности Республики Татарстан, в случае необходимости обеспечения осуществления государственных полномочий, предусмотренных настоящим Законом, передаются в безвозмездное пользование органам местного самоуправления в соответствии с Перечнем передаваемых материальных средств.</w:t>
      </w:r>
    </w:p>
    <w:p w:rsidR="00605917" w:rsidRPr="00F616D8" w:rsidRDefault="00605917" w:rsidP="00605917">
      <w:pPr>
        <w:autoSpaceDE w:val="0"/>
        <w:autoSpaceDN w:val="0"/>
        <w:adjustRightInd w:val="0"/>
        <w:ind w:firstLine="540"/>
        <w:jc w:val="both"/>
        <w:rPr>
          <w:sz w:val="20"/>
          <w:szCs w:val="20"/>
        </w:rPr>
      </w:pPr>
      <w:r w:rsidRPr="00F616D8">
        <w:rPr>
          <w:sz w:val="20"/>
          <w:szCs w:val="20"/>
        </w:rPr>
        <w:t xml:space="preserve">Разработка Перечня передаваемых материальных средств, его утверждение и принятие решения о передаче материальных средств осуществляются органом исполнительной власти Республики Татарстан, уполномоченным в области имущественных отношений, на основании подготовленного с учетом </w:t>
      </w:r>
      <w:proofErr w:type="gramStart"/>
      <w:r w:rsidRPr="00F616D8">
        <w:rPr>
          <w:sz w:val="20"/>
          <w:szCs w:val="20"/>
        </w:rPr>
        <w:t>предложений органов местного самоуправления обращения органа исполнительной власти Республики</w:t>
      </w:r>
      <w:proofErr w:type="gramEnd"/>
      <w:r w:rsidRPr="00F616D8">
        <w:rPr>
          <w:sz w:val="20"/>
          <w:szCs w:val="20"/>
        </w:rPr>
        <w:t xml:space="preserve"> Татарстан, уполномоченного в области финансовой политики.</w:t>
      </w:r>
    </w:p>
    <w:p w:rsidR="00605917" w:rsidRPr="00F616D8" w:rsidRDefault="00605917" w:rsidP="00605917">
      <w:pPr>
        <w:autoSpaceDE w:val="0"/>
        <w:autoSpaceDN w:val="0"/>
        <w:adjustRightInd w:val="0"/>
        <w:ind w:firstLine="540"/>
        <w:jc w:val="both"/>
        <w:rPr>
          <w:sz w:val="20"/>
          <w:szCs w:val="20"/>
        </w:rPr>
      </w:pPr>
    </w:p>
    <w:p w:rsidR="00605917" w:rsidRPr="00F616D8" w:rsidRDefault="00605917" w:rsidP="00605917">
      <w:pPr>
        <w:autoSpaceDE w:val="0"/>
        <w:autoSpaceDN w:val="0"/>
        <w:adjustRightInd w:val="0"/>
        <w:ind w:firstLine="540"/>
        <w:jc w:val="both"/>
        <w:outlineLvl w:val="1"/>
        <w:rPr>
          <w:sz w:val="20"/>
          <w:szCs w:val="20"/>
        </w:rPr>
      </w:pPr>
      <w:r w:rsidRPr="00F616D8">
        <w:rPr>
          <w:sz w:val="20"/>
          <w:szCs w:val="20"/>
        </w:rPr>
        <w:t>Статья 6. Права и обязанности органов местного самоуправления при осуществлении государственных полномочий</w:t>
      </w:r>
    </w:p>
    <w:p w:rsidR="00605917" w:rsidRPr="00F616D8" w:rsidRDefault="00605917" w:rsidP="00605917">
      <w:pPr>
        <w:autoSpaceDE w:val="0"/>
        <w:autoSpaceDN w:val="0"/>
        <w:adjustRightInd w:val="0"/>
        <w:ind w:firstLine="540"/>
        <w:jc w:val="both"/>
        <w:rPr>
          <w:sz w:val="20"/>
          <w:szCs w:val="20"/>
        </w:rPr>
      </w:pPr>
    </w:p>
    <w:p w:rsidR="00605917" w:rsidRPr="00F616D8" w:rsidRDefault="00605917" w:rsidP="00605917">
      <w:pPr>
        <w:autoSpaceDE w:val="0"/>
        <w:autoSpaceDN w:val="0"/>
        <w:adjustRightInd w:val="0"/>
        <w:ind w:firstLine="540"/>
        <w:jc w:val="both"/>
        <w:rPr>
          <w:sz w:val="20"/>
          <w:szCs w:val="20"/>
        </w:rPr>
      </w:pPr>
      <w:r w:rsidRPr="00F616D8">
        <w:rPr>
          <w:sz w:val="20"/>
          <w:szCs w:val="20"/>
        </w:rPr>
        <w:t>1. Органы местного самоуправления при осуществлении государственных полномочий вправе:</w:t>
      </w:r>
    </w:p>
    <w:p w:rsidR="00605917" w:rsidRPr="00F616D8" w:rsidRDefault="00605917" w:rsidP="00605917">
      <w:pPr>
        <w:autoSpaceDE w:val="0"/>
        <w:autoSpaceDN w:val="0"/>
        <w:adjustRightInd w:val="0"/>
        <w:ind w:firstLine="540"/>
        <w:jc w:val="both"/>
        <w:rPr>
          <w:sz w:val="20"/>
          <w:szCs w:val="20"/>
        </w:rPr>
      </w:pPr>
      <w:r w:rsidRPr="00F616D8">
        <w:rPr>
          <w:sz w:val="20"/>
          <w:szCs w:val="20"/>
        </w:rPr>
        <w:t>1) издавать акты по вопросам осуществления государственных полномочий;</w:t>
      </w:r>
    </w:p>
    <w:p w:rsidR="00605917" w:rsidRPr="00F616D8" w:rsidRDefault="00605917" w:rsidP="00605917">
      <w:pPr>
        <w:autoSpaceDE w:val="0"/>
        <w:autoSpaceDN w:val="0"/>
        <w:adjustRightInd w:val="0"/>
        <w:ind w:firstLine="540"/>
        <w:jc w:val="both"/>
        <w:rPr>
          <w:sz w:val="20"/>
          <w:szCs w:val="20"/>
        </w:rPr>
      </w:pPr>
      <w:r w:rsidRPr="00F616D8">
        <w:rPr>
          <w:sz w:val="20"/>
          <w:szCs w:val="20"/>
        </w:rPr>
        <w:t>2) использовать собственные материальные и финансовые средства для осуществления государственных полномочий в случаях и порядке, предусмотренных уставом муниципального образования;</w:t>
      </w:r>
    </w:p>
    <w:p w:rsidR="00605917" w:rsidRPr="00F616D8" w:rsidRDefault="00605917" w:rsidP="00605917">
      <w:pPr>
        <w:autoSpaceDE w:val="0"/>
        <w:autoSpaceDN w:val="0"/>
        <w:adjustRightInd w:val="0"/>
        <w:ind w:firstLine="540"/>
        <w:jc w:val="both"/>
        <w:rPr>
          <w:sz w:val="20"/>
          <w:szCs w:val="20"/>
        </w:rPr>
      </w:pPr>
      <w:r w:rsidRPr="00F616D8">
        <w:rPr>
          <w:sz w:val="20"/>
          <w:szCs w:val="20"/>
        </w:rPr>
        <w:t>3) получать консультационную и методическую помощь по вопросам осуществления переданных государственных полномочий.</w:t>
      </w:r>
    </w:p>
    <w:p w:rsidR="00605917" w:rsidRPr="00F616D8" w:rsidRDefault="00605917" w:rsidP="00605917">
      <w:pPr>
        <w:autoSpaceDE w:val="0"/>
        <w:autoSpaceDN w:val="0"/>
        <w:adjustRightInd w:val="0"/>
        <w:ind w:firstLine="540"/>
        <w:jc w:val="both"/>
        <w:rPr>
          <w:sz w:val="20"/>
          <w:szCs w:val="20"/>
        </w:rPr>
      </w:pPr>
      <w:r w:rsidRPr="00F616D8">
        <w:rPr>
          <w:sz w:val="20"/>
          <w:szCs w:val="20"/>
        </w:rPr>
        <w:t>2. Органы местного самоуправления при осуществлении государственных полномочий обязаны:</w:t>
      </w:r>
    </w:p>
    <w:p w:rsidR="00605917" w:rsidRPr="00F616D8" w:rsidRDefault="00605917" w:rsidP="00605917">
      <w:pPr>
        <w:autoSpaceDE w:val="0"/>
        <w:autoSpaceDN w:val="0"/>
        <w:adjustRightInd w:val="0"/>
        <w:ind w:firstLine="540"/>
        <w:jc w:val="both"/>
        <w:rPr>
          <w:sz w:val="20"/>
          <w:szCs w:val="20"/>
        </w:rPr>
      </w:pPr>
      <w:r w:rsidRPr="00F616D8">
        <w:rPr>
          <w:sz w:val="20"/>
          <w:szCs w:val="20"/>
        </w:rPr>
        <w:t>1) определить органы местного самоуправления и должностных лиц местного самоуправления, специально уполномоченных осуществлять деятельность по реализации государственных полномочий;</w:t>
      </w:r>
    </w:p>
    <w:p w:rsidR="00605917" w:rsidRPr="00F616D8" w:rsidRDefault="00605917" w:rsidP="00605917">
      <w:pPr>
        <w:autoSpaceDE w:val="0"/>
        <w:autoSpaceDN w:val="0"/>
        <w:adjustRightInd w:val="0"/>
        <w:ind w:firstLine="540"/>
        <w:jc w:val="both"/>
        <w:rPr>
          <w:sz w:val="20"/>
          <w:szCs w:val="20"/>
        </w:rPr>
      </w:pPr>
      <w:r w:rsidRPr="00F616D8">
        <w:rPr>
          <w:sz w:val="20"/>
          <w:szCs w:val="20"/>
        </w:rPr>
        <w:t>2) вести учет и обеспечить использование по целевому назначению финансовых средств, выделенных на реализацию органами местного самоуправления поселений, входящих в состав муниципального района, полномочий по осуществлению первичного воинского учета на территориях, на которых отсутствуют военные комиссариаты;</w:t>
      </w:r>
    </w:p>
    <w:p w:rsidR="00605917" w:rsidRPr="00F616D8" w:rsidRDefault="00605917" w:rsidP="00605917">
      <w:pPr>
        <w:autoSpaceDE w:val="0"/>
        <w:autoSpaceDN w:val="0"/>
        <w:adjustRightInd w:val="0"/>
        <w:ind w:firstLine="540"/>
        <w:jc w:val="both"/>
        <w:rPr>
          <w:sz w:val="20"/>
          <w:szCs w:val="20"/>
        </w:rPr>
      </w:pPr>
      <w:r w:rsidRPr="00F616D8">
        <w:rPr>
          <w:sz w:val="20"/>
          <w:szCs w:val="20"/>
        </w:rPr>
        <w:t>3) представлять в уполномоченные органы исполнительной власти Республики Татарстан отчеты об осуществлении переданных государственных полномочий и расходовании финансовых средств;</w:t>
      </w:r>
    </w:p>
    <w:p w:rsidR="00605917" w:rsidRPr="00F616D8" w:rsidRDefault="00605917" w:rsidP="00605917">
      <w:pPr>
        <w:autoSpaceDE w:val="0"/>
        <w:autoSpaceDN w:val="0"/>
        <w:adjustRightInd w:val="0"/>
        <w:jc w:val="both"/>
        <w:rPr>
          <w:sz w:val="20"/>
          <w:szCs w:val="20"/>
        </w:rPr>
      </w:pPr>
      <w:r w:rsidRPr="00F616D8">
        <w:rPr>
          <w:sz w:val="20"/>
          <w:szCs w:val="20"/>
        </w:rPr>
        <w:t xml:space="preserve">(в ред. </w:t>
      </w:r>
      <w:hyperlink r:id="rId20" w:history="1">
        <w:r w:rsidRPr="00F616D8">
          <w:rPr>
            <w:color w:val="0000FF"/>
            <w:sz w:val="20"/>
            <w:szCs w:val="20"/>
          </w:rPr>
          <w:t>Закона</w:t>
        </w:r>
      </w:hyperlink>
      <w:r w:rsidRPr="00F616D8">
        <w:rPr>
          <w:sz w:val="20"/>
          <w:szCs w:val="20"/>
        </w:rPr>
        <w:t xml:space="preserve"> РТ от 30.07.2010 N 62-ЗРТ)</w:t>
      </w:r>
    </w:p>
    <w:p w:rsidR="00605917" w:rsidRPr="00F616D8" w:rsidRDefault="00605917" w:rsidP="00605917">
      <w:pPr>
        <w:autoSpaceDE w:val="0"/>
        <w:autoSpaceDN w:val="0"/>
        <w:adjustRightInd w:val="0"/>
        <w:ind w:firstLine="540"/>
        <w:jc w:val="both"/>
        <w:rPr>
          <w:sz w:val="20"/>
          <w:szCs w:val="20"/>
        </w:rPr>
      </w:pPr>
      <w:r w:rsidRPr="00F616D8">
        <w:rPr>
          <w:sz w:val="20"/>
          <w:szCs w:val="20"/>
        </w:rPr>
        <w:t>4) представлять информацию, материалы и документы, связанные с осуществлением государственных полномочий, по запросу органов государственной власти Республики Татарстан;</w:t>
      </w:r>
    </w:p>
    <w:p w:rsidR="00605917" w:rsidRPr="00F616D8" w:rsidRDefault="00605917" w:rsidP="00605917">
      <w:pPr>
        <w:autoSpaceDE w:val="0"/>
        <w:autoSpaceDN w:val="0"/>
        <w:adjustRightInd w:val="0"/>
        <w:ind w:firstLine="540"/>
        <w:jc w:val="both"/>
        <w:rPr>
          <w:sz w:val="20"/>
          <w:szCs w:val="20"/>
        </w:rPr>
      </w:pPr>
      <w:r w:rsidRPr="00F616D8">
        <w:rPr>
          <w:sz w:val="20"/>
          <w:szCs w:val="20"/>
        </w:rPr>
        <w:t xml:space="preserve">5) оказывать необходимое содействие уполномоченным органам исполнительной власти Республики Татарстан в организации </w:t>
      </w:r>
      <w:proofErr w:type="gramStart"/>
      <w:r w:rsidRPr="00F616D8">
        <w:rPr>
          <w:sz w:val="20"/>
          <w:szCs w:val="20"/>
        </w:rPr>
        <w:t>контроля за</w:t>
      </w:r>
      <w:proofErr w:type="gramEnd"/>
      <w:r w:rsidRPr="00F616D8">
        <w:rPr>
          <w:sz w:val="20"/>
          <w:szCs w:val="20"/>
        </w:rPr>
        <w:t xml:space="preserve"> осуществлением органами местного самоуправления государственных полномочий;</w:t>
      </w:r>
    </w:p>
    <w:p w:rsidR="00605917" w:rsidRPr="00F616D8" w:rsidRDefault="00605917" w:rsidP="00605917">
      <w:pPr>
        <w:autoSpaceDE w:val="0"/>
        <w:autoSpaceDN w:val="0"/>
        <w:adjustRightInd w:val="0"/>
        <w:jc w:val="both"/>
        <w:rPr>
          <w:sz w:val="20"/>
          <w:szCs w:val="20"/>
        </w:rPr>
      </w:pPr>
      <w:r w:rsidRPr="00F616D8">
        <w:rPr>
          <w:sz w:val="20"/>
          <w:szCs w:val="20"/>
        </w:rPr>
        <w:t xml:space="preserve">(в ред. </w:t>
      </w:r>
      <w:hyperlink r:id="rId21" w:history="1">
        <w:r w:rsidRPr="00F616D8">
          <w:rPr>
            <w:color w:val="0000FF"/>
            <w:sz w:val="20"/>
            <w:szCs w:val="20"/>
          </w:rPr>
          <w:t>Закона</w:t>
        </w:r>
      </w:hyperlink>
      <w:r w:rsidRPr="00F616D8">
        <w:rPr>
          <w:sz w:val="20"/>
          <w:szCs w:val="20"/>
        </w:rPr>
        <w:t xml:space="preserve"> РТ от 30.07.2010 N 62-ЗРТ)</w:t>
      </w:r>
    </w:p>
    <w:p w:rsidR="00605917" w:rsidRPr="00F616D8" w:rsidRDefault="00605917" w:rsidP="00605917">
      <w:pPr>
        <w:autoSpaceDE w:val="0"/>
        <w:autoSpaceDN w:val="0"/>
        <w:adjustRightInd w:val="0"/>
        <w:ind w:firstLine="540"/>
        <w:jc w:val="both"/>
        <w:rPr>
          <w:sz w:val="20"/>
          <w:szCs w:val="20"/>
        </w:rPr>
      </w:pPr>
      <w:r w:rsidRPr="00F616D8">
        <w:rPr>
          <w:sz w:val="20"/>
          <w:szCs w:val="20"/>
        </w:rPr>
        <w:t>6) возвратить неиспользованные финансовые средства в случае прекращения государственных полномочий.</w:t>
      </w:r>
    </w:p>
    <w:p w:rsidR="00605917" w:rsidRPr="00F616D8" w:rsidRDefault="00605917" w:rsidP="00605917">
      <w:pPr>
        <w:autoSpaceDE w:val="0"/>
        <w:autoSpaceDN w:val="0"/>
        <w:adjustRightInd w:val="0"/>
        <w:ind w:firstLine="540"/>
        <w:jc w:val="both"/>
        <w:rPr>
          <w:sz w:val="20"/>
          <w:szCs w:val="20"/>
        </w:rPr>
      </w:pPr>
    </w:p>
    <w:p w:rsidR="00605917" w:rsidRPr="00F616D8" w:rsidRDefault="00605917" w:rsidP="00605917">
      <w:pPr>
        <w:autoSpaceDE w:val="0"/>
        <w:autoSpaceDN w:val="0"/>
        <w:adjustRightInd w:val="0"/>
        <w:ind w:firstLine="540"/>
        <w:jc w:val="both"/>
        <w:outlineLvl w:val="1"/>
        <w:rPr>
          <w:sz w:val="20"/>
          <w:szCs w:val="20"/>
        </w:rPr>
      </w:pPr>
      <w:r w:rsidRPr="00F616D8">
        <w:rPr>
          <w:sz w:val="20"/>
          <w:szCs w:val="20"/>
        </w:rPr>
        <w:t>Статья 7. Права и обязанности органов государственной власти Республики Татарстан при осуществлении органами местного самоуправления государственных полномочий</w:t>
      </w:r>
    </w:p>
    <w:p w:rsidR="00605917" w:rsidRPr="00F616D8" w:rsidRDefault="00605917" w:rsidP="00605917">
      <w:pPr>
        <w:autoSpaceDE w:val="0"/>
        <w:autoSpaceDN w:val="0"/>
        <w:adjustRightInd w:val="0"/>
        <w:ind w:firstLine="540"/>
        <w:jc w:val="both"/>
        <w:rPr>
          <w:sz w:val="20"/>
          <w:szCs w:val="20"/>
        </w:rPr>
      </w:pPr>
    </w:p>
    <w:p w:rsidR="00605917" w:rsidRPr="00F616D8" w:rsidRDefault="00605917" w:rsidP="00605917">
      <w:pPr>
        <w:autoSpaceDE w:val="0"/>
        <w:autoSpaceDN w:val="0"/>
        <w:adjustRightInd w:val="0"/>
        <w:ind w:firstLine="540"/>
        <w:jc w:val="both"/>
        <w:rPr>
          <w:sz w:val="20"/>
          <w:szCs w:val="20"/>
        </w:rPr>
      </w:pPr>
      <w:r w:rsidRPr="00F616D8">
        <w:rPr>
          <w:sz w:val="20"/>
          <w:szCs w:val="20"/>
        </w:rPr>
        <w:t>1. Органы государственной власти Республики Татарстан при осуществлении органами местного самоуправления государственных полномочий вправе:</w:t>
      </w:r>
    </w:p>
    <w:p w:rsidR="00605917" w:rsidRPr="00F616D8" w:rsidRDefault="00605917" w:rsidP="00605917">
      <w:pPr>
        <w:autoSpaceDE w:val="0"/>
        <w:autoSpaceDN w:val="0"/>
        <w:adjustRightInd w:val="0"/>
        <w:ind w:firstLine="540"/>
        <w:jc w:val="both"/>
        <w:rPr>
          <w:sz w:val="20"/>
          <w:szCs w:val="20"/>
        </w:rPr>
      </w:pPr>
      <w:r w:rsidRPr="00F616D8">
        <w:rPr>
          <w:sz w:val="20"/>
          <w:szCs w:val="20"/>
        </w:rPr>
        <w:t xml:space="preserve">1) принимать обязательные для исполнения нормативные правовые акты и осуществлять </w:t>
      </w:r>
      <w:proofErr w:type="gramStart"/>
      <w:r w:rsidRPr="00F616D8">
        <w:rPr>
          <w:sz w:val="20"/>
          <w:szCs w:val="20"/>
        </w:rPr>
        <w:t>контроль за</w:t>
      </w:r>
      <w:proofErr w:type="gramEnd"/>
      <w:r w:rsidRPr="00F616D8">
        <w:rPr>
          <w:sz w:val="20"/>
          <w:szCs w:val="20"/>
        </w:rPr>
        <w:t xml:space="preserve"> их исполнением;</w:t>
      </w:r>
    </w:p>
    <w:p w:rsidR="00605917" w:rsidRPr="00F616D8" w:rsidRDefault="00605917" w:rsidP="00605917">
      <w:pPr>
        <w:autoSpaceDE w:val="0"/>
        <w:autoSpaceDN w:val="0"/>
        <w:adjustRightInd w:val="0"/>
        <w:ind w:firstLine="540"/>
        <w:jc w:val="both"/>
        <w:rPr>
          <w:sz w:val="20"/>
          <w:szCs w:val="20"/>
        </w:rPr>
      </w:pPr>
      <w:r w:rsidRPr="00F616D8">
        <w:rPr>
          <w:sz w:val="20"/>
          <w:szCs w:val="20"/>
        </w:rPr>
        <w:lastRenderedPageBreak/>
        <w:t>2) запрашивать информацию, материалы и документы, связанные с осуществлением государственных полномочий;</w:t>
      </w:r>
    </w:p>
    <w:p w:rsidR="00605917" w:rsidRPr="00F616D8" w:rsidRDefault="00605917" w:rsidP="00605917">
      <w:pPr>
        <w:autoSpaceDE w:val="0"/>
        <w:autoSpaceDN w:val="0"/>
        <w:adjustRightInd w:val="0"/>
        <w:ind w:firstLine="540"/>
        <w:jc w:val="both"/>
        <w:rPr>
          <w:sz w:val="20"/>
          <w:szCs w:val="20"/>
        </w:rPr>
      </w:pPr>
      <w:r w:rsidRPr="00F616D8">
        <w:rPr>
          <w:sz w:val="20"/>
          <w:szCs w:val="20"/>
        </w:rPr>
        <w:t>3) давать письменные предписания по устранению нарушений, допущенных органами местного самоуправления или их должностными лицами в ходе осуществления государственных полномочий, в том числе по устранению нарушений требований настоящего Закона;</w:t>
      </w:r>
    </w:p>
    <w:p w:rsidR="00605917" w:rsidRPr="00F616D8" w:rsidRDefault="00605917" w:rsidP="00605917">
      <w:pPr>
        <w:autoSpaceDE w:val="0"/>
        <w:autoSpaceDN w:val="0"/>
        <w:adjustRightInd w:val="0"/>
        <w:ind w:firstLine="540"/>
        <w:jc w:val="both"/>
        <w:rPr>
          <w:sz w:val="20"/>
          <w:szCs w:val="20"/>
        </w:rPr>
      </w:pPr>
      <w:r w:rsidRPr="00F616D8">
        <w:rPr>
          <w:sz w:val="20"/>
          <w:szCs w:val="20"/>
        </w:rPr>
        <w:t>4) осуществлять координацию деятельности органов местного самоуправления по вопросам осуществления государственных полномочий.</w:t>
      </w:r>
    </w:p>
    <w:p w:rsidR="00605917" w:rsidRPr="00F616D8" w:rsidRDefault="00605917" w:rsidP="00605917">
      <w:pPr>
        <w:autoSpaceDE w:val="0"/>
        <w:autoSpaceDN w:val="0"/>
        <w:adjustRightInd w:val="0"/>
        <w:ind w:firstLine="540"/>
        <w:jc w:val="both"/>
        <w:rPr>
          <w:sz w:val="20"/>
          <w:szCs w:val="20"/>
        </w:rPr>
      </w:pPr>
      <w:r w:rsidRPr="00F616D8">
        <w:rPr>
          <w:sz w:val="20"/>
          <w:szCs w:val="20"/>
        </w:rPr>
        <w:t>2. Органы государственной власти Республики Татарстан при осуществлении органами местного самоуправления государственных полномочий обязаны:</w:t>
      </w:r>
    </w:p>
    <w:p w:rsidR="00605917" w:rsidRPr="00F616D8" w:rsidRDefault="00605917" w:rsidP="00605917">
      <w:pPr>
        <w:autoSpaceDE w:val="0"/>
        <w:autoSpaceDN w:val="0"/>
        <w:adjustRightInd w:val="0"/>
        <w:ind w:firstLine="540"/>
        <w:jc w:val="both"/>
        <w:rPr>
          <w:sz w:val="20"/>
          <w:szCs w:val="20"/>
        </w:rPr>
      </w:pPr>
      <w:r w:rsidRPr="00F616D8">
        <w:rPr>
          <w:sz w:val="20"/>
          <w:szCs w:val="20"/>
        </w:rPr>
        <w:t>1) передать органам местного самоуправления в безвозмездное пользование материальные средства, необходимые для осуществления ими государственных полномочий;</w:t>
      </w:r>
    </w:p>
    <w:p w:rsidR="00605917" w:rsidRPr="00F616D8" w:rsidRDefault="00605917" w:rsidP="00605917">
      <w:pPr>
        <w:autoSpaceDE w:val="0"/>
        <w:autoSpaceDN w:val="0"/>
        <w:adjustRightInd w:val="0"/>
        <w:ind w:firstLine="540"/>
        <w:jc w:val="both"/>
        <w:rPr>
          <w:sz w:val="20"/>
          <w:szCs w:val="20"/>
        </w:rPr>
      </w:pPr>
      <w:r w:rsidRPr="00F616D8">
        <w:rPr>
          <w:sz w:val="20"/>
          <w:szCs w:val="20"/>
        </w:rPr>
        <w:t>2) рассматривать предложения органов местного самоуправления по вопросам осуществления государственных полномочий;</w:t>
      </w:r>
    </w:p>
    <w:p w:rsidR="00605917" w:rsidRPr="00F616D8" w:rsidRDefault="00605917" w:rsidP="00605917">
      <w:pPr>
        <w:autoSpaceDE w:val="0"/>
        <w:autoSpaceDN w:val="0"/>
        <w:adjustRightInd w:val="0"/>
        <w:ind w:firstLine="540"/>
        <w:jc w:val="both"/>
        <w:rPr>
          <w:sz w:val="20"/>
          <w:szCs w:val="20"/>
        </w:rPr>
      </w:pPr>
      <w:r w:rsidRPr="00F616D8">
        <w:rPr>
          <w:sz w:val="20"/>
          <w:szCs w:val="20"/>
        </w:rPr>
        <w:t xml:space="preserve">3) осуществлять </w:t>
      </w:r>
      <w:proofErr w:type="gramStart"/>
      <w:r w:rsidRPr="00F616D8">
        <w:rPr>
          <w:sz w:val="20"/>
          <w:szCs w:val="20"/>
        </w:rPr>
        <w:t>контроль за</w:t>
      </w:r>
      <w:proofErr w:type="gramEnd"/>
      <w:r w:rsidRPr="00F616D8">
        <w:rPr>
          <w:sz w:val="20"/>
          <w:szCs w:val="20"/>
        </w:rPr>
        <w:t xml:space="preserve"> реализацией органами местного самоуправления государственных полномочий, а также за использованием предоставленных материальных и финансовых средств;</w:t>
      </w:r>
    </w:p>
    <w:p w:rsidR="00605917" w:rsidRPr="00F616D8" w:rsidRDefault="00605917" w:rsidP="00605917">
      <w:pPr>
        <w:autoSpaceDE w:val="0"/>
        <w:autoSpaceDN w:val="0"/>
        <w:adjustRightInd w:val="0"/>
        <w:ind w:firstLine="540"/>
        <w:jc w:val="both"/>
        <w:rPr>
          <w:sz w:val="20"/>
          <w:szCs w:val="20"/>
        </w:rPr>
      </w:pPr>
      <w:r w:rsidRPr="00F616D8">
        <w:rPr>
          <w:sz w:val="20"/>
          <w:szCs w:val="20"/>
        </w:rPr>
        <w:t>4) предоставлять органам местного самоуправления по их запросам информацию по вопросам осуществления государственных полномочий;</w:t>
      </w:r>
    </w:p>
    <w:p w:rsidR="00605917" w:rsidRPr="00F616D8" w:rsidRDefault="00605917" w:rsidP="00605917">
      <w:pPr>
        <w:autoSpaceDE w:val="0"/>
        <w:autoSpaceDN w:val="0"/>
        <w:adjustRightInd w:val="0"/>
        <w:ind w:firstLine="540"/>
        <w:jc w:val="both"/>
        <w:rPr>
          <w:sz w:val="20"/>
          <w:szCs w:val="20"/>
        </w:rPr>
      </w:pPr>
      <w:r w:rsidRPr="00F616D8">
        <w:rPr>
          <w:sz w:val="20"/>
          <w:szCs w:val="20"/>
        </w:rPr>
        <w:t>5) оказывать консультационную, организационную и методическую помощь органам местного самоуправления при осуществлении ими государственных полномочий.</w:t>
      </w:r>
    </w:p>
    <w:p w:rsidR="00605917" w:rsidRPr="00F616D8" w:rsidRDefault="00605917" w:rsidP="00605917">
      <w:pPr>
        <w:autoSpaceDE w:val="0"/>
        <w:autoSpaceDN w:val="0"/>
        <w:adjustRightInd w:val="0"/>
        <w:ind w:firstLine="540"/>
        <w:jc w:val="both"/>
        <w:rPr>
          <w:sz w:val="20"/>
          <w:szCs w:val="20"/>
        </w:rPr>
      </w:pPr>
    </w:p>
    <w:p w:rsidR="00605917" w:rsidRPr="00F616D8" w:rsidRDefault="00605917" w:rsidP="00605917">
      <w:pPr>
        <w:autoSpaceDE w:val="0"/>
        <w:autoSpaceDN w:val="0"/>
        <w:adjustRightInd w:val="0"/>
        <w:ind w:firstLine="540"/>
        <w:jc w:val="both"/>
        <w:outlineLvl w:val="1"/>
        <w:rPr>
          <w:sz w:val="20"/>
          <w:szCs w:val="20"/>
        </w:rPr>
      </w:pPr>
      <w:r w:rsidRPr="00F616D8">
        <w:rPr>
          <w:sz w:val="20"/>
          <w:szCs w:val="20"/>
        </w:rPr>
        <w:t>Статья 8. Порядок отчетности органов местного самоуправления об осуществлении государственных полномочий</w:t>
      </w:r>
    </w:p>
    <w:p w:rsidR="00605917" w:rsidRPr="00F616D8" w:rsidRDefault="00605917" w:rsidP="00605917">
      <w:pPr>
        <w:autoSpaceDE w:val="0"/>
        <w:autoSpaceDN w:val="0"/>
        <w:adjustRightInd w:val="0"/>
        <w:ind w:firstLine="540"/>
        <w:jc w:val="both"/>
        <w:rPr>
          <w:sz w:val="20"/>
          <w:szCs w:val="20"/>
        </w:rPr>
      </w:pPr>
    </w:p>
    <w:p w:rsidR="00605917" w:rsidRPr="00F616D8" w:rsidRDefault="00605917" w:rsidP="00605917">
      <w:pPr>
        <w:autoSpaceDE w:val="0"/>
        <w:autoSpaceDN w:val="0"/>
        <w:adjustRightInd w:val="0"/>
        <w:ind w:firstLine="540"/>
        <w:jc w:val="both"/>
        <w:rPr>
          <w:sz w:val="20"/>
          <w:szCs w:val="20"/>
        </w:rPr>
      </w:pPr>
      <w:r w:rsidRPr="00F616D8">
        <w:rPr>
          <w:sz w:val="20"/>
          <w:szCs w:val="20"/>
        </w:rPr>
        <w:t xml:space="preserve">(в ред. </w:t>
      </w:r>
      <w:hyperlink r:id="rId22" w:history="1">
        <w:r w:rsidRPr="00F616D8">
          <w:rPr>
            <w:color w:val="0000FF"/>
            <w:sz w:val="20"/>
            <w:szCs w:val="20"/>
          </w:rPr>
          <w:t>Закона</w:t>
        </w:r>
      </w:hyperlink>
      <w:r w:rsidRPr="00F616D8">
        <w:rPr>
          <w:sz w:val="20"/>
          <w:szCs w:val="20"/>
        </w:rPr>
        <w:t xml:space="preserve"> РТ от 30.07.2010 N 62-ЗРТ)</w:t>
      </w:r>
    </w:p>
    <w:p w:rsidR="00605917" w:rsidRPr="00F616D8" w:rsidRDefault="00605917" w:rsidP="00605917">
      <w:pPr>
        <w:autoSpaceDE w:val="0"/>
        <w:autoSpaceDN w:val="0"/>
        <w:adjustRightInd w:val="0"/>
        <w:ind w:firstLine="540"/>
        <w:jc w:val="both"/>
        <w:rPr>
          <w:sz w:val="20"/>
          <w:szCs w:val="20"/>
        </w:rPr>
      </w:pPr>
    </w:p>
    <w:p w:rsidR="00605917" w:rsidRPr="00F616D8" w:rsidRDefault="00605917" w:rsidP="00605917">
      <w:pPr>
        <w:autoSpaceDE w:val="0"/>
        <w:autoSpaceDN w:val="0"/>
        <w:adjustRightInd w:val="0"/>
        <w:ind w:firstLine="540"/>
        <w:jc w:val="both"/>
        <w:rPr>
          <w:sz w:val="20"/>
          <w:szCs w:val="20"/>
        </w:rPr>
      </w:pPr>
      <w:r w:rsidRPr="00F616D8">
        <w:rPr>
          <w:sz w:val="20"/>
          <w:szCs w:val="20"/>
        </w:rPr>
        <w:t>Отчеты об осуществлении государственных полномочий, переданных органам местного самоуправления, представляются органами местного самоуправления муниципальных районов в орган исполнительной власти Республики Татарстан, уполномоченный в области финансовой политики, в срок не позднее седьмого числа месяца, следующего за отчетным кварталом, по форме, установленной Кабинетом Министров Республики Татарстан.</w:t>
      </w:r>
    </w:p>
    <w:p w:rsidR="00605917" w:rsidRPr="00F616D8" w:rsidRDefault="00605917" w:rsidP="00605917">
      <w:pPr>
        <w:autoSpaceDE w:val="0"/>
        <w:autoSpaceDN w:val="0"/>
        <w:adjustRightInd w:val="0"/>
        <w:ind w:firstLine="540"/>
        <w:jc w:val="both"/>
        <w:rPr>
          <w:sz w:val="20"/>
          <w:szCs w:val="20"/>
        </w:rPr>
      </w:pPr>
    </w:p>
    <w:p w:rsidR="00605917" w:rsidRPr="00F616D8" w:rsidRDefault="00605917" w:rsidP="00605917">
      <w:pPr>
        <w:autoSpaceDE w:val="0"/>
        <w:autoSpaceDN w:val="0"/>
        <w:adjustRightInd w:val="0"/>
        <w:ind w:firstLine="540"/>
        <w:jc w:val="both"/>
        <w:outlineLvl w:val="1"/>
        <w:rPr>
          <w:sz w:val="20"/>
          <w:szCs w:val="20"/>
        </w:rPr>
      </w:pPr>
      <w:r w:rsidRPr="00F616D8">
        <w:rPr>
          <w:sz w:val="20"/>
          <w:szCs w:val="20"/>
        </w:rPr>
        <w:t xml:space="preserve">Статья 9. </w:t>
      </w:r>
      <w:proofErr w:type="gramStart"/>
      <w:r w:rsidRPr="00F616D8">
        <w:rPr>
          <w:sz w:val="20"/>
          <w:szCs w:val="20"/>
        </w:rPr>
        <w:t>Контроль за</w:t>
      </w:r>
      <w:proofErr w:type="gramEnd"/>
      <w:r w:rsidRPr="00F616D8">
        <w:rPr>
          <w:sz w:val="20"/>
          <w:szCs w:val="20"/>
        </w:rPr>
        <w:t xml:space="preserve"> осуществлением органами местного самоуправления переданных им государственных полномочий</w:t>
      </w:r>
    </w:p>
    <w:p w:rsidR="00605917" w:rsidRPr="00F616D8" w:rsidRDefault="00605917" w:rsidP="00605917">
      <w:pPr>
        <w:autoSpaceDE w:val="0"/>
        <w:autoSpaceDN w:val="0"/>
        <w:adjustRightInd w:val="0"/>
        <w:ind w:firstLine="540"/>
        <w:jc w:val="both"/>
        <w:rPr>
          <w:sz w:val="20"/>
          <w:szCs w:val="20"/>
        </w:rPr>
      </w:pPr>
    </w:p>
    <w:p w:rsidR="00605917" w:rsidRPr="00F616D8" w:rsidRDefault="00605917" w:rsidP="00605917">
      <w:pPr>
        <w:autoSpaceDE w:val="0"/>
        <w:autoSpaceDN w:val="0"/>
        <w:adjustRightInd w:val="0"/>
        <w:ind w:firstLine="540"/>
        <w:jc w:val="both"/>
        <w:rPr>
          <w:sz w:val="20"/>
          <w:szCs w:val="20"/>
        </w:rPr>
      </w:pPr>
      <w:r w:rsidRPr="00F616D8">
        <w:rPr>
          <w:sz w:val="20"/>
          <w:szCs w:val="20"/>
        </w:rPr>
        <w:t xml:space="preserve">(в ред. </w:t>
      </w:r>
      <w:hyperlink r:id="rId23" w:history="1">
        <w:r w:rsidRPr="00F616D8">
          <w:rPr>
            <w:color w:val="0000FF"/>
            <w:sz w:val="20"/>
            <w:szCs w:val="20"/>
          </w:rPr>
          <w:t>Закона</w:t>
        </w:r>
      </w:hyperlink>
      <w:r w:rsidRPr="00F616D8">
        <w:rPr>
          <w:sz w:val="20"/>
          <w:szCs w:val="20"/>
        </w:rPr>
        <w:t xml:space="preserve"> РТ от 30.07.2010 N 62-ЗРТ)</w:t>
      </w:r>
    </w:p>
    <w:p w:rsidR="00605917" w:rsidRPr="00F616D8" w:rsidRDefault="00605917" w:rsidP="00605917">
      <w:pPr>
        <w:autoSpaceDE w:val="0"/>
        <w:autoSpaceDN w:val="0"/>
        <w:adjustRightInd w:val="0"/>
        <w:ind w:firstLine="540"/>
        <w:jc w:val="both"/>
        <w:rPr>
          <w:sz w:val="20"/>
          <w:szCs w:val="20"/>
        </w:rPr>
      </w:pPr>
    </w:p>
    <w:p w:rsidR="00605917" w:rsidRPr="00F616D8" w:rsidRDefault="00605917" w:rsidP="00605917">
      <w:pPr>
        <w:autoSpaceDE w:val="0"/>
        <w:autoSpaceDN w:val="0"/>
        <w:adjustRightInd w:val="0"/>
        <w:ind w:firstLine="540"/>
        <w:jc w:val="both"/>
        <w:rPr>
          <w:sz w:val="20"/>
          <w:szCs w:val="20"/>
        </w:rPr>
      </w:pPr>
      <w:proofErr w:type="gramStart"/>
      <w:r w:rsidRPr="00F616D8">
        <w:rPr>
          <w:sz w:val="20"/>
          <w:szCs w:val="20"/>
        </w:rPr>
        <w:t>Контроль за</w:t>
      </w:r>
      <w:proofErr w:type="gramEnd"/>
      <w:r w:rsidRPr="00F616D8">
        <w:rPr>
          <w:sz w:val="20"/>
          <w:szCs w:val="20"/>
        </w:rPr>
        <w:t xml:space="preserve"> осуществлением государственных полномочий, переданных органам местного самоуправления, осуществляется:</w:t>
      </w:r>
    </w:p>
    <w:p w:rsidR="00605917" w:rsidRPr="00F616D8" w:rsidRDefault="00605917" w:rsidP="00605917">
      <w:pPr>
        <w:autoSpaceDE w:val="0"/>
        <w:autoSpaceDN w:val="0"/>
        <w:adjustRightInd w:val="0"/>
        <w:ind w:firstLine="540"/>
        <w:jc w:val="both"/>
        <w:rPr>
          <w:sz w:val="20"/>
          <w:szCs w:val="20"/>
        </w:rPr>
      </w:pPr>
      <w:proofErr w:type="gramStart"/>
      <w:r w:rsidRPr="00F616D8">
        <w:rPr>
          <w:sz w:val="20"/>
          <w:szCs w:val="20"/>
        </w:rPr>
        <w:t>1) органом исполнительной власти Республики Татарстан, уполномоченным в области финансовой политики, в части надлежащего осуществления органами местного самоуправления переданных государственных полномочий, а также в части целевого использования финансовых средств, переданных бюджетам муниципальных районов на реализацию органами местного самоуправления поселений полномочий по осуществлению первичного воинского учета на территориях, на которых отсутствуют военные комиссариаты, путем:</w:t>
      </w:r>
      <w:proofErr w:type="gramEnd"/>
    </w:p>
    <w:p w:rsidR="00605917" w:rsidRPr="00F616D8" w:rsidRDefault="00605917" w:rsidP="00605917">
      <w:pPr>
        <w:autoSpaceDE w:val="0"/>
        <w:autoSpaceDN w:val="0"/>
        <w:adjustRightInd w:val="0"/>
        <w:ind w:firstLine="540"/>
        <w:jc w:val="both"/>
        <w:rPr>
          <w:sz w:val="20"/>
          <w:szCs w:val="20"/>
        </w:rPr>
      </w:pPr>
      <w:r w:rsidRPr="00F616D8">
        <w:rPr>
          <w:sz w:val="20"/>
          <w:szCs w:val="20"/>
        </w:rPr>
        <w:t>запросов необходимых документов, отчетов и информации об исполнении государственных полномочий;</w:t>
      </w:r>
    </w:p>
    <w:p w:rsidR="00605917" w:rsidRPr="00F616D8" w:rsidRDefault="00605917" w:rsidP="00605917">
      <w:pPr>
        <w:autoSpaceDE w:val="0"/>
        <w:autoSpaceDN w:val="0"/>
        <w:adjustRightInd w:val="0"/>
        <w:ind w:firstLine="540"/>
        <w:jc w:val="both"/>
        <w:rPr>
          <w:sz w:val="20"/>
          <w:szCs w:val="20"/>
        </w:rPr>
      </w:pPr>
      <w:proofErr w:type="gramStart"/>
      <w:r w:rsidRPr="00F616D8">
        <w:rPr>
          <w:sz w:val="20"/>
          <w:szCs w:val="20"/>
        </w:rPr>
        <w:t>проведения выездных проверок деятельности органов местного самоуправления по осуществлению государственных полномочий согласно плану, ежегодно утверждаемому указанным органом, а также проведения по мере необходимости выездных комплексных проверок деятельности органов местного самоуправления по осуществлению государственных полномочий, в том числе по результатам рассмотрения запрошенных ранее документов, отчетов, информации, а также в связи с выявленными фактами нарушения законодательства;</w:t>
      </w:r>
      <w:proofErr w:type="gramEnd"/>
    </w:p>
    <w:p w:rsidR="00605917" w:rsidRPr="00F616D8" w:rsidRDefault="00605917" w:rsidP="00605917">
      <w:pPr>
        <w:autoSpaceDE w:val="0"/>
        <w:autoSpaceDN w:val="0"/>
        <w:adjustRightInd w:val="0"/>
        <w:ind w:firstLine="540"/>
        <w:jc w:val="both"/>
        <w:rPr>
          <w:sz w:val="20"/>
          <w:szCs w:val="20"/>
        </w:rPr>
      </w:pPr>
      <w:r w:rsidRPr="00F616D8">
        <w:rPr>
          <w:sz w:val="20"/>
          <w:szCs w:val="20"/>
        </w:rPr>
        <w:t>принятия необходимых мер по устранению нарушений и их предупреждению;</w:t>
      </w:r>
    </w:p>
    <w:p w:rsidR="00605917" w:rsidRPr="00F616D8" w:rsidRDefault="00605917" w:rsidP="00605917">
      <w:pPr>
        <w:autoSpaceDE w:val="0"/>
        <w:autoSpaceDN w:val="0"/>
        <w:adjustRightInd w:val="0"/>
        <w:ind w:firstLine="540"/>
        <w:jc w:val="both"/>
        <w:rPr>
          <w:sz w:val="20"/>
          <w:szCs w:val="20"/>
        </w:rPr>
      </w:pPr>
      <w:proofErr w:type="gramStart"/>
      <w:r w:rsidRPr="00F616D8">
        <w:rPr>
          <w:sz w:val="20"/>
          <w:szCs w:val="20"/>
        </w:rPr>
        <w:t>2) в случае передачи в безвозмездное пользование органам местного самоуправления материальных средств, находящихся в собственности Республики Татарстан, для обеспечения государственных полномочий, предусмотренных настоящим Законом, органом исполнительной власти Республики Татарстан, уполномоченным в области имущественных отношений, в части сохранности и надлежащего использования государственного имущества, переданного органам местного самоуправления для осуществления государственных полномочий, путем:</w:t>
      </w:r>
      <w:proofErr w:type="gramEnd"/>
    </w:p>
    <w:p w:rsidR="00605917" w:rsidRPr="00F616D8" w:rsidRDefault="00605917" w:rsidP="00605917">
      <w:pPr>
        <w:autoSpaceDE w:val="0"/>
        <w:autoSpaceDN w:val="0"/>
        <w:adjustRightInd w:val="0"/>
        <w:ind w:firstLine="540"/>
        <w:jc w:val="both"/>
        <w:rPr>
          <w:sz w:val="20"/>
          <w:szCs w:val="20"/>
        </w:rPr>
      </w:pPr>
      <w:r w:rsidRPr="00F616D8">
        <w:rPr>
          <w:sz w:val="20"/>
          <w:szCs w:val="20"/>
        </w:rPr>
        <w:t>запросов необходимых документов, отчетов и информации об исполнении государственных полномочий;</w:t>
      </w:r>
    </w:p>
    <w:p w:rsidR="00605917" w:rsidRPr="00F616D8" w:rsidRDefault="00605917" w:rsidP="00605917">
      <w:pPr>
        <w:autoSpaceDE w:val="0"/>
        <w:autoSpaceDN w:val="0"/>
        <w:adjustRightInd w:val="0"/>
        <w:ind w:firstLine="540"/>
        <w:jc w:val="both"/>
        <w:rPr>
          <w:sz w:val="20"/>
          <w:szCs w:val="20"/>
        </w:rPr>
      </w:pPr>
      <w:r w:rsidRPr="00F616D8">
        <w:rPr>
          <w:sz w:val="20"/>
          <w:szCs w:val="20"/>
        </w:rPr>
        <w:t xml:space="preserve">проведения по мере </w:t>
      </w:r>
      <w:proofErr w:type="gramStart"/>
      <w:r w:rsidRPr="00F616D8">
        <w:rPr>
          <w:sz w:val="20"/>
          <w:szCs w:val="20"/>
        </w:rPr>
        <w:t>необходимости выездных проверок деятельности органов местного самоуправления</w:t>
      </w:r>
      <w:proofErr w:type="gramEnd"/>
      <w:r w:rsidRPr="00F616D8">
        <w:rPr>
          <w:sz w:val="20"/>
          <w:szCs w:val="20"/>
        </w:rPr>
        <w:t xml:space="preserve"> по осуществлению государственных полномочий, в том числе по результатам рассмотрения запрошенных ранее документов, отчетов, информации, а также в связи с выявленными фактами нарушения законодательства;</w:t>
      </w:r>
    </w:p>
    <w:p w:rsidR="00605917" w:rsidRPr="00F616D8" w:rsidRDefault="00605917" w:rsidP="00605917">
      <w:pPr>
        <w:autoSpaceDE w:val="0"/>
        <w:autoSpaceDN w:val="0"/>
        <w:adjustRightInd w:val="0"/>
        <w:ind w:firstLine="540"/>
        <w:jc w:val="both"/>
        <w:rPr>
          <w:sz w:val="20"/>
          <w:szCs w:val="20"/>
        </w:rPr>
      </w:pPr>
      <w:r w:rsidRPr="00F616D8">
        <w:rPr>
          <w:sz w:val="20"/>
          <w:szCs w:val="20"/>
        </w:rPr>
        <w:t>принятия необходимых мер по устранению нарушений и их предупреждению.</w:t>
      </w:r>
    </w:p>
    <w:p w:rsidR="00605917" w:rsidRPr="00F616D8" w:rsidRDefault="00605917" w:rsidP="00605917">
      <w:pPr>
        <w:autoSpaceDE w:val="0"/>
        <w:autoSpaceDN w:val="0"/>
        <w:adjustRightInd w:val="0"/>
        <w:ind w:firstLine="540"/>
        <w:jc w:val="both"/>
        <w:rPr>
          <w:sz w:val="20"/>
          <w:szCs w:val="20"/>
        </w:rPr>
      </w:pPr>
    </w:p>
    <w:p w:rsidR="00605917" w:rsidRPr="00F616D8" w:rsidRDefault="00605917" w:rsidP="00605917">
      <w:pPr>
        <w:autoSpaceDE w:val="0"/>
        <w:autoSpaceDN w:val="0"/>
        <w:adjustRightInd w:val="0"/>
        <w:ind w:firstLine="540"/>
        <w:jc w:val="both"/>
        <w:outlineLvl w:val="1"/>
        <w:rPr>
          <w:sz w:val="20"/>
          <w:szCs w:val="20"/>
        </w:rPr>
      </w:pPr>
      <w:r w:rsidRPr="00F616D8">
        <w:rPr>
          <w:sz w:val="20"/>
          <w:szCs w:val="20"/>
        </w:rPr>
        <w:t>Статья 10. Условия и порядок прекращения осуществления органами местного самоуправления переданных им государственных полномочий</w:t>
      </w:r>
    </w:p>
    <w:p w:rsidR="00605917" w:rsidRPr="00F616D8" w:rsidRDefault="00605917" w:rsidP="00605917">
      <w:pPr>
        <w:autoSpaceDE w:val="0"/>
        <w:autoSpaceDN w:val="0"/>
        <w:adjustRightInd w:val="0"/>
        <w:ind w:firstLine="540"/>
        <w:jc w:val="both"/>
        <w:rPr>
          <w:sz w:val="20"/>
          <w:szCs w:val="20"/>
        </w:rPr>
      </w:pPr>
    </w:p>
    <w:p w:rsidR="00605917" w:rsidRPr="00F616D8" w:rsidRDefault="00605917" w:rsidP="00605917">
      <w:pPr>
        <w:autoSpaceDE w:val="0"/>
        <w:autoSpaceDN w:val="0"/>
        <w:adjustRightInd w:val="0"/>
        <w:ind w:firstLine="540"/>
        <w:jc w:val="both"/>
        <w:rPr>
          <w:sz w:val="20"/>
          <w:szCs w:val="20"/>
        </w:rPr>
      </w:pPr>
      <w:bookmarkStart w:id="1" w:name="Par109"/>
      <w:bookmarkEnd w:id="1"/>
      <w:r w:rsidRPr="00F616D8">
        <w:rPr>
          <w:sz w:val="20"/>
          <w:szCs w:val="20"/>
        </w:rPr>
        <w:t>1. Прекращение осуществления органами местного самоуправления государственных полномочий производится законом Республики Татарстан в случаях:</w:t>
      </w:r>
    </w:p>
    <w:p w:rsidR="00605917" w:rsidRPr="00F616D8" w:rsidRDefault="00605917" w:rsidP="00605917">
      <w:pPr>
        <w:autoSpaceDE w:val="0"/>
        <w:autoSpaceDN w:val="0"/>
        <w:adjustRightInd w:val="0"/>
        <w:ind w:firstLine="540"/>
        <w:jc w:val="both"/>
        <w:rPr>
          <w:sz w:val="20"/>
          <w:szCs w:val="20"/>
        </w:rPr>
      </w:pPr>
      <w:r w:rsidRPr="00F616D8">
        <w:rPr>
          <w:sz w:val="20"/>
          <w:szCs w:val="20"/>
        </w:rPr>
        <w:t>1) неисполнения или ненадлежащего исполнения органами местного самоуправления требований действующего законодательства в области регулирования переданных государственных полномочий;</w:t>
      </w:r>
    </w:p>
    <w:p w:rsidR="00605917" w:rsidRPr="00F616D8" w:rsidRDefault="00605917" w:rsidP="00605917">
      <w:pPr>
        <w:autoSpaceDE w:val="0"/>
        <w:autoSpaceDN w:val="0"/>
        <w:adjustRightInd w:val="0"/>
        <w:ind w:firstLine="540"/>
        <w:jc w:val="both"/>
        <w:rPr>
          <w:sz w:val="20"/>
          <w:szCs w:val="20"/>
        </w:rPr>
      </w:pPr>
      <w:r w:rsidRPr="00F616D8">
        <w:rPr>
          <w:sz w:val="20"/>
          <w:szCs w:val="20"/>
        </w:rPr>
        <w:lastRenderedPageBreak/>
        <w:t>2) неисполнения органами местного самоуправления и их должностными лицами предписаний об устранении нарушений настоящего Закона;</w:t>
      </w:r>
    </w:p>
    <w:p w:rsidR="00605917" w:rsidRPr="00F616D8" w:rsidRDefault="00605917" w:rsidP="00605917">
      <w:pPr>
        <w:autoSpaceDE w:val="0"/>
        <w:autoSpaceDN w:val="0"/>
        <w:adjustRightInd w:val="0"/>
        <w:ind w:firstLine="540"/>
        <w:jc w:val="both"/>
        <w:rPr>
          <w:sz w:val="20"/>
          <w:szCs w:val="20"/>
        </w:rPr>
      </w:pPr>
      <w:r w:rsidRPr="00F616D8">
        <w:rPr>
          <w:sz w:val="20"/>
          <w:szCs w:val="20"/>
        </w:rPr>
        <w:t>3) изменения федерального законодательства или законодательства Республики Татарстан, в результате которого исполнение органами местного самоуправления государственных полномочий становится невозможным.</w:t>
      </w:r>
    </w:p>
    <w:p w:rsidR="00605917" w:rsidRPr="00F616D8" w:rsidRDefault="00605917" w:rsidP="00605917">
      <w:pPr>
        <w:autoSpaceDE w:val="0"/>
        <w:autoSpaceDN w:val="0"/>
        <w:adjustRightInd w:val="0"/>
        <w:ind w:firstLine="540"/>
        <w:jc w:val="both"/>
        <w:rPr>
          <w:sz w:val="20"/>
          <w:szCs w:val="20"/>
        </w:rPr>
      </w:pPr>
      <w:r w:rsidRPr="00F616D8">
        <w:rPr>
          <w:sz w:val="20"/>
          <w:szCs w:val="20"/>
        </w:rPr>
        <w:t>2. Прекращение осуществления органами местного самоуправления государственных полномочий влечет за собой возврат неиспользованных финансовых средств, а также материальных средств, переданных на осуществление указанных полномочий.</w:t>
      </w:r>
    </w:p>
    <w:p w:rsidR="00605917" w:rsidRPr="00F616D8" w:rsidRDefault="00605917" w:rsidP="00605917">
      <w:pPr>
        <w:autoSpaceDE w:val="0"/>
        <w:autoSpaceDN w:val="0"/>
        <w:adjustRightInd w:val="0"/>
        <w:ind w:firstLine="540"/>
        <w:jc w:val="both"/>
        <w:rPr>
          <w:sz w:val="20"/>
          <w:szCs w:val="20"/>
        </w:rPr>
      </w:pPr>
      <w:r w:rsidRPr="00F616D8">
        <w:rPr>
          <w:sz w:val="20"/>
          <w:szCs w:val="20"/>
        </w:rPr>
        <w:t xml:space="preserve">3. </w:t>
      </w:r>
      <w:proofErr w:type="gramStart"/>
      <w:r w:rsidRPr="00F616D8">
        <w:rPr>
          <w:sz w:val="20"/>
          <w:szCs w:val="20"/>
        </w:rPr>
        <w:t>В случае неисполнения или ненадлежащего исполнения органами местного самоуправления требований действующего законодательства по вопросам осуществления государственных полномочий орган исполнительной власти Республики Татарстан, уполномоченный в области финансовой политики, и (или) орган исполнительной власти Республики Татарстан, уполномоченный в области имущественных отношений, в течение десяти дней со дня выявления указанных нарушений направляют в органы местного самоуправления предписание об их устранении.</w:t>
      </w:r>
      <w:proofErr w:type="gramEnd"/>
    </w:p>
    <w:p w:rsidR="00605917" w:rsidRPr="00F616D8" w:rsidRDefault="00605917" w:rsidP="00605917">
      <w:pPr>
        <w:autoSpaceDE w:val="0"/>
        <w:autoSpaceDN w:val="0"/>
        <w:adjustRightInd w:val="0"/>
        <w:jc w:val="both"/>
        <w:rPr>
          <w:sz w:val="20"/>
          <w:szCs w:val="20"/>
        </w:rPr>
      </w:pPr>
      <w:r w:rsidRPr="00F616D8">
        <w:rPr>
          <w:sz w:val="20"/>
          <w:szCs w:val="20"/>
        </w:rPr>
        <w:t xml:space="preserve">(в ред. </w:t>
      </w:r>
      <w:hyperlink r:id="rId24" w:history="1">
        <w:r w:rsidRPr="00F616D8">
          <w:rPr>
            <w:color w:val="0000FF"/>
            <w:sz w:val="20"/>
            <w:szCs w:val="20"/>
          </w:rPr>
          <w:t>Закона</w:t>
        </w:r>
      </w:hyperlink>
      <w:r w:rsidRPr="00F616D8">
        <w:rPr>
          <w:sz w:val="20"/>
          <w:szCs w:val="20"/>
        </w:rPr>
        <w:t xml:space="preserve"> РТ от 30.07.2010 N 62-ЗРТ)</w:t>
      </w:r>
    </w:p>
    <w:p w:rsidR="00605917" w:rsidRPr="00F616D8" w:rsidRDefault="00605917" w:rsidP="00605917">
      <w:pPr>
        <w:autoSpaceDE w:val="0"/>
        <w:autoSpaceDN w:val="0"/>
        <w:adjustRightInd w:val="0"/>
        <w:ind w:firstLine="540"/>
        <w:jc w:val="both"/>
        <w:rPr>
          <w:sz w:val="20"/>
          <w:szCs w:val="20"/>
        </w:rPr>
      </w:pPr>
      <w:r w:rsidRPr="00F616D8">
        <w:rPr>
          <w:sz w:val="20"/>
          <w:szCs w:val="20"/>
        </w:rPr>
        <w:t>4. Предписание об устранении выявленных нарушений подлежит обязательному рассмотрению не позднее чем в десятидневный срок со дня его поступления в орган местного самоуправления. О результатах рассмотрения предписания незамедлительно сообщается в письменной форме в уполномоченный орган исполнительной власти Республики Татарстан, направивший предписание.</w:t>
      </w:r>
    </w:p>
    <w:p w:rsidR="00605917" w:rsidRPr="00F616D8" w:rsidRDefault="00605917" w:rsidP="00605917">
      <w:pPr>
        <w:autoSpaceDE w:val="0"/>
        <w:autoSpaceDN w:val="0"/>
        <w:adjustRightInd w:val="0"/>
        <w:jc w:val="both"/>
        <w:rPr>
          <w:sz w:val="20"/>
          <w:szCs w:val="20"/>
        </w:rPr>
      </w:pPr>
      <w:r w:rsidRPr="00F616D8">
        <w:rPr>
          <w:sz w:val="20"/>
          <w:szCs w:val="20"/>
        </w:rPr>
        <w:t>(</w:t>
      </w:r>
      <w:proofErr w:type="gramStart"/>
      <w:r w:rsidRPr="00F616D8">
        <w:rPr>
          <w:sz w:val="20"/>
          <w:szCs w:val="20"/>
        </w:rPr>
        <w:t>в</w:t>
      </w:r>
      <w:proofErr w:type="gramEnd"/>
      <w:r w:rsidRPr="00F616D8">
        <w:rPr>
          <w:sz w:val="20"/>
          <w:szCs w:val="20"/>
        </w:rPr>
        <w:t xml:space="preserve"> ред. </w:t>
      </w:r>
      <w:hyperlink r:id="rId25" w:history="1">
        <w:r w:rsidRPr="00F616D8">
          <w:rPr>
            <w:color w:val="0000FF"/>
            <w:sz w:val="20"/>
            <w:szCs w:val="20"/>
          </w:rPr>
          <w:t>Закона</w:t>
        </w:r>
      </w:hyperlink>
      <w:r w:rsidRPr="00F616D8">
        <w:rPr>
          <w:sz w:val="20"/>
          <w:szCs w:val="20"/>
        </w:rPr>
        <w:t xml:space="preserve"> РТ от 30.07.2010 N 62-ЗРТ)</w:t>
      </w:r>
    </w:p>
    <w:p w:rsidR="00605917" w:rsidRPr="00F616D8" w:rsidRDefault="00605917" w:rsidP="00605917">
      <w:pPr>
        <w:autoSpaceDE w:val="0"/>
        <w:autoSpaceDN w:val="0"/>
        <w:adjustRightInd w:val="0"/>
        <w:ind w:firstLine="540"/>
        <w:jc w:val="both"/>
        <w:rPr>
          <w:sz w:val="20"/>
          <w:szCs w:val="20"/>
        </w:rPr>
      </w:pPr>
      <w:r w:rsidRPr="00F616D8">
        <w:rPr>
          <w:sz w:val="20"/>
          <w:szCs w:val="20"/>
        </w:rPr>
        <w:t xml:space="preserve">5. </w:t>
      </w:r>
      <w:proofErr w:type="gramStart"/>
      <w:r w:rsidRPr="00F616D8">
        <w:rPr>
          <w:sz w:val="20"/>
          <w:szCs w:val="20"/>
        </w:rPr>
        <w:t xml:space="preserve">В случаях, предусмотренных </w:t>
      </w:r>
      <w:hyperlink w:anchor="Par109" w:history="1">
        <w:r w:rsidRPr="00F616D8">
          <w:rPr>
            <w:color w:val="0000FF"/>
            <w:sz w:val="20"/>
            <w:szCs w:val="20"/>
          </w:rPr>
          <w:t>частью 1</w:t>
        </w:r>
      </w:hyperlink>
      <w:r w:rsidRPr="00F616D8">
        <w:rPr>
          <w:sz w:val="20"/>
          <w:szCs w:val="20"/>
        </w:rPr>
        <w:t xml:space="preserve"> настоящей статьи, орган исполнительной власти Республики Татарстан, уполномоченный в области финансовой политики, и (или) орган исполнительной власти Республики Татарстан, уполномоченный в области имущественных отношений, вносят на рассмотрение в Кабинет Министров Республики Татарстан предложение о прекращении осуществления органами местного самоуправления государственных полномочий и соответствующий проект закона Республики Татарстан.</w:t>
      </w:r>
      <w:proofErr w:type="gramEnd"/>
    </w:p>
    <w:p w:rsidR="00605917" w:rsidRPr="00F616D8" w:rsidRDefault="00605917" w:rsidP="00605917">
      <w:pPr>
        <w:autoSpaceDE w:val="0"/>
        <w:autoSpaceDN w:val="0"/>
        <w:adjustRightInd w:val="0"/>
        <w:jc w:val="both"/>
        <w:rPr>
          <w:sz w:val="20"/>
          <w:szCs w:val="20"/>
        </w:rPr>
      </w:pPr>
      <w:r w:rsidRPr="00F616D8">
        <w:rPr>
          <w:sz w:val="20"/>
          <w:szCs w:val="20"/>
        </w:rPr>
        <w:t>(</w:t>
      </w:r>
      <w:proofErr w:type="gramStart"/>
      <w:r w:rsidRPr="00F616D8">
        <w:rPr>
          <w:sz w:val="20"/>
          <w:szCs w:val="20"/>
        </w:rPr>
        <w:t>в</w:t>
      </w:r>
      <w:proofErr w:type="gramEnd"/>
      <w:r w:rsidRPr="00F616D8">
        <w:rPr>
          <w:sz w:val="20"/>
          <w:szCs w:val="20"/>
        </w:rPr>
        <w:t xml:space="preserve"> ред. </w:t>
      </w:r>
      <w:hyperlink r:id="rId26" w:history="1">
        <w:r w:rsidRPr="00F616D8">
          <w:rPr>
            <w:color w:val="0000FF"/>
            <w:sz w:val="20"/>
            <w:szCs w:val="20"/>
          </w:rPr>
          <w:t>Закона</w:t>
        </w:r>
      </w:hyperlink>
      <w:r w:rsidRPr="00F616D8">
        <w:rPr>
          <w:sz w:val="20"/>
          <w:szCs w:val="20"/>
        </w:rPr>
        <w:t xml:space="preserve"> РТ от 30.07.2010 N 62-ЗРТ)</w:t>
      </w:r>
    </w:p>
    <w:p w:rsidR="00605917" w:rsidRPr="00F616D8" w:rsidRDefault="00605917" w:rsidP="00605917">
      <w:pPr>
        <w:autoSpaceDE w:val="0"/>
        <w:autoSpaceDN w:val="0"/>
        <w:adjustRightInd w:val="0"/>
        <w:ind w:firstLine="540"/>
        <w:jc w:val="both"/>
        <w:rPr>
          <w:sz w:val="20"/>
          <w:szCs w:val="20"/>
        </w:rPr>
      </w:pPr>
    </w:p>
    <w:p w:rsidR="00605917" w:rsidRPr="00F616D8" w:rsidRDefault="00605917" w:rsidP="00605917">
      <w:pPr>
        <w:autoSpaceDE w:val="0"/>
        <w:autoSpaceDN w:val="0"/>
        <w:adjustRightInd w:val="0"/>
        <w:ind w:firstLine="540"/>
        <w:jc w:val="both"/>
        <w:outlineLvl w:val="1"/>
        <w:rPr>
          <w:sz w:val="20"/>
          <w:szCs w:val="20"/>
        </w:rPr>
      </w:pPr>
      <w:r w:rsidRPr="00F616D8">
        <w:rPr>
          <w:sz w:val="20"/>
          <w:szCs w:val="20"/>
        </w:rPr>
        <w:t xml:space="preserve">Статья 11. Утратила силу. - </w:t>
      </w:r>
      <w:hyperlink r:id="rId27" w:history="1">
        <w:r w:rsidRPr="00F616D8">
          <w:rPr>
            <w:color w:val="0000FF"/>
            <w:sz w:val="20"/>
            <w:szCs w:val="20"/>
          </w:rPr>
          <w:t>Закон</w:t>
        </w:r>
      </w:hyperlink>
      <w:r w:rsidRPr="00F616D8">
        <w:rPr>
          <w:sz w:val="20"/>
          <w:szCs w:val="20"/>
        </w:rPr>
        <w:t xml:space="preserve"> РТ от 16.10.2013 N 79-ЗРТ.</w:t>
      </w:r>
    </w:p>
    <w:p w:rsidR="00605917" w:rsidRPr="00F616D8" w:rsidRDefault="00605917" w:rsidP="00605917">
      <w:pPr>
        <w:autoSpaceDE w:val="0"/>
        <w:autoSpaceDN w:val="0"/>
        <w:adjustRightInd w:val="0"/>
        <w:ind w:firstLine="540"/>
        <w:jc w:val="both"/>
        <w:rPr>
          <w:sz w:val="20"/>
          <w:szCs w:val="20"/>
        </w:rPr>
      </w:pPr>
    </w:p>
    <w:p w:rsidR="00605917" w:rsidRPr="00F616D8" w:rsidRDefault="00605917" w:rsidP="00605917">
      <w:pPr>
        <w:autoSpaceDE w:val="0"/>
        <w:autoSpaceDN w:val="0"/>
        <w:adjustRightInd w:val="0"/>
        <w:jc w:val="right"/>
        <w:rPr>
          <w:sz w:val="20"/>
          <w:szCs w:val="20"/>
        </w:rPr>
      </w:pPr>
      <w:r w:rsidRPr="00F616D8">
        <w:rPr>
          <w:sz w:val="20"/>
          <w:szCs w:val="20"/>
        </w:rPr>
        <w:t>Президент</w:t>
      </w:r>
    </w:p>
    <w:p w:rsidR="00605917" w:rsidRPr="00F616D8" w:rsidRDefault="00605917" w:rsidP="00605917">
      <w:pPr>
        <w:autoSpaceDE w:val="0"/>
        <w:autoSpaceDN w:val="0"/>
        <w:adjustRightInd w:val="0"/>
        <w:jc w:val="right"/>
        <w:rPr>
          <w:sz w:val="20"/>
          <w:szCs w:val="20"/>
        </w:rPr>
      </w:pPr>
      <w:r w:rsidRPr="00F616D8">
        <w:rPr>
          <w:sz w:val="20"/>
          <w:szCs w:val="20"/>
        </w:rPr>
        <w:t>Республики Татарстан</w:t>
      </w:r>
    </w:p>
    <w:p w:rsidR="00605917" w:rsidRPr="00F616D8" w:rsidRDefault="00605917" w:rsidP="00605917">
      <w:pPr>
        <w:autoSpaceDE w:val="0"/>
        <w:autoSpaceDN w:val="0"/>
        <w:adjustRightInd w:val="0"/>
        <w:jc w:val="right"/>
        <w:rPr>
          <w:sz w:val="20"/>
          <w:szCs w:val="20"/>
        </w:rPr>
      </w:pPr>
      <w:r w:rsidRPr="00F616D8">
        <w:rPr>
          <w:sz w:val="20"/>
          <w:szCs w:val="20"/>
        </w:rPr>
        <w:t>М.Ш.ШАЙМИЕВ</w:t>
      </w:r>
    </w:p>
    <w:p w:rsidR="00605917" w:rsidRPr="00F616D8" w:rsidRDefault="00605917" w:rsidP="00605917">
      <w:pPr>
        <w:autoSpaceDE w:val="0"/>
        <w:autoSpaceDN w:val="0"/>
        <w:adjustRightInd w:val="0"/>
        <w:rPr>
          <w:sz w:val="20"/>
          <w:szCs w:val="20"/>
        </w:rPr>
      </w:pPr>
      <w:r w:rsidRPr="00F616D8">
        <w:rPr>
          <w:sz w:val="20"/>
          <w:szCs w:val="20"/>
        </w:rPr>
        <w:t>Казань, Кремль</w:t>
      </w:r>
    </w:p>
    <w:p w:rsidR="00605917" w:rsidRPr="00F616D8" w:rsidRDefault="00605917" w:rsidP="00605917">
      <w:pPr>
        <w:autoSpaceDE w:val="0"/>
        <w:autoSpaceDN w:val="0"/>
        <w:adjustRightInd w:val="0"/>
        <w:rPr>
          <w:sz w:val="20"/>
          <w:szCs w:val="20"/>
        </w:rPr>
      </w:pPr>
      <w:r w:rsidRPr="00F616D8">
        <w:rPr>
          <w:sz w:val="20"/>
          <w:szCs w:val="20"/>
        </w:rPr>
        <w:t>11 декабря 2006 года</w:t>
      </w:r>
    </w:p>
    <w:p w:rsidR="00605917" w:rsidRPr="00F616D8" w:rsidRDefault="00605917" w:rsidP="00605917">
      <w:pPr>
        <w:autoSpaceDE w:val="0"/>
        <w:autoSpaceDN w:val="0"/>
        <w:adjustRightInd w:val="0"/>
        <w:rPr>
          <w:sz w:val="20"/>
          <w:szCs w:val="20"/>
        </w:rPr>
      </w:pPr>
      <w:r w:rsidRPr="00F616D8">
        <w:rPr>
          <w:sz w:val="20"/>
          <w:szCs w:val="20"/>
        </w:rPr>
        <w:t>N 78-ЗРТ</w:t>
      </w:r>
    </w:p>
    <w:p w:rsidR="00605917" w:rsidRPr="00F616D8" w:rsidRDefault="00605917" w:rsidP="00605917">
      <w:pPr>
        <w:autoSpaceDE w:val="0"/>
        <w:autoSpaceDN w:val="0"/>
        <w:adjustRightInd w:val="0"/>
        <w:ind w:firstLine="540"/>
        <w:jc w:val="both"/>
        <w:rPr>
          <w:sz w:val="20"/>
          <w:szCs w:val="20"/>
        </w:rPr>
      </w:pPr>
    </w:p>
    <w:p w:rsidR="00605917" w:rsidRPr="00F616D8" w:rsidRDefault="00605917" w:rsidP="00605917">
      <w:pPr>
        <w:autoSpaceDE w:val="0"/>
        <w:autoSpaceDN w:val="0"/>
        <w:adjustRightInd w:val="0"/>
        <w:ind w:firstLine="540"/>
        <w:jc w:val="both"/>
        <w:rPr>
          <w:sz w:val="20"/>
          <w:szCs w:val="20"/>
        </w:rPr>
      </w:pPr>
    </w:p>
    <w:p w:rsidR="00605917" w:rsidRPr="00F616D8" w:rsidRDefault="00605917" w:rsidP="00605917">
      <w:pPr>
        <w:autoSpaceDE w:val="0"/>
        <w:autoSpaceDN w:val="0"/>
        <w:adjustRightInd w:val="0"/>
        <w:ind w:firstLine="540"/>
        <w:jc w:val="both"/>
        <w:rPr>
          <w:sz w:val="20"/>
          <w:szCs w:val="20"/>
        </w:rPr>
      </w:pPr>
    </w:p>
    <w:p w:rsidR="00605917" w:rsidRPr="00F616D8" w:rsidRDefault="00605917" w:rsidP="00605917">
      <w:pPr>
        <w:autoSpaceDE w:val="0"/>
        <w:autoSpaceDN w:val="0"/>
        <w:adjustRightInd w:val="0"/>
        <w:ind w:firstLine="540"/>
        <w:jc w:val="both"/>
        <w:rPr>
          <w:sz w:val="20"/>
          <w:szCs w:val="20"/>
        </w:rPr>
      </w:pPr>
    </w:p>
    <w:p w:rsidR="00605917" w:rsidRPr="00F616D8" w:rsidRDefault="00605917" w:rsidP="00605917">
      <w:pPr>
        <w:autoSpaceDE w:val="0"/>
        <w:autoSpaceDN w:val="0"/>
        <w:adjustRightInd w:val="0"/>
        <w:ind w:firstLine="540"/>
        <w:jc w:val="both"/>
        <w:rPr>
          <w:sz w:val="20"/>
          <w:szCs w:val="20"/>
        </w:rPr>
      </w:pPr>
    </w:p>
    <w:p w:rsidR="00605917" w:rsidRPr="00F616D8" w:rsidRDefault="00605917" w:rsidP="00605917">
      <w:pPr>
        <w:autoSpaceDE w:val="0"/>
        <w:autoSpaceDN w:val="0"/>
        <w:adjustRightInd w:val="0"/>
        <w:jc w:val="right"/>
        <w:outlineLvl w:val="0"/>
        <w:rPr>
          <w:sz w:val="20"/>
          <w:szCs w:val="20"/>
        </w:rPr>
      </w:pPr>
      <w:r w:rsidRPr="00F616D8">
        <w:rPr>
          <w:sz w:val="20"/>
          <w:szCs w:val="20"/>
        </w:rPr>
        <w:t>Приложение 1</w:t>
      </w:r>
    </w:p>
    <w:p w:rsidR="00605917" w:rsidRPr="00F616D8" w:rsidRDefault="00605917" w:rsidP="00605917">
      <w:pPr>
        <w:autoSpaceDE w:val="0"/>
        <w:autoSpaceDN w:val="0"/>
        <w:adjustRightInd w:val="0"/>
        <w:jc w:val="right"/>
        <w:rPr>
          <w:sz w:val="20"/>
          <w:szCs w:val="20"/>
        </w:rPr>
      </w:pPr>
      <w:r w:rsidRPr="00F616D8">
        <w:rPr>
          <w:sz w:val="20"/>
          <w:szCs w:val="20"/>
        </w:rPr>
        <w:t>к Закону Республики Татарстан</w:t>
      </w:r>
    </w:p>
    <w:p w:rsidR="00605917" w:rsidRPr="00F616D8" w:rsidRDefault="00605917" w:rsidP="00605917">
      <w:pPr>
        <w:autoSpaceDE w:val="0"/>
        <w:autoSpaceDN w:val="0"/>
        <w:adjustRightInd w:val="0"/>
        <w:jc w:val="right"/>
        <w:rPr>
          <w:sz w:val="20"/>
          <w:szCs w:val="20"/>
        </w:rPr>
      </w:pPr>
      <w:r w:rsidRPr="00F616D8">
        <w:rPr>
          <w:sz w:val="20"/>
          <w:szCs w:val="20"/>
        </w:rPr>
        <w:t>"О наделении органов местного самоуправления</w:t>
      </w:r>
    </w:p>
    <w:p w:rsidR="00605917" w:rsidRPr="00F616D8" w:rsidRDefault="00605917" w:rsidP="00605917">
      <w:pPr>
        <w:autoSpaceDE w:val="0"/>
        <w:autoSpaceDN w:val="0"/>
        <w:adjustRightInd w:val="0"/>
        <w:jc w:val="right"/>
        <w:rPr>
          <w:sz w:val="20"/>
          <w:szCs w:val="20"/>
        </w:rPr>
      </w:pPr>
      <w:r w:rsidRPr="00F616D8">
        <w:rPr>
          <w:sz w:val="20"/>
          <w:szCs w:val="20"/>
        </w:rPr>
        <w:t>муниципальных районов Республики Татарстан</w:t>
      </w:r>
    </w:p>
    <w:p w:rsidR="00605917" w:rsidRPr="00F616D8" w:rsidRDefault="00605917" w:rsidP="00605917">
      <w:pPr>
        <w:autoSpaceDE w:val="0"/>
        <w:autoSpaceDN w:val="0"/>
        <w:adjustRightInd w:val="0"/>
        <w:jc w:val="right"/>
        <w:rPr>
          <w:sz w:val="20"/>
          <w:szCs w:val="20"/>
        </w:rPr>
      </w:pPr>
      <w:r w:rsidRPr="00F616D8">
        <w:rPr>
          <w:sz w:val="20"/>
          <w:szCs w:val="20"/>
        </w:rPr>
        <w:t>отдельными государственными полномочиями</w:t>
      </w:r>
    </w:p>
    <w:p w:rsidR="00605917" w:rsidRPr="00F616D8" w:rsidRDefault="00605917" w:rsidP="00605917">
      <w:pPr>
        <w:autoSpaceDE w:val="0"/>
        <w:autoSpaceDN w:val="0"/>
        <w:adjustRightInd w:val="0"/>
        <w:jc w:val="right"/>
        <w:rPr>
          <w:sz w:val="20"/>
          <w:szCs w:val="20"/>
        </w:rPr>
      </w:pPr>
      <w:r w:rsidRPr="00F616D8">
        <w:rPr>
          <w:sz w:val="20"/>
          <w:szCs w:val="20"/>
        </w:rPr>
        <w:t>Республики Татарстан по расчету и предоставлению</w:t>
      </w:r>
    </w:p>
    <w:p w:rsidR="00605917" w:rsidRPr="00F616D8" w:rsidRDefault="00605917" w:rsidP="00605917">
      <w:pPr>
        <w:autoSpaceDE w:val="0"/>
        <w:autoSpaceDN w:val="0"/>
        <w:adjustRightInd w:val="0"/>
        <w:jc w:val="right"/>
        <w:rPr>
          <w:sz w:val="20"/>
          <w:szCs w:val="20"/>
        </w:rPr>
      </w:pPr>
      <w:r w:rsidRPr="00F616D8">
        <w:rPr>
          <w:sz w:val="20"/>
          <w:szCs w:val="20"/>
        </w:rPr>
        <w:t>субвенций бюджетам поселений, входящих в состав</w:t>
      </w:r>
    </w:p>
    <w:p w:rsidR="00605917" w:rsidRPr="00F616D8" w:rsidRDefault="00605917" w:rsidP="00605917">
      <w:pPr>
        <w:autoSpaceDE w:val="0"/>
        <w:autoSpaceDN w:val="0"/>
        <w:adjustRightInd w:val="0"/>
        <w:jc w:val="right"/>
        <w:rPr>
          <w:sz w:val="20"/>
          <w:szCs w:val="20"/>
        </w:rPr>
      </w:pPr>
      <w:proofErr w:type="gramStart"/>
      <w:r w:rsidRPr="00F616D8">
        <w:rPr>
          <w:sz w:val="20"/>
          <w:szCs w:val="20"/>
        </w:rPr>
        <w:t>муниципального</w:t>
      </w:r>
      <w:proofErr w:type="gramEnd"/>
      <w:r w:rsidRPr="00F616D8">
        <w:rPr>
          <w:sz w:val="20"/>
          <w:szCs w:val="20"/>
        </w:rPr>
        <w:t xml:space="preserve"> района, на реализацию полномочий</w:t>
      </w:r>
    </w:p>
    <w:p w:rsidR="00605917" w:rsidRPr="00F616D8" w:rsidRDefault="00605917" w:rsidP="00605917">
      <w:pPr>
        <w:autoSpaceDE w:val="0"/>
        <w:autoSpaceDN w:val="0"/>
        <w:adjustRightInd w:val="0"/>
        <w:jc w:val="right"/>
        <w:rPr>
          <w:sz w:val="20"/>
          <w:szCs w:val="20"/>
        </w:rPr>
      </w:pPr>
      <w:r w:rsidRPr="00F616D8">
        <w:rPr>
          <w:sz w:val="20"/>
          <w:szCs w:val="20"/>
        </w:rPr>
        <w:t>по осуществлению первичного воинского учета</w:t>
      </w:r>
    </w:p>
    <w:p w:rsidR="00605917" w:rsidRPr="00F616D8" w:rsidRDefault="00605917" w:rsidP="00605917">
      <w:pPr>
        <w:autoSpaceDE w:val="0"/>
        <w:autoSpaceDN w:val="0"/>
        <w:adjustRightInd w:val="0"/>
        <w:jc w:val="right"/>
        <w:rPr>
          <w:sz w:val="20"/>
          <w:szCs w:val="20"/>
        </w:rPr>
      </w:pPr>
      <w:r w:rsidRPr="00F616D8">
        <w:rPr>
          <w:sz w:val="20"/>
          <w:szCs w:val="20"/>
        </w:rPr>
        <w:t>на территориях, на которых отсутствуют</w:t>
      </w:r>
    </w:p>
    <w:p w:rsidR="00605917" w:rsidRPr="00F616D8" w:rsidRDefault="00605917" w:rsidP="00605917">
      <w:pPr>
        <w:autoSpaceDE w:val="0"/>
        <w:autoSpaceDN w:val="0"/>
        <w:adjustRightInd w:val="0"/>
        <w:jc w:val="right"/>
        <w:rPr>
          <w:sz w:val="20"/>
          <w:szCs w:val="20"/>
        </w:rPr>
      </w:pPr>
      <w:r w:rsidRPr="00F616D8">
        <w:rPr>
          <w:sz w:val="20"/>
          <w:szCs w:val="20"/>
        </w:rPr>
        <w:t>военные комиссариаты"</w:t>
      </w:r>
    </w:p>
    <w:p w:rsidR="00605917" w:rsidRPr="00F616D8" w:rsidRDefault="00605917" w:rsidP="00605917">
      <w:pPr>
        <w:autoSpaceDE w:val="0"/>
        <w:autoSpaceDN w:val="0"/>
        <w:adjustRightInd w:val="0"/>
        <w:ind w:firstLine="540"/>
        <w:jc w:val="both"/>
        <w:rPr>
          <w:sz w:val="20"/>
          <w:szCs w:val="20"/>
        </w:rPr>
      </w:pPr>
    </w:p>
    <w:p w:rsidR="00605917" w:rsidRPr="00F616D8" w:rsidRDefault="00605917" w:rsidP="00605917">
      <w:pPr>
        <w:autoSpaceDE w:val="0"/>
        <w:autoSpaceDN w:val="0"/>
        <w:adjustRightInd w:val="0"/>
        <w:jc w:val="center"/>
        <w:rPr>
          <w:b/>
          <w:bCs/>
          <w:sz w:val="20"/>
          <w:szCs w:val="20"/>
        </w:rPr>
      </w:pPr>
      <w:bookmarkStart w:id="2" w:name="Par146"/>
      <w:bookmarkEnd w:id="2"/>
      <w:r w:rsidRPr="00F616D8">
        <w:rPr>
          <w:b/>
          <w:bCs/>
          <w:sz w:val="20"/>
          <w:szCs w:val="20"/>
        </w:rPr>
        <w:t>МЕТОДИКА</w:t>
      </w:r>
    </w:p>
    <w:p w:rsidR="00605917" w:rsidRPr="00F616D8" w:rsidRDefault="00605917" w:rsidP="00605917">
      <w:pPr>
        <w:autoSpaceDE w:val="0"/>
        <w:autoSpaceDN w:val="0"/>
        <w:adjustRightInd w:val="0"/>
        <w:jc w:val="center"/>
        <w:rPr>
          <w:b/>
          <w:bCs/>
          <w:sz w:val="20"/>
          <w:szCs w:val="20"/>
        </w:rPr>
      </w:pPr>
      <w:r w:rsidRPr="00F616D8">
        <w:rPr>
          <w:b/>
          <w:bCs/>
          <w:sz w:val="20"/>
          <w:szCs w:val="20"/>
        </w:rPr>
        <w:t>ОПРЕДЕЛЕНИЯ РАЗМЕРА СУБВЕНЦИИ ИЗ БЮДЖЕТА МУНИЦИПАЛЬНОГО</w:t>
      </w:r>
    </w:p>
    <w:p w:rsidR="00605917" w:rsidRPr="00F616D8" w:rsidRDefault="00605917" w:rsidP="00605917">
      <w:pPr>
        <w:autoSpaceDE w:val="0"/>
        <w:autoSpaceDN w:val="0"/>
        <w:adjustRightInd w:val="0"/>
        <w:jc w:val="center"/>
        <w:rPr>
          <w:b/>
          <w:bCs/>
          <w:sz w:val="20"/>
          <w:szCs w:val="20"/>
        </w:rPr>
      </w:pPr>
      <w:r w:rsidRPr="00F616D8">
        <w:rPr>
          <w:b/>
          <w:bCs/>
          <w:sz w:val="20"/>
          <w:szCs w:val="20"/>
        </w:rPr>
        <w:t>РАЙОНА БЮДЖЕТУ ПОСЕЛЕНИЯ НА РЕАЛИЗАЦИЮ ПОЛНОМОЧИЙ</w:t>
      </w:r>
    </w:p>
    <w:p w:rsidR="00605917" w:rsidRPr="00F616D8" w:rsidRDefault="00605917" w:rsidP="00605917">
      <w:pPr>
        <w:autoSpaceDE w:val="0"/>
        <w:autoSpaceDN w:val="0"/>
        <w:adjustRightInd w:val="0"/>
        <w:jc w:val="center"/>
        <w:rPr>
          <w:b/>
          <w:bCs/>
          <w:sz w:val="20"/>
          <w:szCs w:val="20"/>
        </w:rPr>
      </w:pPr>
      <w:r w:rsidRPr="00F616D8">
        <w:rPr>
          <w:b/>
          <w:bCs/>
          <w:sz w:val="20"/>
          <w:szCs w:val="20"/>
        </w:rPr>
        <w:t>ПО ОСУЩЕСТВЛЕНИЮ ПЕРВИЧНОГО ВОИНСКОГО УЧЕТА НА ТЕРРИТОРИЯХ,</w:t>
      </w:r>
    </w:p>
    <w:p w:rsidR="00605917" w:rsidRPr="00F616D8" w:rsidRDefault="00605917" w:rsidP="00605917">
      <w:pPr>
        <w:autoSpaceDE w:val="0"/>
        <w:autoSpaceDN w:val="0"/>
        <w:adjustRightInd w:val="0"/>
        <w:jc w:val="center"/>
        <w:rPr>
          <w:b/>
          <w:bCs/>
          <w:sz w:val="20"/>
          <w:szCs w:val="20"/>
        </w:rPr>
      </w:pPr>
      <w:r w:rsidRPr="00F616D8">
        <w:rPr>
          <w:b/>
          <w:bCs/>
          <w:sz w:val="20"/>
          <w:szCs w:val="20"/>
        </w:rPr>
        <w:t xml:space="preserve">НА </w:t>
      </w:r>
      <w:proofErr w:type="gramStart"/>
      <w:r w:rsidRPr="00F616D8">
        <w:rPr>
          <w:b/>
          <w:bCs/>
          <w:sz w:val="20"/>
          <w:szCs w:val="20"/>
        </w:rPr>
        <w:t>КОТОРЫХ</w:t>
      </w:r>
      <w:proofErr w:type="gramEnd"/>
      <w:r w:rsidRPr="00F616D8">
        <w:rPr>
          <w:b/>
          <w:bCs/>
          <w:sz w:val="20"/>
          <w:szCs w:val="20"/>
        </w:rPr>
        <w:t xml:space="preserve"> ОТСУТСТВУЮТ ВОЕННЫЕ КОМИССАРИАТЫ</w:t>
      </w:r>
    </w:p>
    <w:p w:rsidR="00605917" w:rsidRPr="00F616D8" w:rsidRDefault="00605917" w:rsidP="00605917">
      <w:pPr>
        <w:autoSpaceDE w:val="0"/>
        <w:autoSpaceDN w:val="0"/>
        <w:adjustRightInd w:val="0"/>
        <w:ind w:firstLine="540"/>
        <w:jc w:val="both"/>
        <w:rPr>
          <w:sz w:val="20"/>
          <w:szCs w:val="20"/>
        </w:rPr>
      </w:pPr>
    </w:p>
    <w:p w:rsidR="00605917" w:rsidRPr="00F616D8" w:rsidRDefault="00605917" w:rsidP="00605917">
      <w:pPr>
        <w:autoSpaceDE w:val="0"/>
        <w:autoSpaceDN w:val="0"/>
        <w:adjustRightInd w:val="0"/>
        <w:ind w:firstLine="540"/>
        <w:jc w:val="both"/>
        <w:rPr>
          <w:sz w:val="20"/>
          <w:szCs w:val="20"/>
        </w:rPr>
      </w:pPr>
      <w:r w:rsidRPr="00F616D8">
        <w:rPr>
          <w:sz w:val="20"/>
          <w:szCs w:val="20"/>
        </w:rPr>
        <w:t>Объем субвенции бюджету i-</w:t>
      </w:r>
      <w:proofErr w:type="spellStart"/>
      <w:r w:rsidRPr="00F616D8">
        <w:rPr>
          <w:sz w:val="20"/>
          <w:szCs w:val="20"/>
        </w:rPr>
        <w:t>го</w:t>
      </w:r>
      <w:proofErr w:type="spellEnd"/>
      <w:r w:rsidRPr="00F616D8">
        <w:rPr>
          <w:sz w:val="20"/>
          <w:szCs w:val="20"/>
        </w:rPr>
        <w:t xml:space="preserve"> поселения на реализацию полномочий по осуществлению первичного воинского учета на территориях, на которых отсутствуют военные комиссариаты (</w:t>
      </w:r>
      <w:proofErr w:type="spellStart"/>
      <w:r w:rsidRPr="00F616D8">
        <w:rPr>
          <w:sz w:val="20"/>
          <w:szCs w:val="20"/>
        </w:rPr>
        <w:t>Si</w:t>
      </w:r>
      <w:proofErr w:type="spellEnd"/>
      <w:r w:rsidRPr="00F616D8">
        <w:rPr>
          <w:sz w:val="20"/>
          <w:szCs w:val="20"/>
        </w:rPr>
        <w:t>), определяется по формуле:</w:t>
      </w:r>
    </w:p>
    <w:p w:rsidR="00605917" w:rsidRPr="00F616D8" w:rsidRDefault="00605917" w:rsidP="00605917">
      <w:pPr>
        <w:autoSpaceDE w:val="0"/>
        <w:autoSpaceDN w:val="0"/>
        <w:adjustRightInd w:val="0"/>
        <w:ind w:firstLine="540"/>
        <w:jc w:val="both"/>
        <w:rPr>
          <w:sz w:val="20"/>
          <w:szCs w:val="20"/>
        </w:rPr>
      </w:pPr>
    </w:p>
    <w:p w:rsidR="00605917" w:rsidRPr="00F616D8" w:rsidRDefault="00605917" w:rsidP="00605917">
      <w:pPr>
        <w:autoSpaceDE w:val="0"/>
        <w:autoSpaceDN w:val="0"/>
        <w:adjustRightInd w:val="0"/>
        <w:ind w:firstLine="540"/>
        <w:jc w:val="both"/>
        <w:rPr>
          <w:sz w:val="20"/>
          <w:szCs w:val="20"/>
        </w:rPr>
      </w:pPr>
      <w:proofErr w:type="spellStart"/>
      <w:r w:rsidRPr="00F616D8">
        <w:rPr>
          <w:sz w:val="20"/>
          <w:szCs w:val="20"/>
        </w:rPr>
        <w:t>Si</w:t>
      </w:r>
      <w:proofErr w:type="spellEnd"/>
      <w:r w:rsidRPr="00F616D8">
        <w:rPr>
          <w:sz w:val="20"/>
          <w:szCs w:val="20"/>
        </w:rPr>
        <w:t xml:space="preserve"> = (</w:t>
      </w:r>
      <w:proofErr w:type="spellStart"/>
      <w:proofErr w:type="gramStart"/>
      <w:r w:rsidRPr="00F616D8">
        <w:rPr>
          <w:sz w:val="20"/>
          <w:szCs w:val="20"/>
        </w:rPr>
        <w:t>N</w:t>
      </w:r>
      <w:proofErr w:type="gramEnd"/>
      <w:r w:rsidRPr="00F616D8">
        <w:rPr>
          <w:sz w:val="20"/>
          <w:szCs w:val="20"/>
        </w:rPr>
        <w:t>освоб.i</w:t>
      </w:r>
      <w:proofErr w:type="spellEnd"/>
      <w:r w:rsidRPr="00F616D8">
        <w:rPr>
          <w:sz w:val="20"/>
          <w:szCs w:val="20"/>
        </w:rPr>
        <w:t xml:space="preserve"> + </w:t>
      </w:r>
      <w:proofErr w:type="spellStart"/>
      <w:r w:rsidRPr="00F616D8">
        <w:rPr>
          <w:sz w:val="20"/>
          <w:szCs w:val="20"/>
        </w:rPr>
        <w:t>Nсовм.i</w:t>
      </w:r>
      <w:proofErr w:type="spellEnd"/>
      <w:r w:rsidRPr="00F616D8">
        <w:rPr>
          <w:sz w:val="20"/>
          <w:szCs w:val="20"/>
        </w:rPr>
        <w:t xml:space="preserve"> x </w:t>
      </w:r>
      <w:proofErr w:type="spellStart"/>
      <w:r w:rsidRPr="00F616D8">
        <w:rPr>
          <w:sz w:val="20"/>
          <w:szCs w:val="20"/>
        </w:rPr>
        <w:t>ki</w:t>
      </w:r>
      <w:proofErr w:type="spellEnd"/>
      <w:r w:rsidRPr="00F616D8">
        <w:rPr>
          <w:sz w:val="20"/>
          <w:szCs w:val="20"/>
        </w:rPr>
        <w:t xml:space="preserve">) x </w:t>
      </w:r>
      <w:proofErr w:type="spellStart"/>
      <w:r w:rsidRPr="00F616D8">
        <w:rPr>
          <w:sz w:val="20"/>
          <w:szCs w:val="20"/>
        </w:rPr>
        <w:t>Fi</w:t>
      </w:r>
      <w:proofErr w:type="spellEnd"/>
      <w:r w:rsidRPr="00F616D8">
        <w:rPr>
          <w:sz w:val="20"/>
          <w:szCs w:val="20"/>
        </w:rPr>
        <w:t>,</w:t>
      </w:r>
    </w:p>
    <w:p w:rsidR="00605917" w:rsidRPr="00F616D8" w:rsidRDefault="00605917" w:rsidP="00605917">
      <w:pPr>
        <w:autoSpaceDE w:val="0"/>
        <w:autoSpaceDN w:val="0"/>
        <w:adjustRightInd w:val="0"/>
        <w:ind w:firstLine="540"/>
        <w:jc w:val="both"/>
        <w:rPr>
          <w:sz w:val="20"/>
          <w:szCs w:val="20"/>
        </w:rPr>
      </w:pPr>
      <w:proofErr w:type="spellStart"/>
      <w:r w:rsidRPr="00F616D8">
        <w:rPr>
          <w:sz w:val="20"/>
          <w:szCs w:val="20"/>
        </w:rPr>
        <w:t>ki</w:t>
      </w:r>
      <w:proofErr w:type="spellEnd"/>
      <w:r w:rsidRPr="00F616D8">
        <w:rPr>
          <w:sz w:val="20"/>
          <w:szCs w:val="20"/>
        </w:rPr>
        <w:t xml:space="preserve"> = </w:t>
      </w:r>
      <w:proofErr w:type="spellStart"/>
      <w:proofErr w:type="gramStart"/>
      <w:r w:rsidRPr="00F616D8">
        <w:rPr>
          <w:sz w:val="20"/>
          <w:szCs w:val="20"/>
        </w:rPr>
        <w:t>t</w:t>
      </w:r>
      <w:proofErr w:type="gramEnd"/>
      <w:r w:rsidRPr="00F616D8">
        <w:rPr>
          <w:sz w:val="20"/>
          <w:szCs w:val="20"/>
        </w:rPr>
        <w:t>совм.i</w:t>
      </w:r>
      <w:proofErr w:type="spellEnd"/>
      <w:r w:rsidRPr="00F616D8">
        <w:rPr>
          <w:sz w:val="20"/>
          <w:szCs w:val="20"/>
        </w:rPr>
        <w:t xml:space="preserve"> / </w:t>
      </w:r>
      <w:proofErr w:type="spellStart"/>
      <w:r w:rsidRPr="00F616D8">
        <w:rPr>
          <w:sz w:val="20"/>
          <w:szCs w:val="20"/>
        </w:rPr>
        <w:t>tосвоб</w:t>
      </w:r>
      <w:proofErr w:type="spellEnd"/>
      <w:r w:rsidRPr="00F616D8">
        <w:rPr>
          <w:sz w:val="20"/>
          <w:szCs w:val="20"/>
        </w:rPr>
        <w:t>.,</w:t>
      </w:r>
    </w:p>
    <w:p w:rsidR="00605917" w:rsidRPr="00F616D8" w:rsidRDefault="00605917" w:rsidP="00605917">
      <w:pPr>
        <w:autoSpaceDE w:val="0"/>
        <w:autoSpaceDN w:val="0"/>
        <w:adjustRightInd w:val="0"/>
        <w:ind w:firstLine="540"/>
        <w:jc w:val="both"/>
        <w:rPr>
          <w:sz w:val="20"/>
          <w:szCs w:val="20"/>
        </w:rPr>
      </w:pPr>
    </w:p>
    <w:p w:rsidR="00605917" w:rsidRPr="00F616D8" w:rsidRDefault="00605917" w:rsidP="00605917">
      <w:pPr>
        <w:autoSpaceDE w:val="0"/>
        <w:autoSpaceDN w:val="0"/>
        <w:adjustRightInd w:val="0"/>
        <w:ind w:firstLine="540"/>
        <w:jc w:val="both"/>
        <w:rPr>
          <w:sz w:val="20"/>
          <w:szCs w:val="20"/>
        </w:rPr>
      </w:pPr>
      <w:r w:rsidRPr="00F616D8">
        <w:rPr>
          <w:sz w:val="20"/>
          <w:szCs w:val="20"/>
        </w:rPr>
        <w:t>где:</w:t>
      </w:r>
    </w:p>
    <w:p w:rsidR="00605917" w:rsidRPr="00F616D8" w:rsidRDefault="00605917" w:rsidP="00605917">
      <w:pPr>
        <w:autoSpaceDE w:val="0"/>
        <w:autoSpaceDN w:val="0"/>
        <w:adjustRightInd w:val="0"/>
        <w:ind w:firstLine="540"/>
        <w:jc w:val="both"/>
        <w:rPr>
          <w:sz w:val="20"/>
          <w:szCs w:val="20"/>
        </w:rPr>
      </w:pPr>
      <w:proofErr w:type="spellStart"/>
      <w:proofErr w:type="gramStart"/>
      <w:r w:rsidRPr="00F616D8">
        <w:rPr>
          <w:sz w:val="20"/>
          <w:szCs w:val="20"/>
        </w:rPr>
        <w:t>N</w:t>
      </w:r>
      <w:proofErr w:type="gramEnd"/>
      <w:r w:rsidRPr="00F616D8">
        <w:rPr>
          <w:sz w:val="20"/>
          <w:szCs w:val="20"/>
        </w:rPr>
        <w:t>освоб.i</w:t>
      </w:r>
      <w:proofErr w:type="spellEnd"/>
      <w:r w:rsidRPr="00F616D8">
        <w:rPr>
          <w:sz w:val="20"/>
          <w:szCs w:val="20"/>
        </w:rPr>
        <w:t xml:space="preserve"> - количество работников, осуществляющих воинский учет в i-м поселении;</w:t>
      </w:r>
    </w:p>
    <w:p w:rsidR="00605917" w:rsidRPr="00F616D8" w:rsidRDefault="00605917" w:rsidP="00605917">
      <w:pPr>
        <w:autoSpaceDE w:val="0"/>
        <w:autoSpaceDN w:val="0"/>
        <w:adjustRightInd w:val="0"/>
        <w:ind w:firstLine="540"/>
        <w:jc w:val="both"/>
        <w:rPr>
          <w:sz w:val="20"/>
          <w:szCs w:val="20"/>
        </w:rPr>
      </w:pPr>
      <w:proofErr w:type="spellStart"/>
      <w:proofErr w:type="gramStart"/>
      <w:r w:rsidRPr="00F616D8">
        <w:rPr>
          <w:sz w:val="20"/>
          <w:szCs w:val="20"/>
        </w:rPr>
        <w:t>N</w:t>
      </w:r>
      <w:proofErr w:type="gramEnd"/>
      <w:r w:rsidRPr="00F616D8">
        <w:rPr>
          <w:sz w:val="20"/>
          <w:szCs w:val="20"/>
        </w:rPr>
        <w:t>совм.i</w:t>
      </w:r>
      <w:proofErr w:type="spellEnd"/>
      <w:r w:rsidRPr="00F616D8">
        <w:rPr>
          <w:sz w:val="20"/>
          <w:szCs w:val="20"/>
        </w:rPr>
        <w:t xml:space="preserve"> - количество работников в i-м поселении, осуществляющих работу по воинскому учету в органе местного самоуправления по совместительству;</w:t>
      </w:r>
    </w:p>
    <w:p w:rsidR="00605917" w:rsidRPr="00F616D8" w:rsidRDefault="00605917" w:rsidP="00605917">
      <w:pPr>
        <w:autoSpaceDE w:val="0"/>
        <w:autoSpaceDN w:val="0"/>
        <w:adjustRightInd w:val="0"/>
        <w:ind w:firstLine="540"/>
        <w:jc w:val="both"/>
        <w:rPr>
          <w:sz w:val="20"/>
          <w:szCs w:val="20"/>
        </w:rPr>
      </w:pPr>
      <w:proofErr w:type="spellStart"/>
      <w:r w:rsidRPr="00F616D8">
        <w:rPr>
          <w:sz w:val="20"/>
          <w:szCs w:val="20"/>
        </w:rPr>
        <w:t>ki</w:t>
      </w:r>
      <w:proofErr w:type="spellEnd"/>
      <w:r w:rsidRPr="00F616D8">
        <w:rPr>
          <w:sz w:val="20"/>
          <w:szCs w:val="20"/>
        </w:rPr>
        <w:t xml:space="preserve"> - коэффициент рабочего времени;</w:t>
      </w:r>
    </w:p>
    <w:p w:rsidR="00605917" w:rsidRPr="00F616D8" w:rsidRDefault="00605917" w:rsidP="00605917">
      <w:pPr>
        <w:autoSpaceDE w:val="0"/>
        <w:autoSpaceDN w:val="0"/>
        <w:adjustRightInd w:val="0"/>
        <w:ind w:firstLine="540"/>
        <w:jc w:val="both"/>
        <w:rPr>
          <w:sz w:val="20"/>
          <w:szCs w:val="20"/>
        </w:rPr>
      </w:pPr>
      <w:proofErr w:type="spellStart"/>
      <w:proofErr w:type="gramStart"/>
      <w:r w:rsidRPr="00F616D8">
        <w:rPr>
          <w:sz w:val="20"/>
          <w:szCs w:val="20"/>
        </w:rPr>
        <w:lastRenderedPageBreak/>
        <w:t>t</w:t>
      </w:r>
      <w:proofErr w:type="gramEnd"/>
      <w:r w:rsidRPr="00F616D8">
        <w:rPr>
          <w:sz w:val="20"/>
          <w:szCs w:val="20"/>
        </w:rPr>
        <w:t>совм.i</w:t>
      </w:r>
      <w:proofErr w:type="spellEnd"/>
      <w:r w:rsidRPr="00F616D8">
        <w:rPr>
          <w:sz w:val="20"/>
          <w:szCs w:val="20"/>
        </w:rPr>
        <w:t xml:space="preserve"> - количество часов рабочего времени в год, рассчитанное в среднем на одного работника в i-м поселении, осуществляющего работу по воинскому учету в органе местного самоуправления по совместительству;</w:t>
      </w:r>
    </w:p>
    <w:p w:rsidR="00605917" w:rsidRPr="00F616D8" w:rsidRDefault="00605917" w:rsidP="00605917">
      <w:pPr>
        <w:autoSpaceDE w:val="0"/>
        <w:autoSpaceDN w:val="0"/>
        <w:adjustRightInd w:val="0"/>
        <w:ind w:firstLine="540"/>
        <w:jc w:val="both"/>
        <w:rPr>
          <w:sz w:val="20"/>
          <w:szCs w:val="20"/>
        </w:rPr>
      </w:pPr>
      <w:proofErr w:type="spellStart"/>
      <w:proofErr w:type="gramStart"/>
      <w:r w:rsidRPr="00F616D8">
        <w:rPr>
          <w:sz w:val="20"/>
          <w:szCs w:val="20"/>
        </w:rPr>
        <w:t>t</w:t>
      </w:r>
      <w:proofErr w:type="gramEnd"/>
      <w:r w:rsidRPr="00F616D8">
        <w:rPr>
          <w:sz w:val="20"/>
          <w:szCs w:val="20"/>
        </w:rPr>
        <w:t>освоб</w:t>
      </w:r>
      <w:proofErr w:type="spellEnd"/>
      <w:r w:rsidRPr="00F616D8">
        <w:rPr>
          <w:sz w:val="20"/>
          <w:szCs w:val="20"/>
        </w:rPr>
        <w:t xml:space="preserve">. - количество часов рабочего времени в год, рассчитанное на одного работника, осуществляющего воинский учет, исходя из норм, установленных Трудовым </w:t>
      </w:r>
      <w:hyperlink r:id="rId28" w:history="1">
        <w:r w:rsidRPr="00F616D8">
          <w:rPr>
            <w:color w:val="0000FF"/>
            <w:sz w:val="20"/>
            <w:szCs w:val="20"/>
          </w:rPr>
          <w:t>кодексом</w:t>
        </w:r>
      </w:hyperlink>
      <w:r w:rsidRPr="00F616D8">
        <w:rPr>
          <w:sz w:val="20"/>
          <w:szCs w:val="20"/>
        </w:rPr>
        <w:t xml:space="preserve"> Российской Федерации;</w:t>
      </w:r>
    </w:p>
    <w:p w:rsidR="00605917" w:rsidRPr="00F616D8" w:rsidRDefault="00605917" w:rsidP="00605917">
      <w:pPr>
        <w:autoSpaceDE w:val="0"/>
        <w:autoSpaceDN w:val="0"/>
        <w:adjustRightInd w:val="0"/>
        <w:ind w:firstLine="540"/>
        <w:jc w:val="both"/>
        <w:rPr>
          <w:sz w:val="20"/>
          <w:szCs w:val="20"/>
        </w:rPr>
      </w:pPr>
      <w:proofErr w:type="spellStart"/>
      <w:r w:rsidRPr="00F616D8">
        <w:rPr>
          <w:sz w:val="20"/>
          <w:szCs w:val="20"/>
        </w:rPr>
        <w:t>Fi</w:t>
      </w:r>
      <w:proofErr w:type="spellEnd"/>
      <w:r w:rsidRPr="00F616D8">
        <w:rPr>
          <w:sz w:val="20"/>
          <w:szCs w:val="20"/>
        </w:rPr>
        <w:t xml:space="preserve"> - затраты на содержание одного работника, осуществляющего воинский учет, органа местного самоуправления в i-м поселении, определяемые по формуле:</w:t>
      </w:r>
    </w:p>
    <w:p w:rsidR="00605917" w:rsidRPr="00F616D8" w:rsidRDefault="00605917" w:rsidP="00605917">
      <w:pPr>
        <w:autoSpaceDE w:val="0"/>
        <w:autoSpaceDN w:val="0"/>
        <w:adjustRightInd w:val="0"/>
        <w:ind w:firstLine="540"/>
        <w:jc w:val="both"/>
        <w:rPr>
          <w:sz w:val="20"/>
          <w:szCs w:val="20"/>
        </w:rPr>
      </w:pPr>
    </w:p>
    <w:p w:rsidR="00605917" w:rsidRPr="00F616D8" w:rsidRDefault="00605917" w:rsidP="00605917">
      <w:pPr>
        <w:autoSpaceDE w:val="0"/>
        <w:autoSpaceDN w:val="0"/>
        <w:adjustRightInd w:val="0"/>
        <w:ind w:firstLine="540"/>
        <w:jc w:val="both"/>
        <w:rPr>
          <w:sz w:val="20"/>
          <w:szCs w:val="20"/>
        </w:rPr>
      </w:pPr>
      <w:proofErr w:type="spellStart"/>
      <w:r w:rsidRPr="00F616D8">
        <w:rPr>
          <w:sz w:val="20"/>
          <w:szCs w:val="20"/>
        </w:rPr>
        <w:t>Fi</w:t>
      </w:r>
      <w:proofErr w:type="spellEnd"/>
      <w:r w:rsidRPr="00F616D8">
        <w:rPr>
          <w:sz w:val="20"/>
          <w:szCs w:val="20"/>
        </w:rPr>
        <w:t xml:space="preserve"> = </w:t>
      </w:r>
      <w:proofErr w:type="spellStart"/>
      <w:r w:rsidRPr="00F616D8">
        <w:rPr>
          <w:sz w:val="20"/>
          <w:szCs w:val="20"/>
        </w:rPr>
        <w:t>ЗП</w:t>
      </w:r>
      <w:proofErr w:type="gramStart"/>
      <w:r w:rsidRPr="00F616D8">
        <w:rPr>
          <w:sz w:val="20"/>
          <w:szCs w:val="20"/>
        </w:rPr>
        <w:t>i</w:t>
      </w:r>
      <w:proofErr w:type="spellEnd"/>
      <w:proofErr w:type="gramEnd"/>
      <w:r w:rsidRPr="00F616D8">
        <w:rPr>
          <w:sz w:val="20"/>
          <w:szCs w:val="20"/>
        </w:rPr>
        <w:t xml:space="preserve"> + </w:t>
      </w:r>
      <w:proofErr w:type="spellStart"/>
      <w:r w:rsidRPr="00F616D8">
        <w:rPr>
          <w:sz w:val="20"/>
          <w:szCs w:val="20"/>
        </w:rPr>
        <w:t>Аi</w:t>
      </w:r>
      <w:proofErr w:type="spellEnd"/>
      <w:r w:rsidRPr="00F616D8">
        <w:rPr>
          <w:sz w:val="20"/>
          <w:szCs w:val="20"/>
        </w:rPr>
        <w:t xml:space="preserve"> + </w:t>
      </w:r>
      <w:proofErr w:type="spellStart"/>
      <w:r w:rsidRPr="00F616D8">
        <w:rPr>
          <w:sz w:val="20"/>
          <w:szCs w:val="20"/>
        </w:rPr>
        <w:t>Сi</w:t>
      </w:r>
      <w:proofErr w:type="spellEnd"/>
      <w:r w:rsidRPr="00F616D8">
        <w:rPr>
          <w:sz w:val="20"/>
          <w:szCs w:val="20"/>
        </w:rPr>
        <w:t xml:space="preserve"> + </w:t>
      </w:r>
      <w:proofErr w:type="spellStart"/>
      <w:r w:rsidRPr="00F616D8">
        <w:rPr>
          <w:sz w:val="20"/>
          <w:szCs w:val="20"/>
        </w:rPr>
        <w:t>Тi</w:t>
      </w:r>
      <w:proofErr w:type="spellEnd"/>
      <w:r w:rsidRPr="00F616D8">
        <w:rPr>
          <w:sz w:val="20"/>
          <w:szCs w:val="20"/>
        </w:rPr>
        <w:t xml:space="preserve"> + </w:t>
      </w:r>
      <w:proofErr w:type="spellStart"/>
      <w:r w:rsidRPr="00F616D8">
        <w:rPr>
          <w:sz w:val="20"/>
          <w:szCs w:val="20"/>
        </w:rPr>
        <w:t>Кi</w:t>
      </w:r>
      <w:proofErr w:type="spellEnd"/>
      <w:r w:rsidRPr="00F616D8">
        <w:rPr>
          <w:sz w:val="20"/>
          <w:szCs w:val="20"/>
        </w:rPr>
        <w:t xml:space="preserve"> + </w:t>
      </w:r>
      <w:proofErr w:type="spellStart"/>
      <w:r w:rsidRPr="00F616D8">
        <w:rPr>
          <w:sz w:val="20"/>
          <w:szCs w:val="20"/>
        </w:rPr>
        <w:t>КомУi</w:t>
      </w:r>
      <w:proofErr w:type="spellEnd"/>
      <w:r w:rsidRPr="00F616D8">
        <w:rPr>
          <w:sz w:val="20"/>
          <w:szCs w:val="20"/>
        </w:rPr>
        <w:t xml:space="preserve"> + </w:t>
      </w:r>
      <w:proofErr w:type="spellStart"/>
      <w:r w:rsidRPr="00F616D8">
        <w:rPr>
          <w:sz w:val="20"/>
          <w:szCs w:val="20"/>
        </w:rPr>
        <w:t>МЗi</w:t>
      </w:r>
      <w:proofErr w:type="spellEnd"/>
      <w:r w:rsidRPr="00F616D8">
        <w:rPr>
          <w:sz w:val="20"/>
          <w:szCs w:val="20"/>
        </w:rPr>
        <w:t>,</w:t>
      </w:r>
    </w:p>
    <w:p w:rsidR="00605917" w:rsidRPr="00F616D8" w:rsidRDefault="00605917" w:rsidP="00605917">
      <w:pPr>
        <w:autoSpaceDE w:val="0"/>
        <w:autoSpaceDN w:val="0"/>
        <w:adjustRightInd w:val="0"/>
        <w:ind w:firstLine="540"/>
        <w:jc w:val="both"/>
        <w:rPr>
          <w:sz w:val="20"/>
          <w:szCs w:val="20"/>
        </w:rPr>
      </w:pPr>
    </w:p>
    <w:p w:rsidR="00605917" w:rsidRPr="00F616D8" w:rsidRDefault="00605917" w:rsidP="00605917">
      <w:pPr>
        <w:autoSpaceDE w:val="0"/>
        <w:autoSpaceDN w:val="0"/>
        <w:adjustRightInd w:val="0"/>
        <w:ind w:firstLine="540"/>
        <w:jc w:val="both"/>
        <w:rPr>
          <w:sz w:val="20"/>
          <w:szCs w:val="20"/>
        </w:rPr>
      </w:pPr>
      <w:r w:rsidRPr="00F616D8">
        <w:rPr>
          <w:sz w:val="20"/>
          <w:szCs w:val="20"/>
        </w:rPr>
        <w:t>где:</w:t>
      </w:r>
    </w:p>
    <w:p w:rsidR="00605917" w:rsidRPr="00F616D8" w:rsidRDefault="00605917" w:rsidP="00605917">
      <w:pPr>
        <w:autoSpaceDE w:val="0"/>
        <w:autoSpaceDN w:val="0"/>
        <w:adjustRightInd w:val="0"/>
        <w:ind w:firstLine="540"/>
        <w:jc w:val="both"/>
        <w:rPr>
          <w:sz w:val="20"/>
          <w:szCs w:val="20"/>
        </w:rPr>
      </w:pPr>
      <w:proofErr w:type="spellStart"/>
      <w:r w:rsidRPr="00F616D8">
        <w:rPr>
          <w:sz w:val="20"/>
          <w:szCs w:val="20"/>
        </w:rPr>
        <w:t>ЗП</w:t>
      </w:r>
      <w:proofErr w:type="gramStart"/>
      <w:r w:rsidRPr="00F616D8">
        <w:rPr>
          <w:sz w:val="20"/>
          <w:szCs w:val="20"/>
        </w:rPr>
        <w:t>i</w:t>
      </w:r>
      <w:proofErr w:type="spellEnd"/>
      <w:proofErr w:type="gramEnd"/>
      <w:r w:rsidRPr="00F616D8">
        <w:rPr>
          <w:sz w:val="20"/>
          <w:szCs w:val="20"/>
        </w:rPr>
        <w:t xml:space="preserve"> - расходы на оплату труда работника, осуществляющего воинский учет в i-ом поселении, включая соответствующие начисления на фонд оплаты труда;</w:t>
      </w:r>
    </w:p>
    <w:p w:rsidR="00605917" w:rsidRPr="00F616D8" w:rsidRDefault="00605917" w:rsidP="00605917">
      <w:pPr>
        <w:autoSpaceDE w:val="0"/>
        <w:autoSpaceDN w:val="0"/>
        <w:adjustRightInd w:val="0"/>
        <w:ind w:firstLine="540"/>
        <w:jc w:val="both"/>
        <w:rPr>
          <w:sz w:val="20"/>
          <w:szCs w:val="20"/>
        </w:rPr>
      </w:pPr>
      <w:proofErr w:type="spellStart"/>
      <w:r w:rsidRPr="00F616D8">
        <w:rPr>
          <w:sz w:val="20"/>
          <w:szCs w:val="20"/>
        </w:rPr>
        <w:t>А</w:t>
      </w:r>
      <w:proofErr w:type="gramStart"/>
      <w:r w:rsidRPr="00F616D8">
        <w:rPr>
          <w:sz w:val="20"/>
          <w:szCs w:val="20"/>
        </w:rPr>
        <w:t>i</w:t>
      </w:r>
      <w:proofErr w:type="spellEnd"/>
      <w:proofErr w:type="gramEnd"/>
      <w:r w:rsidRPr="00F616D8">
        <w:rPr>
          <w:sz w:val="20"/>
          <w:szCs w:val="20"/>
        </w:rPr>
        <w:t xml:space="preserve"> - расходы i-</w:t>
      </w:r>
      <w:proofErr w:type="spellStart"/>
      <w:r w:rsidRPr="00F616D8">
        <w:rPr>
          <w:sz w:val="20"/>
          <w:szCs w:val="20"/>
        </w:rPr>
        <w:t>го</w:t>
      </w:r>
      <w:proofErr w:type="spellEnd"/>
      <w:r w:rsidRPr="00F616D8">
        <w:rPr>
          <w:sz w:val="20"/>
          <w:szCs w:val="20"/>
        </w:rPr>
        <w:t xml:space="preserve"> поселения в расчете на одного работника, осуществляющего воинский учет, на оплату аренды помещений;</w:t>
      </w:r>
    </w:p>
    <w:p w:rsidR="00605917" w:rsidRPr="00F616D8" w:rsidRDefault="00605917" w:rsidP="00605917">
      <w:pPr>
        <w:autoSpaceDE w:val="0"/>
        <w:autoSpaceDN w:val="0"/>
        <w:adjustRightInd w:val="0"/>
        <w:ind w:firstLine="540"/>
        <w:jc w:val="both"/>
        <w:rPr>
          <w:sz w:val="20"/>
          <w:szCs w:val="20"/>
        </w:rPr>
      </w:pPr>
      <w:proofErr w:type="spellStart"/>
      <w:r w:rsidRPr="00F616D8">
        <w:rPr>
          <w:sz w:val="20"/>
          <w:szCs w:val="20"/>
        </w:rPr>
        <w:t>С</w:t>
      </w:r>
      <w:proofErr w:type="gramStart"/>
      <w:r w:rsidRPr="00F616D8">
        <w:rPr>
          <w:sz w:val="20"/>
          <w:szCs w:val="20"/>
        </w:rPr>
        <w:t>i</w:t>
      </w:r>
      <w:proofErr w:type="spellEnd"/>
      <w:proofErr w:type="gramEnd"/>
      <w:r w:rsidRPr="00F616D8">
        <w:rPr>
          <w:sz w:val="20"/>
          <w:szCs w:val="20"/>
        </w:rPr>
        <w:t xml:space="preserve"> - расходы i-</w:t>
      </w:r>
      <w:proofErr w:type="spellStart"/>
      <w:r w:rsidRPr="00F616D8">
        <w:rPr>
          <w:sz w:val="20"/>
          <w:szCs w:val="20"/>
        </w:rPr>
        <w:t>го</w:t>
      </w:r>
      <w:proofErr w:type="spellEnd"/>
      <w:r w:rsidRPr="00F616D8">
        <w:rPr>
          <w:sz w:val="20"/>
          <w:szCs w:val="20"/>
        </w:rPr>
        <w:t xml:space="preserve"> поселения в расчете на одного работника, осуществляющего воинский учет, на оплату услуг связи;</w:t>
      </w:r>
    </w:p>
    <w:p w:rsidR="00605917" w:rsidRPr="00F616D8" w:rsidRDefault="00605917" w:rsidP="00605917">
      <w:pPr>
        <w:autoSpaceDE w:val="0"/>
        <w:autoSpaceDN w:val="0"/>
        <w:adjustRightInd w:val="0"/>
        <w:ind w:firstLine="540"/>
        <w:jc w:val="both"/>
        <w:rPr>
          <w:sz w:val="20"/>
          <w:szCs w:val="20"/>
        </w:rPr>
      </w:pPr>
      <w:proofErr w:type="spellStart"/>
      <w:r w:rsidRPr="00F616D8">
        <w:rPr>
          <w:sz w:val="20"/>
          <w:szCs w:val="20"/>
        </w:rPr>
        <w:t>Т</w:t>
      </w:r>
      <w:proofErr w:type="gramStart"/>
      <w:r w:rsidRPr="00F616D8">
        <w:rPr>
          <w:sz w:val="20"/>
          <w:szCs w:val="20"/>
        </w:rPr>
        <w:t>i</w:t>
      </w:r>
      <w:proofErr w:type="spellEnd"/>
      <w:proofErr w:type="gramEnd"/>
      <w:r w:rsidRPr="00F616D8">
        <w:rPr>
          <w:sz w:val="20"/>
          <w:szCs w:val="20"/>
        </w:rPr>
        <w:t xml:space="preserve"> - расходы i-</w:t>
      </w:r>
      <w:proofErr w:type="spellStart"/>
      <w:r w:rsidRPr="00F616D8">
        <w:rPr>
          <w:sz w:val="20"/>
          <w:szCs w:val="20"/>
        </w:rPr>
        <w:t>го</w:t>
      </w:r>
      <w:proofErr w:type="spellEnd"/>
      <w:r w:rsidRPr="00F616D8">
        <w:rPr>
          <w:sz w:val="20"/>
          <w:szCs w:val="20"/>
        </w:rPr>
        <w:t xml:space="preserve"> поселения в расчете на одного работника, осуществляющего воинский учет, на оплату транспортных услуг;</w:t>
      </w:r>
    </w:p>
    <w:p w:rsidR="00605917" w:rsidRPr="00F616D8" w:rsidRDefault="00605917" w:rsidP="00605917">
      <w:pPr>
        <w:autoSpaceDE w:val="0"/>
        <w:autoSpaceDN w:val="0"/>
        <w:adjustRightInd w:val="0"/>
        <w:ind w:firstLine="540"/>
        <w:jc w:val="both"/>
        <w:rPr>
          <w:sz w:val="20"/>
          <w:szCs w:val="20"/>
        </w:rPr>
      </w:pPr>
      <w:proofErr w:type="spellStart"/>
      <w:r w:rsidRPr="00F616D8">
        <w:rPr>
          <w:sz w:val="20"/>
          <w:szCs w:val="20"/>
        </w:rPr>
        <w:t>К</w:t>
      </w:r>
      <w:proofErr w:type="gramStart"/>
      <w:r w:rsidRPr="00F616D8">
        <w:rPr>
          <w:sz w:val="20"/>
          <w:szCs w:val="20"/>
        </w:rPr>
        <w:t>i</w:t>
      </w:r>
      <w:proofErr w:type="spellEnd"/>
      <w:proofErr w:type="gramEnd"/>
      <w:r w:rsidRPr="00F616D8">
        <w:rPr>
          <w:sz w:val="20"/>
          <w:szCs w:val="20"/>
        </w:rPr>
        <w:t xml:space="preserve"> - командировочные расходы в расчете на одного работника, осуществляющего воинский учет в i-м поселении;</w:t>
      </w:r>
    </w:p>
    <w:p w:rsidR="00605917" w:rsidRPr="00F616D8" w:rsidRDefault="00605917" w:rsidP="00605917">
      <w:pPr>
        <w:autoSpaceDE w:val="0"/>
        <w:autoSpaceDN w:val="0"/>
        <w:adjustRightInd w:val="0"/>
        <w:ind w:firstLine="540"/>
        <w:jc w:val="both"/>
        <w:rPr>
          <w:sz w:val="20"/>
          <w:szCs w:val="20"/>
        </w:rPr>
      </w:pPr>
      <w:proofErr w:type="spellStart"/>
      <w:r w:rsidRPr="00F616D8">
        <w:rPr>
          <w:sz w:val="20"/>
          <w:szCs w:val="20"/>
        </w:rPr>
        <w:t>КомУ</w:t>
      </w:r>
      <w:proofErr w:type="gramStart"/>
      <w:r w:rsidRPr="00F616D8">
        <w:rPr>
          <w:sz w:val="20"/>
          <w:szCs w:val="20"/>
        </w:rPr>
        <w:t>i</w:t>
      </w:r>
      <w:proofErr w:type="spellEnd"/>
      <w:proofErr w:type="gramEnd"/>
      <w:r w:rsidRPr="00F616D8">
        <w:rPr>
          <w:sz w:val="20"/>
          <w:szCs w:val="20"/>
        </w:rPr>
        <w:t xml:space="preserve"> - расходы i-</w:t>
      </w:r>
      <w:proofErr w:type="spellStart"/>
      <w:r w:rsidRPr="00F616D8">
        <w:rPr>
          <w:sz w:val="20"/>
          <w:szCs w:val="20"/>
        </w:rPr>
        <w:t>го</w:t>
      </w:r>
      <w:proofErr w:type="spellEnd"/>
      <w:r w:rsidRPr="00F616D8">
        <w:rPr>
          <w:sz w:val="20"/>
          <w:szCs w:val="20"/>
        </w:rPr>
        <w:t xml:space="preserve"> поселения в расчете на одного работника, осуществляющего воинский учет в i-м поселении, на оплату коммунальных услуг;</w:t>
      </w:r>
    </w:p>
    <w:p w:rsidR="00605917" w:rsidRPr="00F616D8" w:rsidRDefault="00605917" w:rsidP="00605917">
      <w:pPr>
        <w:autoSpaceDE w:val="0"/>
        <w:autoSpaceDN w:val="0"/>
        <w:adjustRightInd w:val="0"/>
        <w:ind w:firstLine="540"/>
        <w:jc w:val="both"/>
        <w:rPr>
          <w:sz w:val="20"/>
          <w:szCs w:val="20"/>
        </w:rPr>
      </w:pPr>
      <w:proofErr w:type="spellStart"/>
      <w:r w:rsidRPr="00F616D8">
        <w:rPr>
          <w:sz w:val="20"/>
          <w:szCs w:val="20"/>
        </w:rPr>
        <w:t>МЗ</w:t>
      </w:r>
      <w:proofErr w:type="gramStart"/>
      <w:r w:rsidRPr="00F616D8">
        <w:rPr>
          <w:sz w:val="20"/>
          <w:szCs w:val="20"/>
        </w:rPr>
        <w:t>i</w:t>
      </w:r>
      <w:proofErr w:type="spellEnd"/>
      <w:proofErr w:type="gramEnd"/>
      <w:r w:rsidRPr="00F616D8">
        <w:rPr>
          <w:sz w:val="20"/>
          <w:szCs w:val="20"/>
        </w:rPr>
        <w:t xml:space="preserve"> - расходы на обеспечение мебелью, инвентарем, оргтехникой, средствами связи, расходными материалами одного работника, осуществляющего воинский учет в i-м поселении.</w:t>
      </w:r>
    </w:p>
    <w:p w:rsidR="00605917" w:rsidRPr="00F616D8" w:rsidRDefault="00605917" w:rsidP="00605917">
      <w:pPr>
        <w:autoSpaceDE w:val="0"/>
        <w:autoSpaceDN w:val="0"/>
        <w:adjustRightInd w:val="0"/>
        <w:ind w:firstLine="540"/>
        <w:jc w:val="both"/>
        <w:rPr>
          <w:sz w:val="20"/>
          <w:szCs w:val="20"/>
        </w:rPr>
      </w:pPr>
    </w:p>
    <w:p w:rsidR="00605917" w:rsidRPr="00F616D8" w:rsidRDefault="00605917" w:rsidP="00605917">
      <w:pPr>
        <w:autoSpaceDE w:val="0"/>
        <w:autoSpaceDN w:val="0"/>
        <w:adjustRightInd w:val="0"/>
        <w:ind w:firstLine="540"/>
        <w:jc w:val="both"/>
        <w:rPr>
          <w:sz w:val="20"/>
          <w:szCs w:val="20"/>
        </w:rPr>
      </w:pPr>
    </w:p>
    <w:p w:rsidR="00605917" w:rsidRPr="00F616D8" w:rsidRDefault="00605917" w:rsidP="00605917">
      <w:pPr>
        <w:autoSpaceDE w:val="0"/>
        <w:autoSpaceDN w:val="0"/>
        <w:adjustRightInd w:val="0"/>
        <w:ind w:firstLine="540"/>
        <w:jc w:val="both"/>
        <w:rPr>
          <w:sz w:val="20"/>
          <w:szCs w:val="20"/>
        </w:rPr>
      </w:pPr>
    </w:p>
    <w:p w:rsidR="00605917" w:rsidRPr="00F616D8" w:rsidRDefault="00605917" w:rsidP="00605917">
      <w:pPr>
        <w:autoSpaceDE w:val="0"/>
        <w:autoSpaceDN w:val="0"/>
        <w:adjustRightInd w:val="0"/>
        <w:ind w:firstLine="540"/>
        <w:jc w:val="both"/>
        <w:rPr>
          <w:sz w:val="20"/>
          <w:szCs w:val="20"/>
        </w:rPr>
      </w:pPr>
    </w:p>
    <w:p w:rsidR="00605917" w:rsidRPr="00F616D8" w:rsidRDefault="00605917" w:rsidP="00605917">
      <w:pPr>
        <w:autoSpaceDE w:val="0"/>
        <w:autoSpaceDN w:val="0"/>
        <w:adjustRightInd w:val="0"/>
        <w:ind w:firstLine="540"/>
        <w:jc w:val="both"/>
        <w:rPr>
          <w:sz w:val="20"/>
          <w:szCs w:val="20"/>
        </w:rPr>
      </w:pPr>
    </w:p>
    <w:p w:rsidR="00605917" w:rsidRPr="00F616D8" w:rsidRDefault="00605917" w:rsidP="00605917">
      <w:pPr>
        <w:autoSpaceDE w:val="0"/>
        <w:autoSpaceDN w:val="0"/>
        <w:adjustRightInd w:val="0"/>
        <w:jc w:val="right"/>
        <w:outlineLvl w:val="0"/>
        <w:rPr>
          <w:sz w:val="20"/>
          <w:szCs w:val="20"/>
        </w:rPr>
      </w:pPr>
      <w:r w:rsidRPr="00F616D8">
        <w:rPr>
          <w:sz w:val="20"/>
          <w:szCs w:val="20"/>
        </w:rPr>
        <w:t>Приложение 2</w:t>
      </w:r>
    </w:p>
    <w:p w:rsidR="00605917" w:rsidRPr="00F616D8" w:rsidRDefault="00605917" w:rsidP="00605917">
      <w:pPr>
        <w:autoSpaceDE w:val="0"/>
        <w:autoSpaceDN w:val="0"/>
        <w:adjustRightInd w:val="0"/>
        <w:jc w:val="right"/>
        <w:rPr>
          <w:sz w:val="20"/>
          <w:szCs w:val="20"/>
        </w:rPr>
      </w:pPr>
      <w:r w:rsidRPr="00F616D8">
        <w:rPr>
          <w:sz w:val="20"/>
          <w:szCs w:val="20"/>
        </w:rPr>
        <w:t>к Закону Республики Татарстан</w:t>
      </w:r>
    </w:p>
    <w:p w:rsidR="00605917" w:rsidRPr="00F616D8" w:rsidRDefault="00605917" w:rsidP="00605917">
      <w:pPr>
        <w:autoSpaceDE w:val="0"/>
        <w:autoSpaceDN w:val="0"/>
        <w:adjustRightInd w:val="0"/>
        <w:jc w:val="right"/>
        <w:rPr>
          <w:sz w:val="20"/>
          <w:szCs w:val="20"/>
        </w:rPr>
      </w:pPr>
      <w:r w:rsidRPr="00F616D8">
        <w:rPr>
          <w:sz w:val="20"/>
          <w:szCs w:val="20"/>
        </w:rPr>
        <w:t>"О наделении органов местного самоуправления</w:t>
      </w:r>
    </w:p>
    <w:p w:rsidR="00605917" w:rsidRPr="00F616D8" w:rsidRDefault="00605917" w:rsidP="00605917">
      <w:pPr>
        <w:autoSpaceDE w:val="0"/>
        <w:autoSpaceDN w:val="0"/>
        <w:adjustRightInd w:val="0"/>
        <w:jc w:val="right"/>
        <w:rPr>
          <w:sz w:val="20"/>
          <w:szCs w:val="20"/>
        </w:rPr>
      </w:pPr>
      <w:r w:rsidRPr="00F616D8">
        <w:rPr>
          <w:sz w:val="20"/>
          <w:szCs w:val="20"/>
        </w:rPr>
        <w:t>муниципальных районов Республики Татарстан</w:t>
      </w:r>
    </w:p>
    <w:p w:rsidR="00605917" w:rsidRPr="00F616D8" w:rsidRDefault="00605917" w:rsidP="00605917">
      <w:pPr>
        <w:autoSpaceDE w:val="0"/>
        <w:autoSpaceDN w:val="0"/>
        <w:adjustRightInd w:val="0"/>
        <w:jc w:val="right"/>
        <w:rPr>
          <w:sz w:val="20"/>
          <w:szCs w:val="20"/>
        </w:rPr>
      </w:pPr>
      <w:r w:rsidRPr="00F616D8">
        <w:rPr>
          <w:sz w:val="20"/>
          <w:szCs w:val="20"/>
        </w:rPr>
        <w:t>отдельными государственными полномочиями</w:t>
      </w:r>
    </w:p>
    <w:p w:rsidR="00605917" w:rsidRPr="00F616D8" w:rsidRDefault="00605917" w:rsidP="00605917">
      <w:pPr>
        <w:autoSpaceDE w:val="0"/>
        <w:autoSpaceDN w:val="0"/>
        <w:adjustRightInd w:val="0"/>
        <w:jc w:val="right"/>
        <w:rPr>
          <w:sz w:val="20"/>
          <w:szCs w:val="20"/>
        </w:rPr>
      </w:pPr>
      <w:r w:rsidRPr="00F616D8">
        <w:rPr>
          <w:sz w:val="20"/>
          <w:szCs w:val="20"/>
        </w:rPr>
        <w:t>Республики Татарстан по расчету и предоставлению</w:t>
      </w:r>
    </w:p>
    <w:p w:rsidR="00605917" w:rsidRPr="00F616D8" w:rsidRDefault="00605917" w:rsidP="00605917">
      <w:pPr>
        <w:autoSpaceDE w:val="0"/>
        <w:autoSpaceDN w:val="0"/>
        <w:adjustRightInd w:val="0"/>
        <w:jc w:val="right"/>
        <w:rPr>
          <w:sz w:val="20"/>
          <w:szCs w:val="20"/>
        </w:rPr>
      </w:pPr>
      <w:r w:rsidRPr="00F616D8">
        <w:rPr>
          <w:sz w:val="20"/>
          <w:szCs w:val="20"/>
        </w:rPr>
        <w:t>субвенций бюджетам поселений, входящих в состав</w:t>
      </w:r>
    </w:p>
    <w:p w:rsidR="00605917" w:rsidRPr="00F616D8" w:rsidRDefault="00605917" w:rsidP="00605917">
      <w:pPr>
        <w:autoSpaceDE w:val="0"/>
        <w:autoSpaceDN w:val="0"/>
        <w:adjustRightInd w:val="0"/>
        <w:jc w:val="right"/>
        <w:rPr>
          <w:sz w:val="20"/>
          <w:szCs w:val="20"/>
        </w:rPr>
      </w:pPr>
      <w:proofErr w:type="gramStart"/>
      <w:r w:rsidRPr="00F616D8">
        <w:rPr>
          <w:sz w:val="20"/>
          <w:szCs w:val="20"/>
        </w:rPr>
        <w:t>муниципального</w:t>
      </w:r>
      <w:proofErr w:type="gramEnd"/>
      <w:r w:rsidRPr="00F616D8">
        <w:rPr>
          <w:sz w:val="20"/>
          <w:szCs w:val="20"/>
        </w:rPr>
        <w:t xml:space="preserve"> района, на реализацию полномочий</w:t>
      </w:r>
    </w:p>
    <w:p w:rsidR="00605917" w:rsidRPr="00F616D8" w:rsidRDefault="00605917" w:rsidP="00605917">
      <w:pPr>
        <w:autoSpaceDE w:val="0"/>
        <w:autoSpaceDN w:val="0"/>
        <w:adjustRightInd w:val="0"/>
        <w:jc w:val="right"/>
        <w:rPr>
          <w:sz w:val="20"/>
          <w:szCs w:val="20"/>
        </w:rPr>
      </w:pPr>
      <w:r w:rsidRPr="00F616D8">
        <w:rPr>
          <w:sz w:val="20"/>
          <w:szCs w:val="20"/>
        </w:rPr>
        <w:t>по осуществлению первичного воинского учета</w:t>
      </w:r>
    </w:p>
    <w:p w:rsidR="00605917" w:rsidRPr="00F616D8" w:rsidRDefault="00605917" w:rsidP="00605917">
      <w:pPr>
        <w:autoSpaceDE w:val="0"/>
        <w:autoSpaceDN w:val="0"/>
        <w:adjustRightInd w:val="0"/>
        <w:jc w:val="right"/>
        <w:rPr>
          <w:sz w:val="20"/>
          <w:szCs w:val="20"/>
        </w:rPr>
      </w:pPr>
      <w:r w:rsidRPr="00F616D8">
        <w:rPr>
          <w:sz w:val="20"/>
          <w:szCs w:val="20"/>
        </w:rPr>
        <w:t>на территориях, на которых отсутствуют</w:t>
      </w:r>
    </w:p>
    <w:p w:rsidR="00605917" w:rsidRPr="00F616D8" w:rsidRDefault="00605917" w:rsidP="00605917">
      <w:pPr>
        <w:autoSpaceDE w:val="0"/>
        <w:autoSpaceDN w:val="0"/>
        <w:adjustRightInd w:val="0"/>
        <w:jc w:val="right"/>
        <w:rPr>
          <w:sz w:val="20"/>
          <w:szCs w:val="20"/>
        </w:rPr>
      </w:pPr>
      <w:r w:rsidRPr="00F616D8">
        <w:rPr>
          <w:sz w:val="20"/>
          <w:szCs w:val="20"/>
        </w:rPr>
        <w:t>военные комиссариаты"</w:t>
      </w:r>
    </w:p>
    <w:p w:rsidR="00605917" w:rsidRPr="00F616D8" w:rsidRDefault="00605917" w:rsidP="00605917">
      <w:pPr>
        <w:autoSpaceDE w:val="0"/>
        <w:autoSpaceDN w:val="0"/>
        <w:adjustRightInd w:val="0"/>
        <w:ind w:firstLine="540"/>
        <w:jc w:val="both"/>
        <w:rPr>
          <w:sz w:val="20"/>
          <w:szCs w:val="20"/>
        </w:rPr>
      </w:pPr>
    </w:p>
    <w:p w:rsidR="00605917" w:rsidRPr="00F616D8" w:rsidRDefault="00605917" w:rsidP="00605917">
      <w:pPr>
        <w:autoSpaceDE w:val="0"/>
        <w:autoSpaceDN w:val="0"/>
        <w:adjustRightInd w:val="0"/>
        <w:jc w:val="center"/>
        <w:rPr>
          <w:b/>
          <w:bCs/>
          <w:sz w:val="20"/>
          <w:szCs w:val="20"/>
        </w:rPr>
      </w:pPr>
      <w:bookmarkStart w:id="3" w:name="Par192"/>
      <w:bookmarkEnd w:id="3"/>
      <w:r w:rsidRPr="00F616D8">
        <w:rPr>
          <w:b/>
          <w:bCs/>
          <w:sz w:val="20"/>
          <w:szCs w:val="20"/>
        </w:rPr>
        <w:t>МЕТОДИКА</w:t>
      </w:r>
    </w:p>
    <w:p w:rsidR="00605917" w:rsidRPr="00F616D8" w:rsidRDefault="00605917" w:rsidP="00605917">
      <w:pPr>
        <w:autoSpaceDE w:val="0"/>
        <w:autoSpaceDN w:val="0"/>
        <w:adjustRightInd w:val="0"/>
        <w:jc w:val="center"/>
        <w:rPr>
          <w:b/>
          <w:bCs/>
          <w:sz w:val="20"/>
          <w:szCs w:val="20"/>
        </w:rPr>
      </w:pPr>
      <w:r w:rsidRPr="00F616D8">
        <w:rPr>
          <w:b/>
          <w:bCs/>
          <w:sz w:val="20"/>
          <w:szCs w:val="20"/>
        </w:rPr>
        <w:t>РАСЧЕТА ОБЩЕГО ОБЪЕМА СУБВЕНЦИЙ ИЗ БЮДЖЕТА РЕСПУБЛИКИ</w:t>
      </w:r>
    </w:p>
    <w:p w:rsidR="00605917" w:rsidRPr="00F616D8" w:rsidRDefault="00605917" w:rsidP="00605917">
      <w:pPr>
        <w:autoSpaceDE w:val="0"/>
        <w:autoSpaceDN w:val="0"/>
        <w:adjustRightInd w:val="0"/>
        <w:jc w:val="center"/>
        <w:rPr>
          <w:b/>
          <w:bCs/>
          <w:sz w:val="20"/>
          <w:szCs w:val="20"/>
        </w:rPr>
      </w:pPr>
      <w:r w:rsidRPr="00F616D8">
        <w:rPr>
          <w:b/>
          <w:bCs/>
          <w:sz w:val="20"/>
          <w:szCs w:val="20"/>
        </w:rPr>
        <w:t>ТАТАРСТАН БЮДЖЕТАМ МУНИЦИПАЛЬНЫХ РАЙОНОВ</w:t>
      </w:r>
    </w:p>
    <w:p w:rsidR="00605917" w:rsidRPr="00F616D8" w:rsidRDefault="00605917" w:rsidP="00605917">
      <w:pPr>
        <w:autoSpaceDE w:val="0"/>
        <w:autoSpaceDN w:val="0"/>
        <w:adjustRightInd w:val="0"/>
        <w:jc w:val="center"/>
        <w:rPr>
          <w:b/>
          <w:bCs/>
          <w:sz w:val="20"/>
          <w:szCs w:val="20"/>
        </w:rPr>
      </w:pPr>
      <w:r w:rsidRPr="00F616D8">
        <w:rPr>
          <w:b/>
          <w:bCs/>
          <w:sz w:val="20"/>
          <w:szCs w:val="20"/>
        </w:rPr>
        <w:t>РЕСПУБЛИКИ ТАТАРСТАН, ПЕРЕДАВАЕМЫХ БЮДЖЕТАМ ПОСЕЛЕНИЙ,</w:t>
      </w:r>
    </w:p>
    <w:p w:rsidR="00605917" w:rsidRPr="00F616D8" w:rsidRDefault="00605917" w:rsidP="00605917">
      <w:pPr>
        <w:autoSpaceDE w:val="0"/>
        <w:autoSpaceDN w:val="0"/>
        <w:adjustRightInd w:val="0"/>
        <w:jc w:val="center"/>
        <w:rPr>
          <w:b/>
          <w:bCs/>
          <w:sz w:val="20"/>
          <w:szCs w:val="20"/>
        </w:rPr>
      </w:pPr>
      <w:r w:rsidRPr="00F616D8">
        <w:rPr>
          <w:b/>
          <w:bCs/>
          <w:sz w:val="20"/>
          <w:szCs w:val="20"/>
        </w:rPr>
        <w:t>ВХОДЯЩИХ В СОСТАВ МУНИЦИПАЛЬНОГО РАЙОНА, НА РЕАЛИЗАЦИЮ</w:t>
      </w:r>
    </w:p>
    <w:p w:rsidR="00605917" w:rsidRPr="00F616D8" w:rsidRDefault="00605917" w:rsidP="00605917">
      <w:pPr>
        <w:autoSpaceDE w:val="0"/>
        <w:autoSpaceDN w:val="0"/>
        <w:adjustRightInd w:val="0"/>
        <w:jc w:val="center"/>
        <w:rPr>
          <w:b/>
          <w:bCs/>
          <w:sz w:val="20"/>
          <w:szCs w:val="20"/>
        </w:rPr>
      </w:pPr>
      <w:r w:rsidRPr="00F616D8">
        <w:rPr>
          <w:b/>
          <w:bCs/>
          <w:sz w:val="20"/>
          <w:szCs w:val="20"/>
        </w:rPr>
        <w:t>ОРГАНАМИ МЕСТНОГО САМОУПРАВЛЕНИЯ ПОСЕЛЕНИЙ ПОЛНОМОЧИЙ</w:t>
      </w:r>
    </w:p>
    <w:p w:rsidR="00605917" w:rsidRPr="00F616D8" w:rsidRDefault="00605917" w:rsidP="00605917">
      <w:pPr>
        <w:autoSpaceDE w:val="0"/>
        <w:autoSpaceDN w:val="0"/>
        <w:adjustRightInd w:val="0"/>
        <w:jc w:val="center"/>
        <w:rPr>
          <w:b/>
          <w:bCs/>
          <w:sz w:val="20"/>
          <w:szCs w:val="20"/>
        </w:rPr>
      </w:pPr>
      <w:r w:rsidRPr="00F616D8">
        <w:rPr>
          <w:b/>
          <w:bCs/>
          <w:sz w:val="20"/>
          <w:szCs w:val="20"/>
        </w:rPr>
        <w:t>ПО ОСУЩЕСТВЛЕНИЮ ПЕРВИЧНОГО ВОИНСКОГО УЧЕТА НА ТЕРРИТОРИЯХ,</w:t>
      </w:r>
    </w:p>
    <w:p w:rsidR="00605917" w:rsidRPr="00F616D8" w:rsidRDefault="00605917" w:rsidP="00605917">
      <w:pPr>
        <w:autoSpaceDE w:val="0"/>
        <w:autoSpaceDN w:val="0"/>
        <w:adjustRightInd w:val="0"/>
        <w:jc w:val="center"/>
        <w:rPr>
          <w:b/>
          <w:bCs/>
          <w:sz w:val="20"/>
          <w:szCs w:val="20"/>
        </w:rPr>
      </w:pPr>
      <w:r w:rsidRPr="00F616D8">
        <w:rPr>
          <w:b/>
          <w:bCs/>
          <w:sz w:val="20"/>
          <w:szCs w:val="20"/>
        </w:rPr>
        <w:t xml:space="preserve">НА </w:t>
      </w:r>
      <w:proofErr w:type="gramStart"/>
      <w:r w:rsidRPr="00F616D8">
        <w:rPr>
          <w:b/>
          <w:bCs/>
          <w:sz w:val="20"/>
          <w:szCs w:val="20"/>
        </w:rPr>
        <w:t>КОТОРЫХ</w:t>
      </w:r>
      <w:proofErr w:type="gramEnd"/>
      <w:r w:rsidRPr="00F616D8">
        <w:rPr>
          <w:b/>
          <w:bCs/>
          <w:sz w:val="20"/>
          <w:szCs w:val="20"/>
        </w:rPr>
        <w:t xml:space="preserve"> ОТСУТСТВУЮТ ВОЕННЫЕ КОМИССАРИАТЫ</w:t>
      </w:r>
    </w:p>
    <w:p w:rsidR="00605917" w:rsidRPr="00F616D8" w:rsidRDefault="00605917" w:rsidP="00605917">
      <w:pPr>
        <w:autoSpaceDE w:val="0"/>
        <w:autoSpaceDN w:val="0"/>
        <w:adjustRightInd w:val="0"/>
        <w:jc w:val="center"/>
        <w:rPr>
          <w:sz w:val="20"/>
          <w:szCs w:val="20"/>
        </w:rPr>
      </w:pPr>
    </w:p>
    <w:p w:rsidR="00605917" w:rsidRPr="00F616D8" w:rsidRDefault="00605917" w:rsidP="00605917">
      <w:pPr>
        <w:autoSpaceDE w:val="0"/>
        <w:autoSpaceDN w:val="0"/>
        <w:adjustRightInd w:val="0"/>
        <w:jc w:val="center"/>
        <w:rPr>
          <w:sz w:val="20"/>
          <w:szCs w:val="20"/>
        </w:rPr>
      </w:pPr>
      <w:r w:rsidRPr="00F616D8">
        <w:rPr>
          <w:sz w:val="20"/>
          <w:szCs w:val="20"/>
        </w:rPr>
        <w:t>Список изменяющих документов</w:t>
      </w:r>
    </w:p>
    <w:p w:rsidR="00605917" w:rsidRPr="00F616D8" w:rsidRDefault="00605917" w:rsidP="00605917">
      <w:pPr>
        <w:autoSpaceDE w:val="0"/>
        <w:autoSpaceDN w:val="0"/>
        <w:adjustRightInd w:val="0"/>
        <w:jc w:val="center"/>
        <w:rPr>
          <w:sz w:val="20"/>
          <w:szCs w:val="20"/>
        </w:rPr>
      </w:pPr>
      <w:r w:rsidRPr="00F616D8">
        <w:rPr>
          <w:sz w:val="20"/>
          <w:szCs w:val="20"/>
        </w:rPr>
        <w:t xml:space="preserve">(в ред. </w:t>
      </w:r>
      <w:hyperlink r:id="rId29" w:history="1">
        <w:r w:rsidRPr="00F616D8">
          <w:rPr>
            <w:color w:val="0000FF"/>
            <w:sz w:val="20"/>
            <w:szCs w:val="20"/>
          </w:rPr>
          <w:t>Закона</w:t>
        </w:r>
      </w:hyperlink>
      <w:r w:rsidRPr="00F616D8">
        <w:rPr>
          <w:sz w:val="20"/>
          <w:szCs w:val="20"/>
        </w:rPr>
        <w:t xml:space="preserve"> РТ от 16.10.2013 N 79-ЗРТ)</w:t>
      </w:r>
    </w:p>
    <w:p w:rsidR="00605917" w:rsidRPr="00F616D8" w:rsidRDefault="00605917" w:rsidP="00605917">
      <w:pPr>
        <w:autoSpaceDE w:val="0"/>
        <w:autoSpaceDN w:val="0"/>
        <w:adjustRightInd w:val="0"/>
        <w:ind w:firstLine="540"/>
        <w:jc w:val="both"/>
        <w:rPr>
          <w:sz w:val="20"/>
          <w:szCs w:val="20"/>
        </w:rPr>
      </w:pPr>
    </w:p>
    <w:p w:rsidR="00605917" w:rsidRPr="00F616D8" w:rsidRDefault="00605917" w:rsidP="00605917">
      <w:pPr>
        <w:autoSpaceDE w:val="0"/>
        <w:autoSpaceDN w:val="0"/>
        <w:adjustRightInd w:val="0"/>
        <w:ind w:firstLine="540"/>
        <w:jc w:val="both"/>
        <w:rPr>
          <w:sz w:val="20"/>
          <w:szCs w:val="20"/>
        </w:rPr>
      </w:pPr>
      <w:r w:rsidRPr="00F616D8">
        <w:rPr>
          <w:sz w:val="20"/>
          <w:szCs w:val="20"/>
        </w:rPr>
        <w:t>Общий объем субвенций из бюджета Республики Татарстан бюджетам муниципальных районов Республики Татарстан, передаваемых бюджетам поселений, входящих в состав муниципального района, на реализацию органами местного самоуправления поселений полномочий по осуществлению первичного воинского учета на территориях, на которых отсутствуют военные комиссариаты (S), определяется по формуле:</w:t>
      </w:r>
    </w:p>
    <w:p w:rsidR="00605917" w:rsidRPr="00F616D8" w:rsidRDefault="00605917" w:rsidP="00605917">
      <w:pPr>
        <w:autoSpaceDE w:val="0"/>
        <w:autoSpaceDN w:val="0"/>
        <w:adjustRightInd w:val="0"/>
        <w:jc w:val="both"/>
        <w:rPr>
          <w:sz w:val="20"/>
          <w:szCs w:val="20"/>
        </w:rPr>
      </w:pPr>
      <w:r w:rsidRPr="00F616D8">
        <w:rPr>
          <w:sz w:val="20"/>
          <w:szCs w:val="20"/>
        </w:rPr>
        <w:t xml:space="preserve">(в ред. </w:t>
      </w:r>
      <w:hyperlink r:id="rId30" w:history="1">
        <w:r w:rsidRPr="00F616D8">
          <w:rPr>
            <w:color w:val="0000FF"/>
            <w:sz w:val="20"/>
            <w:szCs w:val="20"/>
          </w:rPr>
          <w:t>Закона</w:t>
        </w:r>
      </w:hyperlink>
      <w:r w:rsidRPr="00F616D8">
        <w:rPr>
          <w:sz w:val="20"/>
          <w:szCs w:val="20"/>
        </w:rPr>
        <w:t xml:space="preserve"> РТ от 16.10.2013 N 79-ЗРТ)</w:t>
      </w:r>
    </w:p>
    <w:p w:rsidR="00605917" w:rsidRPr="00F616D8" w:rsidRDefault="00605917" w:rsidP="00605917">
      <w:pPr>
        <w:autoSpaceDE w:val="0"/>
        <w:autoSpaceDN w:val="0"/>
        <w:adjustRightInd w:val="0"/>
        <w:ind w:firstLine="540"/>
        <w:jc w:val="both"/>
        <w:rPr>
          <w:sz w:val="20"/>
          <w:szCs w:val="20"/>
        </w:rPr>
      </w:pPr>
    </w:p>
    <w:p w:rsidR="00605917" w:rsidRPr="00F616D8" w:rsidRDefault="00605917" w:rsidP="00605917">
      <w:pPr>
        <w:autoSpaceDE w:val="0"/>
        <w:autoSpaceDN w:val="0"/>
        <w:adjustRightInd w:val="0"/>
        <w:ind w:firstLine="540"/>
        <w:jc w:val="both"/>
        <w:rPr>
          <w:sz w:val="20"/>
          <w:szCs w:val="20"/>
        </w:rPr>
      </w:pPr>
      <w:r w:rsidRPr="00F616D8">
        <w:rPr>
          <w:sz w:val="20"/>
          <w:szCs w:val="20"/>
        </w:rPr>
        <w:t xml:space="preserve">S = SUM </w:t>
      </w:r>
      <w:proofErr w:type="spellStart"/>
      <w:r w:rsidRPr="00F616D8">
        <w:rPr>
          <w:sz w:val="20"/>
          <w:szCs w:val="20"/>
        </w:rPr>
        <w:t>Ri</w:t>
      </w:r>
      <w:proofErr w:type="spellEnd"/>
      <w:r w:rsidRPr="00F616D8">
        <w:rPr>
          <w:sz w:val="20"/>
          <w:szCs w:val="20"/>
        </w:rPr>
        <w:t>,</w:t>
      </w:r>
    </w:p>
    <w:p w:rsidR="00605917" w:rsidRPr="00F616D8" w:rsidRDefault="00605917" w:rsidP="00605917">
      <w:pPr>
        <w:autoSpaceDE w:val="0"/>
        <w:autoSpaceDN w:val="0"/>
        <w:adjustRightInd w:val="0"/>
        <w:ind w:firstLine="540"/>
        <w:jc w:val="both"/>
        <w:rPr>
          <w:sz w:val="20"/>
          <w:szCs w:val="20"/>
        </w:rPr>
      </w:pPr>
    </w:p>
    <w:p w:rsidR="00605917" w:rsidRPr="00F616D8" w:rsidRDefault="00605917" w:rsidP="00605917">
      <w:pPr>
        <w:autoSpaceDE w:val="0"/>
        <w:autoSpaceDN w:val="0"/>
        <w:adjustRightInd w:val="0"/>
        <w:ind w:firstLine="540"/>
        <w:jc w:val="both"/>
        <w:rPr>
          <w:sz w:val="20"/>
          <w:szCs w:val="20"/>
        </w:rPr>
      </w:pPr>
      <w:r w:rsidRPr="00F616D8">
        <w:rPr>
          <w:sz w:val="20"/>
          <w:szCs w:val="20"/>
        </w:rPr>
        <w:t>где:</w:t>
      </w:r>
    </w:p>
    <w:p w:rsidR="00605917" w:rsidRPr="00F616D8" w:rsidRDefault="00605917" w:rsidP="00605917">
      <w:pPr>
        <w:autoSpaceDE w:val="0"/>
        <w:autoSpaceDN w:val="0"/>
        <w:adjustRightInd w:val="0"/>
        <w:ind w:firstLine="540"/>
        <w:jc w:val="both"/>
        <w:rPr>
          <w:sz w:val="20"/>
          <w:szCs w:val="20"/>
        </w:rPr>
      </w:pPr>
      <w:proofErr w:type="spellStart"/>
      <w:r w:rsidRPr="00F616D8">
        <w:rPr>
          <w:sz w:val="20"/>
          <w:szCs w:val="20"/>
        </w:rPr>
        <w:t>Ri</w:t>
      </w:r>
      <w:proofErr w:type="spellEnd"/>
      <w:r w:rsidRPr="00F616D8">
        <w:rPr>
          <w:sz w:val="20"/>
          <w:szCs w:val="20"/>
        </w:rPr>
        <w:t xml:space="preserve"> - расчетная потребность поселений в i-м муниципальном районе в средствах по финансированию расходов на осуществление первичного воинского учета на территориях, на которых отсутствуют военные комиссариаты, определяемая по формуле:</w:t>
      </w:r>
    </w:p>
    <w:p w:rsidR="00605917" w:rsidRPr="00F616D8" w:rsidRDefault="00605917" w:rsidP="00605917">
      <w:pPr>
        <w:autoSpaceDE w:val="0"/>
        <w:autoSpaceDN w:val="0"/>
        <w:adjustRightInd w:val="0"/>
        <w:ind w:firstLine="540"/>
        <w:jc w:val="both"/>
        <w:rPr>
          <w:sz w:val="20"/>
          <w:szCs w:val="20"/>
        </w:rPr>
      </w:pPr>
    </w:p>
    <w:p w:rsidR="00605917" w:rsidRPr="00F616D8" w:rsidRDefault="00605917" w:rsidP="00605917">
      <w:pPr>
        <w:autoSpaceDE w:val="0"/>
        <w:autoSpaceDN w:val="0"/>
        <w:adjustRightInd w:val="0"/>
        <w:ind w:firstLine="540"/>
        <w:jc w:val="both"/>
        <w:rPr>
          <w:sz w:val="20"/>
          <w:szCs w:val="20"/>
        </w:rPr>
      </w:pPr>
      <w:proofErr w:type="spellStart"/>
      <w:r w:rsidRPr="00F616D8">
        <w:rPr>
          <w:sz w:val="20"/>
          <w:szCs w:val="20"/>
        </w:rPr>
        <w:t>Ri</w:t>
      </w:r>
      <w:proofErr w:type="spellEnd"/>
      <w:r w:rsidRPr="00F616D8">
        <w:rPr>
          <w:sz w:val="20"/>
          <w:szCs w:val="20"/>
        </w:rPr>
        <w:t xml:space="preserve"> = (</w:t>
      </w:r>
      <w:proofErr w:type="spellStart"/>
      <w:proofErr w:type="gramStart"/>
      <w:r w:rsidRPr="00F616D8">
        <w:rPr>
          <w:sz w:val="20"/>
          <w:szCs w:val="20"/>
        </w:rPr>
        <w:t>N</w:t>
      </w:r>
      <w:proofErr w:type="gramEnd"/>
      <w:r w:rsidRPr="00F616D8">
        <w:rPr>
          <w:sz w:val="20"/>
          <w:szCs w:val="20"/>
        </w:rPr>
        <w:t>освоб.i</w:t>
      </w:r>
      <w:proofErr w:type="spellEnd"/>
      <w:r w:rsidRPr="00F616D8">
        <w:rPr>
          <w:sz w:val="20"/>
          <w:szCs w:val="20"/>
        </w:rPr>
        <w:t xml:space="preserve"> + </w:t>
      </w:r>
      <w:proofErr w:type="spellStart"/>
      <w:r w:rsidRPr="00F616D8">
        <w:rPr>
          <w:sz w:val="20"/>
          <w:szCs w:val="20"/>
        </w:rPr>
        <w:t>Nсовм.i</w:t>
      </w:r>
      <w:proofErr w:type="spellEnd"/>
      <w:r w:rsidRPr="00F616D8">
        <w:rPr>
          <w:sz w:val="20"/>
          <w:szCs w:val="20"/>
        </w:rPr>
        <w:t xml:space="preserve"> x </w:t>
      </w:r>
      <w:proofErr w:type="spellStart"/>
      <w:r w:rsidRPr="00F616D8">
        <w:rPr>
          <w:sz w:val="20"/>
          <w:szCs w:val="20"/>
        </w:rPr>
        <w:t>ki</w:t>
      </w:r>
      <w:proofErr w:type="spellEnd"/>
      <w:r w:rsidRPr="00F616D8">
        <w:rPr>
          <w:sz w:val="20"/>
          <w:szCs w:val="20"/>
        </w:rPr>
        <w:t xml:space="preserve">) x </w:t>
      </w:r>
      <w:proofErr w:type="spellStart"/>
      <w:r w:rsidRPr="00F616D8">
        <w:rPr>
          <w:sz w:val="20"/>
          <w:szCs w:val="20"/>
        </w:rPr>
        <w:t>Fi</w:t>
      </w:r>
      <w:proofErr w:type="spellEnd"/>
      <w:r w:rsidRPr="00F616D8">
        <w:rPr>
          <w:sz w:val="20"/>
          <w:szCs w:val="20"/>
        </w:rPr>
        <w:t>,</w:t>
      </w:r>
    </w:p>
    <w:p w:rsidR="00605917" w:rsidRPr="00F616D8" w:rsidRDefault="00605917" w:rsidP="00605917">
      <w:pPr>
        <w:autoSpaceDE w:val="0"/>
        <w:autoSpaceDN w:val="0"/>
        <w:adjustRightInd w:val="0"/>
        <w:ind w:firstLine="540"/>
        <w:jc w:val="both"/>
        <w:rPr>
          <w:sz w:val="20"/>
          <w:szCs w:val="20"/>
        </w:rPr>
      </w:pPr>
      <w:proofErr w:type="spellStart"/>
      <w:r w:rsidRPr="00F616D8">
        <w:rPr>
          <w:sz w:val="20"/>
          <w:szCs w:val="20"/>
        </w:rPr>
        <w:t>ki</w:t>
      </w:r>
      <w:proofErr w:type="spellEnd"/>
      <w:r w:rsidRPr="00F616D8">
        <w:rPr>
          <w:sz w:val="20"/>
          <w:szCs w:val="20"/>
        </w:rPr>
        <w:t xml:space="preserve"> = </w:t>
      </w:r>
      <w:proofErr w:type="spellStart"/>
      <w:proofErr w:type="gramStart"/>
      <w:r w:rsidRPr="00F616D8">
        <w:rPr>
          <w:sz w:val="20"/>
          <w:szCs w:val="20"/>
        </w:rPr>
        <w:t>t</w:t>
      </w:r>
      <w:proofErr w:type="gramEnd"/>
      <w:r w:rsidRPr="00F616D8">
        <w:rPr>
          <w:sz w:val="20"/>
          <w:szCs w:val="20"/>
        </w:rPr>
        <w:t>совм.i</w:t>
      </w:r>
      <w:proofErr w:type="spellEnd"/>
      <w:r w:rsidRPr="00F616D8">
        <w:rPr>
          <w:sz w:val="20"/>
          <w:szCs w:val="20"/>
        </w:rPr>
        <w:t xml:space="preserve"> / </w:t>
      </w:r>
      <w:proofErr w:type="spellStart"/>
      <w:r w:rsidRPr="00F616D8">
        <w:rPr>
          <w:sz w:val="20"/>
          <w:szCs w:val="20"/>
        </w:rPr>
        <w:t>tосвоб</w:t>
      </w:r>
      <w:proofErr w:type="spellEnd"/>
      <w:r w:rsidRPr="00F616D8">
        <w:rPr>
          <w:sz w:val="20"/>
          <w:szCs w:val="20"/>
        </w:rPr>
        <w:t>.,</w:t>
      </w:r>
    </w:p>
    <w:p w:rsidR="00605917" w:rsidRPr="00F616D8" w:rsidRDefault="00605917" w:rsidP="00605917">
      <w:pPr>
        <w:autoSpaceDE w:val="0"/>
        <w:autoSpaceDN w:val="0"/>
        <w:adjustRightInd w:val="0"/>
        <w:ind w:firstLine="540"/>
        <w:jc w:val="both"/>
        <w:rPr>
          <w:sz w:val="20"/>
          <w:szCs w:val="20"/>
        </w:rPr>
      </w:pPr>
    </w:p>
    <w:p w:rsidR="00605917" w:rsidRPr="00F616D8" w:rsidRDefault="00605917" w:rsidP="00605917">
      <w:pPr>
        <w:autoSpaceDE w:val="0"/>
        <w:autoSpaceDN w:val="0"/>
        <w:adjustRightInd w:val="0"/>
        <w:ind w:firstLine="540"/>
        <w:jc w:val="both"/>
        <w:rPr>
          <w:sz w:val="20"/>
          <w:szCs w:val="20"/>
        </w:rPr>
      </w:pPr>
      <w:r w:rsidRPr="00F616D8">
        <w:rPr>
          <w:sz w:val="20"/>
          <w:szCs w:val="20"/>
        </w:rPr>
        <w:t>где:</w:t>
      </w:r>
    </w:p>
    <w:p w:rsidR="00605917" w:rsidRPr="00F616D8" w:rsidRDefault="00605917" w:rsidP="00605917">
      <w:pPr>
        <w:autoSpaceDE w:val="0"/>
        <w:autoSpaceDN w:val="0"/>
        <w:adjustRightInd w:val="0"/>
        <w:ind w:firstLine="540"/>
        <w:jc w:val="both"/>
        <w:rPr>
          <w:sz w:val="20"/>
          <w:szCs w:val="20"/>
        </w:rPr>
      </w:pPr>
      <w:proofErr w:type="spellStart"/>
      <w:proofErr w:type="gramStart"/>
      <w:r w:rsidRPr="00F616D8">
        <w:rPr>
          <w:sz w:val="20"/>
          <w:szCs w:val="20"/>
        </w:rPr>
        <w:t>N</w:t>
      </w:r>
      <w:proofErr w:type="gramEnd"/>
      <w:r w:rsidRPr="00F616D8">
        <w:rPr>
          <w:sz w:val="20"/>
          <w:szCs w:val="20"/>
        </w:rPr>
        <w:t>освоб.i</w:t>
      </w:r>
      <w:proofErr w:type="spellEnd"/>
      <w:r w:rsidRPr="00F616D8">
        <w:rPr>
          <w:sz w:val="20"/>
          <w:szCs w:val="20"/>
        </w:rPr>
        <w:t xml:space="preserve"> - количество работников, осуществляющих воинский учет в поселениях в i-м муниципальном районе;</w:t>
      </w:r>
    </w:p>
    <w:p w:rsidR="00605917" w:rsidRPr="00F616D8" w:rsidRDefault="00605917" w:rsidP="00605917">
      <w:pPr>
        <w:autoSpaceDE w:val="0"/>
        <w:autoSpaceDN w:val="0"/>
        <w:adjustRightInd w:val="0"/>
        <w:ind w:firstLine="540"/>
        <w:jc w:val="both"/>
        <w:rPr>
          <w:sz w:val="20"/>
          <w:szCs w:val="20"/>
        </w:rPr>
      </w:pPr>
      <w:proofErr w:type="spellStart"/>
      <w:proofErr w:type="gramStart"/>
      <w:r w:rsidRPr="00F616D8">
        <w:rPr>
          <w:sz w:val="20"/>
          <w:szCs w:val="20"/>
        </w:rPr>
        <w:t>N</w:t>
      </w:r>
      <w:proofErr w:type="gramEnd"/>
      <w:r w:rsidRPr="00F616D8">
        <w:rPr>
          <w:sz w:val="20"/>
          <w:szCs w:val="20"/>
        </w:rPr>
        <w:t>совм.i</w:t>
      </w:r>
      <w:proofErr w:type="spellEnd"/>
      <w:r w:rsidRPr="00F616D8">
        <w:rPr>
          <w:sz w:val="20"/>
          <w:szCs w:val="20"/>
        </w:rPr>
        <w:t xml:space="preserve"> - количество работников в поселениях в i-м муниципальном районе, осуществляющих работу по воинскому учету в органе местного самоуправления поселения по совместительству;</w:t>
      </w:r>
    </w:p>
    <w:p w:rsidR="00605917" w:rsidRPr="00F616D8" w:rsidRDefault="00605917" w:rsidP="00605917">
      <w:pPr>
        <w:autoSpaceDE w:val="0"/>
        <w:autoSpaceDN w:val="0"/>
        <w:adjustRightInd w:val="0"/>
        <w:ind w:firstLine="540"/>
        <w:jc w:val="both"/>
        <w:rPr>
          <w:sz w:val="20"/>
          <w:szCs w:val="20"/>
        </w:rPr>
      </w:pPr>
      <w:proofErr w:type="spellStart"/>
      <w:r w:rsidRPr="00F616D8">
        <w:rPr>
          <w:sz w:val="20"/>
          <w:szCs w:val="20"/>
        </w:rPr>
        <w:t>ki</w:t>
      </w:r>
      <w:proofErr w:type="spellEnd"/>
      <w:r w:rsidRPr="00F616D8">
        <w:rPr>
          <w:sz w:val="20"/>
          <w:szCs w:val="20"/>
        </w:rPr>
        <w:t xml:space="preserve"> - коэффициент рабочего времени;</w:t>
      </w:r>
    </w:p>
    <w:p w:rsidR="00605917" w:rsidRPr="00F616D8" w:rsidRDefault="00605917" w:rsidP="00605917">
      <w:pPr>
        <w:autoSpaceDE w:val="0"/>
        <w:autoSpaceDN w:val="0"/>
        <w:adjustRightInd w:val="0"/>
        <w:ind w:firstLine="540"/>
        <w:jc w:val="both"/>
        <w:rPr>
          <w:sz w:val="20"/>
          <w:szCs w:val="20"/>
        </w:rPr>
      </w:pPr>
      <w:proofErr w:type="spellStart"/>
      <w:proofErr w:type="gramStart"/>
      <w:r w:rsidRPr="00F616D8">
        <w:rPr>
          <w:sz w:val="20"/>
          <w:szCs w:val="20"/>
        </w:rPr>
        <w:t>t</w:t>
      </w:r>
      <w:proofErr w:type="gramEnd"/>
      <w:r w:rsidRPr="00F616D8">
        <w:rPr>
          <w:sz w:val="20"/>
          <w:szCs w:val="20"/>
        </w:rPr>
        <w:t>совм.i</w:t>
      </w:r>
      <w:proofErr w:type="spellEnd"/>
      <w:r w:rsidRPr="00F616D8">
        <w:rPr>
          <w:sz w:val="20"/>
          <w:szCs w:val="20"/>
        </w:rPr>
        <w:t xml:space="preserve"> - количество часов рабочего времени в год, рассчитанное в среднем на одного работника в поселениях в i-м муниципальном районе, осуществляющего работу по воинскому учету в органе местного самоуправления поселения по совместительству;</w:t>
      </w:r>
    </w:p>
    <w:p w:rsidR="00605917" w:rsidRPr="00F616D8" w:rsidRDefault="00605917" w:rsidP="00605917">
      <w:pPr>
        <w:autoSpaceDE w:val="0"/>
        <w:autoSpaceDN w:val="0"/>
        <w:adjustRightInd w:val="0"/>
        <w:ind w:firstLine="540"/>
        <w:jc w:val="both"/>
        <w:rPr>
          <w:sz w:val="20"/>
          <w:szCs w:val="20"/>
        </w:rPr>
      </w:pPr>
      <w:proofErr w:type="spellStart"/>
      <w:proofErr w:type="gramStart"/>
      <w:r w:rsidRPr="00F616D8">
        <w:rPr>
          <w:sz w:val="20"/>
          <w:szCs w:val="20"/>
        </w:rPr>
        <w:t>t</w:t>
      </w:r>
      <w:proofErr w:type="gramEnd"/>
      <w:r w:rsidRPr="00F616D8">
        <w:rPr>
          <w:sz w:val="20"/>
          <w:szCs w:val="20"/>
        </w:rPr>
        <w:t>освоб</w:t>
      </w:r>
      <w:proofErr w:type="spellEnd"/>
      <w:r w:rsidRPr="00F616D8">
        <w:rPr>
          <w:sz w:val="20"/>
          <w:szCs w:val="20"/>
        </w:rPr>
        <w:t xml:space="preserve">. - количество часов рабочего времени в год, рассчитанное на одного работника, осуществляющего воинский учет, исходя из норм, установленных Трудовым </w:t>
      </w:r>
      <w:hyperlink r:id="rId31" w:history="1">
        <w:r w:rsidRPr="00F616D8">
          <w:rPr>
            <w:color w:val="0000FF"/>
            <w:sz w:val="20"/>
            <w:szCs w:val="20"/>
          </w:rPr>
          <w:t>кодексом</w:t>
        </w:r>
      </w:hyperlink>
      <w:r w:rsidRPr="00F616D8">
        <w:rPr>
          <w:sz w:val="20"/>
          <w:szCs w:val="20"/>
        </w:rPr>
        <w:t xml:space="preserve"> Российской Федерации;</w:t>
      </w:r>
    </w:p>
    <w:p w:rsidR="00605917" w:rsidRPr="00F616D8" w:rsidRDefault="00605917" w:rsidP="00605917">
      <w:pPr>
        <w:autoSpaceDE w:val="0"/>
        <w:autoSpaceDN w:val="0"/>
        <w:adjustRightInd w:val="0"/>
        <w:ind w:firstLine="540"/>
        <w:jc w:val="both"/>
        <w:rPr>
          <w:sz w:val="20"/>
          <w:szCs w:val="20"/>
        </w:rPr>
      </w:pPr>
      <w:proofErr w:type="spellStart"/>
      <w:r w:rsidRPr="00F616D8">
        <w:rPr>
          <w:sz w:val="20"/>
          <w:szCs w:val="20"/>
        </w:rPr>
        <w:t>Fi</w:t>
      </w:r>
      <w:proofErr w:type="spellEnd"/>
      <w:r w:rsidRPr="00F616D8">
        <w:rPr>
          <w:sz w:val="20"/>
          <w:szCs w:val="20"/>
        </w:rPr>
        <w:t xml:space="preserve"> - затраты на содержание одного работника, осуществляющего воинский учет, органа местного самоуправления поселения в i-м муниципальном районе, определяемые по формуле:</w:t>
      </w:r>
    </w:p>
    <w:p w:rsidR="00605917" w:rsidRPr="00F616D8" w:rsidRDefault="00605917" w:rsidP="00605917">
      <w:pPr>
        <w:autoSpaceDE w:val="0"/>
        <w:autoSpaceDN w:val="0"/>
        <w:adjustRightInd w:val="0"/>
        <w:ind w:firstLine="540"/>
        <w:jc w:val="both"/>
        <w:rPr>
          <w:sz w:val="20"/>
          <w:szCs w:val="20"/>
        </w:rPr>
      </w:pPr>
    </w:p>
    <w:p w:rsidR="00605917" w:rsidRPr="00F616D8" w:rsidRDefault="00605917" w:rsidP="00605917">
      <w:pPr>
        <w:autoSpaceDE w:val="0"/>
        <w:autoSpaceDN w:val="0"/>
        <w:adjustRightInd w:val="0"/>
        <w:jc w:val="both"/>
        <w:rPr>
          <w:sz w:val="20"/>
          <w:szCs w:val="20"/>
        </w:rPr>
      </w:pPr>
      <w:r w:rsidRPr="00F616D8">
        <w:rPr>
          <w:sz w:val="20"/>
          <w:szCs w:val="20"/>
        </w:rPr>
        <w:t xml:space="preserve">         </w:t>
      </w:r>
      <w:proofErr w:type="spellStart"/>
      <w:r w:rsidRPr="00F616D8">
        <w:rPr>
          <w:sz w:val="20"/>
          <w:szCs w:val="20"/>
        </w:rPr>
        <w:t>ЗП</w:t>
      </w:r>
      <w:proofErr w:type="gramStart"/>
      <w:r w:rsidRPr="00F616D8">
        <w:rPr>
          <w:sz w:val="20"/>
          <w:szCs w:val="20"/>
        </w:rPr>
        <w:t>i</w:t>
      </w:r>
      <w:proofErr w:type="spellEnd"/>
      <w:proofErr w:type="gramEnd"/>
      <w:r w:rsidRPr="00F616D8">
        <w:rPr>
          <w:sz w:val="20"/>
          <w:szCs w:val="20"/>
        </w:rPr>
        <w:t xml:space="preserve"> + </w:t>
      </w:r>
      <w:proofErr w:type="spellStart"/>
      <w:r w:rsidRPr="00F616D8">
        <w:rPr>
          <w:sz w:val="20"/>
          <w:szCs w:val="20"/>
        </w:rPr>
        <w:t>Аi</w:t>
      </w:r>
      <w:proofErr w:type="spellEnd"/>
      <w:r w:rsidRPr="00F616D8">
        <w:rPr>
          <w:sz w:val="20"/>
          <w:szCs w:val="20"/>
        </w:rPr>
        <w:t xml:space="preserve"> + </w:t>
      </w:r>
      <w:proofErr w:type="spellStart"/>
      <w:r w:rsidRPr="00F616D8">
        <w:rPr>
          <w:sz w:val="20"/>
          <w:szCs w:val="20"/>
        </w:rPr>
        <w:t>Сi</w:t>
      </w:r>
      <w:proofErr w:type="spellEnd"/>
      <w:r w:rsidRPr="00F616D8">
        <w:rPr>
          <w:sz w:val="20"/>
          <w:szCs w:val="20"/>
        </w:rPr>
        <w:t xml:space="preserve"> + </w:t>
      </w:r>
      <w:proofErr w:type="spellStart"/>
      <w:r w:rsidRPr="00F616D8">
        <w:rPr>
          <w:sz w:val="20"/>
          <w:szCs w:val="20"/>
        </w:rPr>
        <w:t>Тi</w:t>
      </w:r>
      <w:proofErr w:type="spellEnd"/>
      <w:r w:rsidRPr="00F616D8">
        <w:rPr>
          <w:sz w:val="20"/>
          <w:szCs w:val="20"/>
        </w:rPr>
        <w:t xml:space="preserve"> + </w:t>
      </w:r>
      <w:proofErr w:type="spellStart"/>
      <w:r w:rsidRPr="00F616D8">
        <w:rPr>
          <w:sz w:val="20"/>
          <w:szCs w:val="20"/>
        </w:rPr>
        <w:t>Кi</w:t>
      </w:r>
      <w:proofErr w:type="spellEnd"/>
      <w:r w:rsidRPr="00F616D8">
        <w:rPr>
          <w:sz w:val="20"/>
          <w:szCs w:val="20"/>
        </w:rPr>
        <w:t xml:space="preserve"> + </w:t>
      </w:r>
      <w:proofErr w:type="spellStart"/>
      <w:r w:rsidRPr="00F616D8">
        <w:rPr>
          <w:sz w:val="20"/>
          <w:szCs w:val="20"/>
        </w:rPr>
        <w:t>КомУi</w:t>
      </w:r>
      <w:proofErr w:type="spellEnd"/>
      <w:r w:rsidRPr="00F616D8">
        <w:rPr>
          <w:sz w:val="20"/>
          <w:szCs w:val="20"/>
        </w:rPr>
        <w:t xml:space="preserve"> + </w:t>
      </w:r>
      <w:proofErr w:type="spellStart"/>
      <w:r w:rsidRPr="00F616D8">
        <w:rPr>
          <w:sz w:val="20"/>
          <w:szCs w:val="20"/>
        </w:rPr>
        <w:t>МЗi</w:t>
      </w:r>
      <w:proofErr w:type="spellEnd"/>
    </w:p>
    <w:p w:rsidR="00605917" w:rsidRPr="00F616D8" w:rsidRDefault="00605917" w:rsidP="00605917">
      <w:pPr>
        <w:autoSpaceDE w:val="0"/>
        <w:autoSpaceDN w:val="0"/>
        <w:adjustRightInd w:val="0"/>
        <w:jc w:val="both"/>
        <w:rPr>
          <w:sz w:val="20"/>
          <w:szCs w:val="20"/>
        </w:rPr>
      </w:pPr>
      <w:r w:rsidRPr="00F616D8">
        <w:rPr>
          <w:sz w:val="20"/>
          <w:szCs w:val="20"/>
        </w:rPr>
        <w:t xml:space="preserve">    </w:t>
      </w:r>
      <w:proofErr w:type="spellStart"/>
      <w:r w:rsidRPr="00F616D8">
        <w:rPr>
          <w:sz w:val="20"/>
          <w:szCs w:val="20"/>
        </w:rPr>
        <w:t>Fi</w:t>
      </w:r>
      <w:proofErr w:type="spellEnd"/>
      <w:r w:rsidRPr="00F616D8">
        <w:rPr>
          <w:sz w:val="20"/>
          <w:szCs w:val="20"/>
        </w:rPr>
        <w:t xml:space="preserve"> = --------------------------------------,</w:t>
      </w:r>
    </w:p>
    <w:p w:rsidR="00605917" w:rsidRPr="00F616D8" w:rsidRDefault="00605917" w:rsidP="00605917">
      <w:pPr>
        <w:autoSpaceDE w:val="0"/>
        <w:autoSpaceDN w:val="0"/>
        <w:adjustRightInd w:val="0"/>
        <w:jc w:val="both"/>
        <w:rPr>
          <w:sz w:val="20"/>
          <w:szCs w:val="20"/>
        </w:rPr>
      </w:pPr>
      <w:r w:rsidRPr="00F616D8">
        <w:rPr>
          <w:sz w:val="20"/>
          <w:szCs w:val="20"/>
        </w:rPr>
        <w:t xml:space="preserve">               (</w:t>
      </w:r>
      <w:proofErr w:type="spellStart"/>
      <w:proofErr w:type="gramStart"/>
      <w:r w:rsidRPr="00F616D8">
        <w:rPr>
          <w:sz w:val="20"/>
          <w:szCs w:val="20"/>
        </w:rPr>
        <w:t>N</w:t>
      </w:r>
      <w:proofErr w:type="gramEnd"/>
      <w:r w:rsidRPr="00F616D8">
        <w:rPr>
          <w:sz w:val="20"/>
          <w:szCs w:val="20"/>
        </w:rPr>
        <w:t>освоб.i</w:t>
      </w:r>
      <w:proofErr w:type="spellEnd"/>
      <w:r w:rsidRPr="00F616D8">
        <w:rPr>
          <w:sz w:val="20"/>
          <w:szCs w:val="20"/>
        </w:rPr>
        <w:t xml:space="preserve"> + </w:t>
      </w:r>
      <w:proofErr w:type="spellStart"/>
      <w:r w:rsidRPr="00F616D8">
        <w:rPr>
          <w:sz w:val="20"/>
          <w:szCs w:val="20"/>
        </w:rPr>
        <w:t>Nсовм.i</w:t>
      </w:r>
      <w:proofErr w:type="spellEnd"/>
      <w:r w:rsidRPr="00F616D8">
        <w:rPr>
          <w:sz w:val="20"/>
          <w:szCs w:val="20"/>
        </w:rPr>
        <w:t xml:space="preserve"> x </w:t>
      </w:r>
      <w:proofErr w:type="spellStart"/>
      <w:r w:rsidRPr="00F616D8">
        <w:rPr>
          <w:sz w:val="20"/>
          <w:szCs w:val="20"/>
        </w:rPr>
        <w:t>ki</w:t>
      </w:r>
      <w:proofErr w:type="spellEnd"/>
      <w:r w:rsidRPr="00F616D8">
        <w:rPr>
          <w:sz w:val="20"/>
          <w:szCs w:val="20"/>
        </w:rPr>
        <w:t>)</w:t>
      </w:r>
    </w:p>
    <w:p w:rsidR="00605917" w:rsidRPr="00F616D8" w:rsidRDefault="00605917" w:rsidP="00605917">
      <w:pPr>
        <w:autoSpaceDE w:val="0"/>
        <w:autoSpaceDN w:val="0"/>
        <w:adjustRightInd w:val="0"/>
        <w:ind w:firstLine="540"/>
        <w:jc w:val="both"/>
        <w:rPr>
          <w:sz w:val="20"/>
          <w:szCs w:val="20"/>
        </w:rPr>
      </w:pPr>
    </w:p>
    <w:p w:rsidR="00605917" w:rsidRPr="00F616D8" w:rsidRDefault="00605917" w:rsidP="00605917">
      <w:pPr>
        <w:autoSpaceDE w:val="0"/>
        <w:autoSpaceDN w:val="0"/>
        <w:adjustRightInd w:val="0"/>
        <w:ind w:firstLine="540"/>
        <w:jc w:val="both"/>
        <w:rPr>
          <w:sz w:val="20"/>
          <w:szCs w:val="20"/>
        </w:rPr>
      </w:pPr>
      <w:r w:rsidRPr="00F616D8">
        <w:rPr>
          <w:sz w:val="20"/>
          <w:szCs w:val="20"/>
        </w:rPr>
        <w:t>где:</w:t>
      </w:r>
    </w:p>
    <w:p w:rsidR="00605917" w:rsidRPr="00F616D8" w:rsidRDefault="00605917" w:rsidP="00605917">
      <w:pPr>
        <w:autoSpaceDE w:val="0"/>
        <w:autoSpaceDN w:val="0"/>
        <w:adjustRightInd w:val="0"/>
        <w:ind w:firstLine="540"/>
        <w:jc w:val="both"/>
        <w:rPr>
          <w:sz w:val="20"/>
          <w:szCs w:val="20"/>
        </w:rPr>
      </w:pPr>
      <w:proofErr w:type="spellStart"/>
      <w:r w:rsidRPr="00F616D8">
        <w:rPr>
          <w:sz w:val="20"/>
          <w:szCs w:val="20"/>
        </w:rPr>
        <w:t>ЗП</w:t>
      </w:r>
      <w:proofErr w:type="gramStart"/>
      <w:r w:rsidRPr="00F616D8">
        <w:rPr>
          <w:sz w:val="20"/>
          <w:szCs w:val="20"/>
        </w:rPr>
        <w:t>i</w:t>
      </w:r>
      <w:proofErr w:type="spellEnd"/>
      <w:proofErr w:type="gramEnd"/>
      <w:r w:rsidRPr="00F616D8">
        <w:rPr>
          <w:sz w:val="20"/>
          <w:szCs w:val="20"/>
        </w:rPr>
        <w:t xml:space="preserve"> - общий объем расходов на оплату труда работников, осуществляющих воинский учет в органах местного самоуправления поселений i-</w:t>
      </w:r>
      <w:proofErr w:type="spellStart"/>
      <w:r w:rsidRPr="00F616D8">
        <w:rPr>
          <w:sz w:val="20"/>
          <w:szCs w:val="20"/>
        </w:rPr>
        <w:t>го</w:t>
      </w:r>
      <w:proofErr w:type="spellEnd"/>
      <w:r w:rsidRPr="00F616D8">
        <w:rPr>
          <w:sz w:val="20"/>
          <w:szCs w:val="20"/>
        </w:rPr>
        <w:t xml:space="preserve"> муниципального района, включая соответствующие начисления на фонд оплаты труда;</w:t>
      </w:r>
    </w:p>
    <w:p w:rsidR="00605917" w:rsidRPr="00F616D8" w:rsidRDefault="00605917" w:rsidP="00605917">
      <w:pPr>
        <w:autoSpaceDE w:val="0"/>
        <w:autoSpaceDN w:val="0"/>
        <w:adjustRightInd w:val="0"/>
        <w:ind w:firstLine="540"/>
        <w:jc w:val="both"/>
        <w:rPr>
          <w:sz w:val="20"/>
          <w:szCs w:val="20"/>
        </w:rPr>
      </w:pPr>
      <w:proofErr w:type="spellStart"/>
      <w:r w:rsidRPr="00F616D8">
        <w:rPr>
          <w:sz w:val="20"/>
          <w:szCs w:val="20"/>
        </w:rPr>
        <w:t>Аi</w:t>
      </w:r>
      <w:proofErr w:type="spellEnd"/>
      <w:r w:rsidRPr="00F616D8">
        <w:rPr>
          <w:sz w:val="20"/>
          <w:szCs w:val="20"/>
        </w:rPr>
        <w:t xml:space="preserve"> - общий объем расходов на оплату аренды помещений в поселениях i-</w:t>
      </w:r>
      <w:proofErr w:type="spellStart"/>
      <w:r w:rsidRPr="00F616D8">
        <w:rPr>
          <w:sz w:val="20"/>
          <w:szCs w:val="20"/>
        </w:rPr>
        <w:t>го</w:t>
      </w:r>
      <w:proofErr w:type="spellEnd"/>
      <w:r w:rsidRPr="00F616D8">
        <w:rPr>
          <w:sz w:val="20"/>
          <w:szCs w:val="20"/>
        </w:rPr>
        <w:t xml:space="preserve"> </w:t>
      </w:r>
      <w:proofErr w:type="gramStart"/>
      <w:r w:rsidRPr="00F616D8">
        <w:rPr>
          <w:sz w:val="20"/>
          <w:szCs w:val="20"/>
        </w:rPr>
        <w:t>муниципального</w:t>
      </w:r>
      <w:proofErr w:type="gramEnd"/>
      <w:r w:rsidRPr="00F616D8">
        <w:rPr>
          <w:sz w:val="20"/>
          <w:szCs w:val="20"/>
        </w:rPr>
        <w:t xml:space="preserve"> района;</w:t>
      </w:r>
    </w:p>
    <w:p w:rsidR="00605917" w:rsidRPr="00F616D8" w:rsidRDefault="00605917" w:rsidP="00605917">
      <w:pPr>
        <w:autoSpaceDE w:val="0"/>
        <w:autoSpaceDN w:val="0"/>
        <w:adjustRightInd w:val="0"/>
        <w:ind w:firstLine="540"/>
        <w:jc w:val="both"/>
        <w:rPr>
          <w:sz w:val="20"/>
          <w:szCs w:val="20"/>
        </w:rPr>
      </w:pPr>
      <w:proofErr w:type="spellStart"/>
      <w:r w:rsidRPr="00F616D8">
        <w:rPr>
          <w:sz w:val="20"/>
          <w:szCs w:val="20"/>
        </w:rPr>
        <w:t>Сi</w:t>
      </w:r>
      <w:proofErr w:type="spellEnd"/>
      <w:r w:rsidRPr="00F616D8">
        <w:rPr>
          <w:sz w:val="20"/>
          <w:szCs w:val="20"/>
        </w:rPr>
        <w:t xml:space="preserve"> - общий объем расходов на оплату услуг связи в поселениях i-</w:t>
      </w:r>
      <w:proofErr w:type="spellStart"/>
      <w:r w:rsidRPr="00F616D8">
        <w:rPr>
          <w:sz w:val="20"/>
          <w:szCs w:val="20"/>
        </w:rPr>
        <w:t>го</w:t>
      </w:r>
      <w:proofErr w:type="spellEnd"/>
      <w:r w:rsidRPr="00F616D8">
        <w:rPr>
          <w:sz w:val="20"/>
          <w:szCs w:val="20"/>
        </w:rPr>
        <w:t xml:space="preserve"> </w:t>
      </w:r>
      <w:proofErr w:type="gramStart"/>
      <w:r w:rsidRPr="00F616D8">
        <w:rPr>
          <w:sz w:val="20"/>
          <w:szCs w:val="20"/>
        </w:rPr>
        <w:t>муниципального</w:t>
      </w:r>
      <w:proofErr w:type="gramEnd"/>
      <w:r w:rsidRPr="00F616D8">
        <w:rPr>
          <w:sz w:val="20"/>
          <w:szCs w:val="20"/>
        </w:rPr>
        <w:t xml:space="preserve"> района;</w:t>
      </w:r>
    </w:p>
    <w:p w:rsidR="00605917" w:rsidRPr="00F616D8" w:rsidRDefault="00605917" w:rsidP="00605917">
      <w:pPr>
        <w:autoSpaceDE w:val="0"/>
        <w:autoSpaceDN w:val="0"/>
        <w:adjustRightInd w:val="0"/>
        <w:ind w:firstLine="540"/>
        <w:jc w:val="both"/>
        <w:rPr>
          <w:sz w:val="20"/>
          <w:szCs w:val="20"/>
        </w:rPr>
      </w:pPr>
      <w:proofErr w:type="spellStart"/>
      <w:r w:rsidRPr="00F616D8">
        <w:rPr>
          <w:sz w:val="20"/>
          <w:szCs w:val="20"/>
        </w:rPr>
        <w:t>Тi</w:t>
      </w:r>
      <w:proofErr w:type="spellEnd"/>
      <w:r w:rsidRPr="00F616D8">
        <w:rPr>
          <w:sz w:val="20"/>
          <w:szCs w:val="20"/>
        </w:rPr>
        <w:t xml:space="preserve"> - общий объем расходов на оплату транспортных услуг в поселениях i-</w:t>
      </w:r>
      <w:proofErr w:type="spellStart"/>
      <w:r w:rsidRPr="00F616D8">
        <w:rPr>
          <w:sz w:val="20"/>
          <w:szCs w:val="20"/>
        </w:rPr>
        <w:t>го</w:t>
      </w:r>
      <w:proofErr w:type="spellEnd"/>
      <w:r w:rsidRPr="00F616D8">
        <w:rPr>
          <w:sz w:val="20"/>
          <w:szCs w:val="20"/>
        </w:rPr>
        <w:t xml:space="preserve"> </w:t>
      </w:r>
      <w:proofErr w:type="gramStart"/>
      <w:r w:rsidRPr="00F616D8">
        <w:rPr>
          <w:sz w:val="20"/>
          <w:szCs w:val="20"/>
        </w:rPr>
        <w:t>муниципального</w:t>
      </w:r>
      <w:proofErr w:type="gramEnd"/>
      <w:r w:rsidRPr="00F616D8">
        <w:rPr>
          <w:sz w:val="20"/>
          <w:szCs w:val="20"/>
        </w:rPr>
        <w:t xml:space="preserve"> района;</w:t>
      </w:r>
    </w:p>
    <w:p w:rsidR="00605917" w:rsidRPr="00F616D8" w:rsidRDefault="00605917" w:rsidP="00605917">
      <w:pPr>
        <w:autoSpaceDE w:val="0"/>
        <w:autoSpaceDN w:val="0"/>
        <w:adjustRightInd w:val="0"/>
        <w:ind w:firstLine="540"/>
        <w:jc w:val="both"/>
        <w:rPr>
          <w:sz w:val="20"/>
          <w:szCs w:val="20"/>
        </w:rPr>
      </w:pPr>
      <w:proofErr w:type="spellStart"/>
      <w:r w:rsidRPr="00F616D8">
        <w:rPr>
          <w:sz w:val="20"/>
          <w:szCs w:val="20"/>
        </w:rPr>
        <w:t>Кi</w:t>
      </w:r>
      <w:proofErr w:type="spellEnd"/>
      <w:r w:rsidRPr="00F616D8">
        <w:rPr>
          <w:sz w:val="20"/>
          <w:szCs w:val="20"/>
        </w:rPr>
        <w:t xml:space="preserve"> - общий объем командировочных расходов в поселениях i-</w:t>
      </w:r>
      <w:proofErr w:type="spellStart"/>
      <w:r w:rsidRPr="00F616D8">
        <w:rPr>
          <w:sz w:val="20"/>
          <w:szCs w:val="20"/>
        </w:rPr>
        <w:t>го</w:t>
      </w:r>
      <w:proofErr w:type="spellEnd"/>
      <w:r w:rsidRPr="00F616D8">
        <w:rPr>
          <w:sz w:val="20"/>
          <w:szCs w:val="20"/>
        </w:rPr>
        <w:t xml:space="preserve"> </w:t>
      </w:r>
      <w:proofErr w:type="gramStart"/>
      <w:r w:rsidRPr="00F616D8">
        <w:rPr>
          <w:sz w:val="20"/>
          <w:szCs w:val="20"/>
        </w:rPr>
        <w:t>муниципального</w:t>
      </w:r>
      <w:proofErr w:type="gramEnd"/>
      <w:r w:rsidRPr="00F616D8">
        <w:rPr>
          <w:sz w:val="20"/>
          <w:szCs w:val="20"/>
        </w:rPr>
        <w:t xml:space="preserve"> района;</w:t>
      </w:r>
    </w:p>
    <w:p w:rsidR="00605917" w:rsidRPr="00F616D8" w:rsidRDefault="00605917" w:rsidP="00605917">
      <w:pPr>
        <w:autoSpaceDE w:val="0"/>
        <w:autoSpaceDN w:val="0"/>
        <w:adjustRightInd w:val="0"/>
        <w:ind w:firstLine="540"/>
        <w:jc w:val="both"/>
        <w:rPr>
          <w:sz w:val="20"/>
          <w:szCs w:val="20"/>
        </w:rPr>
      </w:pPr>
      <w:proofErr w:type="spellStart"/>
      <w:r w:rsidRPr="00F616D8">
        <w:rPr>
          <w:sz w:val="20"/>
          <w:szCs w:val="20"/>
        </w:rPr>
        <w:t>КомУi</w:t>
      </w:r>
      <w:proofErr w:type="spellEnd"/>
      <w:r w:rsidRPr="00F616D8">
        <w:rPr>
          <w:sz w:val="20"/>
          <w:szCs w:val="20"/>
        </w:rPr>
        <w:t xml:space="preserve"> - общий объем расходов на оплату коммунальных услуг в поселениях i-</w:t>
      </w:r>
      <w:proofErr w:type="spellStart"/>
      <w:r w:rsidRPr="00F616D8">
        <w:rPr>
          <w:sz w:val="20"/>
          <w:szCs w:val="20"/>
        </w:rPr>
        <w:t>го</w:t>
      </w:r>
      <w:proofErr w:type="spellEnd"/>
      <w:r w:rsidRPr="00F616D8">
        <w:rPr>
          <w:sz w:val="20"/>
          <w:szCs w:val="20"/>
        </w:rPr>
        <w:t xml:space="preserve"> </w:t>
      </w:r>
      <w:proofErr w:type="gramStart"/>
      <w:r w:rsidRPr="00F616D8">
        <w:rPr>
          <w:sz w:val="20"/>
          <w:szCs w:val="20"/>
        </w:rPr>
        <w:t>муниципального</w:t>
      </w:r>
      <w:proofErr w:type="gramEnd"/>
      <w:r w:rsidRPr="00F616D8">
        <w:rPr>
          <w:sz w:val="20"/>
          <w:szCs w:val="20"/>
        </w:rPr>
        <w:t xml:space="preserve"> района;</w:t>
      </w:r>
    </w:p>
    <w:p w:rsidR="00605917" w:rsidRPr="00F616D8" w:rsidRDefault="00605917" w:rsidP="00605917">
      <w:pPr>
        <w:autoSpaceDE w:val="0"/>
        <w:autoSpaceDN w:val="0"/>
        <w:adjustRightInd w:val="0"/>
        <w:ind w:firstLine="540"/>
        <w:jc w:val="both"/>
        <w:rPr>
          <w:sz w:val="20"/>
          <w:szCs w:val="20"/>
        </w:rPr>
      </w:pPr>
      <w:proofErr w:type="spellStart"/>
      <w:r w:rsidRPr="00F616D8">
        <w:rPr>
          <w:sz w:val="20"/>
          <w:szCs w:val="20"/>
        </w:rPr>
        <w:t>МЗi</w:t>
      </w:r>
      <w:proofErr w:type="spellEnd"/>
      <w:r w:rsidRPr="00F616D8">
        <w:rPr>
          <w:sz w:val="20"/>
          <w:szCs w:val="20"/>
        </w:rPr>
        <w:t xml:space="preserve"> - общий объем расходов в поселениях i-</w:t>
      </w:r>
      <w:proofErr w:type="spellStart"/>
      <w:r w:rsidRPr="00F616D8">
        <w:rPr>
          <w:sz w:val="20"/>
          <w:szCs w:val="20"/>
        </w:rPr>
        <w:t>го</w:t>
      </w:r>
      <w:proofErr w:type="spellEnd"/>
      <w:r w:rsidRPr="00F616D8">
        <w:rPr>
          <w:sz w:val="20"/>
          <w:szCs w:val="20"/>
        </w:rPr>
        <w:t xml:space="preserve"> </w:t>
      </w:r>
      <w:proofErr w:type="gramStart"/>
      <w:r w:rsidRPr="00F616D8">
        <w:rPr>
          <w:sz w:val="20"/>
          <w:szCs w:val="20"/>
        </w:rPr>
        <w:t>муниципального</w:t>
      </w:r>
      <w:proofErr w:type="gramEnd"/>
      <w:r w:rsidRPr="00F616D8">
        <w:rPr>
          <w:sz w:val="20"/>
          <w:szCs w:val="20"/>
        </w:rPr>
        <w:t xml:space="preserve"> района на обеспечение мебелью, инвентарем, оргтехникой, средствами связи, расходными материалами.</w:t>
      </w:r>
    </w:p>
    <w:p w:rsidR="00605917" w:rsidRPr="00F616D8" w:rsidRDefault="00605917" w:rsidP="00605917">
      <w:pPr>
        <w:autoSpaceDE w:val="0"/>
        <w:autoSpaceDN w:val="0"/>
        <w:adjustRightInd w:val="0"/>
        <w:ind w:firstLine="540"/>
        <w:jc w:val="both"/>
        <w:rPr>
          <w:sz w:val="20"/>
          <w:szCs w:val="20"/>
        </w:rPr>
      </w:pPr>
    </w:p>
    <w:p w:rsidR="00605917" w:rsidRPr="00F616D8" w:rsidRDefault="00605917" w:rsidP="00605917">
      <w:pPr>
        <w:autoSpaceDE w:val="0"/>
        <w:autoSpaceDN w:val="0"/>
        <w:adjustRightInd w:val="0"/>
        <w:ind w:firstLine="540"/>
        <w:jc w:val="both"/>
        <w:rPr>
          <w:sz w:val="20"/>
          <w:szCs w:val="20"/>
        </w:rPr>
      </w:pPr>
    </w:p>
    <w:p w:rsidR="00605917" w:rsidRPr="00F616D8" w:rsidRDefault="00605917" w:rsidP="00605917">
      <w:pPr>
        <w:pBdr>
          <w:top w:val="single" w:sz="6" w:space="0" w:color="auto"/>
        </w:pBdr>
        <w:autoSpaceDE w:val="0"/>
        <w:autoSpaceDN w:val="0"/>
        <w:adjustRightInd w:val="0"/>
        <w:spacing w:before="100" w:after="100"/>
        <w:jc w:val="both"/>
        <w:rPr>
          <w:sz w:val="2"/>
          <w:szCs w:val="2"/>
        </w:rPr>
      </w:pPr>
    </w:p>
    <w:p w:rsidR="00605917" w:rsidRPr="00F616D8" w:rsidRDefault="00605917" w:rsidP="00605917"/>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Pr="00A41145" w:rsidRDefault="00605917" w:rsidP="00605917">
      <w:pPr>
        <w:pStyle w:val="a8"/>
        <w:spacing w:line="288" w:lineRule="auto"/>
        <w:jc w:val="center"/>
      </w:pPr>
    </w:p>
    <w:p w:rsidR="00605917" w:rsidRPr="00A41145" w:rsidRDefault="00605917" w:rsidP="00605917">
      <w:pPr>
        <w:pStyle w:val="a8"/>
        <w:spacing w:line="288" w:lineRule="auto"/>
        <w:jc w:val="center"/>
        <w:rPr>
          <w:b/>
        </w:rPr>
      </w:pPr>
      <w:r w:rsidRPr="00A41145">
        <w:rPr>
          <w:b/>
        </w:rPr>
        <w:t xml:space="preserve">РАСЧЕТ </w:t>
      </w:r>
    </w:p>
    <w:p w:rsidR="00605917" w:rsidRPr="00A41145" w:rsidRDefault="00605917" w:rsidP="00605917">
      <w:pPr>
        <w:jc w:val="center"/>
        <w:rPr>
          <w:b/>
          <w:bCs/>
          <w:sz w:val="28"/>
          <w:szCs w:val="28"/>
        </w:rPr>
      </w:pPr>
      <w:r w:rsidRPr="00A41145">
        <w:rPr>
          <w:b/>
          <w:bCs/>
          <w:sz w:val="28"/>
          <w:szCs w:val="28"/>
        </w:rPr>
        <w:t>объема межбюджетных трансфертов (</w:t>
      </w:r>
      <w:r w:rsidRPr="00A41145">
        <w:rPr>
          <w:b/>
          <w:sz w:val="28"/>
          <w:szCs w:val="28"/>
        </w:rPr>
        <w:t>субвенции) бюджет</w:t>
      </w:r>
      <w:r>
        <w:rPr>
          <w:b/>
          <w:sz w:val="28"/>
          <w:szCs w:val="28"/>
        </w:rPr>
        <w:t xml:space="preserve">у </w:t>
      </w:r>
      <w:proofErr w:type="spellStart"/>
      <w:r>
        <w:rPr>
          <w:b/>
          <w:sz w:val="28"/>
          <w:szCs w:val="28"/>
        </w:rPr>
        <w:t>Чалпинского</w:t>
      </w:r>
      <w:proofErr w:type="spellEnd"/>
      <w:r>
        <w:rPr>
          <w:b/>
          <w:sz w:val="28"/>
          <w:szCs w:val="28"/>
        </w:rPr>
        <w:t xml:space="preserve"> сельского поселения Азнакаевского муниципального района</w:t>
      </w:r>
      <w:r w:rsidRPr="00A41145">
        <w:rPr>
          <w:b/>
          <w:sz w:val="28"/>
          <w:szCs w:val="28"/>
        </w:rPr>
        <w:t xml:space="preserve"> на реализацию полномочий по осуществлению первичного воинского учета на территориях, на которых отсутствуют военные комиссариаты,</w:t>
      </w:r>
      <w:r w:rsidRPr="00A41145">
        <w:rPr>
          <w:b/>
          <w:bCs/>
          <w:sz w:val="28"/>
          <w:szCs w:val="28"/>
        </w:rPr>
        <w:t xml:space="preserve"> на 20</w:t>
      </w:r>
      <w:r>
        <w:rPr>
          <w:b/>
          <w:bCs/>
          <w:sz w:val="28"/>
          <w:szCs w:val="28"/>
        </w:rPr>
        <w:t>20</w:t>
      </w:r>
      <w:r w:rsidRPr="00A41145">
        <w:rPr>
          <w:b/>
          <w:bCs/>
          <w:sz w:val="28"/>
          <w:szCs w:val="28"/>
        </w:rPr>
        <w:t xml:space="preserve"> год и на плановый период 20</w:t>
      </w:r>
      <w:r>
        <w:rPr>
          <w:b/>
          <w:bCs/>
          <w:sz w:val="28"/>
          <w:szCs w:val="28"/>
        </w:rPr>
        <w:t>21</w:t>
      </w:r>
      <w:r w:rsidRPr="00A41145">
        <w:rPr>
          <w:b/>
          <w:bCs/>
          <w:sz w:val="28"/>
          <w:szCs w:val="28"/>
        </w:rPr>
        <w:t xml:space="preserve"> и 20</w:t>
      </w:r>
      <w:r>
        <w:rPr>
          <w:b/>
          <w:bCs/>
          <w:sz w:val="28"/>
          <w:szCs w:val="28"/>
        </w:rPr>
        <w:t>22</w:t>
      </w:r>
      <w:r w:rsidRPr="00A41145">
        <w:rPr>
          <w:b/>
          <w:bCs/>
          <w:sz w:val="28"/>
          <w:szCs w:val="28"/>
        </w:rPr>
        <w:t xml:space="preserve"> годов</w:t>
      </w:r>
    </w:p>
    <w:p w:rsidR="00605917" w:rsidRPr="00A41145" w:rsidRDefault="00605917" w:rsidP="00605917">
      <w:pPr>
        <w:pStyle w:val="a8"/>
        <w:spacing w:line="288" w:lineRule="auto"/>
        <w:jc w:val="center"/>
      </w:pPr>
    </w:p>
    <w:p w:rsidR="00605917" w:rsidRPr="00A41145" w:rsidRDefault="00605917" w:rsidP="00605917">
      <w:pPr>
        <w:pStyle w:val="a8"/>
        <w:ind w:firstLine="720"/>
        <w:jc w:val="both"/>
      </w:pPr>
      <w:r w:rsidRPr="00A41145">
        <w:t>Расчет</w:t>
      </w:r>
      <w:r>
        <w:t xml:space="preserve"> </w:t>
      </w:r>
      <w:r w:rsidRPr="00A41145">
        <w:t xml:space="preserve">субвенции, выделяемой </w:t>
      </w:r>
      <w:r>
        <w:t xml:space="preserve">бюджету </w:t>
      </w:r>
      <w:proofErr w:type="spellStart"/>
      <w:r>
        <w:t>Чалпинского</w:t>
      </w:r>
      <w:proofErr w:type="spellEnd"/>
      <w:r>
        <w:t xml:space="preserve"> сельского поселения Азнакаевского муниципального района </w:t>
      </w:r>
      <w:r w:rsidRPr="00A41145">
        <w:t xml:space="preserve">на осуществление первичного воинского учета на территориях, на которых отсутствуют военные комиссариаты, определялась исходя </w:t>
      </w:r>
      <w:proofErr w:type="gramStart"/>
      <w:r w:rsidRPr="00A41145">
        <w:t>из</w:t>
      </w:r>
      <w:proofErr w:type="gramEnd"/>
      <w:r w:rsidRPr="00A41145">
        <w:t>:</w:t>
      </w:r>
    </w:p>
    <w:p w:rsidR="00605917" w:rsidRPr="00A41145" w:rsidRDefault="00605917" w:rsidP="00605917">
      <w:pPr>
        <w:pStyle w:val="a8"/>
        <w:numPr>
          <w:ilvl w:val="0"/>
          <w:numId w:val="1"/>
        </w:numPr>
        <w:jc w:val="both"/>
      </w:pPr>
      <w:r w:rsidRPr="00A41145">
        <w:t>количества работников осуществляющих первичный воинский учет:</w:t>
      </w:r>
    </w:p>
    <w:p w:rsidR="00605917" w:rsidRPr="00A41145" w:rsidRDefault="00605917" w:rsidP="00605917">
      <w:pPr>
        <w:pStyle w:val="a8"/>
        <w:numPr>
          <w:ilvl w:val="2"/>
          <w:numId w:val="1"/>
        </w:numPr>
        <w:tabs>
          <w:tab w:val="clear" w:pos="2700"/>
        </w:tabs>
        <w:ind w:left="1701" w:hanging="283"/>
        <w:jc w:val="both"/>
      </w:pPr>
      <w:r w:rsidRPr="00A41145">
        <w:t>1</w:t>
      </w:r>
      <w:r>
        <w:t xml:space="preserve"> </w:t>
      </w:r>
      <w:r w:rsidRPr="00A41145">
        <w:t>работник</w:t>
      </w:r>
      <w:r>
        <w:t xml:space="preserve"> </w:t>
      </w:r>
      <w:r w:rsidRPr="00A41145">
        <w:t>по совместительству с учетом коэффициента рабочего времени.</w:t>
      </w:r>
    </w:p>
    <w:p w:rsidR="00605917" w:rsidRPr="00A41145" w:rsidRDefault="00605917" w:rsidP="00605917">
      <w:pPr>
        <w:pStyle w:val="a8"/>
        <w:numPr>
          <w:ilvl w:val="0"/>
          <w:numId w:val="1"/>
        </w:numPr>
        <w:jc w:val="both"/>
      </w:pPr>
      <w:r w:rsidRPr="00A41145">
        <w:t>коэффициента рабочего времени работника, осуществляющего работу по воинскому учету по совместительству – 0,4.</w:t>
      </w:r>
    </w:p>
    <w:p w:rsidR="00605917" w:rsidRPr="00A41145" w:rsidRDefault="00605917" w:rsidP="00605917">
      <w:pPr>
        <w:pStyle w:val="a8"/>
        <w:numPr>
          <w:ilvl w:val="0"/>
          <w:numId w:val="1"/>
        </w:numPr>
        <w:jc w:val="both"/>
      </w:pPr>
      <w:r w:rsidRPr="00A41145">
        <w:t>текущих затрат на содержание военно-учетных работников осуществляющих первичный воинский учет на территориях, на которых отсутствуют военные комиссариаты.</w:t>
      </w:r>
    </w:p>
    <w:p w:rsidR="00605917" w:rsidRPr="00A41145" w:rsidRDefault="00605917" w:rsidP="00605917">
      <w:pPr>
        <w:pStyle w:val="a8"/>
        <w:jc w:val="both"/>
      </w:pPr>
    </w:p>
    <w:p w:rsidR="00605917" w:rsidRPr="00A41145" w:rsidRDefault="00605917" w:rsidP="00605917">
      <w:pPr>
        <w:ind w:firstLine="720"/>
        <w:jc w:val="both"/>
        <w:rPr>
          <w:sz w:val="28"/>
        </w:rPr>
      </w:pPr>
      <w:proofErr w:type="gramStart"/>
      <w:r w:rsidRPr="00A41145">
        <w:rPr>
          <w:sz w:val="28"/>
        </w:rPr>
        <w:t>Исходя из данных показателей рассчитан</w:t>
      </w:r>
      <w:proofErr w:type="gramEnd"/>
      <w:r w:rsidRPr="00A41145">
        <w:rPr>
          <w:sz w:val="28"/>
        </w:rPr>
        <w:t xml:space="preserve"> объем субвенции </w:t>
      </w:r>
      <w:r>
        <w:rPr>
          <w:sz w:val="28"/>
        </w:rPr>
        <w:t xml:space="preserve">бюджету </w:t>
      </w:r>
      <w:proofErr w:type="spellStart"/>
      <w:r>
        <w:rPr>
          <w:sz w:val="28"/>
        </w:rPr>
        <w:t>Чалпинского</w:t>
      </w:r>
      <w:proofErr w:type="spellEnd"/>
      <w:r>
        <w:rPr>
          <w:sz w:val="28"/>
        </w:rPr>
        <w:t xml:space="preserve"> сельского поселения Азнакаевского муниципального района</w:t>
      </w:r>
      <w:r>
        <w:rPr>
          <w:vanish/>
          <w:sz w:val="28"/>
        </w:rPr>
        <w:t xml:space="preserve">юджету Карамалинского сельского поселения Азнакаевского муниципального района </w:t>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Pr>
          <w:vanish/>
          <w:sz w:val="28"/>
        </w:rPr>
        <w:pgNum/>
      </w:r>
      <w:r w:rsidRPr="00A41145">
        <w:rPr>
          <w:sz w:val="28"/>
        </w:rPr>
        <w:t>:</w:t>
      </w:r>
    </w:p>
    <w:p w:rsidR="00605917" w:rsidRPr="00A41145" w:rsidRDefault="00605917" w:rsidP="00605917">
      <w:pPr>
        <w:ind w:firstLine="720"/>
        <w:jc w:val="both"/>
        <w:rPr>
          <w:sz w:val="28"/>
        </w:rPr>
      </w:pPr>
      <w:r w:rsidRPr="00A41145">
        <w:rPr>
          <w:sz w:val="28"/>
        </w:rPr>
        <w:t xml:space="preserve"> 20</w:t>
      </w:r>
      <w:r>
        <w:rPr>
          <w:sz w:val="28"/>
        </w:rPr>
        <w:t>20</w:t>
      </w:r>
      <w:r w:rsidRPr="00A41145">
        <w:rPr>
          <w:sz w:val="28"/>
        </w:rPr>
        <w:t xml:space="preserve"> год – </w:t>
      </w:r>
      <w:r>
        <w:rPr>
          <w:sz w:val="28"/>
        </w:rPr>
        <w:t xml:space="preserve">92,1 </w:t>
      </w:r>
      <w:r w:rsidRPr="00A41145">
        <w:rPr>
          <w:sz w:val="28"/>
        </w:rPr>
        <w:t>тыс. рублей;</w:t>
      </w:r>
    </w:p>
    <w:p w:rsidR="00605917" w:rsidRPr="00A41145" w:rsidRDefault="00605917" w:rsidP="00605917">
      <w:pPr>
        <w:ind w:firstLine="720"/>
        <w:jc w:val="both"/>
        <w:rPr>
          <w:sz w:val="28"/>
        </w:rPr>
      </w:pPr>
      <w:r w:rsidRPr="00A41145">
        <w:rPr>
          <w:sz w:val="28"/>
        </w:rPr>
        <w:t xml:space="preserve"> 2</w:t>
      </w:r>
      <w:r>
        <w:rPr>
          <w:sz w:val="28"/>
        </w:rPr>
        <w:t>021</w:t>
      </w:r>
      <w:r w:rsidRPr="00A41145">
        <w:rPr>
          <w:sz w:val="28"/>
        </w:rPr>
        <w:t xml:space="preserve"> год – </w:t>
      </w:r>
      <w:r>
        <w:rPr>
          <w:sz w:val="28"/>
        </w:rPr>
        <w:t xml:space="preserve">92,2 </w:t>
      </w:r>
      <w:r w:rsidRPr="00A41145">
        <w:rPr>
          <w:sz w:val="28"/>
        </w:rPr>
        <w:t>тыс. рублей;</w:t>
      </w:r>
    </w:p>
    <w:p w:rsidR="00605917" w:rsidRPr="00A41145" w:rsidRDefault="00605917" w:rsidP="00605917">
      <w:pPr>
        <w:ind w:firstLine="720"/>
        <w:jc w:val="both"/>
        <w:rPr>
          <w:sz w:val="28"/>
        </w:rPr>
      </w:pPr>
      <w:r>
        <w:rPr>
          <w:sz w:val="28"/>
        </w:rPr>
        <w:t xml:space="preserve"> 2022</w:t>
      </w:r>
      <w:r w:rsidRPr="00A41145">
        <w:rPr>
          <w:sz w:val="28"/>
        </w:rPr>
        <w:t xml:space="preserve"> год – </w:t>
      </w:r>
      <w:r>
        <w:rPr>
          <w:sz w:val="28"/>
        </w:rPr>
        <w:t xml:space="preserve">93,6 </w:t>
      </w:r>
      <w:r w:rsidRPr="00A41145">
        <w:rPr>
          <w:sz w:val="28"/>
        </w:rPr>
        <w:t>тыс. рублей.</w:t>
      </w:r>
    </w:p>
    <w:p w:rsidR="00605917" w:rsidRPr="00A41145" w:rsidRDefault="00605917" w:rsidP="00605917">
      <w:pPr>
        <w:ind w:firstLine="720"/>
        <w:jc w:val="both"/>
        <w:rPr>
          <w:sz w:val="28"/>
        </w:rPr>
      </w:pPr>
    </w:p>
    <w:p w:rsidR="00605917" w:rsidRPr="00A41145" w:rsidRDefault="00605917" w:rsidP="00605917">
      <w:pPr>
        <w:ind w:firstLine="720"/>
        <w:jc w:val="both"/>
        <w:rPr>
          <w:sz w:val="28"/>
        </w:rPr>
      </w:pPr>
      <w:r w:rsidRPr="00A41145">
        <w:rPr>
          <w:sz w:val="28"/>
        </w:rPr>
        <w:t xml:space="preserve"> </w:t>
      </w:r>
    </w:p>
    <w:p w:rsidR="00605917" w:rsidRPr="00A41145" w:rsidRDefault="00605917" w:rsidP="00605917">
      <w:pPr>
        <w:ind w:firstLine="720"/>
        <w:jc w:val="both"/>
        <w:rPr>
          <w:sz w:val="28"/>
        </w:rPr>
      </w:pPr>
    </w:p>
    <w:p w:rsidR="00605917" w:rsidRPr="00A41145" w:rsidRDefault="00605917" w:rsidP="00605917">
      <w:pPr>
        <w:pStyle w:val="a8"/>
        <w:spacing w:line="288" w:lineRule="auto"/>
        <w:jc w:val="cente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autoSpaceDE w:val="0"/>
        <w:autoSpaceDN w:val="0"/>
        <w:adjustRightInd w:val="0"/>
        <w:jc w:val="center"/>
        <w:rPr>
          <w:b/>
          <w:sz w:val="32"/>
          <w:szCs w:val="32"/>
        </w:rPr>
      </w:pPr>
      <w:proofErr w:type="gramStart"/>
      <w:r w:rsidRPr="00C72C0F">
        <w:rPr>
          <w:b/>
          <w:sz w:val="32"/>
          <w:szCs w:val="32"/>
        </w:rPr>
        <w:lastRenderedPageBreak/>
        <w:t xml:space="preserve">Методика расчета объемов межбюджетных трансфертов, подлежащих перечислению из бюджета </w:t>
      </w:r>
      <w:proofErr w:type="spellStart"/>
      <w:r>
        <w:rPr>
          <w:b/>
          <w:sz w:val="32"/>
          <w:szCs w:val="32"/>
        </w:rPr>
        <w:t>Чалпинского</w:t>
      </w:r>
      <w:proofErr w:type="spellEnd"/>
      <w:r w:rsidRPr="00C72C0F">
        <w:rPr>
          <w:b/>
          <w:sz w:val="32"/>
          <w:szCs w:val="32"/>
        </w:rPr>
        <w:t xml:space="preserve"> сельского поселения в бюджет Азнакаевского муниципального района </w:t>
      </w:r>
      <w:r w:rsidRPr="00654B77">
        <w:rPr>
          <w:rStyle w:val="FontStyle33"/>
          <w:b/>
          <w:sz w:val="32"/>
          <w:szCs w:val="32"/>
        </w:rPr>
        <w:t>Республики Татарстан</w:t>
      </w:r>
      <w:r>
        <w:rPr>
          <w:rStyle w:val="FontStyle33"/>
          <w:sz w:val="28"/>
        </w:rPr>
        <w:t xml:space="preserve"> </w:t>
      </w:r>
      <w:r w:rsidRPr="00746B33">
        <w:rPr>
          <w:b/>
          <w:sz w:val="32"/>
          <w:szCs w:val="32"/>
        </w:rPr>
        <w:t>на</w:t>
      </w:r>
      <w:r w:rsidRPr="00C72C0F">
        <w:rPr>
          <w:b/>
          <w:sz w:val="28"/>
          <w:szCs w:val="28"/>
        </w:rPr>
        <w:t xml:space="preserve"> </w:t>
      </w:r>
      <w:r w:rsidRPr="00C72C0F">
        <w:rPr>
          <w:b/>
          <w:sz w:val="32"/>
          <w:szCs w:val="32"/>
        </w:rPr>
        <w:t>осуществление части полномочий по решению вопросов местного значения в соответствии с заключенными соглашениями на создание условий для обеспечения жителей поселения услугами учреждений культуры</w:t>
      </w:r>
      <w:r>
        <w:rPr>
          <w:b/>
          <w:sz w:val="32"/>
          <w:szCs w:val="32"/>
        </w:rPr>
        <w:t xml:space="preserve"> </w:t>
      </w:r>
      <w:r w:rsidRPr="00C72C0F">
        <w:rPr>
          <w:b/>
          <w:sz w:val="32"/>
          <w:szCs w:val="32"/>
        </w:rPr>
        <w:t>в 20</w:t>
      </w:r>
      <w:r>
        <w:rPr>
          <w:b/>
          <w:sz w:val="32"/>
          <w:szCs w:val="32"/>
        </w:rPr>
        <w:t>20</w:t>
      </w:r>
      <w:r w:rsidRPr="00C72C0F">
        <w:rPr>
          <w:b/>
          <w:sz w:val="32"/>
          <w:szCs w:val="32"/>
        </w:rPr>
        <w:t xml:space="preserve"> году и плановом периоде 20</w:t>
      </w:r>
      <w:r>
        <w:rPr>
          <w:b/>
          <w:sz w:val="32"/>
          <w:szCs w:val="32"/>
        </w:rPr>
        <w:t>21</w:t>
      </w:r>
      <w:r w:rsidRPr="00C72C0F">
        <w:rPr>
          <w:b/>
          <w:sz w:val="32"/>
          <w:szCs w:val="32"/>
        </w:rPr>
        <w:t xml:space="preserve"> и 202</w:t>
      </w:r>
      <w:r>
        <w:rPr>
          <w:b/>
          <w:sz w:val="32"/>
          <w:szCs w:val="32"/>
        </w:rPr>
        <w:t>2</w:t>
      </w:r>
      <w:r w:rsidRPr="00C72C0F">
        <w:rPr>
          <w:b/>
          <w:sz w:val="32"/>
          <w:szCs w:val="32"/>
        </w:rPr>
        <w:t xml:space="preserve"> годов</w:t>
      </w:r>
      <w:proofErr w:type="gramEnd"/>
    </w:p>
    <w:p w:rsidR="00605917" w:rsidRPr="00C72C0F" w:rsidRDefault="00605917" w:rsidP="00605917">
      <w:pPr>
        <w:spacing w:line="288" w:lineRule="auto"/>
        <w:jc w:val="center"/>
        <w:rPr>
          <w:b/>
          <w:sz w:val="32"/>
          <w:szCs w:val="32"/>
        </w:rPr>
      </w:pPr>
    </w:p>
    <w:p w:rsidR="00605917" w:rsidRDefault="00605917" w:rsidP="00605917">
      <w:pPr>
        <w:autoSpaceDE w:val="0"/>
        <w:autoSpaceDN w:val="0"/>
        <w:adjustRightInd w:val="0"/>
        <w:spacing w:line="360" w:lineRule="auto"/>
        <w:ind w:firstLine="720"/>
        <w:jc w:val="both"/>
        <w:rPr>
          <w:sz w:val="28"/>
          <w:szCs w:val="28"/>
        </w:rPr>
      </w:pPr>
      <w:proofErr w:type="gramStart"/>
      <w:r>
        <w:rPr>
          <w:sz w:val="28"/>
          <w:szCs w:val="28"/>
        </w:rPr>
        <w:t>Предоставление межбюджетных трансфертов</w:t>
      </w:r>
      <w:r w:rsidRPr="004F3684">
        <w:rPr>
          <w:sz w:val="28"/>
          <w:szCs w:val="28"/>
        </w:rPr>
        <w:t xml:space="preserve"> </w:t>
      </w:r>
      <w:r>
        <w:rPr>
          <w:sz w:val="28"/>
          <w:szCs w:val="28"/>
        </w:rPr>
        <w:t xml:space="preserve">из бюджета </w:t>
      </w:r>
      <w:proofErr w:type="spellStart"/>
      <w:r>
        <w:rPr>
          <w:sz w:val="28"/>
          <w:szCs w:val="28"/>
        </w:rPr>
        <w:t>Чалпинского</w:t>
      </w:r>
      <w:proofErr w:type="spellEnd"/>
      <w:r w:rsidRPr="008B1286">
        <w:rPr>
          <w:sz w:val="28"/>
          <w:szCs w:val="28"/>
        </w:rPr>
        <w:t xml:space="preserve"> сельского поселения</w:t>
      </w:r>
      <w:r w:rsidRPr="005D3C98">
        <w:rPr>
          <w:b/>
          <w:sz w:val="32"/>
          <w:szCs w:val="32"/>
        </w:rPr>
        <w:t xml:space="preserve"> </w:t>
      </w:r>
      <w:r>
        <w:rPr>
          <w:sz w:val="28"/>
          <w:szCs w:val="28"/>
        </w:rPr>
        <w:t xml:space="preserve">Азнакаевского муниципального района </w:t>
      </w:r>
      <w:r>
        <w:rPr>
          <w:rStyle w:val="FontStyle33"/>
          <w:sz w:val="28"/>
        </w:rPr>
        <w:t xml:space="preserve">Республики Татарстан </w:t>
      </w:r>
      <w:r>
        <w:rPr>
          <w:sz w:val="28"/>
          <w:szCs w:val="28"/>
        </w:rPr>
        <w:t xml:space="preserve">в бюджет Азнакаевского муниципального района </w:t>
      </w:r>
      <w:r>
        <w:rPr>
          <w:rStyle w:val="FontStyle33"/>
          <w:sz w:val="28"/>
        </w:rPr>
        <w:t xml:space="preserve">Республики Татарстан </w:t>
      </w:r>
      <w:r w:rsidRPr="00F61FB9">
        <w:rPr>
          <w:sz w:val="28"/>
          <w:szCs w:val="28"/>
        </w:rPr>
        <w:t xml:space="preserve">на  осуществление части полномочий по решению вопросов местного значения </w:t>
      </w:r>
      <w:r>
        <w:rPr>
          <w:sz w:val="28"/>
          <w:szCs w:val="28"/>
        </w:rPr>
        <w:t xml:space="preserve">на создание условий для обеспечения жителей поселения услугами учреждений культуры производится </w:t>
      </w:r>
      <w:r w:rsidRPr="00F61FB9">
        <w:rPr>
          <w:sz w:val="28"/>
          <w:szCs w:val="28"/>
        </w:rPr>
        <w:t>в соответствии с заключенными соглашениями</w:t>
      </w:r>
      <w:r>
        <w:rPr>
          <w:sz w:val="28"/>
          <w:szCs w:val="28"/>
        </w:rPr>
        <w:t xml:space="preserve"> согласно части 4 статьи 15 Федерального закона от 06.10.2003 № 131-ФЗ «Об общих принципах организации местного</w:t>
      </w:r>
      <w:proofErr w:type="gramEnd"/>
      <w:r>
        <w:rPr>
          <w:sz w:val="28"/>
          <w:szCs w:val="28"/>
        </w:rPr>
        <w:t xml:space="preserve"> самоуправления в Российской Федерации». Объем межбюджетных трансфертов</w:t>
      </w:r>
      <w:r w:rsidRPr="005722A5">
        <w:rPr>
          <w:rFonts w:ascii="Arial" w:hAnsi="Arial" w:cs="Arial"/>
          <w:color w:val="000000"/>
          <w:sz w:val="21"/>
          <w:szCs w:val="21"/>
          <w:shd w:val="clear" w:color="auto" w:fill="FFFFFF"/>
        </w:rPr>
        <w:t xml:space="preserve"> </w:t>
      </w:r>
      <w:r w:rsidRPr="005722A5">
        <w:rPr>
          <w:sz w:val="28"/>
          <w:szCs w:val="28"/>
        </w:rPr>
        <w:t>рассчитывается по следующей формуле</w:t>
      </w:r>
      <w:r>
        <w:rPr>
          <w:sz w:val="28"/>
          <w:szCs w:val="28"/>
        </w:rPr>
        <w:t>:</w:t>
      </w:r>
    </w:p>
    <w:p w:rsidR="00605917" w:rsidRDefault="00605917" w:rsidP="00605917">
      <w:pPr>
        <w:autoSpaceDE w:val="0"/>
        <w:autoSpaceDN w:val="0"/>
        <w:adjustRightInd w:val="0"/>
        <w:spacing w:line="360" w:lineRule="auto"/>
        <w:ind w:firstLine="720"/>
        <w:jc w:val="both"/>
        <w:rPr>
          <w:sz w:val="28"/>
          <w:szCs w:val="28"/>
        </w:rPr>
      </w:pPr>
    </w:p>
    <w:p w:rsidR="00605917" w:rsidRPr="00951710" w:rsidRDefault="00605917" w:rsidP="00605917">
      <w:pPr>
        <w:jc w:val="center"/>
        <w:rPr>
          <w:sz w:val="28"/>
          <w:szCs w:val="28"/>
        </w:rPr>
      </w:pPr>
      <w:proofErr w:type="spellStart"/>
      <w:r w:rsidRPr="00951710">
        <w:rPr>
          <w:sz w:val="28"/>
          <w:szCs w:val="28"/>
        </w:rPr>
        <w:t>МБТк</w:t>
      </w:r>
      <w:proofErr w:type="spellEnd"/>
      <w:r w:rsidRPr="00951710">
        <w:rPr>
          <w:sz w:val="28"/>
          <w:szCs w:val="28"/>
        </w:rPr>
        <w:t xml:space="preserve"> = (</w:t>
      </w:r>
      <w:proofErr w:type="spellStart"/>
      <w:r w:rsidRPr="00951710">
        <w:rPr>
          <w:sz w:val="28"/>
          <w:szCs w:val="28"/>
        </w:rPr>
        <w:t>Гфот</w:t>
      </w:r>
      <w:proofErr w:type="spellEnd"/>
      <w:r>
        <w:rPr>
          <w:sz w:val="28"/>
          <w:szCs w:val="28"/>
        </w:rPr>
        <w:t xml:space="preserve"> + </w:t>
      </w:r>
      <w:proofErr w:type="spellStart"/>
      <w:r>
        <w:rPr>
          <w:sz w:val="28"/>
          <w:szCs w:val="28"/>
        </w:rPr>
        <w:t>Рк</w:t>
      </w:r>
      <w:proofErr w:type="spellEnd"/>
      <w:r w:rsidRPr="00951710">
        <w:rPr>
          <w:sz w:val="28"/>
          <w:szCs w:val="28"/>
        </w:rPr>
        <w:t xml:space="preserve">) </w:t>
      </w:r>
    </w:p>
    <w:p w:rsidR="00605917" w:rsidRDefault="00605917" w:rsidP="00605917"/>
    <w:p w:rsidR="00605917" w:rsidRDefault="00605917" w:rsidP="00605917">
      <w:r>
        <w:t>где:</w:t>
      </w:r>
    </w:p>
    <w:p w:rsidR="00605917" w:rsidRDefault="00605917" w:rsidP="00605917">
      <w:pPr>
        <w:jc w:val="both"/>
      </w:pPr>
    </w:p>
    <w:p w:rsidR="00605917" w:rsidRDefault="00605917" w:rsidP="00605917">
      <w:pPr>
        <w:jc w:val="both"/>
      </w:pPr>
      <w:proofErr w:type="spellStart"/>
      <w:r>
        <w:t>МБТк</w:t>
      </w:r>
      <w:proofErr w:type="spellEnd"/>
      <w:r>
        <w:t xml:space="preserve"> – общий объем межбюджетных трансфертов на решение вопросов местного значения в части создания условий для обеспечения жителей поселений услугами учреждений культуры, тыс. руб.;</w:t>
      </w:r>
    </w:p>
    <w:p w:rsidR="00605917" w:rsidRDefault="00605917" w:rsidP="00605917">
      <w:pPr>
        <w:jc w:val="both"/>
      </w:pPr>
    </w:p>
    <w:p w:rsidR="00605917" w:rsidRDefault="00605917" w:rsidP="00605917">
      <w:pPr>
        <w:jc w:val="both"/>
      </w:pPr>
      <w:proofErr w:type="spellStart"/>
      <w:r>
        <w:t>Гфот</w:t>
      </w:r>
      <w:proofErr w:type="spellEnd"/>
      <w:r>
        <w:t xml:space="preserve"> - </w:t>
      </w:r>
      <w:r w:rsidRPr="00D4727C">
        <w:t>Годовой ФОТ</w:t>
      </w:r>
      <w:r>
        <w:t xml:space="preserve"> (с учетом начислений)</w:t>
      </w:r>
      <w:r w:rsidRPr="00D4727C">
        <w:t xml:space="preserve"> работников </w:t>
      </w:r>
      <w:r>
        <w:t>домов культуры, сельских библиотек, расположенных в поселениях</w:t>
      </w:r>
      <w:r w:rsidRPr="00D4727C">
        <w:t xml:space="preserve">, оплата труда которых производится из бюджета </w:t>
      </w:r>
      <w:r>
        <w:t xml:space="preserve">Азнакаевского муниципального </w:t>
      </w:r>
      <w:r w:rsidRPr="00D4727C">
        <w:t>района</w:t>
      </w:r>
      <w:r>
        <w:t>, тыс. руб.;</w:t>
      </w:r>
    </w:p>
    <w:p w:rsidR="00605917" w:rsidRDefault="00605917" w:rsidP="00605917">
      <w:pPr>
        <w:jc w:val="both"/>
      </w:pPr>
    </w:p>
    <w:p w:rsidR="00605917" w:rsidRPr="00D4727C" w:rsidRDefault="00605917" w:rsidP="00605917">
      <w:pPr>
        <w:jc w:val="both"/>
      </w:pPr>
      <w:proofErr w:type="spellStart"/>
      <w:r>
        <w:t>Рк</w:t>
      </w:r>
      <w:proofErr w:type="spellEnd"/>
      <w:r>
        <w:t xml:space="preserve"> – расходы из бюджета Азнакаевского муниципального района на оплату коммунальных услуг домов культуры, сельских библиотек, расположенных в поселениях, тыс. руб.</w:t>
      </w:r>
    </w:p>
    <w:p w:rsidR="00605917" w:rsidRPr="00C929C4" w:rsidRDefault="00605917" w:rsidP="00605917">
      <w:pPr>
        <w:rPr>
          <w:szCs w:val="20"/>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Pr="000F7C5D" w:rsidRDefault="00605917" w:rsidP="00605917">
      <w:pPr>
        <w:autoSpaceDE w:val="0"/>
        <w:autoSpaceDN w:val="0"/>
        <w:adjustRightInd w:val="0"/>
        <w:jc w:val="center"/>
        <w:rPr>
          <w:b/>
          <w:sz w:val="32"/>
          <w:szCs w:val="32"/>
        </w:rPr>
      </w:pPr>
      <w:proofErr w:type="gramStart"/>
      <w:r>
        <w:rPr>
          <w:b/>
          <w:sz w:val="32"/>
          <w:szCs w:val="32"/>
        </w:rPr>
        <w:t>Р</w:t>
      </w:r>
      <w:r w:rsidRPr="00C72C0F">
        <w:rPr>
          <w:b/>
          <w:sz w:val="32"/>
          <w:szCs w:val="32"/>
        </w:rPr>
        <w:t>асчет объемов</w:t>
      </w:r>
      <w:r>
        <w:rPr>
          <w:b/>
          <w:sz w:val="32"/>
          <w:szCs w:val="32"/>
        </w:rPr>
        <w:t xml:space="preserve"> иных</w:t>
      </w:r>
      <w:r w:rsidRPr="00C72C0F">
        <w:rPr>
          <w:b/>
          <w:sz w:val="32"/>
          <w:szCs w:val="32"/>
        </w:rPr>
        <w:t xml:space="preserve"> межбюджетных трансфертов, </w:t>
      </w:r>
      <w:r w:rsidRPr="000F7C5D">
        <w:rPr>
          <w:b/>
          <w:sz w:val="32"/>
          <w:szCs w:val="32"/>
        </w:rPr>
        <w:t xml:space="preserve">подлежащих перечислению из бюджета </w:t>
      </w:r>
      <w:proofErr w:type="spellStart"/>
      <w:r w:rsidRPr="000F7C5D">
        <w:rPr>
          <w:b/>
          <w:sz w:val="32"/>
          <w:szCs w:val="32"/>
        </w:rPr>
        <w:t>Чалпинского</w:t>
      </w:r>
      <w:proofErr w:type="spellEnd"/>
      <w:r w:rsidRPr="000F7C5D">
        <w:rPr>
          <w:b/>
          <w:sz w:val="32"/>
          <w:szCs w:val="32"/>
        </w:rPr>
        <w:t xml:space="preserve"> сельского поселения в бюджет Азнакаевского муниципального района </w:t>
      </w:r>
      <w:r w:rsidRPr="000F7C5D">
        <w:rPr>
          <w:rStyle w:val="FontStyle33"/>
          <w:b/>
          <w:sz w:val="28"/>
        </w:rPr>
        <w:t>Республики Татарстан</w:t>
      </w:r>
      <w:r w:rsidRPr="000F7C5D">
        <w:rPr>
          <w:sz w:val="28"/>
          <w:szCs w:val="28"/>
        </w:rPr>
        <w:t xml:space="preserve"> </w:t>
      </w:r>
      <w:r w:rsidRPr="000F7C5D">
        <w:rPr>
          <w:rStyle w:val="FontStyle33"/>
          <w:b/>
          <w:sz w:val="28"/>
        </w:rPr>
        <w:t>в соответствии со статьей 142.5 Бюджетного кодекса Российской Федерации</w:t>
      </w:r>
      <w:r w:rsidRPr="000F7C5D">
        <w:rPr>
          <w:rStyle w:val="FontStyle33"/>
          <w:sz w:val="28"/>
        </w:rPr>
        <w:t xml:space="preserve"> </w:t>
      </w:r>
      <w:r w:rsidRPr="000F7C5D">
        <w:rPr>
          <w:b/>
          <w:sz w:val="32"/>
          <w:szCs w:val="32"/>
        </w:rPr>
        <w:t>на</w:t>
      </w:r>
      <w:r w:rsidRPr="000F7C5D">
        <w:rPr>
          <w:b/>
          <w:sz w:val="28"/>
          <w:szCs w:val="28"/>
        </w:rPr>
        <w:t xml:space="preserve"> </w:t>
      </w:r>
      <w:r w:rsidRPr="000F7C5D">
        <w:rPr>
          <w:b/>
          <w:sz w:val="32"/>
          <w:szCs w:val="32"/>
        </w:rPr>
        <w:t>осуществление части полномочий по решению вопросов местного значения в соответствии с заключенными соглашениями на создание условий для обеспечения жителей поселения услугами учреждений культуры</w:t>
      </w:r>
      <w:proofErr w:type="gramEnd"/>
    </w:p>
    <w:p w:rsidR="00605917" w:rsidRPr="000F7C5D" w:rsidRDefault="00605917" w:rsidP="00605917">
      <w:pPr>
        <w:spacing w:line="288" w:lineRule="auto"/>
        <w:jc w:val="center"/>
        <w:rPr>
          <w:b/>
          <w:sz w:val="32"/>
          <w:szCs w:val="32"/>
        </w:rPr>
      </w:pPr>
      <w:r w:rsidRPr="000F7C5D">
        <w:rPr>
          <w:b/>
          <w:sz w:val="32"/>
          <w:szCs w:val="32"/>
        </w:rPr>
        <w:t>в 2020 году и плановом периоде 2021 и 2022 годов</w:t>
      </w:r>
    </w:p>
    <w:p w:rsidR="00605917" w:rsidRPr="000F7C5D" w:rsidRDefault="00605917" w:rsidP="00605917">
      <w:pPr>
        <w:spacing w:line="288" w:lineRule="auto"/>
        <w:jc w:val="center"/>
        <w:rPr>
          <w:b/>
          <w:sz w:val="32"/>
          <w:szCs w:val="32"/>
        </w:rPr>
      </w:pPr>
    </w:p>
    <w:p w:rsidR="00605917" w:rsidRPr="000F7C5D" w:rsidRDefault="00605917" w:rsidP="00605917">
      <w:pPr>
        <w:autoSpaceDE w:val="0"/>
        <w:autoSpaceDN w:val="0"/>
        <w:adjustRightInd w:val="0"/>
        <w:spacing w:line="360" w:lineRule="auto"/>
        <w:ind w:firstLine="720"/>
        <w:jc w:val="both"/>
        <w:rPr>
          <w:sz w:val="28"/>
          <w:szCs w:val="28"/>
        </w:rPr>
      </w:pPr>
      <w:proofErr w:type="gramStart"/>
      <w:r w:rsidRPr="000F7C5D">
        <w:rPr>
          <w:sz w:val="28"/>
          <w:szCs w:val="28"/>
        </w:rPr>
        <w:t xml:space="preserve">Объем иных межбюджетных трансфертов из бюджета </w:t>
      </w:r>
      <w:proofErr w:type="spellStart"/>
      <w:r w:rsidRPr="000F7C5D">
        <w:rPr>
          <w:sz w:val="28"/>
          <w:szCs w:val="28"/>
        </w:rPr>
        <w:t>Чалпинского</w:t>
      </w:r>
      <w:proofErr w:type="spellEnd"/>
      <w:r w:rsidRPr="000F7C5D">
        <w:rPr>
          <w:sz w:val="28"/>
          <w:szCs w:val="28"/>
        </w:rPr>
        <w:t xml:space="preserve"> сельского поселения</w:t>
      </w:r>
      <w:r w:rsidRPr="000F7C5D">
        <w:rPr>
          <w:b/>
          <w:sz w:val="32"/>
          <w:szCs w:val="32"/>
        </w:rPr>
        <w:t xml:space="preserve"> </w:t>
      </w:r>
      <w:r w:rsidRPr="000F7C5D">
        <w:rPr>
          <w:sz w:val="28"/>
          <w:szCs w:val="28"/>
        </w:rPr>
        <w:t xml:space="preserve">Азнакаевского муниципального района </w:t>
      </w:r>
      <w:r w:rsidRPr="000F7C5D">
        <w:rPr>
          <w:rStyle w:val="FontStyle33"/>
          <w:sz w:val="28"/>
        </w:rPr>
        <w:t xml:space="preserve">Республики Татарстан </w:t>
      </w:r>
      <w:r w:rsidRPr="000F7C5D">
        <w:rPr>
          <w:sz w:val="28"/>
          <w:szCs w:val="28"/>
        </w:rPr>
        <w:t xml:space="preserve">в бюджет Азнакаевского муниципального района </w:t>
      </w:r>
      <w:r w:rsidRPr="000F7C5D">
        <w:rPr>
          <w:rStyle w:val="FontStyle33"/>
          <w:sz w:val="28"/>
        </w:rPr>
        <w:t>Республики Татарстан</w:t>
      </w:r>
      <w:r w:rsidRPr="000F7C5D">
        <w:rPr>
          <w:sz w:val="28"/>
          <w:szCs w:val="28"/>
        </w:rPr>
        <w:t xml:space="preserve"> в соответствии со статьей 142.5 Бюджетного кодекса Российской Федерации</w:t>
      </w:r>
      <w:r w:rsidRPr="000F7C5D">
        <w:rPr>
          <w:rStyle w:val="FontStyle33"/>
          <w:sz w:val="28"/>
        </w:rPr>
        <w:t xml:space="preserve"> </w:t>
      </w:r>
      <w:r w:rsidRPr="000F7C5D">
        <w:rPr>
          <w:sz w:val="28"/>
          <w:szCs w:val="28"/>
        </w:rPr>
        <w:t>на осуществление части полномочий по решению вопросов местного значения на создание условий для обеспечения жителей поселения услугами учреждений культуры рассчитан в сумме:</w:t>
      </w:r>
      <w:proofErr w:type="gramEnd"/>
    </w:p>
    <w:p w:rsidR="00605917" w:rsidRPr="000F7C5D" w:rsidRDefault="00605917" w:rsidP="00605917">
      <w:pPr>
        <w:ind w:firstLine="720"/>
        <w:jc w:val="both"/>
        <w:rPr>
          <w:sz w:val="28"/>
        </w:rPr>
      </w:pPr>
      <w:r w:rsidRPr="000F7C5D">
        <w:rPr>
          <w:sz w:val="28"/>
        </w:rPr>
        <w:t>на 2020 год – 3 656,9 тыс. рублей;</w:t>
      </w:r>
    </w:p>
    <w:p w:rsidR="00605917" w:rsidRPr="000F7C5D" w:rsidRDefault="00605917" w:rsidP="00605917">
      <w:pPr>
        <w:ind w:firstLine="720"/>
        <w:jc w:val="both"/>
        <w:rPr>
          <w:sz w:val="28"/>
        </w:rPr>
      </w:pPr>
      <w:r w:rsidRPr="000F7C5D">
        <w:rPr>
          <w:sz w:val="28"/>
        </w:rPr>
        <w:t>на 2021 год – 3 620,9 тыс. рублей;</w:t>
      </w:r>
    </w:p>
    <w:p w:rsidR="00605917" w:rsidRPr="00A41145" w:rsidRDefault="00605917" w:rsidP="00605917">
      <w:pPr>
        <w:ind w:firstLine="720"/>
        <w:jc w:val="both"/>
        <w:rPr>
          <w:sz w:val="28"/>
        </w:rPr>
      </w:pPr>
      <w:r w:rsidRPr="000F7C5D">
        <w:rPr>
          <w:sz w:val="28"/>
        </w:rPr>
        <w:t>на 2022 год – 3 610,4 тыс. рублей.</w:t>
      </w:r>
    </w:p>
    <w:p w:rsidR="00605917" w:rsidRDefault="00605917" w:rsidP="00605917">
      <w:pPr>
        <w:autoSpaceDE w:val="0"/>
        <w:autoSpaceDN w:val="0"/>
        <w:adjustRightInd w:val="0"/>
        <w:spacing w:line="360" w:lineRule="auto"/>
        <w:ind w:firstLine="720"/>
        <w:jc w:val="both"/>
        <w:rPr>
          <w:sz w:val="28"/>
          <w:szCs w:val="28"/>
        </w:rPr>
      </w:pPr>
    </w:p>
    <w:p w:rsidR="00605917" w:rsidRDefault="00605917" w:rsidP="00605917">
      <w:pPr>
        <w:autoSpaceDE w:val="0"/>
        <w:autoSpaceDN w:val="0"/>
        <w:adjustRightInd w:val="0"/>
        <w:spacing w:line="360" w:lineRule="auto"/>
        <w:ind w:firstLine="720"/>
        <w:jc w:val="both"/>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Pr="000B6D34" w:rsidRDefault="00605917" w:rsidP="00605917">
      <w:pPr>
        <w:pStyle w:val="ConsPlusTitle"/>
        <w:widowControl/>
        <w:jc w:val="center"/>
        <w:outlineLvl w:val="0"/>
      </w:pPr>
      <w:r w:rsidRPr="000B6D34">
        <w:t>БЮДЖЕТНЫЙ КОДЕКС РЕСПУБЛИКИ ТАТАРСТАН</w:t>
      </w:r>
    </w:p>
    <w:p w:rsidR="00605917" w:rsidRPr="0025059A" w:rsidRDefault="00605917" w:rsidP="00605917">
      <w:pPr>
        <w:autoSpaceDE w:val="0"/>
        <w:autoSpaceDN w:val="0"/>
        <w:adjustRightInd w:val="0"/>
        <w:ind w:firstLine="540"/>
        <w:jc w:val="both"/>
        <w:outlineLvl w:val="2"/>
        <w:rPr>
          <w:rFonts w:cs="SL_Times New Roman"/>
          <w:szCs w:val="28"/>
        </w:rPr>
      </w:pPr>
    </w:p>
    <w:p w:rsidR="00605917" w:rsidRDefault="00605917" w:rsidP="00605917">
      <w:pPr>
        <w:autoSpaceDE w:val="0"/>
        <w:autoSpaceDN w:val="0"/>
        <w:adjustRightInd w:val="0"/>
        <w:ind w:firstLine="540"/>
        <w:jc w:val="both"/>
        <w:rPr>
          <w:rFonts w:cs="SL_Times New Roman"/>
          <w:b/>
          <w:szCs w:val="28"/>
          <w:lang w:eastAsia="ru-RU"/>
        </w:rPr>
      </w:pPr>
      <w:r w:rsidRPr="00774CCC">
        <w:rPr>
          <w:rFonts w:cs="SL_Times New Roman"/>
          <w:b/>
          <w:szCs w:val="28"/>
          <w:lang w:eastAsia="ru-RU"/>
        </w:rPr>
        <w:t>Статья 44</w:t>
      </w:r>
      <w:r w:rsidRPr="000165AC">
        <w:rPr>
          <w:rFonts w:cs="SL_Times New Roman"/>
          <w:b/>
          <w:szCs w:val="28"/>
          <w:vertAlign w:val="superscript"/>
          <w:lang w:eastAsia="ru-RU"/>
        </w:rPr>
        <w:t>10</w:t>
      </w:r>
      <w:r w:rsidRPr="00774CCC">
        <w:rPr>
          <w:rFonts w:cs="SL_Times New Roman"/>
          <w:b/>
          <w:szCs w:val="28"/>
          <w:lang w:eastAsia="ru-RU"/>
        </w:rPr>
        <w:t>. Субсидии бюджету Республики Татарстан из местных бюджетов</w:t>
      </w:r>
      <w:r>
        <w:rPr>
          <w:rFonts w:cs="SL_Times New Roman"/>
          <w:b/>
          <w:szCs w:val="28"/>
          <w:lang w:eastAsia="ru-RU"/>
        </w:rPr>
        <w:t xml:space="preserve"> </w:t>
      </w:r>
    </w:p>
    <w:p w:rsidR="00605917" w:rsidRDefault="00605917" w:rsidP="00605917">
      <w:pPr>
        <w:pStyle w:val="ConsPlusNormal"/>
        <w:ind w:firstLine="540"/>
        <w:jc w:val="both"/>
      </w:pPr>
    </w:p>
    <w:p w:rsidR="00605917" w:rsidRDefault="00605917" w:rsidP="00605917">
      <w:pPr>
        <w:pStyle w:val="ConsPlusNormal"/>
        <w:ind w:firstLine="540"/>
        <w:jc w:val="both"/>
      </w:pPr>
      <w:r>
        <w:t xml:space="preserve">1. </w:t>
      </w:r>
      <w:proofErr w:type="gramStart"/>
      <w:r>
        <w:t>Бюджету Республики Татарстан предоставляются субсидии из бюджетов городских, сельских поселений и (или) муниципальных районов (городских округов), в которых в отчетном финансовом году расчетные налоговые доходы местных бюджетов (без учета налоговых доходов по дополнительным нормативам отчислений) превышали 1,3-кратный средний уровень по Республике Татарстан соответственно по городским, сельским поселениям или муниципальным районам (городским округам) в расчете на одного жителя.</w:t>
      </w:r>
      <w:proofErr w:type="gramEnd"/>
    </w:p>
    <w:p w:rsidR="00605917" w:rsidRDefault="00605917" w:rsidP="00605917">
      <w:pPr>
        <w:pStyle w:val="ConsPlusNormal"/>
        <w:ind w:firstLine="540"/>
        <w:jc w:val="both"/>
      </w:pPr>
      <w:r>
        <w:t xml:space="preserve">2. Субсидии из бюджетов городских, сельских поселений, перечисляемые в бюджет Республики Татарстан в соответствии с настоящей статьей, учитываются в доходах бюджета Республики Татарстан и </w:t>
      </w:r>
      <w:r w:rsidRPr="00956F45">
        <w:rPr>
          <w:rFonts w:ascii="Times New Roman" w:hAnsi="Times New Roman" w:cs="Times New Roman"/>
        </w:rPr>
        <w:t>при формировании объемов бюджетных ассигнований на предоставление дотаций на выравнивание бюджетной обеспеченности поселений из бюджета Республики Татарстан</w:t>
      </w:r>
      <w:r>
        <w:t>.</w:t>
      </w:r>
    </w:p>
    <w:p w:rsidR="00605917" w:rsidRDefault="00605917" w:rsidP="00605917">
      <w:pPr>
        <w:pStyle w:val="ConsPlusNormal"/>
        <w:ind w:firstLine="540"/>
        <w:jc w:val="both"/>
      </w:pPr>
      <w:proofErr w:type="gramStart"/>
      <w:r>
        <w:t xml:space="preserve">В случае наделения </w:t>
      </w:r>
      <w:r w:rsidRPr="00956F45">
        <w:rPr>
          <w:rFonts w:ascii="Times New Roman" w:hAnsi="Times New Roman" w:cs="Times New Roman"/>
        </w:rPr>
        <w:t>органов местного самоуправления</w:t>
      </w:r>
      <w:r>
        <w:t xml:space="preserve"> муниципальных районов полномочиями органов государственной власти Республики Татарстан по расчету к предоставлению дотаций на выравнивание бюджетной обеспеченности поселений указанные субсидии из бюджетов </w:t>
      </w:r>
      <w:r w:rsidRPr="00956F45">
        <w:rPr>
          <w:rFonts w:ascii="Times New Roman" w:hAnsi="Times New Roman" w:cs="Times New Roman"/>
        </w:rPr>
        <w:t>городских, сельских</w:t>
      </w:r>
      <w:r>
        <w:t xml:space="preserve"> поселений, входящих в состав территорий муниципальных районов, учитываются в доходах и расходах бюджета Республики Татарстан для распределения между бюджетами муниципальных районов в порядке, установленном </w:t>
      </w:r>
      <w:hyperlink r:id="rId32" w:history="1">
        <w:r w:rsidRPr="00EF0B30">
          <w:t>абзацем вторым пункта 5 статьи 44.1</w:t>
        </w:r>
        <w:proofErr w:type="gramEnd"/>
      </w:hyperlink>
      <w:r>
        <w:t xml:space="preserve"> настоящего Кодекса.</w:t>
      </w:r>
    </w:p>
    <w:p w:rsidR="00605917" w:rsidRDefault="00605917" w:rsidP="00605917">
      <w:pPr>
        <w:pStyle w:val="ConsPlusNormal"/>
        <w:ind w:firstLine="540"/>
        <w:jc w:val="both"/>
      </w:pPr>
      <w:r>
        <w:t xml:space="preserve">Субсидии из бюджетов муниципальных районов (городских округов), перечисляемые в бюджет Республики Татарстан в соответствии с настоящей статьей, учитываются в доходах бюджета Республики Татарстан и </w:t>
      </w:r>
      <w:r w:rsidRPr="00956F45">
        <w:rPr>
          <w:rFonts w:ascii="Times New Roman" w:hAnsi="Times New Roman" w:cs="Times New Roman"/>
        </w:rPr>
        <w:t>при формировании объемов бюджетных ассигнований на предоставление дотаций на выравнивание бюджетной обеспеченности муниципальных районов (городских округов) из бюджета Республики Татарстан</w:t>
      </w:r>
      <w:r>
        <w:t>.</w:t>
      </w:r>
    </w:p>
    <w:p w:rsidR="00605917" w:rsidRDefault="00605917" w:rsidP="00605917">
      <w:pPr>
        <w:pStyle w:val="ConsPlusNormal"/>
        <w:ind w:firstLine="540"/>
        <w:jc w:val="both"/>
      </w:pPr>
      <w:r>
        <w:t>3. Объем субсидий, подлежащих перечислению из местных бюджетов в бюджет Республики Татарстан, рассчитывается пропорционально превышению расчетных налоговых доходов 1,3-кратного среднего уровня по Республике Татарстан соответственно по городским, сельским поселениям или муниципальным районам (городским округам) в расчете на одного жителя.</w:t>
      </w:r>
    </w:p>
    <w:p w:rsidR="00605917" w:rsidRDefault="00605917" w:rsidP="00605917">
      <w:pPr>
        <w:pStyle w:val="ConsPlusNormal"/>
        <w:ind w:firstLine="540"/>
        <w:jc w:val="both"/>
      </w:pPr>
      <w:r>
        <w:t>При расчете объема субсидий из бюджетов городских, сельских поселений средний уровень расчетных налоговых доходов в расчете на одного жителя определяется как средневзвешенное значение уровня расчетных налоговых доходов по Республике Татарстан по городским, сельским поселениям в расчете на одного жителя.</w:t>
      </w:r>
    </w:p>
    <w:p w:rsidR="00605917" w:rsidRDefault="00605917" w:rsidP="00605917">
      <w:pPr>
        <w:pStyle w:val="ConsPlusNormal"/>
        <w:ind w:firstLine="540"/>
        <w:jc w:val="both"/>
      </w:pPr>
      <w:r>
        <w:t>При расчете объема субсидий из бюджетов муниципальных районов (городских округов) средний уровень расчетных налоговых доходов в расчете на одного жителя определяется как среднее арифметическое значение уровней расчетных налоговых доходов по Республике Татарстан по муниципальным районам (городским округам) в расчете на одного жителя.</w:t>
      </w:r>
    </w:p>
    <w:p w:rsidR="00605917" w:rsidRDefault="00605917" w:rsidP="00605917">
      <w:pPr>
        <w:pStyle w:val="ConsPlusNormal"/>
        <w:ind w:firstLine="540"/>
        <w:jc w:val="both"/>
      </w:pPr>
      <w:proofErr w:type="gramStart"/>
      <w:r>
        <w:t xml:space="preserve">Объем указанной субсидии для отдельного муниципального образования в расчете на одного жителя составляет 50 процентов разницы между расчетными </w:t>
      </w:r>
      <w:r>
        <w:lastRenderedPageBreak/>
        <w:t>налоговыми доходами местного бюджета (без учета налоговых доходов по дополнительным нормативам отчислений) в расчете на одного жителя и 1,3-кратным средним уровнем расчетных налоговых доходов в расчете на одного жителя в отчетном финансовом году, если иное не установлено Законом Республики Татарстан о</w:t>
      </w:r>
      <w:proofErr w:type="gramEnd"/>
      <w:r>
        <w:t xml:space="preserve"> </w:t>
      </w:r>
      <w:proofErr w:type="gramStart"/>
      <w:r>
        <w:t>бюджете</w:t>
      </w:r>
      <w:proofErr w:type="gramEnd"/>
      <w:r>
        <w:t xml:space="preserve"> Республики Татарстан.</w:t>
      </w:r>
    </w:p>
    <w:p w:rsidR="00605917" w:rsidRDefault="00605917" w:rsidP="00605917">
      <w:pPr>
        <w:pStyle w:val="ConsPlusNormal"/>
        <w:ind w:firstLine="540"/>
        <w:jc w:val="both"/>
      </w:pPr>
      <w:proofErr w:type="gramStart"/>
      <w:r>
        <w:t xml:space="preserve">Расчетные налоговые доходы муниципального образования в расчете на одного жителя после исключения субсидии, подлежащей перечислению в бюджет Республики Татарстан, не могут быть </w:t>
      </w:r>
      <w:r w:rsidRPr="00956F45">
        <w:rPr>
          <w:rFonts w:ascii="Times New Roman" w:hAnsi="Times New Roman" w:cs="Times New Roman"/>
        </w:rPr>
        <w:t>меньше</w:t>
      </w:r>
      <w:r>
        <w:t xml:space="preserve"> расчетных налоговых доходов в расчете на одного жителя иного муниципального образования, которое до исключения указанной субсидии имело более низкий уровень расчетных налоговых доходов в расчете на одного жителя.</w:t>
      </w:r>
      <w:proofErr w:type="gramEnd"/>
    </w:p>
    <w:p w:rsidR="00605917" w:rsidRDefault="00605917" w:rsidP="00605917">
      <w:pPr>
        <w:pStyle w:val="ConsPlusNormal"/>
        <w:ind w:firstLine="540"/>
        <w:jc w:val="both"/>
      </w:pPr>
      <w:r>
        <w:t>4. Объем субсидий, подлежащих перечислению из местных бюджетов в бюджет Республики Татарстан, утверждается законом Республики Татарстан о бюджете Республики Татарстан.</w:t>
      </w:r>
    </w:p>
    <w:p w:rsidR="00605917" w:rsidRDefault="00605917" w:rsidP="00605917">
      <w:pPr>
        <w:pStyle w:val="ConsPlusNormal"/>
        <w:ind w:firstLine="540"/>
        <w:jc w:val="both"/>
      </w:pPr>
      <w:r>
        <w:t>Субсидии бюджету Республики Татарстан из местных бюджетов предоставляются в соответствующем финансовом году ежемесячно равными долями, если иное не установлено законом Республики Татарстан о бюджете Республики Татарстан.</w:t>
      </w:r>
    </w:p>
    <w:p w:rsidR="00605917" w:rsidRDefault="00605917" w:rsidP="00605917">
      <w:pPr>
        <w:pStyle w:val="ConsPlusNormal"/>
        <w:ind w:firstLine="540"/>
        <w:jc w:val="both"/>
      </w:pPr>
      <w:r>
        <w:t xml:space="preserve">5. Субсидии, указанные в </w:t>
      </w:r>
      <w:hyperlink w:anchor="Par18" w:history="1">
        <w:r w:rsidRPr="00EF0B30">
          <w:t>пункте 4</w:t>
        </w:r>
      </w:hyperlink>
      <w:r>
        <w:t xml:space="preserve"> настоящей статьи, предусматриваются в местном бюджете в соответствии с Законом Республики Татарстан о бюджете Республики Татарстан.</w:t>
      </w:r>
    </w:p>
    <w:p w:rsidR="00605917" w:rsidRDefault="00605917" w:rsidP="00605917">
      <w:pPr>
        <w:pStyle w:val="ConsPlusNormal"/>
        <w:ind w:firstLine="540"/>
        <w:jc w:val="both"/>
      </w:pPr>
      <w:proofErr w:type="gramStart"/>
      <w:r>
        <w:t xml:space="preserve">В случае невыполнения представительным органом муниципального образования указанных требований и (или) невыполнения органами местного самоуправления решения представительного органа муниципального образования о бюджете муниципального образования в части перечисления субсидий в бюджет Республики Татарстан </w:t>
      </w:r>
      <w:r w:rsidRPr="00956F45">
        <w:rPr>
          <w:rFonts w:ascii="Times New Roman" w:hAnsi="Times New Roman" w:cs="Times New Roman"/>
        </w:rPr>
        <w:t xml:space="preserve">объем </w:t>
      </w:r>
      <w:r>
        <w:t xml:space="preserve">субсидий взыскивается за счет отчислений от федеральных и региональных налогов и сборов, налогов, предусмотренных специальными налоговыми режимами, подлежащих зачислению в бюджет муниципального образования, </w:t>
      </w:r>
      <w:r w:rsidRPr="00956F45">
        <w:rPr>
          <w:rFonts w:ascii="Times New Roman" w:hAnsi="Times New Roman" w:cs="Times New Roman"/>
        </w:rPr>
        <w:t>местных налогов и сборов</w:t>
      </w:r>
      <w:proofErr w:type="gramEnd"/>
      <w:r>
        <w:t xml:space="preserve"> в порядке, определяемом Министерством финансов Республики Татарстан с соблюдением общих требований, установленных Министерством финансов Российской Федерации.</w:t>
      </w:r>
    </w:p>
    <w:p w:rsidR="00605917" w:rsidRDefault="00605917" w:rsidP="00605917">
      <w:pPr>
        <w:autoSpaceDE w:val="0"/>
        <w:autoSpaceDN w:val="0"/>
        <w:adjustRightInd w:val="0"/>
        <w:ind w:firstLine="540"/>
        <w:jc w:val="both"/>
        <w:rPr>
          <w:rFonts w:cs="SL_Times New Roman"/>
          <w:szCs w:val="28"/>
          <w:lang w:eastAsia="ru-RU"/>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Pr="00D231B6" w:rsidRDefault="00605917" w:rsidP="00605917">
      <w:pPr>
        <w:jc w:val="center"/>
        <w:rPr>
          <w:rFonts w:eastAsia="Times New Roman"/>
          <w:b/>
          <w:bCs/>
          <w:szCs w:val="28"/>
          <w:lang w:eastAsia="ru-RU"/>
        </w:rPr>
      </w:pPr>
      <w:r w:rsidRPr="00D231B6">
        <w:rPr>
          <w:rFonts w:eastAsia="Times New Roman"/>
          <w:b/>
          <w:bCs/>
          <w:szCs w:val="28"/>
          <w:lang w:eastAsia="ru-RU"/>
        </w:rPr>
        <w:lastRenderedPageBreak/>
        <w:t>РАСЧЕТ</w:t>
      </w:r>
    </w:p>
    <w:p w:rsidR="00605917" w:rsidRDefault="00605917" w:rsidP="00605917">
      <w:pPr>
        <w:jc w:val="center"/>
        <w:rPr>
          <w:rFonts w:eastAsia="Times New Roman"/>
          <w:b/>
          <w:bCs/>
          <w:szCs w:val="28"/>
          <w:lang w:eastAsia="ru-RU"/>
        </w:rPr>
      </w:pPr>
      <w:r w:rsidRPr="00D231B6">
        <w:rPr>
          <w:rFonts w:eastAsia="Times New Roman"/>
          <w:b/>
          <w:bCs/>
          <w:szCs w:val="28"/>
          <w:lang w:eastAsia="ru-RU"/>
        </w:rPr>
        <w:t>межбюджетных субсидий, подл</w:t>
      </w:r>
      <w:r>
        <w:rPr>
          <w:rFonts w:eastAsia="Times New Roman"/>
          <w:b/>
          <w:bCs/>
          <w:szCs w:val="28"/>
          <w:lang w:eastAsia="ru-RU"/>
        </w:rPr>
        <w:t xml:space="preserve">ежащих перечислению из </w:t>
      </w:r>
      <w:r w:rsidRPr="00CE557F">
        <w:rPr>
          <w:rFonts w:eastAsia="Times New Roman"/>
          <w:b/>
          <w:bCs/>
          <w:szCs w:val="28"/>
          <w:lang w:eastAsia="ru-RU"/>
        </w:rPr>
        <w:t>бюджет</w:t>
      </w:r>
      <w:r>
        <w:rPr>
          <w:rFonts w:eastAsia="Times New Roman"/>
          <w:b/>
          <w:bCs/>
          <w:szCs w:val="28"/>
          <w:lang w:eastAsia="ru-RU"/>
        </w:rPr>
        <w:t xml:space="preserve">а </w:t>
      </w:r>
      <w:proofErr w:type="spellStart"/>
      <w:r>
        <w:rPr>
          <w:rFonts w:eastAsia="Times New Roman"/>
          <w:b/>
          <w:bCs/>
          <w:szCs w:val="28"/>
          <w:lang w:eastAsia="ru-RU"/>
        </w:rPr>
        <w:t>Чалпинского</w:t>
      </w:r>
      <w:proofErr w:type="spellEnd"/>
      <w:r>
        <w:rPr>
          <w:rFonts w:eastAsia="Times New Roman"/>
          <w:b/>
          <w:bCs/>
          <w:szCs w:val="28"/>
          <w:lang w:eastAsia="ru-RU"/>
        </w:rPr>
        <w:t xml:space="preserve"> сельского поселения</w:t>
      </w:r>
      <w:r w:rsidRPr="00CE557F">
        <w:rPr>
          <w:rFonts w:eastAsia="Times New Roman"/>
          <w:b/>
          <w:bCs/>
          <w:szCs w:val="28"/>
          <w:lang w:eastAsia="ru-RU"/>
        </w:rPr>
        <w:t xml:space="preserve"> </w:t>
      </w:r>
      <w:r>
        <w:rPr>
          <w:b/>
          <w:szCs w:val="28"/>
        </w:rPr>
        <w:t>Республики Татарстан</w:t>
      </w:r>
      <w:r>
        <w:rPr>
          <w:szCs w:val="28"/>
        </w:rPr>
        <w:t xml:space="preserve"> </w:t>
      </w:r>
      <w:r w:rsidRPr="00D231B6">
        <w:rPr>
          <w:rFonts w:eastAsia="Times New Roman"/>
          <w:b/>
          <w:bCs/>
          <w:szCs w:val="28"/>
          <w:lang w:eastAsia="ru-RU"/>
        </w:rPr>
        <w:t>в бюджет Республики Татарстан в соответствии</w:t>
      </w:r>
      <w:r>
        <w:rPr>
          <w:rFonts w:eastAsia="Times New Roman"/>
          <w:b/>
          <w:bCs/>
          <w:szCs w:val="28"/>
          <w:lang w:eastAsia="ru-RU"/>
        </w:rPr>
        <w:t xml:space="preserve"> </w:t>
      </w:r>
      <w:r w:rsidRPr="00D231B6">
        <w:rPr>
          <w:rFonts w:eastAsia="Times New Roman"/>
          <w:b/>
          <w:bCs/>
          <w:szCs w:val="28"/>
          <w:lang w:eastAsia="ru-RU"/>
        </w:rPr>
        <w:t>со статьей 44</w:t>
      </w:r>
      <w:r w:rsidRPr="00D231B6">
        <w:rPr>
          <w:rFonts w:eastAsia="Times New Roman"/>
          <w:b/>
          <w:bCs/>
          <w:szCs w:val="28"/>
          <w:vertAlign w:val="superscript"/>
          <w:lang w:eastAsia="ru-RU"/>
        </w:rPr>
        <w:t>10</w:t>
      </w:r>
      <w:r w:rsidRPr="00D231B6">
        <w:rPr>
          <w:rFonts w:eastAsia="Times New Roman"/>
          <w:b/>
          <w:bCs/>
          <w:szCs w:val="28"/>
          <w:lang w:eastAsia="ru-RU"/>
        </w:rPr>
        <w:t xml:space="preserve"> Бюджетного кодекса Республики Татарстан,</w:t>
      </w:r>
    </w:p>
    <w:p w:rsidR="00605917" w:rsidRPr="00D231B6" w:rsidRDefault="00605917" w:rsidP="00605917">
      <w:pPr>
        <w:jc w:val="center"/>
        <w:rPr>
          <w:rFonts w:eastAsia="Times New Roman"/>
          <w:b/>
          <w:bCs/>
          <w:szCs w:val="28"/>
          <w:lang w:eastAsia="ru-RU"/>
        </w:rPr>
      </w:pPr>
      <w:r w:rsidRPr="00D231B6">
        <w:rPr>
          <w:rFonts w:eastAsia="Times New Roman"/>
          <w:b/>
          <w:bCs/>
          <w:szCs w:val="28"/>
          <w:lang w:eastAsia="ru-RU"/>
        </w:rPr>
        <w:t>на 20</w:t>
      </w:r>
      <w:r>
        <w:rPr>
          <w:rFonts w:eastAsia="Times New Roman"/>
          <w:b/>
          <w:bCs/>
          <w:szCs w:val="28"/>
          <w:lang w:eastAsia="ru-RU"/>
        </w:rPr>
        <w:t>20</w:t>
      </w:r>
      <w:r w:rsidRPr="00D231B6">
        <w:rPr>
          <w:rFonts w:eastAsia="Times New Roman"/>
          <w:b/>
          <w:bCs/>
          <w:szCs w:val="28"/>
          <w:lang w:eastAsia="ru-RU"/>
        </w:rPr>
        <w:t xml:space="preserve"> год</w:t>
      </w:r>
    </w:p>
    <w:p w:rsidR="00605917" w:rsidRDefault="00605917" w:rsidP="00605917">
      <w:pPr>
        <w:jc w:val="center"/>
        <w:rPr>
          <w:rFonts w:eastAsia="Times New Roman"/>
          <w:b/>
          <w:bCs/>
          <w:szCs w:val="28"/>
          <w:lang w:eastAsia="ru-RU"/>
        </w:rPr>
      </w:pPr>
    </w:p>
    <w:tbl>
      <w:tblPr>
        <w:tblW w:w="10229" w:type="dxa"/>
        <w:tblInd w:w="98" w:type="dxa"/>
        <w:tblLook w:val="04A0" w:firstRow="1" w:lastRow="0" w:firstColumn="1" w:lastColumn="0" w:noHBand="0" w:noVBand="1"/>
      </w:tblPr>
      <w:tblGrid>
        <w:gridCol w:w="3129"/>
        <w:gridCol w:w="751"/>
        <w:gridCol w:w="2509"/>
        <w:gridCol w:w="2171"/>
        <w:gridCol w:w="1669"/>
      </w:tblGrid>
      <w:tr w:rsidR="00605917" w:rsidRPr="00C84339" w:rsidTr="0081093A">
        <w:trPr>
          <w:trHeight w:val="285"/>
        </w:trPr>
        <w:tc>
          <w:tcPr>
            <w:tcW w:w="31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5917" w:rsidRPr="00A74E2F" w:rsidRDefault="00605917" w:rsidP="0081093A">
            <w:pPr>
              <w:jc w:val="center"/>
              <w:rPr>
                <w:rFonts w:eastAsia="Times New Roman"/>
                <w:color w:val="000000"/>
                <w:lang w:eastAsia="ru-RU"/>
              </w:rPr>
            </w:pPr>
            <w:r w:rsidRPr="00A74E2F">
              <w:rPr>
                <w:rFonts w:eastAsia="Times New Roman"/>
                <w:color w:val="000000"/>
                <w:lang w:eastAsia="ru-RU"/>
              </w:rPr>
              <w:t xml:space="preserve">Наименование </w:t>
            </w:r>
            <w:proofErr w:type="gramStart"/>
            <w:r w:rsidRPr="00A74E2F">
              <w:rPr>
                <w:rFonts w:eastAsia="Times New Roman"/>
                <w:color w:val="000000"/>
                <w:lang w:eastAsia="ru-RU"/>
              </w:rPr>
              <w:t>муниципального</w:t>
            </w:r>
            <w:proofErr w:type="gramEnd"/>
            <w:r w:rsidRPr="00A74E2F">
              <w:rPr>
                <w:rFonts w:eastAsia="Times New Roman"/>
                <w:color w:val="000000"/>
                <w:lang w:eastAsia="ru-RU"/>
              </w:rPr>
              <w:t xml:space="preserve"> района</w:t>
            </w:r>
          </w:p>
        </w:tc>
        <w:tc>
          <w:tcPr>
            <w:tcW w:w="32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5917" w:rsidRPr="00A74E2F" w:rsidRDefault="00605917" w:rsidP="0081093A">
            <w:pPr>
              <w:jc w:val="center"/>
              <w:rPr>
                <w:rFonts w:eastAsia="Times New Roman"/>
                <w:color w:val="000000"/>
                <w:lang w:eastAsia="ru-RU"/>
              </w:rPr>
            </w:pPr>
            <w:r w:rsidRPr="00A74E2F">
              <w:rPr>
                <w:rFonts w:eastAsia="Times New Roman"/>
                <w:color w:val="000000"/>
                <w:lang w:eastAsia="ru-RU"/>
              </w:rPr>
              <w:t>Наименование сельского поселения</w:t>
            </w:r>
          </w:p>
        </w:tc>
        <w:tc>
          <w:tcPr>
            <w:tcW w:w="21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5917" w:rsidRPr="00C84339" w:rsidRDefault="00605917" w:rsidP="0081093A">
            <w:pPr>
              <w:jc w:val="center"/>
              <w:rPr>
                <w:rFonts w:eastAsia="Times New Roman"/>
                <w:bCs/>
                <w:lang w:eastAsia="ru-RU"/>
              </w:rPr>
            </w:pPr>
            <w:r w:rsidRPr="000E59D4">
              <w:rPr>
                <w:rFonts w:eastAsia="Times New Roman"/>
                <w:color w:val="000000"/>
                <w:lang w:eastAsia="ru-RU"/>
              </w:rPr>
              <w:t>Расчетные налоговые доходы за 2018 год в расчете на одного</w:t>
            </w:r>
            <w:r w:rsidRPr="00A74E2F">
              <w:rPr>
                <w:rFonts w:eastAsia="Times New Roman"/>
                <w:color w:val="000000"/>
                <w:lang w:eastAsia="ru-RU"/>
              </w:rPr>
              <w:t xml:space="preserve"> жителя, руб./человека</w:t>
            </w:r>
          </w:p>
        </w:tc>
        <w:tc>
          <w:tcPr>
            <w:tcW w:w="16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5917" w:rsidRPr="00C84339" w:rsidRDefault="00605917" w:rsidP="0081093A">
            <w:pPr>
              <w:jc w:val="center"/>
              <w:rPr>
                <w:rFonts w:eastAsia="Times New Roman"/>
                <w:bCs/>
                <w:lang w:eastAsia="ru-RU"/>
              </w:rPr>
            </w:pPr>
            <w:r w:rsidRPr="00A74E2F">
              <w:rPr>
                <w:rFonts w:eastAsia="Times New Roman"/>
                <w:color w:val="000000"/>
                <w:lang w:eastAsia="ru-RU"/>
              </w:rPr>
              <w:t>Субсидии из бюджетов сельских поселений, тыс. рублей</w:t>
            </w:r>
          </w:p>
        </w:tc>
      </w:tr>
      <w:tr w:rsidR="00605917" w:rsidRPr="00C84339" w:rsidTr="0081093A">
        <w:trPr>
          <w:trHeight w:val="885"/>
        </w:trPr>
        <w:tc>
          <w:tcPr>
            <w:tcW w:w="3129" w:type="dxa"/>
            <w:vMerge/>
            <w:tcBorders>
              <w:top w:val="single" w:sz="4" w:space="0" w:color="auto"/>
              <w:left w:val="single" w:sz="4" w:space="0" w:color="auto"/>
              <w:bottom w:val="single" w:sz="4" w:space="0" w:color="auto"/>
              <w:right w:val="single" w:sz="4" w:space="0" w:color="auto"/>
            </w:tcBorders>
            <w:vAlign w:val="center"/>
            <w:hideMark/>
          </w:tcPr>
          <w:p w:rsidR="00605917" w:rsidRPr="00C84339" w:rsidRDefault="00605917" w:rsidP="0081093A">
            <w:pPr>
              <w:rPr>
                <w:rFonts w:eastAsia="Times New Roman"/>
                <w:bCs/>
                <w:lang w:eastAsia="ru-RU"/>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rsidR="00605917" w:rsidRPr="00C84339" w:rsidRDefault="00605917" w:rsidP="0081093A">
            <w:pPr>
              <w:rPr>
                <w:rFonts w:eastAsia="Times New Roman"/>
                <w:bCs/>
                <w:lang w:eastAsia="ru-RU"/>
              </w:rPr>
            </w:pPr>
          </w:p>
        </w:tc>
        <w:tc>
          <w:tcPr>
            <w:tcW w:w="2171" w:type="dxa"/>
            <w:vMerge/>
            <w:tcBorders>
              <w:top w:val="single" w:sz="4" w:space="0" w:color="auto"/>
              <w:left w:val="single" w:sz="4" w:space="0" w:color="auto"/>
              <w:bottom w:val="single" w:sz="4" w:space="0" w:color="auto"/>
              <w:right w:val="single" w:sz="4" w:space="0" w:color="auto"/>
            </w:tcBorders>
            <w:vAlign w:val="center"/>
            <w:hideMark/>
          </w:tcPr>
          <w:p w:rsidR="00605917" w:rsidRPr="00C84339" w:rsidRDefault="00605917" w:rsidP="0081093A">
            <w:pPr>
              <w:rPr>
                <w:rFonts w:eastAsia="Times New Roman"/>
                <w:bCs/>
                <w:lang w:eastAsia="ru-RU"/>
              </w:rPr>
            </w:pPr>
          </w:p>
        </w:tc>
        <w:tc>
          <w:tcPr>
            <w:tcW w:w="1669" w:type="dxa"/>
            <w:vMerge/>
            <w:tcBorders>
              <w:top w:val="single" w:sz="4" w:space="0" w:color="auto"/>
              <w:left w:val="single" w:sz="4" w:space="0" w:color="auto"/>
              <w:bottom w:val="single" w:sz="4" w:space="0" w:color="auto"/>
              <w:right w:val="single" w:sz="4" w:space="0" w:color="auto"/>
            </w:tcBorders>
            <w:vAlign w:val="center"/>
            <w:hideMark/>
          </w:tcPr>
          <w:p w:rsidR="00605917" w:rsidRPr="00C84339" w:rsidRDefault="00605917" w:rsidP="0081093A">
            <w:pPr>
              <w:rPr>
                <w:rFonts w:eastAsia="Times New Roman"/>
                <w:bCs/>
                <w:lang w:eastAsia="ru-RU"/>
              </w:rPr>
            </w:pPr>
          </w:p>
        </w:tc>
      </w:tr>
      <w:tr w:rsidR="00605917" w:rsidRPr="00C84339" w:rsidTr="0081093A">
        <w:trPr>
          <w:trHeight w:val="255"/>
        </w:trPr>
        <w:tc>
          <w:tcPr>
            <w:tcW w:w="3129" w:type="dxa"/>
            <w:tcBorders>
              <w:top w:val="nil"/>
              <w:left w:val="single" w:sz="4" w:space="0" w:color="auto"/>
              <w:bottom w:val="single" w:sz="4" w:space="0" w:color="auto"/>
              <w:right w:val="single" w:sz="4" w:space="0" w:color="auto"/>
            </w:tcBorders>
            <w:shd w:val="clear" w:color="auto" w:fill="auto"/>
            <w:vAlign w:val="center"/>
            <w:hideMark/>
          </w:tcPr>
          <w:p w:rsidR="00605917" w:rsidRPr="00C84339" w:rsidRDefault="00605917" w:rsidP="0081093A">
            <w:pPr>
              <w:jc w:val="center"/>
              <w:rPr>
                <w:rFonts w:eastAsia="Times New Roman"/>
                <w:bCs/>
                <w:lang w:eastAsia="ru-RU"/>
              </w:rPr>
            </w:pPr>
            <w:r w:rsidRPr="00C84339">
              <w:rPr>
                <w:rFonts w:eastAsia="Times New Roman"/>
                <w:bCs/>
                <w:lang w:eastAsia="ru-RU"/>
              </w:rPr>
              <w:t>1</w:t>
            </w:r>
          </w:p>
        </w:tc>
        <w:tc>
          <w:tcPr>
            <w:tcW w:w="3260" w:type="dxa"/>
            <w:gridSpan w:val="2"/>
            <w:tcBorders>
              <w:top w:val="nil"/>
              <w:left w:val="nil"/>
              <w:bottom w:val="single" w:sz="4" w:space="0" w:color="auto"/>
              <w:right w:val="single" w:sz="4" w:space="0" w:color="auto"/>
            </w:tcBorders>
            <w:shd w:val="clear" w:color="auto" w:fill="auto"/>
            <w:vAlign w:val="center"/>
            <w:hideMark/>
          </w:tcPr>
          <w:p w:rsidR="00605917" w:rsidRPr="00C84339" w:rsidRDefault="00605917" w:rsidP="0081093A">
            <w:pPr>
              <w:jc w:val="center"/>
              <w:rPr>
                <w:rFonts w:eastAsia="Times New Roman"/>
                <w:bCs/>
                <w:lang w:eastAsia="ru-RU"/>
              </w:rPr>
            </w:pPr>
            <w:r w:rsidRPr="00C84339">
              <w:rPr>
                <w:rFonts w:eastAsia="Times New Roman"/>
                <w:bCs/>
                <w:lang w:eastAsia="ru-RU"/>
              </w:rPr>
              <w:t>2</w:t>
            </w:r>
          </w:p>
        </w:tc>
        <w:tc>
          <w:tcPr>
            <w:tcW w:w="2171" w:type="dxa"/>
            <w:tcBorders>
              <w:top w:val="nil"/>
              <w:left w:val="nil"/>
              <w:bottom w:val="single" w:sz="4" w:space="0" w:color="auto"/>
              <w:right w:val="single" w:sz="4" w:space="0" w:color="auto"/>
            </w:tcBorders>
            <w:shd w:val="clear" w:color="auto" w:fill="auto"/>
            <w:vAlign w:val="center"/>
            <w:hideMark/>
          </w:tcPr>
          <w:p w:rsidR="00605917" w:rsidRPr="00C84339" w:rsidRDefault="00605917" w:rsidP="0081093A">
            <w:pPr>
              <w:jc w:val="center"/>
              <w:rPr>
                <w:rFonts w:eastAsia="Times New Roman"/>
                <w:bCs/>
                <w:lang w:eastAsia="ru-RU"/>
              </w:rPr>
            </w:pPr>
            <w:r w:rsidRPr="00C84339">
              <w:rPr>
                <w:rFonts w:eastAsia="Times New Roman"/>
                <w:bCs/>
                <w:lang w:eastAsia="ru-RU"/>
              </w:rPr>
              <w:t>3</w:t>
            </w:r>
          </w:p>
        </w:tc>
        <w:tc>
          <w:tcPr>
            <w:tcW w:w="1669" w:type="dxa"/>
            <w:tcBorders>
              <w:top w:val="nil"/>
              <w:left w:val="nil"/>
              <w:bottom w:val="single" w:sz="4" w:space="0" w:color="auto"/>
              <w:right w:val="single" w:sz="4" w:space="0" w:color="auto"/>
            </w:tcBorders>
            <w:shd w:val="clear" w:color="auto" w:fill="auto"/>
            <w:vAlign w:val="center"/>
            <w:hideMark/>
          </w:tcPr>
          <w:p w:rsidR="00605917" w:rsidRPr="00C84339" w:rsidRDefault="00605917" w:rsidP="0081093A">
            <w:pPr>
              <w:jc w:val="center"/>
              <w:rPr>
                <w:rFonts w:eastAsia="Times New Roman"/>
                <w:bCs/>
                <w:lang w:eastAsia="ru-RU"/>
              </w:rPr>
            </w:pPr>
            <w:r w:rsidRPr="00C84339">
              <w:rPr>
                <w:rFonts w:eastAsia="Times New Roman"/>
                <w:bCs/>
                <w:lang w:eastAsia="ru-RU"/>
              </w:rPr>
              <w:t>4</w:t>
            </w:r>
          </w:p>
        </w:tc>
      </w:tr>
      <w:tr w:rsidR="00605917" w:rsidRPr="00BF0174" w:rsidTr="0081093A">
        <w:trPr>
          <w:trHeight w:val="255"/>
        </w:trPr>
        <w:tc>
          <w:tcPr>
            <w:tcW w:w="3129" w:type="dxa"/>
            <w:tcBorders>
              <w:top w:val="nil"/>
              <w:left w:val="single" w:sz="4" w:space="0" w:color="auto"/>
              <w:bottom w:val="single" w:sz="4" w:space="0" w:color="auto"/>
              <w:right w:val="single" w:sz="4" w:space="0" w:color="auto"/>
            </w:tcBorders>
            <w:shd w:val="clear" w:color="auto" w:fill="auto"/>
            <w:vAlign w:val="center"/>
            <w:hideMark/>
          </w:tcPr>
          <w:p w:rsidR="00605917" w:rsidRPr="00BF0174" w:rsidRDefault="00605917" w:rsidP="0081093A">
            <w:pPr>
              <w:rPr>
                <w:rFonts w:eastAsia="Times New Roman"/>
                <w:bCs/>
                <w:lang w:eastAsia="ru-RU"/>
              </w:rPr>
            </w:pPr>
            <w:r w:rsidRPr="00BF0174">
              <w:rPr>
                <w:rFonts w:eastAsia="Times New Roman"/>
                <w:bCs/>
                <w:lang w:eastAsia="ru-RU"/>
              </w:rPr>
              <w:t>Азнакаевский муниципальный район</w:t>
            </w:r>
          </w:p>
        </w:tc>
        <w:tc>
          <w:tcPr>
            <w:tcW w:w="3260" w:type="dxa"/>
            <w:gridSpan w:val="2"/>
            <w:tcBorders>
              <w:top w:val="nil"/>
              <w:left w:val="nil"/>
              <w:bottom w:val="single" w:sz="4" w:space="0" w:color="auto"/>
              <w:right w:val="single" w:sz="4" w:space="0" w:color="auto"/>
            </w:tcBorders>
            <w:shd w:val="clear" w:color="auto" w:fill="auto"/>
            <w:vAlign w:val="bottom"/>
            <w:hideMark/>
          </w:tcPr>
          <w:p w:rsidR="00605917" w:rsidRPr="002E3266" w:rsidRDefault="00605917" w:rsidP="0081093A">
            <w:pPr>
              <w:ind w:right="57"/>
              <w:rPr>
                <w:rFonts w:eastAsia="Times New Roman"/>
                <w:color w:val="000000"/>
                <w:lang w:eastAsia="ru-RU"/>
              </w:rPr>
            </w:pPr>
            <w:proofErr w:type="spellStart"/>
            <w:r w:rsidRPr="002E3266">
              <w:rPr>
                <w:rFonts w:eastAsia="Times New Roman"/>
                <w:color w:val="000000"/>
                <w:lang w:eastAsia="ru-RU"/>
              </w:rPr>
              <w:t>Чалпинское</w:t>
            </w:r>
            <w:proofErr w:type="spellEnd"/>
            <w:r w:rsidRPr="002E3266">
              <w:rPr>
                <w:rFonts w:eastAsia="Times New Roman"/>
                <w:color w:val="000000"/>
                <w:lang w:eastAsia="ru-RU"/>
              </w:rPr>
              <w:t xml:space="preserve"> сельское поселение</w:t>
            </w:r>
          </w:p>
        </w:tc>
        <w:tc>
          <w:tcPr>
            <w:tcW w:w="2171" w:type="dxa"/>
            <w:tcBorders>
              <w:top w:val="nil"/>
              <w:left w:val="nil"/>
              <w:bottom w:val="single" w:sz="4" w:space="0" w:color="auto"/>
              <w:right w:val="single" w:sz="4" w:space="0" w:color="auto"/>
            </w:tcBorders>
            <w:shd w:val="clear" w:color="auto" w:fill="auto"/>
            <w:vAlign w:val="bottom"/>
            <w:hideMark/>
          </w:tcPr>
          <w:p w:rsidR="00605917" w:rsidRPr="002E3266" w:rsidRDefault="00605917" w:rsidP="0081093A">
            <w:pPr>
              <w:ind w:right="57"/>
              <w:jc w:val="right"/>
              <w:rPr>
                <w:rFonts w:eastAsia="Times New Roman"/>
                <w:color w:val="000000"/>
                <w:lang w:eastAsia="ru-RU"/>
              </w:rPr>
            </w:pPr>
            <w:r w:rsidRPr="002E3266">
              <w:rPr>
                <w:rFonts w:eastAsia="Times New Roman"/>
                <w:color w:val="000000"/>
                <w:lang w:eastAsia="ru-RU"/>
              </w:rPr>
              <w:t>4 257,7</w:t>
            </w:r>
          </w:p>
        </w:tc>
        <w:tc>
          <w:tcPr>
            <w:tcW w:w="1669" w:type="dxa"/>
            <w:tcBorders>
              <w:top w:val="nil"/>
              <w:left w:val="nil"/>
              <w:bottom w:val="single" w:sz="4" w:space="0" w:color="auto"/>
              <w:right w:val="single" w:sz="4" w:space="0" w:color="auto"/>
            </w:tcBorders>
            <w:shd w:val="clear" w:color="auto" w:fill="auto"/>
            <w:vAlign w:val="bottom"/>
            <w:hideMark/>
          </w:tcPr>
          <w:p w:rsidR="00605917" w:rsidRPr="002E3266" w:rsidRDefault="00605917" w:rsidP="0081093A">
            <w:pPr>
              <w:ind w:right="57"/>
              <w:jc w:val="right"/>
              <w:rPr>
                <w:rFonts w:eastAsia="Times New Roman"/>
                <w:color w:val="000000"/>
                <w:lang w:eastAsia="ru-RU"/>
              </w:rPr>
            </w:pPr>
            <w:r w:rsidRPr="002E3266">
              <w:rPr>
                <w:rFonts w:eastAsia="Times New Roman"/>
                <w:color w:val="000000"/>
                <w:lang w:eastAsia="ru-RU"/>
              </w:rPr>
              <w:t>31,3</w:t>
            </w:r>
          </w:p>
        </w:tc>
      </w:tr>
      <w:tr w:rsidR="00605917" w:rsidRPr="00C84339" w:rsidTr="0081093A">
        <w:trPr>
          <w:trHeight w:val="255"/>
        </w:trPr>
        <w:tc>
          <w:tcPr>
            <w:tcW w:w="10229" w:type="dxa"/>
            <w:gridSpan w:val="5"/>
            <w:tcBorders>
              <w:top w:val="nil"/>
              <w:left w:val="nil"/>
              <w:bottom w:val="nil"/>
              <w:right w:val="nil"/>
            </w:tcBorders>
            <w:shd w:val="clear" w:color="auto" w:fill="auto"/>
            <w:noWrap/>
            <w:vAlign w:val="bottom"/>
            <w:hideMark/>
          </w:tcPr>
          <w:p w:rsidR="00605917" w:rsidRPr="00C84339" w:rsidRDefault="00605917" w:rsidP="0081093A">
            <w:pPr>
              <w:jc w:val="center"/>
              <w:rPr>
                <w:rFonts w:eastAsia="Times New Roman"/>
                <w:lang w:eastAsia="ru-RU"/>
              </w:rPr>
            </w:pPr>
          </w:p>
        </w:tc>
      </w:tr>
      <w:tr w:rsidR="00605917" w:rsidRPr="00C84339" w:rsidTr="0081093A">
        <w:trPr>
          <w:trHeight w:val="255"/>
        </w:trPr>
        <w:tc>
          <w:tcPr>
            <w:tcW w:w="6389"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05917" w:rsidRPr="004023D2" w:rsidRDefault="00605917" w:rsidP="0081093A">
            <w:pPr>
              <w:rPr>
                <w:rFonts w:eastAsia="Times New Roman"/>
                <w:bCs/>
                <w:lang w:eastAsia="ru-RU"/>
              </w:rPr>
            </w:pPr>
            <w:r w:rsidRPr="003128B8">
              <w:rPr>
                <w:rFonts w:eastAsia="Times New Roman"/>
                <w:bCs/>
                <w:lang w:eastAsia="ru-RU"/>
              </w:rPr>
              <w:t xml:space="preserve">Среднее значение </w:t>
            </w:r>
            <w:r w:rsidRPr="00EC6DA2">
              <w:rPr>
                <w:rFonts w:eastAsia="Times New Roman"/>
                <w:bCs/>
                <w:lang w:eastAsia="ru-RU"/>
              </w:rPr>
              <w:t xml:space="preserve">по </w:t>
            </w:r>
            <w:r w:rsidRPr="00C84339">
              <w:rPr>
                <w:rFonts w:eastAsia="Times New Roman"/>
                <w:bCs/>
                <w:lang w:eastAsia="ru-RU"/>
              </w:rPr>
              <w:t>Республике Татарстан</w:t>
            </w:r>
          </w:p>
        </w:tc>
        <w:tc>
          <w:tcPr>
            <w:tcW w:w="2171" w:type="dxa"/>
            <w:tcBorders>
              <w:top w:val="single" w:sz="4" w:space="0" w:color="auto"/>
              <w:left w:val="nil"/>
              <w:bottom w:val="single" w:sz="4" w:space="0" w:color="auto"/>
              <w:right w:val="single" w:sz="4" w:space="0" w:color="auto"/>
            </w:tcBorders>
            <w:shd w:val="clear" w:color="auto" w:fill="auto"/>
            <w:noWrap/>
            <w:vAlign w:val="bottom"/>
            <w:hideMark/>
          </w:tcPr>
          <w:p w:rsidR="00605917" w:rsidRPr="00530E91" w:rsidRDefault="00605917" w:rsidP="0081093A">
            <w:pPr>
              <w:jc w:val="right"/>
              <w:rPr>
                <w:color w:val="000000"/>
              </w:rPr>
            </w:pPr>
            <w:r>
              <w:rPr>
                <w:color w:val="000000"/>
              </w:rPr>
              <w:t>2 496,4</w:t>
            </w:r>
          </w:p>
        </w:tc>
        <w:tc>
          <w:tcPr>
            <w:tcW w:w="1669" w:type="dxa"/>
            <w:tcBorders>
              <w:top w:val="nil"/>
              <w:left w:val="nil"/>
              <w:bottom w:val="nil"/>
              <w:right w:val="nil"/>
            </w:tcBorders>
            <w:shd w:val="clear" w:color="auto" w:fill="auto"/>
            <w:noWrap/>
            <w:vAlign w:val="bottom"/>
            <w:hideMark/>
          </w:tcPr>
          <w:p w:rsidR="00605917" w:rsidRPr="00C84339" w:rsidRDefault="00605917" w:rsidP="0081093A">
            <w:pPr>
              <w:rPr>
                <w:rFonts w:eastAsia="Times New Roman"/>
                <w:bCs/>
                <w:lang w:eastAsia="ru-RU"/>
              </w:rPr>
            </w:pPr>
          </w:p>
        </w:tc>
      </w:tr>
      <w:tr w:rsidR="00605917" w:rsidRPr="00C84339" w:rsidTr="0081093A">
        <w:trPr>
          <w:trHeight w:val="255"/>
        </w:trPr>
        <w:tc>
          <w:tcPr>
            <w:tcW w:w="6389"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05917" w:rsidRPr="004023D2" w:rsidRDefault="00605917" w:rsidP="0081093A">
            <w:pPr>
              <w:rPr>
                <w:rFonts w:eastAsia="Times New Roman"/>
                <w:i/>
                <w:iCs/>
                <w:lang w:eastAsia="ru-RU"/>
              </w:rPr>
            </w:pPr>
            <w:r w:rsidRPr="004023D2">
              <w:rPr>
                <w:rFonts w:eastAsia="Times New Roman"/>
                <w:i/>
                <w:iCs/>
                <w:lang w:eastAsia="ru-RU"/>
              </w:rPr>
              <w:t>Среднее значение, увеличенное в 1,3 раза</w:t>
            </w:r>
          </w:p>
        </w:tc>
        <w:tc>
          <w:tcPr>
            <w:tcW w:w="2171" w:type="dxa"/>
            <w:tcBorders>
              <w:top w:val="nil"/>
              <w:left w:val="nil"/>
              <w:bottom w:val="single" w:sz="4" w:space="0" w:color="auto"/>
              <w:right w:val="single" w:sz="4" w:space="0" w:color="auto"/>
            </w:tcBorders>
            <w:shd w:val="clear" w:color="auto" w:fill="auto"/>
            <w:noWrap/>
            <w:vAlign w:val="bottom"/>
            <w:hideMark/>
          </w:tcPr>
          <w:p w:rsidR="00605917" w:rsidRPr="00530E91" w:rsidRDefault="00605917" w:rsidP="0081093A">
            <w:pPr>
              <w:jc w:val="right"/>
              <w:rPr>
                <w:color w:val="000000"/>
              </w:rPr>
            </w:pPr>
            <w:r>
              <w:rPr>
                <w:color w:val="000000"/>
              </w:rPr>
              <w:t>3 245,3</w:t>
            </w:r>
          </w:p>
        </w:tc>
        <w:tc>
          <w:tcPr>
            <w:tcW w:w="1669" w:type="dxa"/>
            <w:tcBorders>
              <w:top w:val="nil"/>
              <w:left w:val="nil"/>
              <w:bottom w:val="nil"/>
              <w:right w:val="nil"/>
            </w:tcBorders>
            <w:shd w:val="clear" w:color="auto" w:fill="auto"/>
            <w:noWrap/>
            <w:vAlign w:val="bottom"/>
            <w:hideMark/>
          </w:tcPr>
          <w:p w:rsidR="00605917" w:rsidRPr="00C84339" w:rsidRDefault="00605917" w:rsidP="0081093A">
            <w:pPr>
              <w:rPr>
                <w:rFonts w:eastAsia="Times New Roman"/>
                <w:i/>
                <w:iCs/>
                <w:lang w:eastAsia="ru-RU"/>
              </w:rPr>
            </w:pPr>
          </w:p>
        </w:tc>
      </w:tr>
      <w:tr w:rsidR="00605917" w:rsidRPr="00C84339" w:rsidTr="0081093A">
        <w:trPr>
          <w:trHeight w:val="255"/>
        </w:trPr>
        <w:tc>
          <w:tcPr>
            <w:tcW w:w="3880" w:type="dxa"/>
            <w:gridSpan w:val="2"/>
            <w:tcBorders>
              <w:top w:val="nil"/>
              <w:left w:val="nil"/>
              <w:bottom w:val="nil"/>
              <w:right w:val="nil"/>
            </w:tcBorders>
            <w:shd w:val="clear" w:color="auto" w:fill="auto"/>
            <w:noWrap/>
            <w:vAlign w:val="bottom"/>
            <w:hideMark/>
          </w:tcPr>
          <w:p w:rsidR="00605917" w:rsidRPr="00C84339" w:rsidRDefault="00605917" w:rsidP="0081093A">
            <w:pPr>
              <w:rPr>
                <w:rFonts w:eastAsia="Times New Roman"/>
                <w:lang w:eastAsia="ru-RU"/>
              </w:rPr>
            </w:pPr>
          </w:p>
        </w:tc>
        <w:tc>
          <w:tcPr>
            <w:tcW w:w="2509" w:type="dxa"/>
            <w:tcBorders>
              <w:top w:val="nil"/>
              <w:left w:val="nil"/>
              <w:bottom w:val="nil"/>
              <w:right w:val="nil"/>
            </w:tcBorders>
            <w:shd w:val="clear" w:color="auto" w:fill="auto"/>
            <w:noWrap/>
            <w:vAlign w:val="bottom"/>
            <w:hideMark/>
          </w:tcPr>
          <w:p w:rsidR="00605917" w:rsidRPr="00C84339" w:rsidRDefault="00605917" w:rsidP="0081093A">
            <w:pPr>
              <w:rPr>
                <w:rFonts w:eastAsia="Times New Roman"/>
                <w:lang w:eastAsia="ru-RU"/>
              </w:rPr>
            </w:pPr>
          </w:p>
        </w:tc>
        <w:tc>
          <w:tcPr>
            <w:tcW w:w="2171" w:type="dxa"/>
            <w:tcBorders>
              <w:top w:val="nil"/>
              <w:left w:val="nil"/>
              <w:bottom w:val="nil"/>
              <w:right w:val="nil"/>
            </w:tcBorders>
            <w:shd w:val="clear" w:color="auto" w:fill="auto"/>
            <w:noWrap/>
            <w:vAlign w:val="bottom"/>
            <w:hideMark/>
          </w:tcPr>
          <w:p w:rsidR="00605917" w:rsidRPr="00C84339" w:rsidRDefault="00605917" w:rsidP="0081093A">
            <w:pPr>
              <w:rPr>
                <w:rFonts w:eastAsia="Times New Roman"/>
                <w:i/>
                <w:iCs/>
                <w:lang w:eastAsia="ru-RU"/>
              </w:rPr>
            </w:pPr>
          </w:p>
        </w:tc>
        <w:tc>
          <w:tcPr>
            <w:tcW w:w="1669" w:type="dxa"/>
            <w:tcBorders>
              <w:top w:val="nil"/>
              <w:left w:val="nil"/>
              <w:bottom w:val="nil"/>
              <w:right w:val="nil"/>
            </w:tcBorders>
            <w:shd w:val="clear" w:color="auto" w:fill="auto"/>
            <w:noWrap/>
            <w:vAlign w:val="bottom"/>
            <w:hideMark/>
          </w:tcPr>
          <w:p w:rsidR="00605917" w:rsidRPr="00C84339" w:rsidRDefault="00605917" w:rsidP="0081093A">
            <w:pPr>
              <w:rPr>
                <w:rFonts w:eastAsia="Times New Roman"/>
                <w:lang w:eastAsia="ru-RU"/>
              </w:rPr>
            </w:pPr>
          </w:p>
        </w:tc>
      </w:tr>
      <w:tr w:rsidR="00605917" w:rsidRPr="00C84339" w:rsidTr="0081093A">
        <w:trPr>
          <w:trHeight w:val="255"/>
        </w:trPr>
        <w:tc>
          <w:tcPr>
            <w:tcW w:w="10229" w:type="dxa"/>
            <w:gridSpan w:val="5"/>
            <w:tcBorders>
              <w:top w:val="nil"/>
              <w:left w:val="nil"/>
              <w:bottom w:val="nil"/>
              <w:right w:val="nil"/>
            </w:tcBorders>
            <w:shd w:val="clear" w:color="auto" w:fill="auto"/>
            <w:noWrap/>
            <w:vAlign w:val="bottom"/>
            <w:hideMark/>
          </w:tcPr>
          <w:p w:rsidR="00605917" w:rsidRPr="00C84339" w:rsidRDefault="00605917" w:rsidP="0081093A">
            <w:pPr>
              <w:jc w:val="center"/>
              <w:rPr>
                <w:rFonts w:eastAsia="Times New Roman"/>
                <w:lang w:eastAsia="ru-RU"/>
              </w:rPr>
            </w:pPr>
            <w:r w:rsidRPr="00C84339">
              <w:rPr>
                <w:rFonts w:eastAsia="Times New Roman"/>
                <w:lang w:eastAsia="ru-RU"/>
              </w:rPr>
              <w:t xml:space="preserve">Субсидия = </w:t>
            </w:r>
            <w:r w:rsidRPr="00C84339">
              <w:rPr>
                <w:rFonts w:eastAsia="Times New Roman"/>
                <w:bCs/>
                <w:lang w:eastAsia="ru-RU"/>
              </w:rPr>
              <w:t>0,0</w:t>
            </w:r>
            <w:r>
              <w:rPr>
                <w:rFonts w:eastAsia="Times New Roman"/>
                <w:bCs/>
                <w:lang w:eastAsia="ru-RU"/>
              </w:rPr>
              <w:t>3</w:t>
            </w:r>
            <w:r w:rsidRPr="00C84339">
              <w:rPr>
                <w:rFonts w:eastAsia="Times New Roman"/>
                <w:lang w:eastAsia="ru-RU"/>
              </w:rPr>
              <w:t>*(Расчетные налоговые доходы на 1 ж</w:t>
            </w:r>
            <w:r>
              <w:rPr>
                <w:rFonts w:eastAsia="Times New Roman"/>
                <w:lang w:eastAsia="ru-RU"/>
              </w:rPr>
              <w:t>ителя - Среднее значение по РТ*1,3</w:t>
            </w:r>
            <w:r w:rsidRPr="00C84339">
              <w:rPr>
                <w:rFonts w:eastAsia="Times New Roman"/>
                <w:lang w:eastAsia="ru-RU"/>
              </w:rPr>
              <w:t>) * Численность жителей</w:t>
            </w:r>
          </w:p>
        </w:tc>
      </w:tr>
    </w:tbl>
    <w:p w:rsidR="00605917" w:rsidRPr="00CE557F" w:rsidRDefault="00605917" w:rsidP="00605917">
      <w:pPr>
        <w:jc w:val="center"/>
        <w:rPr>
          <w:b/>
        </w:rPr>
      </w:pPr>
    </w:p>
    <w:p w:rsidR="00605917" w:rsidRDefault="00605917" w:rsidP="00605917">
      <w:pPr>
        <w:rPr>
          <w:rFonts w:eastAsia="Times New Roman"/>
          <w:lang w:eastAsia="ru-RU"/>
        </w:rPr>
      </w:pPr>
      <w:r>
        <w:rPr>
          <w:rFonts w:eastAsia="Times New Roman"/>
          <w:lang w:eastAsia="ru-RU"/>
        </w:rPr>
        <w:t>Среднее значение по РТ – 2 496,4</w:t>
      </w:r>
    </w:p>
    <w:p w:rsidR="00605917" w:rsidRDefault="00605917" w:rsidP="00605917">
      <w:pPr>
        <w:rPr>
          <w:rFonts w:eastAsia="Times New Roman"/>
          <w:lang w:eastAsia="ru-RU"/>
        </w:rPr>
      </w:pPr>
      <w:r w:rsidRPr="00C84339">
        <w:rPr>
          <w:rFonts w:eastAsia="Times New Roman"/>
          <w:lang w:eastAsia="ru-RU"/>
        </w:rPr>
        <w:t xml:space="preserve">Численность </w:t>
      </w:r>
      <w:r w:rsidRPr="003C46E3">
        <w:rPr>
          <w:rFonts w:eastAsia="Times New Roman"/>
          <w:lang w:eastAsia="ru-RU"/>
        </w:rPr>
        <w:t xml:space="preserve">жителей – </w:t>
      </w:r>
      <w:r>
        <w:rPr>
          <w:rFonts w:eastAsia="Times New Roman"/>
          <w:lang w:eastAsia="ru-RU"/>
        </w:rPr>
        <w:t>1 031</w:t>
      </w:r>
    </w:p>
    <w:p w:rsidR="00605917" w:rsidRDefault="00605917" w:rsidP="00605917">
      <w:pPr>
        <w:rPr>
          <w:rFonts w:eastAsia="Times New Roman"/>
          <w:lang w:eastAsia="ru-RU"/>
        </w:rPr>
      </w:pPr>
      <w:r w:rsidRPr="00B03D74">
        <w:rPr>
          <w:rFonts w:eastAsia="Times New Roman"/>
          <w:bCs/>
          <w:lang w:eastAsia="ru-RU"/>
        </w:rPr>
        <w:t>Размер суб</w:t>
      </w:r>
      <w:r>
        <w:rPr>
          <w:rFonts w:eastAsia="Times New Roman"/>
          <w:bCs/>
          <w:lang w:eastAsia="ru-RU"/>
        </w:rPr>
        <w:t>сидии</w:t>
      </w:r>
      <w:r w:rsidRPr="00B03D74">
        <w:rPr>
          <w:rFonts w:eastAsia="Times New Roman"/>
          <w:bCs/>
          <w:lang w:eastAsia="ru-RU"/>
        </w:rPr>
        <w:t xml:space="preserve"> в 20</w:t>
      </w:r>
      <w:r>
        <w:rPr>
          <w:rFonts w:eastAsia="Times New Roman"/>
          <w:bCs/>
          <w:lang w:eastAsia="ru-RU"/>
        </w:rPr>
        <w:t>20</w:t>
      </w:r>
      <w:r w:rsidRPr="00B03D74">
        <w:rPr>
          <w:rFonts w:eastAsia="Times New Roman"/>
          <w:bCs/>
          <w:lang w:eastAsia="ru-RU"/>
        </w:rPr>
        <w:t xml:space="preserve"> году = </w:t>
      </w:r>
      <w:r>
        <w:rPr>
          <w:rFonts w:eastAsia="Times New Roman"/>
          <w:bCs/>
          <w:lang w:eastAsia="ru-RU"/>
        </w:rPr>
        <w:t>0,03 * (</w:t>
      </w:r>
      <w:r w:rsidRPr="002E3266">
        <w:rPr>
          <w:rFonts w:eastAsia="Times New Roman"/>
          <w:color w:val="000000"/>
          <w:lang w:eastAsia="ru-RU"/>
        </w:rPr>
        <w:t>4 257,7</w:t>
      </w:r>
      <w:r>
        <w:rPr>
          <w:rFonts w:eastAsia="Times New Roman"/>
          <w:bCs/>
          <w:lang w:eastAsia="ru-RU"/>
        </w:rPr>
        <w:t xml:space="preserve"> – 2 496,4*1,3) * </w:t>
      </w:r>
      <w:r>
        <w:rPr>
          <w:rFonts w:eastAsia="Times New Roman"/>
          <w:lang w:eastAsia="ru-RU"/>
        </w:rPr>
        <w:t>1 031</w:t>
      </w:r>
    </w:p>
    <w:p w:rsidR="00605917" w:rsidRDefault="00605917" w:rsidP="00605917">
      <w:pPr>
        <w:rPr>
          <w:rFonts w:eastAsia="Times New Roman"/>
          <w:lang w:eastAsia="ru-RU"/>
        </w:rPr>
      </w:pPr>
    </w:p>
    <w:p w:rsidR="00605917" w:rsidRDefault="00605917" w:rsidP="00605917">
      <w:pPr>
        <w:spacing w:after="200" w:line="276" w:lineRule="auto"/>
        <w:jc w:val="center"/>
        <w:rPr>
          <w:rFonts w:eastAsia="Times New Roman"/>
          <w:bCs/>
          <w:szCs w:val="28"/>
          <w:lang w:eastAsia="ru-RU"/>
        </w:rPr>
      </w:pPr>
    </w:p>
    <w:p w:rsidR="00605917" w:rsidRDefault="00605917" w:rsidP="00605917">
      <w:pPr>
        <w:spacing w:after="200" w:line="276" w:lineRule="auto"/>
        <w:jc w:val="center"/>
        <w:rPr>
          <w:rFonts w:eastAsia="Times New Roman"/>
          <w:bCs/>
          <w:szCs w:val="28"/>
          <w:lang w:eastAsia="ru-RU"/>
        </w:rPr>
      </w:pPr>
    </w:p>
    <w:p w:rsidR="00605917" w:rsidRDefault="00605917" w:rsidP="00605917">
      <w:pPr>
        <w:spacing w:after="200" w:line="276" w:lineRule="auto"/>
        <w:jc w:val="center"/>
        <w:rPr>
          <w:rFonts w:eastAsia="Times New Roman"/>
          <w:bCs/>
          <w:szCs w:val="28"/>
          <w:lang w:eastAsia="ru-RU"/>
        </w:rPr>
      </w:pPr>
    </w:p>
    <w:p w:rsidR="00605917" w:rsidRDefault="00605917" w:rsidP="00605917">
      <w:pPr>
        <w:spacing w:after="200" w:line="276" w:lineRule="auto"/>
        <w:jc w:val="center"/>
        <w:rPr>
          <w:rFonts w:eastAsia="Times New Roman"/>
          <w:bCs/>
          <w:szCs w:val="28"/>
          <w:lang w:eastAsia="ru-RU"/>
        </w:rPr>
      </w:pPr>
    </w:p>
    <w:p w:rsidR="00605917" w:rsidRDefault="00605917" w:rsidP="00605917">
      <w:pPr>
        <w:spacing w:after="200" w:line="276" w:lineRule="auto"/>
        <w:jc w:val="center"/>
        <w:rPr>
          <w:rFonts w:eastAsia="Times New Roman"/>
          <w:bCs/>
          <w:szCs w:val="28"/>
          <w:lang w:eastAsia="ru-RU"/>
        </w:rPr>
      </w:pPr>
    </w:p>
    <w:p w:rsidR="00605917" w:rsidRDefault="00605917" w:rsidP="00605917">
      <w:pPr>
        <w:spacing w:after="200" w:line="276" w:lineRule="auto"/>
        <w:jc w:val="center"/>
        <w:rPr>
          <w:rFonts w:eastAsia="Times New Roman"/>
          <w:bCs/>
          <w:szCs w:val="28"/>
          <w:lang w:eastAsia="ru-RU"/>
        </w:rPr>
      </w:pPr>
    </w:p>
    <w:p w:rsidR="00605917" w:rsidRDefault="00605917" w:rsidP="00605917">
      <w:pPr>
        <w:spacing w:after="200" w:line="276" w:lineRule="auto"/>
        <w:jc w:val="center"/>
        <w:rPr>
          <w:rFonts w:eastAsia="Times New Roman"/>
          <w:bCs/>
          <w:szCs w:val="28"/>
          <w:lang w:eastAsia="ru-RU"/>
        </w:rPr>
      </w:pPr>
    </w:p>
    <w:p w:rsidR="00605917" w:rsidRDefault="00605917" w:rsidP="00605917">
      <w:pPr>
        <w:spacing w:after="200" w:line="276" w:lineRule="auto"/>
        <w:jc w:val="center"/>
        <w:rPr>
          <w:rFonts w:eastAsia="Times New Roman"/>
          <w:bCs/>
          <w:szCs w:val="28"/>
          <w:lang w:eastAsia="ru-RU"/>
        </w:rPr>
      </w:pPr>
    </w:p>
    <w:p w:rsidR="00605917" w:rsidRDefault="00605917" w:rsidP="00605917">
      <w:pPr>
        <w:spacing w:after="200" w:line="276" w:lineRule="auto"/>
        <w:jc w:val="center"/>
        <w:rPr>
          <w:rFonts w:eastAsia="Times New Roman"/>
          <w:bCs/>
          <w:szCs w:val="28"/>
          <w:lang w:eastAsia="ru-RU"/>
        </w:rPr>
      </w:pPr>
    </w:p>
    <w:p w:rsidR="00605917" w:rsidRDefault="00605917" w:rsidP="00605917">
      <w:pPr>
        <w:spacing w:after="200" w:line="276" w:lineRule="auto"/>
        <w:jc w:val="center"/>
        <w:rPr>
          <w:rFonts w:eastAsia="Times New Roman"/>
          <w:bCs/>
          <w:szCs w:val="28"/>
          <w:lang w:eastAsia="ru-RU"/>
        </w:rPr>
      </w:pPr>
    </w:p>
    <w:p w:rsidR="00605917" w:rsidRDefault="00605917" w:rsidP="00605917">
      <w:pPr>
        <w:spacing w:after="200" w:line="276" w:lineRule="auto"/>
        <w:jc w:val="center"/>
        <w:rPr>
          <w:rFonts w:eastAsia="Times New Roman"/>
          <w:bCs/>
          <w:szCs w:val="28"/>
          <w:lang w:eastAsia="ru-RU"/>
        </w:rPr>
      </w:pPr>
    </w:p>
    <w:p w:rsidR="00605917" w:rsidRDefault="00605917" w:rsidP="00605917"/>
    <w:p w:rsidR="00605917" w:rsidRPr="00D231B6" w:rsidRDefault="00605917" w:rsidP="00605917">
      <w:pPr>
        <w:jc w:val="center"/>
        <w:rPr>
          <w:rFonts w:eastAsia="Times New Roman"/>
          <w:b/>
          <w:bCs/>
          <w:szCs w:val="28"/>
          <w:lang w:eastAsia="ru-RU"/>
        </w:rPr>
      </w:pPr>
      <w:r w:rsidRPr="00D231B6">
        <w:rPr>
          <w:rFonts w:eastAsia="Times New Roman"/>
          <w:b/>
          <w:bCs/>
          <w:szCs w:val="28"/>
          <w:lang w:eastAsia="ru-RU"/>
        </w:rPr>
        <w:t>РАСЧЕТ</w:t>
      </w:r>
    </w:p>
    <w:p w:rsidR="00605917" w:rsidRDefault="00605917" w:rsidP="00605917">
      <w:pPr>
        <w:jc w:val="center"/>
        <w:rPr>
          <w:rFonts w:eastAsia="Times New Roman"/>
          <w:b/>
          <w:bCs/>
          <w:szCs w:val="28"/>
          <w:lang w:eastAsia="ru-RU"/>
        </w:rPr>
      </w:pPr>
      <w:r w:rsidRPr="00D231B6">
        <w:rPr>
          <w:rFonts w:eastAsia="Times New Roman"/>
          <w:b/>
          <w:bCs/>
          <w:szCs w:val="28"/>
          <w:lang w:eastAsia="ru-RU"/>
        </w:rPr>
        <w:t>межбюджетных субсидий, подл</w:t>
      </w:r>
      <w:r>
        <w:rPr>
          <w:rFonts w:eastAsia="Times New Roman"/>
          <w:b/>
          <w:bCs/>
          <w:szCs w:val="28"/>
          <w:lang w:eastAsia="ru-RU"/>
        </w:rPr>
        <w:t xml:space="preserve">ежащих перечислению из </w:t>
      </w:r>
      <w:r w:rsidRPr="00CE557F">
        <w:rPr>
          <w:rFonts w:eastAsia="Times New Roman"/>
          <w:b/>
          <w:bCs/>
          <w:szCs w:val="28"/>
          <w:lang w:eastAsia="ru-RU"/>
        </w:rPr>
        <w:t>бюджет</w:t>
      </w:r>
      <w:r>
        <w:rPr>
          <w:rFonts w:eastAsia="Times New Roman"/>
          <w:b/>
          <w:bCs/>
          <w:szCs w:val="28"/>
          <w:lang w:eastAsia="ru-RU"/>
        </w:rPr>
        <w:t xml:space="preserve">а </w:t>
      </w:r>
      <w:proofErr w:type="spellStart"/>
      <w:r>
        <w:rPr>
          <w:rFonts w:eastAsia="Times New Roman"/>
          <w:b/>
          <w:bCs/>
          <w:szCs w:val="28"/>
          <w:lang w:eastAsia="ru-RU"/>
        </w:rPr>
        <w:t>Чалпинского</w:t>
      </w:r>
      <w:proofErr w:type="spellEnd"/>
      <w:r>
        <w:rPr>
          <w:rFonts w:eastAsia="Times New Roman"/>
          <w:b/>
          <w:bCs/>
          <w:szCs w:val="28"/>
          <w:lang w:eastAsia="ru-RU"/>
        </w:rPr>
        <w:t xml:space="preserve"> сельского поселения</w:t>
      </w:r>
      <w:r w:rsidRPr="00CE557F">
        <w:rPr>
          <w:rFonts w:eastAsia="Times New Roman"/>
          <w:b/>
          <w:bCs/>
          <w:szCs w:val="28"/>
          <w:lang w:eastAsia="ru-RU"/>
        </w:rPr>
        <w:t xml:space="preserve"> </w:t>
      </w:r>
      <w:r>
        <w:rPr>
          <w:b/>
          <w:szCs w:val="28"/>
        </w:rPr>
        <w:t>Республики Татарстан</w:t>
      </w:r>
      <w:r>
        <w:rPr>
          <w:szCs w:val="28"/>
        </w:rPr>
        <w:t xml:space="preserve"> </w:t>
      </w:r>
      <w:r w:rsidRPr="00D231B6">
        <w:rPr>
          <w:rFonts w:eastAsia="Times New Roman"/>
          <w:b/>
          <w:bCs/>
          <w:szCs w:val="28"/>
          <w:lang w:eastAsia="ru-RU"/>
        </w:rPr>
        <w:t>в бюджет Республики Татарстан в соответствии</w:t>
      </w:r>
      <w:r>
        <w:rPr>
          <w:rFonts w:eastAsia="Times New Roman"/>
          <w:b/>
          <w:bCs/>
          <w:szCs w:val="28"/>
          <w:lang w:eastAsia="ru-RU"/>
        </w:rPr>
        <w:t xml:space="preserve"> </w:t>
      </w:r>
      <w:r w:rsidRPr="00D231B6">
        <w:rPr>
          <w:rFonts w:eastAsia="Times New Roman"/>
          <w:b/>
          <w:bCs/>
          <w:szCs w:val="28"/>
          <w:lang w:eastAsia="ru-RU"/>
        </w:rPr>
        <w:t>со статьей 44</w:t>
      </w:r>
      <w:r w:rsidRPr="00D231B6">
        <w:rPr>
          <w:rFonts w:eastAsia="Times New Roman"/>
          <w:b/>
          <w:bCs/>
          <w:szCs w:val="28"/>
          <w:vertAlign w:val="superscript"/>
          <w:lang w:eastAsia="ru-RU"/>
        </w:rPr>
        <w:t>10</w:t>
      </w:r>
      <w:r w:rsidRPr="00D231B6">
        <w:rPr>
          <w:rFonts w:eastAsia="Times New Roman"/>
          <w:b/>
          <w:bCs/>
          <w:szCs w:val="28"/>
          <w:lang w:eastAsia="ru-RU"/>
        </w:rPr>
        <w:t xml:space="preserve"> Бюджетного кодекса Республики Татарстан,</w:t>
      </w:r>
    </w:p>
    <w:p w:rsidR="00605917" w:rsidRDefault="00605917" w:rsidP="00605917">
      <w:pPr>
        <w:jc w:val="center"/>
        <w:rPr>
          <w:rFonts w:eastAsia="Times New Roman"/>
          <w:b/>
          <w:bCs/>
          <w:szCs w:val="28"/>
          <w:lang w:eastAsia="ru-RU"/>
        </w:rPr>
      </w:pPr>
      <w:r w:rsidRPr="00D231B6">
        <w:rPr>
          <w:rFonts w:eastAsia="Times New Roman"/>
          <w:b/>
          <w:bCs/>
          <w:szCs w:val="28"/>
          <w:lang w:eastAsia="ru-RU"/>
        </w:rPr>
        <w:t xml:space="preserve">на </w:t>
      </w:r>
      <w:r>
        <w:rPr>
          <w:rFonts w:eastAsia="Times New Roman"/>
          <w:b/>
          <w:bCs/>
          <w:szCs w:val="28"/>
          <w:lang w:eastAsia="ru-RU"/>
        </w:rPr>
        <w:t xml:space="preserve">плановый период </w:t>
      </w:r>
      <w:r w:rsidRPr="00D231B6">
        <w:rPr>
          <w:rFonts w:eastAsia="Times New Roman"/>
          <w:b/>
          <w:bCs/>
          <w:szCs w:val="28"/>
          <w:lang w:eastAsia="ru-RU"/>
        </w:rPr>
        <w:t>20</w:t>
      </w:r>
      <w:r>
        <w:rPr>
          <w:rFonts w:eastAsia="Times New Roman"/>
          <w:b/>
          <w:bCs/>
          <w:szCs w:val="28"/>
          <w:lang w:eastAsia="ru-RU"/>
        </w:rPr>
        <w:t>21 и 2022 годов</w:t>
      </w:r>
    </w:p>
    <w:p w:rsidR="00605917" w:rsidRDefault="00605917" w:rsidP="00605917">
      <w:pPr>
        <w:jc w:val="center"/>
        <w:rPr>
          <w:rFonts w:eastAsia="Times New Roman"/>
          <w:b/>
          <w:bCs/>
          <w:szCs w:val="28"/>
          <w:lang w:eastAsia="ru-RU"/>
        </w:rPr>
      </w:pPr>
    </w:p>
    <w:tbl>
      <w:tblPr>
        <w:tblW w:w="10652" w:type="dxa"/>
        <w:tblInd w:w="98" w:type="dxa"/>
        <w:tblLook w:val="04A0" w:firstRow="1" w:lastRow="0" w:firstColumn="1" w:lastColumn="0" w:noHBand="0" w:noVBand="1"/>
      </w:tblPr>
      <w:tblGrid>
        <w:gridCol w:w="2137"/>
        <w:gridCol w:w="1743"/>
        <w:gridCol w:w="447"/>
        <w:gridCol w:w="503"/>
        <w:gridCol w:w="1183"/>
        <w:gridCol w:w="1407"/>
        <w:gridCol w:w="1590"/>
        <w:gridCol w:w="10"/>
        <w:gridCol w:w="1407"/>
        <w:gridCol w:w="225"/>
      </w:tblGrid>
      <w:tr w:rsidR="00605917" w:rsidRPr="00C84339" w:rsidTr="0081093A">
        <w:trPr>
          <w:gridAfter w:val="1"/>
          <w:wAfter w:w="225" w:type="dxa"/>
          <w:trHeight w:val="285"/>
        </w:trPr>
        <w:tc>
          <w:tcPr>
            <w:tcW w:w="2137" w:type="dxa"/>
            <w:vMerge w:val="restart"/>
            <w:tcBorders>
              <w:top w:val="single" w:sz="4" w:space="0" w:color="auto"/>
              <w:left w:val="single" w:sz="4" w:space="0" w:color="auto"/>
              <w:right w:val="single" w:sz="4" w:space="0" w:color="auto"/>
            </w:tcBorders>
            <w:shd w:val="clear" w:color="auto" w:fill="auto"/>
            <w:vAlign w:val="center"/>
            <w:hideMark/>
          </w:tcPr>
          <w:p w:rsidR="00605917" w:rsidRPr="00A74E2F" w:rsidRDefault="00605917" w:rsidP="0081093A">
            <w:pPr>
              <w:jc w:val="center"/>
              <w:rPr>
                <w:rFonts w:eastAsia="Times New Roman"/>
                <w:color w:val="000000"/>
                <w:lang w:eastAsia="ru-RU"/>
              </w:rPr>
            </w:pPr>
            <w:r w:rsidRPr="00A74E2F">
              <w:rPr>
                <w:rFonts w:eastAsia="Times New Roman"/>
                <w:color w:val="000000"/>
                <w:lang w:eastAsia="ru-RU"/>
              </w:rPr>
              <w:t xml:space="preserve">Наименование </w:t>
            </w:r>
            <w:proofErr w:type="gramStart"/>
            <w:r w:rsidRPr="00A74E2F">
              <w:rPr>
                <w:rFonts w:eastAsia="Times New Roman"/>
                <w:color w:val="000000"/>
                <w:lang w:eastAsia="ru-RU"/>
              </w:rPr>
              <w:lastRenderedPageBreak/>
              <w:t>муниципального</w:t>
            </w:r>
            <w:proofErr w:type="gramEnd"/>
            <w:r w:rsidRPr="00A74E2F">
              <w:rPr>
                <w:rFonts w:eastAsia="Times New Roman"/>
                <w:color w:val="000000"/>
                <w:lang w:eastAsia="ru-RU"/>
              </w:rPr>
              <w:t xml:space="preserve"> района</w:t>
            </w:r>
          </w:p>
        </w:tc>
        <w:tc>
          <w:tcPr>
            <w:tcW w:w="2190" w:type="dxa"/>
            <w:gridSpan w:val="2"/>
            <w:vMerge w:val="restart"/>
            <w:tcBorders>
              <w:top w:val="single" w:sz="4" w:space="0" w:color="auto"/>
              <w:left w:val="single" w:sz="4" w:space="0" w:color="auto"/>
              <w:right w:val="single" w:sz="4" w:space="0" w:color="auto"/>
            </w:tcBorders>
            <w:shd w:val="clear" w:color="auto" w:fill="auto"/>
            <w:vAlign w:val="center"/>
            <w:hideMark/>
          </w:tcPr>
          <w:p w:rsidR="00605917" w:rsidRPr="00A74E2F" w:rsidRDefault="00605917" w:rsidP="0081093A">
            <w:pPr>
              <w:jc w:val="center"/>
              <w:rPr>
                <w:rFonts w:eastAsia="Times New Roman"/>
                <w:color w:val="000000"/>
                <w:lang w:eastAsia="ru-RU"/>
              </w:rPr>
            </w:pPr>
            <w:r w:rsidRPr="00A74E2F">
              <w:rPr>
                <w:rFonts w:eastAsia="Times New Roman"/>
                <w:color w:val="000000"/>
                <w:lang w:eastAsia="ru-RU"/>
              </w:rPr>
              <w:lastRenderedPageBreak/>
              <w:t xml:space="preserve">Наименование </w:t>
            </w:r>
            <w:r w:rsidRPr="00A74E2F">
              <w:rPr>
                <w:rFonts w:eastAsia="Times New Roman"/>
                <w:color w:val="000000"/>
                <w:lang w:eastAsia="ru-RU"/>
              </w:rPr>
              <w:lastRenderedPageBreak/>
              <w:t>сельского поселения</w:t>
            </w:r>
          </w:p>
        </w:tc>
        <w:tc>
          <w:tcPr>
            <w:tcW w:w="30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05917" w:rsidRPr="00C84339" w:rsidRDefault="00605917" w:rsidP="0081093A">
            <w:pPr>
              <w:jc w:val="center"/>
              <w:rPr>
                <w:rFonts w:eastAsia="Times New Roman"/>
                <w:bCs/>
                <w:lang w:eastAsia="ru-RU"/>
              </w:rPr>
            </w:pPr>
            <w:r>
              <w:rPr>
                <w:rFonts w:eastAsia="Times New Roman"/>
                <w:bCs/>
                <w:lang w:eastAsia="ru-RU"/>
              </w:rPr>
              <w:lastRenderedPageBreak/>
              <w:t>2021 год</w:t>
            </w:r>
          </w:p>
        </w:tc>
        <w:tc>
          <w:tcPr>
            <w:tcW w:w="30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05917" w:rsidRPr="00C84339" w:rsidRDefault="00605917" w:rsidP="0081093A">
            <w:pPr>
              <w:jc w:val="center"/>
              <w:rPr>
                <w:rFonts w:eastAsia="Times New Roman"/>
                <w:bCs/>
                <w:lang w:eastAsia="ru-RU"/>
              </w:rPr>
            </w:pPr>
            <w:r>
              <w:rPr>
                <w:rFonts w:eastAsia="Times New Roman"/>
                <w:bCs/>
                <w:lang w:eastAsia="ru-RU"/>
              </w:rPr>
              <w:t>2022 год</w:t>
            </w:r>
          </w:p>
        </w:tc>
      </w:tr>
      <w:tr w:rsidR="00605917" w:rsidRPr="00C84339" w:rsidTr="0081093A">
        <w:trPr>
          <w:gridAfter w:val="1"/>
          <w:wAfter w:w="225" w:type="dxa"/>
          <w:trHeight w:val="2208"/>
        </w:trPr>
        <w:tc>
          <w:tcPr>
            <w:tcW w:w="2137" w:type="dxa"/>
            <w:vMerge/>
            <w:tcBorders>
              <w:left w:val="single" w:sz="4" w:space="0" w:color="auto"/>
              <w:bottom w:val="single" w:sz="4" w:space="0" w:color="auto"/>
              <w:right w:val="single" w:sz="4" w:space="0" w:color="auto"/>
            </w:tcBorders>
            <w:shd w:val="clear" w:color="auto" w:fill="auto"/>
            <w:vAlign w:val="center"/>
            <w:hideMark/>
          </w:tcPr>
          <w:p w:rsidR="00605917" w:rsidRPr="00C84339" w:rsidRDefault="00605917" w:rsidP="0081093A">
            <w:pPr>
              <w:jc w:val="center"/>
              <w:rPr>
                <w:rFonts w:eastAsia="Times New Roman"/>
                <w:bCs/>
                <w:lang w:eastAsia="ru-RU"/>
              </w:rPr>
            </w:pPr>
          </w:p>
        </w:tc>
        <w:tc>
          <w:tcPr>
            <w:tcW w:w="2190" w:type="dxa"/>
            <w:gridSpan w:val="2"/>
            <w:vMerge/>
            <w:tcBorders>
              <w:left w:val="single" w:sz="4" w:space="0" w:color="auto"/>
              <w:bottom w:val="single" w:sz="4" w:space="0" w:color="auto"/>
              <w:right w:val="single" w:sz="4" w:space="0" w:color="auto"/>
            </w:tcBorders>
            <w:shd w:val="clear" w:color="auto" w:fill="auto"/>
            <w:vAlign w:val="center"/>
            <w:hideMark/>
          </w:tcPr>
          <w:p w:rsidR="00605917" w:rsidRPr="00C84339" w:rsidRDefault="00605917" w:rsidP="0081093A">
            <w:pPr>
              <w:jc w:val="center"/>
              <w:rPr>
                <w:rFonts w:eastAsia="Times New Roman"/>
                <w:bCs/>
                <w:lang w:eastAsia="ru-RU"/>
              </w:rPr>
            </w:pPr>
          </w:p>
        </w:tc>
        <w:tc>
          <w:tcPr>
            <w:tcW w:w="16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05917" w:rsidRPr="000E59D4" w:rsidRDefault="00605917" w:rsidP="0081093A">
            <w:pPr>
              <w:ind w:right="57"/>
              <w:jc w:val="center"/>
              <w:rPr>
                <w:rFonts w:eastAsia="Times New Roman"/>
                <w:color w:val="000000"/>
                <w:lang w:eastAsia="ru-RU"/>
              </w:rPr>
            </w:pPr>
            <w:r w:rsidRPr="000E59D4">
              <w:rPr>
                <w:rFonts w:eastAsia="Times New Roman"/>
                <w:color w:val="000000"/>
                <w:lang w:eastAsia="ru-RU"/>
              </w:rPr>
              <w:t>Расчетные налоговые доходы за 2019 год в расчете на одного жителя, руб./</w:t>
            </w:r>
            <w:proofErr w:type="gramStart"/>
            <w:r w:rsidRPr="000E59D4">
              <w:rPr>
                <w:rFonts w:eastAsia="Times New Roman"/>
                <w:color w:val="000000"/>
                <w:lang w:eastAsia="ru-RU"/>
              </w:rPr>
              <w:t>чело-века</w:t>
            </w:r>
            <w:proofErr w:type="gramEnd"/>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rsidR="00605917" w:rsidRPr="000E59D4" w:rsidRDefault="00605917" w:rsidP="0081093A">
            <w:pPr>
              <w:ind w:right="57"/>
              <w:jc w:val="center"/>
              <w:rPr>
                <w:rFonts w:eastAsia="Times New Roman"/>
                <w:color w:val="000000"/>
                <w:lang w:eastAsia="ru-RU"/>
              </w:rPr>
            </w:pPr>
            <w:r w:rsidRPr="000E59D4">
              <w:rPr>
                <w:rFonts w:eastAsia="Times New Roman"/>
                <w:color w:val="000000"/>
                <w:lang w:eastAsia="ru-RU"/>
              </w:rPr>
              <w:t>Субсидии из бюджетов сельских поселений, тыс. рублей</w:t>
            </w:r>
          </w:p>
        </w:tc>
        <w:tc>
          <w:tcPr>
            <w:tcW w:w="16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5917" w:rsidRPr="000E59D4" w:rsidRDefault="00605917" w:rsidP="0081093A">
            <w:pPr>
              <w:ind w:right="57"/>
              <w:jc w:val="center"/>
              <w:rPr>
                <w:rFonts w:eastAsia="Times New Roman"/>
                <w:color w:val="000000"/>
                <w:lang w:eastAsia="ru-RU"/>
              </w:rPr>
            </w:pPr>
            <w:r w:rsidRPr="000E59D4">
              <w:rPr>
                <w:rFonts w:eastAsia="Times New Roman"/>
                <w:color w:val="000000"/>
                <w:lang w:eastAsia="ru-RU"/>
              </w:rPr>
              <w:t>Расчетные налоговые доходы за 2020 год в расчете на одного жителя, руб./</w:t>
            </w:r>
            <w:proofErr w:type="gramStart"/>
            <w:r w:rsidRPr="000E59D4">
              <w:rPr>
                <w:rFonts w:eastAsia="Times New Roman"/>
                <w:color w:val="000000"/>
                <w:lang w:eastAsia="ru-RU"/>
              </w:rPr>
              <w:t>чело-века</w:t>
            </w:r>
            <w:proofErr w:type="gramEnd"/>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917" w:rsidRPr="00F328CC" w:rsidRDefault="00605917" w:rsidP="0081093A">
            <w:pPr>
              <w:ind w:right="57"/>
              <w:jc w:val="center"/>
              <w:rPr>
                <w:rFonts w:eastAsia="Times New Roman"/>
                <w:color w:val="000000"/>
                <w:lang w:eastAsia="ru-RU"/>
              </w:rPr>
            </w:pPr>
            <w:r w:rsidRPr="00F328CC">
              <w:rPr>
                <w:rFonts w:eastAsia="Times New Roman"/>
                <w:color w:val="000000"/>
                <w:lang w:eastAsia="ru-RU"/>
              </w:rPr>
              <w:t>Субсидии из бюджетов сельских поселений, тыс. рублей</w:t>
            </w:r>
          </w:p>
        </w:tc>
      </w:tr>
      <w:tr w:rsidR="00605917" w:rsidRPr="00C84339" w:rsidTr="0081093A">
        <w:trPr>
          <w:gridAfter w:val="1"/>
          <w:wAfter w:w="225" w:type="dxa"/>
          <w:trHeight w:val="255"/>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605917" w:rsidRPr="00C84339" w:rsidRDefault="00605917" w:rsidP="0081093A">
            <w:pPr>
              <w:jc w:val="center"/>
              <w:rPr>
                <w:rFonts w:eastAsia="Times New Roman"/>
                <w:bCs/>
                <w:lang w:eastAsia="ru-RU"/>
              </w:rPr>
            </w:pPr>
            <w:r w:rsidRPr="00C84339">
              <w:rPr>
                <w:rFonts w:eastAsia="Times New Roman"/>
                <w:bCs/>
                <w:lang w:eastAsia="ru-RU"/>
              </w:rPr>
              <w:lastRenderedPageBreak/>
              <w:t>1</w:t>
            </w:r>
          </w:p>
        </w:tc>
        <w:tc>
          <w:tcPr>
            <w:tcW w:w="2190" w:type="dxa"/>
            <w:gridSpan w:val="2"/>
            <w:tcBorders>
              <w:top w:val="nil"/>
              <w:left w:val="nil"/>
              <w:bottom w:val="single" w:sz="4" w:space="0" w:color="auto"/>
              <w:right w:val="single" w:sz="4" w:space="0" w:color="auto"/>
            </w:tcBorders>
            <w:shd w:val="clear" w:color="auto" w:fill="auto"/>
            <w:vAlign w:val="center"/>
            <w:hideMark/>
          </w:tcPr>
          <w:p w:rsidR="00605917" w:rsidRPr="00C84339" w:rsidRDefault="00605917" w:rsidP="0081093A">
            <w:pPr>
              <w:jc w:val="center"/>
              <w:rPr>
                <w:rFonts w:eastAsia="Times New Roman"/>
                <w:bCs/>
                <w:lang w:eastAsia="ru-RU"/>
              </w:rPr>
            </w:pPr>
            <w:r w:rsidRPr="00C84339">
              <w:rPr>
                <w:rFonts w:eastAsia="Times New Roman"/>
                <w:bCs/>
                <w:lang w:eastAsia="ru-RU"/>
              </w:rPr>
              <w:t>2</w:t>
            </w:r>
          </w:p>
        </w:tc>
        <w:tc>
          <w:tcPr>
            <w:tcW w:w="1686" w:type="dxa"/>
            <w:gridSpan w:val="2"/>
            <w:tcBorders>
              <w:top w:val="nil"/>
              <w:left w:val="nil"/>
              <w:bottom w:val="single" w:sz="4" w:space="0" w:color="auto"/>
              <w:right w:val="single" w:sz="4" w:space="0" w:color="auto"/>
            </w:tcBorders>
            <w:shd w:val="clear" w:color="auto" w:fill="auto"/>
            <w:vAlign w:val="center"/>
          </w:tcPr>
          <w:p w:rsidR="00605917" w:rsidRPr="00C84339" w:rsidRDefault="00605917" w:rsidP="0081093A">
            <w:pPr>
              <w:jc w:val="center"/>
              <w:rPr>
                <w:rFonts w:eastAsia="Times New Roman"/>
                <w:bCs/>
                <w:lang w:eastAsia="ru-RU"/>
              </w:rPr>
            </w:pPr>
          </w:p>
        </w:tc>
        <w:tc>
          <w:tcPr>
            <w:tcW w:w="1407" w:type="dxa"/>
            <w:tcBorders>
              <w:top w:val="nil"/>
              <w:left w:val="nil"/>
              <w:bottom w:val="single" w:sz="4" w:space="0" w:color="auto"/>
              <w:right w:val="single" w:sz="4" w:space="0" w:color="auto"/>
            </w:tcBorders>
            <w:shd w:val="clear" w:color="auto" w:fill="auto"/>
            <w:vAlign w:val="center"/>
          </w:tcPr>
          <w:p w:rsidR="00605917" w:rsidRPr="00C84339" w:rsidRDefault="00605917" w:rsidP="0081093A">
            <w:pPr>
              <w:jc w:val="center"/>
              <w:rPr>
                <w:rFonts w:eastAsia="Times New Roman"/>
                <w:bCs/>
                <w:lang w:eastAsia="ru-RU"/>
              </w:rPr>
            </w:pPr>
          </w:p>
        </w:tc>
        <w:tc>
          <w:tcPr>
            <w:tcW w:w="1600" w:type="dxa"/>
            <w:gridSpan w:val="2"/>
            <w:tcBorders>
              <w:top w:val="nil"/>
              <w:left w:val="nil"/>
              <w:bottom w:val="single" w:sz="4" w:space="0" w:color="auto"/>
              <w:right w:val="single" w:sz="4" w:space="0" w:color="auto"/>
            </w:tcBorders>
            <w:shd w:val="clear" w:color="auto" w:fill="auto"/>
            <w:vAlign w:val="center"/>
            <w:hideMark/>
          </w:tcPr>
          <w:p w:rsidR="00605917" w:rsidRPr="00C84339" w:rsidRDefault="00605917" w:rsidP="0081093A">
            <w:pPr>
              <w:jc w:val="center"/>
              <w:rPr>
                <w:rFonts w:eastAsia="Times New Roman"/>
                <w:bCs/>
                <w:lang w:eastAsia="ru-RU"/>
              </w:rPr>
            </w:pPr>
            <w:r w:rsidRPr="00C84339">
              <w:rPr>
                <w:rFonts w:eastAsia="Times New Roman"/>
                <w:bCs/>
                <w:lang w:eastAsia="ru-RU"/>
              </w:rPr>
              <w:t>3</w:t>
            </w:r>
          </w:p>
        </w:tc>
        <w:tc>
          <w:tcPr>
            <w:tcW w:w="1407" w:type="dxa"/>
            <w:tcBorders>
              <w:top w:val="nil"/>
              <w:left w:val="nil"/>
              <w:bottom w:val="single" w:sz="4" w:space="0" w:color="auto"/>
              <w:right w:val="single" w:sz="4" w:space="0" w:color="auto"/>
            </w:tcBorders>
            <w:shd w:val="clear" w:color="auto" w:fill="auto"/>
            <w:vAlign w:val="center"/>
            <w:hideMark/>
          </w:tcPr>
          <w:p w:rsidR="00605917" w:rsidRPr="00C84339" w:rsidRDefault="00605917" w:rsidP="0081093A">
            <w:pPr>
              <w:jc w:val="center"/>
              <w:rPr>
                <w:rFonts w:eastAsia="Times New Roman"/>
                <w:bCs/>
                <w:lang w:eastAsia="ru-RU"/>
              </w:rPr>
            </w:pPr>
            <w:r w:rsidRPr="00C84339">
              <w:rPr>
                <w:rFonts w:eastAsia="Times New Roman"/>
                <w:bCs/>
                <w:lang w:eastAsia="ru-RU"/>
              </w:rPr>
              <w:t>4</w:t>
            </w:r>
          </w:p>
        </w:tc>
      </w:tr>
      <w:tr w:rsidR="00605917" w:rsidRPr="00BF0174" w:rsidTr="0081093A">
        <w:trPr>
          <w:gridAfter w:val="1"/>
          <w:wAfter w:w="225" w:type="dxa"/>
          <w:trHeight w:val="255"/>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605917" w:rsidRPr="00BF0174" w:rsidRDefault="00605917" w:rsidP="0081093A">
            <w:pPr>
              <w:rPr>
                <w:rFonts w:eastAsia="Times New Roman"/>
                <w:bCs/>
                <w:lang w:eastAsia="ru-RU"/>
              </w:rPr>
            </w:pPr>
            <w:r w:rsidRPr="00BF0174">
              <w:rPr>
                <w:rFonts w:eastAsia="Times New Roman"/>
                <w:bCs/>
                <w:lang w:eastAsia="ru-RU"/>
              </w:rPr>
              <w:t>Азнакаевский муниципальный район</w:t>
            </w:r>
          </w:p>
        </w:tc>
        <w:tc>
          <w:tcPr>
            <w:tcW w:w="2190" w:type="dxa"/>
            <w:gridSpan w:val="2"/>
            <w:tcBorders>
              <w:top w:val="nil"/>
              <w:left w:val="nil"/>
              <w:bottom w:val="single" w:sz="4" w:space="0" w:color="auto"/>
              <w:right w:val="single" w:sz="4" w:space="0" w:color="auto"/>
            </w:tcBorders>
            <w:shd w:val="clear" w:color="auto" w:fill="auto"/>
            <w:vAlign w:val="bottom"/>
            <w:hideMark/>
          </w:tcPr>
          <w:p w:rsidR="00605917" w:rsidRPr="00985857" w:rsidRDefault="00605917" w:rsidP="0081093A">
            <w:pPr>
              <w:ind w:right="57"/>
              <w:rPr>
                <w:rFonts w:eastAsia="Times New Roman"/>
                <w:color w:val="000000"/>
                <w:lang w:eastAsia="ru-RU"/>
              </w:rPr>
            </w:pPr>
            <w:proofErr w:type="spellStart"/>
            <w:r w:rsidRPr="00985857">
              <w:rPr>
                <w:rFonts w:eastAsia="Times New Roman"/>
                <w:color w:val="000000"/>
                <w:lang w:eastAsia="ru-RU"/>
              </w:rPr>
              <w:t>Чалпинское</w:t>
            </w:r>
            <w:proofErr w:type="spellEnd"/>
            <w:r w:rsidRPr="00985857">
              <w:rPr>
                <w:rFonts w:eastAsia="Times New Roman"/>
                <w:color w:val="000000"/>
                <w:lang w:eastAsia="ru-RU"/>
              </w:rPr>
              <w:t xml:space="preserve"> сельское поселение</w:t>
            </w:r>
          </w:p>
        </w:tc>
        <w:tc>
          <w:tcPr>
            <w:tcW w:w="1686" w:type="dxa"/>
            <w:gridSpan w:val="2"/>
            <w:tcBorders>
              <w:top w:val="nil"/>
              <w:left w:val="nil"/>
              <w:bottom w:val="single" w:sz="4" w:space="0" w:color="auto"/>
              <w:right w:val="single" w:sz="4" w:space="0" w:color="auto"/>
            </w:tcBorders>
            <w:shd w:val="clear" w:color="auto" w:fill="auto"/>
            <w:vAlign w:val="bottom"/>
          </w:tcPr>
          <w:p w:rsidR="00605917" w:rsidRPr="00985857" w:rsidRDefault="00605917" w:rsidP="0081093A">
            <w:pPr>
              <w:ind w:right="57"/>
              <w:jc w:val="right"/>
              <w:rPr>
                <w:rFonts w:eastAsia="Times New Roman"/>
                <w:color w:val="000000"/>
                <w:lang w:eastAsia="ru-RU"/>
              </w:rPr>
            </w:pPr>
            <w:r w:rsidRPr="00985857">
              <w:rPr>
                <w:rFonts w:eastAsia="Times New Roman"/>
                <w:color w:val="000000"/>
                <w:lang w:eastAsia="ru-RU"/>
              </w:rPr>
              <w:t>4 088,8</w:t>
            </w:r>
          </w:p>
        </w:tc>
        <w:tc>
          <w:tcPr>
            <w:tcW w:w="1407" w:type="dxa"/>
            <w:tcBorders>
              <w:top w:val="nil"/>
              <w:left w:val="nil"/>
              <w:bottom w:val="single" w:sz="4" w:space="0" w:color="auto"/>
              <w:right w:val="single" w:sz="4" w:space="0" w:color="auto"/>
            </w:tcBorders>
            <w:shd w:val="clear" w:color="auto" w:fill="auto"/>
            <w:vAlign w:val="bottom"/>
          </w:tcPr>
          <w:p w:rsidR="00605917" w:rsidRPr="00985857" w:rsidRDefault="00605917" w:rsidP="0081093A">
            <w:pPr>
              <w:ind w:right="57"/>
              <w:jc w:val="right"/>
              <w:rPr>
                <w:rFonts w:eastAsia="Times New Roman"/>
                <w:color w:val="000000"/>
                <w:lang w:eastAsia="ru-RU"/>
              </w:rPr>
            </w:pPr>
            <w:r w:rsidRPr="00985857">
              <w:rPr>
                <w:rFonts w:eastAsia="Times New Roman"/>
                <w:color w:val="000000"/>
                <w:lang w:eastAsia="ru-RU"/>
              </w:rPr>
              <w:t>63,2</w:t>
            </w:r>
          </w:p>
        </w:tc>
        <w:tc>
          <w:tcPr>
            <w:tcW w:w="1600" w:type="dxa"/>
            <w:gridSpan w:val="2"/>
            <w:tcBorders>
              <w:top w:val="nil"/>
              <w:left w:val="nil"/>
              <w:bottom w:val="single" w:sz="4" w:space="0" w:color="auto"/>
              <w:right w:val="single" w:sz="4" w:space="0" w:color="auto"/>
            </w:tcBorders>
            <w:shd w:val="clear" w:color="auto" w:fill="auto"/>
            <w:vAlign w:val="bottom"/>
            <w:hideMark/>
          </w:tcPr>
          <w:p w:rsidR="00605917" w:rsidRPr="00985857" w:rsidRDefault="00605917" w:rsidP="0081093A">
            <w:pPr>
              <w:ind w:right="57"/>
              <w:jc w:val="right"/>
              <w:rPr>
                <w:rFonts w:eastAsia="Times New Roman"/>
                <w:color w:val="000000"/>
                <w:lang w:eastAsia="ru-RU"/>
              </w:rPr>
            </w:pPr>
            <w:r w:rsidRPr="00985857">
              <w:rPr>
                <w:rFonts w:eastAsia="Times New Roman"/>
                <w:color w:val="000000"/>
                <w:lang w:eastAsia="ru-RU"/>
              </w:rPr>
              <w:t>4 171,9</w:t>
            </w:r>
          </w:p>
        </w:tc>
        <w:tc>
          <w:tcPr>
            <w:tcW w:w="1407" w:type="dxa"/>
            <w:tcBorders>
              <w:top w:val="nil"/>
              <w:left w:val="nil"/>
              <w:bottom w:val="single" w:sz="4" w:space="0" w:color="auto"/>
              <w:right w:val="single" w:sz="4" w:space="0" w:color="auto"/>
            </w:tcBorders>
            <w:shd w:val="clear" w:color="auto" w:fill="auto"/>
            <w:vAlign w:val="bottom"/>
            <w:hideMark/>
          </w:tcPr>
          <w:p w:rsidR="00605917" w:rsidRPr="00985857" w:rsidRDefault="00605917" w:rsidP="0081093A">
            <w:pPr>
              <w:ind w:right="57"/>
              <w:jc w:val="right"/>
              <w:rPr>
                <w:rFonts w:eastAsia="Times New Roman"/>
                <w:color w:val="000000"/>
                <w:lang w:eastAsia="ru-RU"/>
              </w:rPr>
            </w:pPr>
            <w:r w:rsidRPr="00985857">
              <w:rPr>
                <w:rFonts w:eastAsia="Times New Roman"/>
                <w:color w:val="000000"/>
                <w:lang w:eastAsia="ru-RU"/>
              </w:rPr>
              <w:t>67,2</w:t>
            </w:r>
          </w:p>
        </w:tc>
      </w:tr>
      <w:tr w:rsidR="00605917" w:rsidRPr="00C84339" w:rsidTr="0081093A">
        <w:trPr>
          <w:trHeight w:val="255"/>
        </w:trPr>
        <w:tc>
          <w:tcPr>
            <w:tcW w:w="10652" w:type="dxa"/>
            <w:gridSpan w:val="10"/>
            <w:tcBorders>
              <w:top w:val="nil"/>
              <w:left w:val="nil"/>
              <w:bottom w:val="nil"/>
              <w:right w:val="nil"/>
            </w:tcBorders>
            <w:shd w:val="clear" w:color="auto" w:fill="auto"/>
            <w:noWrap/>
            <w:vAlign w:val="bottom"/>
            <w:hideMark/>
          </w:tcPr>
          <w:p w:rsidR="00605917" w:rsidRPr="00C84339" w:rsidRDefault="00605917" w:rsidP="0081093A">
            <w:pPr>
              <w:jc w:val="center"/>
              <w:rPr>
                <w:rFonts w:eastAsia="Times New Roman"/>
                <w:lang w:eastAsia="ru-RU"/>
              </w:rPr>
            </w:pPr>
          </w:p>
        </w:tc>
      </w:tr>
      <w:tr w:rsidR="00605917" w:rsidRPr="00C84339" w:rsidTr="0081093A">
        <w:trPr>
          <w:trHeight w:val="255"/>
        </w:trPr>
        <w:tc>
          <w:tcPr>
            <w:tcW w:w="483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05917" w:rsidRPr="00C84339" w:rsidRDefault="00605917" w:rsidP="0081093A">
            <w:pPr>
              <w:rPr>
                <w:rFonts w:eastAsia="Times New Roman"/>
                <w:bCs/>
                <w:lang w:eastAsia="ru-RU"/>
              </w:rPr>
            </w:pPr>
            <w:r w:rsidRPr="00C84339">
              <w:rPr>
                <w:rFonts w:eastAsia="Times New Roman"/>
                <w:bCs/>
                <w:lang w:eastAsia="ru-RU"/>
              </w:rPr>
              <w:t>Среднее значение по Республике Татарстан</w:t>
            </w:r>
          </w:p>
        </w:tc>
        <w:tc>
          <w:tcPr>
            <w:tcW w:w="1183" w:type="dxa"/>
            <w:tcBorders>
              <w:top w:val="single" w:sz="4" w:space="0" w:color="auto"/>
              <w:left w:val="nil"/>
              <w:bottom w:val="single" w:sz="4" w:space="0" w:color="auto"/>
              <w:right w:val="single" w:sz="4" w:space="0" w:color="auto"/>
            </w:tcBorders>
            <w:shd w:val="clear" w:color="auto" w:fill="auto"/>
            <w:noWrap/>
            <w:vAlign w:val="bottom"/>
            <w:hideMark/>
          </w:tcPr>
          <w:p w:rsidR="00605917" w:rsidRPr="00530E91" w:rsidRDefault="00605917" w:rsidP="0081093A">
            <w:pPr>
              <w:jc w:val="right"/>
              <w:rPr>
                <w:rFonts w:eastAsia="Times New Roman"/>
                <w:lang w:eastAsia="ru-RU"/>
              </w:rPr>
            </w:pPr>
            <w:r>
              <w:rPr>
                <w:rFonts w:eastAsia="Times New Roman"/>
                <w:lang w:eastAsia="ru-RU"/>
              </w:rPr>
              <w:t>2 481,6</w:t>
            </w:r>
          </w:p>
        </w:tc>
        <w:tc>
          <w:tcPr>
            <w:tcW w:w="1407" w:type="dxa"/>
            <w:tcBorders>
              <w:top w:val="nil"/>
              <w:left w:val="nil"/>
              <w:bottom w:val="nil"/>
              <w:right w:val="single" w:sz="4" w:space="0" w:color="auto"/>
            </w:tcBorders>
            <w:shd w:val="clear" w:color="auto" w:fill="auto"/>
            <w:noWrap/>
            <w:vAlign w:val="bottom"/>
            <w:hideMark/>
          </w:tcPr>
          <w:p w:rsidR="00605917" w:rsidRPr="00C84339" w:rsidRDefault="00605917" w:rsidP="0081093A">
            <w:pPr>
              <w:rPr>
                <w:rFonts w:eastAsia="Times New Roman"/>
                <w:bCs/>
                <w:lang w:eastAsia="ru-RU"/>
              </w:rPr>
            </w:pPr>
          </w:p>
        </w:tc>
        <w:tc>
          <w:tcPr>
            <w:tcW w:w="1590" w:type="dxa"/>
            <w:tcBorders>
              <w:top w:val="single" w:sz="4" w:space="0" w:color="auto"/>
              <w:left w:val="single" w:sz="4" w:space="0" w:color="auto"/>
              <w:bottom w:val="single" w:sz="4" w:space="0" w:color="auto"/>
              <w:right w:val="nil"/>
            </w:tcBorders>
            <w:shd w:val="clear" w:color="auto" w:fill="auto"/>
            <w:vAlign w:val="bottom"/>
          </w:tcPr>
          <w:p w:rsidR="00605917" w:rsidRPr="00985857" w:rsidRDefault="00605917" w:rsidP="0081093A">
            <w:pPr>
              <w:jc w:val="right"/>
              <w:rPr>
                <w:rFonts w:eastAsia="Times New Roman"/>
                <w:lang w:eastAsia="ru-RU"/>
              </w:rPr>
            </w:pPr>
            <w:r w:rsidRPr="00985857">
              <w:rPr>
                <w:rFonts w:eastAsia="Times New Roman"/>
                <w:lang w:eastAsia="ru-RU"/>
              </w:rPr>
              <w:t>2 479,6</w:t>
            </w:r>
          </w:p>
        </w:tc>
        <w:tc>
          <w:tcPr>
            <w:tcW w:w="1642" w:type="dxa"/>
            <w:gridSpan w:val="3"/>
            <w:tcBorders>
              <w:top w:val="nil"/>
              <w:left w:val="single" w:sz="4" w:space="0" w:color="auto"/>
              <w:bottom w:val="nil"/>
              <w:right w:val="nil"/>
            </w:tcBorders>
            <w:shd w:val="clear" w:color="auto" w:fill="auto"/>
            <w:vAlign w:val="bottom"/>
          </w:tcPr>
          <w:p w:rsidR="00605917" w:rsidRPr="00C84339" w:rsidRDefault="00605917" w:rsidP="0081093A">
            <w:pPr>
              <w:rPr>
                <w:rFonts w:eastAsia="Times New Roman"/>
                <w:bCs/>
                <w:lang w:eastAsia="ru-RU"/>
              </w:rPr>
            </w:pPr>
          </w:p>
        </w:tc>
      </w:tr>
      <w:tr w:rsidR="00605917" w:rsidRPr="00C84339" w:rsidTr="0081093A">
        <w:trPr>
          <w:trHeight w:val="255"/>
        </w:trPr>
        <w:tc>
          <w:tcPr>
            <w:tcW w:w="483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05917" w:rsidRPr="00C84339" w:rsidRDefault="00605917" w:rsidP="0081093A">
            <w:pPr>
              <w:rPr>
                <w:rFonts w:eastAsia="Times New Roman"/>
                <w:i/>
                <w:iCs/>
                <w:lang w:eastAsia="ru-RU"/>
              </w:rPr>
            </w:pPr>
            <w:r w:rsidRPr="00C84339">
              <w:rPr>
                <w:rFonts w:eastAsia="Times New Roman"/>
                <w:i/>
                <w:iCs/>
                <w:lang w:eastAsia="ru-RU"/>
              </w:rPr>
              <w:t xml:space="preserve">Среднее значение, увеличенное в </w:t>
            </w:r>
            <w:r>
              <w:rPr>
                <w:rFonts w:eastAsia="Times New Roman"/>
                <w:i/>
                <w:iCs/>
                <w:lang w:eastAsia="ru-RU"/>
              </w:rPr>
              <w:t>1,3</w:t>
            </w:r>
            <w:r w:rsidRPr="00C84339">
              <w:rPr>
                <w:rFonts w:eastAsia="Times New Roman"/>
                <w:i/>
                <w:iCs/>
                <w:lang w:eastAsia="ru-RU"/>
              </w:rPr>
              <w:t xml:space="preserve"> раза</w:t>
            </w:r>
          </w:p>
        </w:tc>
        <w:tc>
          <w:tcPr>
            <w:tcW w:w="1183" w:type="dxa"/>
            <w:tcBorders>
              <w:top w:val="nil"/>
              <w:left w:val="nil"/>
              <w:bottom w:val="single" w:sz="4" w:space="0" w:color="auto"/>
              <w:right w:val="single" w:sz="4" w:space="0" w:color="auto"/>
            </w:tcBorders>
            <w:shd w:val="clear" w:color="auto" w:fill="auto"/>
            <w:noWrap/>
            <w:vAlign w:val="bottom"/>
            <w:hideMark/>
          </w:tcPr>
          <w:p w:rsidR="00605917" w:rsidRPr="00530E91" w:rsidRDefault="00605917" w:rsidP="0081093A">
            <w:pPr>
              <w:jc w:val="right"/>
              <w:rPr>
                <w:rFonts w:eastAsia="Times New Roman"/>
                <w:lang w:eastAsia="ru-RU"/>
              </w:rPr>
            </w:pPr>
            <w:r>
              <w:rPr>
                <w:rFonts w:eastAsia="Times New Roman"/>
                <w:lang w:eastAsia="ru-RU"/>
              </w:rPr>
              <w:t>3 226,1</w:t>
            </w:r>
          </w:p>
        </w:tc>
        <w:tc>
          <w:tcPr>
            <w:tcW w:w="1407" w:type="dxa"/>
            <w:tcBorders>
              <w:top w:val="nil"/>
              <w:left w:val="nil"/>
              <w:bottom w:val="nil"/>
              <w:right w:val="single" w:sz="4" w:space="0" w:color="auto"/>
            </w:tcBorders>
            <w:shd w:val="clear" w:color="auto" w:fill="auto"/>
            <w:noWrap/>
            <w:vAlign w:val="bottom"/>
            <w:hideMark/>
          </w:tcPr>
          <w:p w:rsidR="00605917" w:rsidRPr="00C84339" w:rsidRDefault="00605917" w:rsidP="0081093A">
            <w:pPr>
              <w:rPr>
                <w:rFonts w:eastAsia="Times New Roman"/>
                <w:i/>
                <w:iCs/>
                <w:lang w:eastAsia="ru-RU"/>
              </w:rPr>
            </w:pPr>
          </w:p>
        </w:tc>
        <w:tc>
          <w:tcPr>
            <w:tcW w:w="1590" w:type="dxa"/>
            <w:tcBorders>
              <w:top w:val="single" w:sz="4" w:space="0" w:color="auto"/>
              <w:left w:val="single" w:sz="4" w:space="0" w:color="auto"/>
              <w:bottom w:val="single" w:sz="4" w:space="0" w:color="auto"/>
              <w:right w:val="nil"/>
            </w:tcBorders>
            <w:shd w:val="clear" w:color="auto" w:fill="auto"/>
            <w:vAlign w:val="bottom"/>
          </w:tcPr>
          <w:p w:rsidR="00605917" w:rsidRPr="00985857" w:rsidRDefault="00605917" w:rsidP="0081093A">
            <w:pPr>
              <w:jc w:val="right"/>
              <w:rPr>
                <w:rFonts w:eastAsia="Times New Roman"/>
                <w:lang w:eastAsia="ru-RU"/>
              </w:rPr>
            </w:pPr>
            <w:r w:rsidRPr="00985857">
              <w:rPr>
                <w:rFonts w:eastAsia="Times New Roman"/>
                <w:lang w:eastAsia="ru-RU"/>
              </w:rPr>
              <w:t>3 223,5</w:t>
            </w:r>
          </w:p>
        </w:tc>
        <w:tc>
          <w:tcPr>
            <w:tcW w:w="1642" w:type="dxa"/>
            <w:gridSpan w:val="3"/>
            <w:tcBorders>
              <w:top w:val="nil"/>
              <w:left w:val="single" w:sz="4" w:space="0" w:color="auto"/>
              <w:bottom w:val="nil"/>
              <w:right w:val="nil"/>
            </w:tcBorders>
            <w:shd w:val="clear" w:color="auto" w:fill="auto"/>
            <w:vAlign w:val="bottom"/>
          </w:tcPr>
          <w:p w:rsidR="00605917" w:rsidRPr="00C84339" w:rsidRDefault="00605917" w:rsidP="0081093A">
            <w:pPr>
              <w:rPr>
                <w:rFonts w:eastAsia="Times New Roman"/>
                <w:i/>
                <w:iCs/>
                <w:lang w:eastAsia="ru-RU"/>
              </w:rPr>
            </w:pPr>
          </w:p>
        </w:tc>
      </w:tr>
      <w:tr w:rsidR="00605917" w:rsidRPr="00C84339" w:rsidTr="0081093A">
        <w:trPr>
          <w:trHeight w:val="255"/>
        </w:trPr>
        <w:tc>
          <w:tcPr>
            <w:tcW w:w="3880" w:type="dxa"/>
            <w:gridSpan w:val="2"/>
            <w:tcBorders>
              <w:top w:val="nil"/>
              <w:left w:val="nil"/>
              <w:bottom w:val="nil"/>
              <w:right w:val="nil"/>
            </w:tcBorders>
            <w:shd w:val="clear" w:color="auto" w:fill="auto"/>
            <w:noWrap/>
            <w:vAlign w:val="bottom"/>
            <w:hideMark/>
          </w:tcPr>
          <w:p w:rsidR="00605917" w:rsidRPr="00C84339" w:rsidRDefault="00605917" w:rsidP="0081093A">
            <w:pPr>
              <w:rPr>
                <w:rFonts w:eastAsia="Times New Roman"/>
                <w:lang w:eastAsia="ru-RU"/>
              </w:rPr>
            </w:pPr>
          </w:p>
        </w:tc>
        <w:tc>
          <w:tcPr>
            <w:tcW w:w="950" w:type="dxa"/>
            <w:gridSpan w:val="2"/>
            <w:tcBorders>
              <w:top w:val="nil"/>
              <w:left w:val="nil"/>
              <w:bottom w:val="nil"/>
              <w:right w:val="nil"/>
            </w:tcBorders>
            <w:shd w:val="clear" w:color="auto" w:fill="auto"/>
            <w:noWrap/>
            <w:vAlign w:val="bottom"/>
            <w:hideMark/>
          </w:tcPr>
          <w:p w:rsidR="00605917" w:rsidRPr="00C84339" w:rsidRDefault="00605917" w:rsidP="0081093A">
            <w:pPr>
              <w:rPr>
                <w:rFonts w:eastAsia="Times New Roman"/>
                <w:lang w:eastAsia="ru-RU"/>
              </w:rPr>
            </w:pPr>
          </w:p>
        </w:tc>
        <w:tc>
          <w:tcPr>
            <w:tcW w:w="1183" w:type="dxa"/>
            <w:tcBorders>
              <w:top w:val="nil"/>
              <w:left w:val="nil"/>
              <w:bottom w:val="nil"/>
              <w:right w:val="nil"/>
            </w:tcBorders>
            <w:shd w:val="clear" w:color="auto" w:fill="auto"/>
            <w:noWrap/>
            <w:vAlign w:val="bottom"/>
            <w:hideMark/>
          </w:tcPr>
          <w:p w:rsidR="00605917" w:rsidRPr="00C84339" w:rsidRDefault="00605917" w:rsidP="0081093A">
            <w:pPr>
              <w:rPr>
                <w:rFonts w:eastAsia="Times New Roman"/>
                <w:i/>
                <w:iCs/>
                <w:lang w:eastAsia="ru-RU"/>
              </w:rPr>
            </w:pPr>
          </w:p>
        </w:tc>
        <w:tc>
          <w:tcPr>
            <w:tcW w:w="4639" w:type="dxa"/>
            <w:gridSpan w:val="5"/>
            <w:tcBorders>
              <w:top w:val="nil"/>
              <w:left w:val="nil"/>
              <w:bottom w:val="nil"/>
              <w:right w:val="nil"/>
            </w:tcBorders>
            <w:shd w:val="clear" w:color="auto" w:fill="auto"/>
            <w:noWrap/>
            <w:vAlign w:val="bottom"/>
            <w:hideMark/>
          </w:tcPr>
          <w:p w:rsidR="00605917" w:rsidRPr="00C84339" w:rsidRDefault="00605917" w:rsidP="0081093A">
            <w:pPr>
              <w:rPr>
                <w:rFonts w:eastAsia="Times New Roman"/>
                <w:lang w:eastAsia="ru-RU"/>
              </w:rPr>
            </w:pPr>
          </w:p>
        </w:tc>
      </w:tr>
      <w:tr w:rsidR="00605917" w:rsidRPr="00C84339" w:rsidTr="0081093A">
        <w:trPr>
          <w:trHeight w:val="255"/>
        </w:trPr>
        <w:tc>
          <w:tcPr>
            <w:tcW w:w="10652" w:type="dxa"/>
            <w:gridSpan w:val="10"/>
            <w:tcBorders>
              <w:top w:val="nil"/>
              <w:left w:val="nil"/>
              <w:bottom w:val="nil"/>
              <w:right w:val="nil"/>
            </w:tcBorders>
            <w:shd w:val="clear" w:color="auto" w:fill="auto"/>
            <w:noWrap/>
            <w:vAlign w:val="bottom"/>
            <w:hideMark/>
          </w:tcPr>
          <w:p w:rsidR="00605917" w:rsidRDefault="00605917" w:rsidP="0081093A">
            <w:pPr>
              <w:rPr>
                <w:rFonts w:eastAsia="Times New Roman"/>
                <w:lang w:eastAsia="ru-RU"/>
              </w:rPr>
            </w:pPr>
            <w:r>
              <w:rPr>
                <w:rFonts w:eastAsia="Times New Roman"/>
                <w:lang w:eastAsia="ru-RU"/>
              </w:rPr>
              <w:t xml:space="preserve">На 2021 год: </w:t>
            </w:r>
            <w:r w:rsidRPr="00C84339">
              <w:rPr>
                <w:rFonts w:eastAsia="Times New Roman"/>
                <w:lang w:eastAsia="ru-RU"/>
              </w:rPr>
              <w:t xml:space="preserve">Субсидия = </w:t>
            </w:r>
            <w:r w:rsidRPr="00C84339">
              <w:rPr>
                <w:rFonts w:eastAsia="Times New Roman"/>
                <w:bCs/>
                <w:lang w:eastAsia="ru-RU"/>
              </w:rPr>
              <w:t>0,0</w:t>
            </w:r>
            <w:r>
              <w:rPr>
                <w:rFonts w:eastAsia="Times New Roman"/>
                <w:bCs/>
                <w:lang w:eastAsia="ru-RU"/>
              </w:rPr>
              <w:t>7</w:t>
            </w:r>
            <w:r w:rsidRPr="00C84339">
              <w:rPr>
                <w:rFonts w:eastAsia="Times New Roman"/>
                <w:lang w:eastAsia="ru-RU"/>
              </w:rPr>
              <w:t>*(Расчетные налоговые доходы на 1 ж</w:t>
            </w:r>
            <w:r>
              <w:rPr>
                <w:rFonts w:eastAsia="Times New Roman"/>
                <w:lang w:eastAsia="ru-RU"/>
              </w:rPr>
              <w:t>ителя - Среднее значение по РТ*1,3</w:t>
            </w:r>
            <w:r w:rsidRPr="00C84339">
              <w:rPr>
                <w:rFonts w:eastAsia="Times New Roman"/>
                <w:lang w:eastAsia="ru-RU"/>
              </w:rPr>
              <w:t>) * Численность жителей</w:t>
            </w:r>
          </w:p>
          <w:p w:rsidR="00605917" w:rsidRDefault="00605917" w:rsidP="0081093A">
            <w:pPr>
              <w:rPr>
                <w:rFonts w:eastAsia="Times New Roman"/>
                <w:lang w:eastAsia="ru-RU"/>
              </w:rPr>
            </w:pPr>
          </w:p>
          <w:p w:rsidR="00605917" w:rsidRDefault="00605917" w:rsidP="0081093A">
            <w:pPr>
              <w:rPr>
                <w:rFonts w:eastAsia="Times New Roman"/>
                <w:lang w:eastAsia="ru-RU"/>
              </w:rPr>
            </w:pPr>
            <w:r>
              <w:rPr>
                <w:rFonts w:eastAsia="Times New Roman"/>
                <w:lang w:eastAsia="ru-RU"/>
              </w:rPr>
              <w:t xml:space="preserve">На 2022 год: </w:t>
            </w:r>
            <w:r w:rsidRPr="00C84339">
              <w:rPr>
                <w:rFonts w:eastAsia="Times New Roman"/>
                <w:lang w:eastAsia="ru-RU"/>
              </w:rPr>
              <w:t xml:space="preserve">Субсидия = </w:t>
            </w:r>
            <w:r w:rsidRPr="00C84339">
              <w:rPr>
                <w:rFonts w:eastAsia="Times New Roman"/>
                <w:bCs/>
                <w:lang w:eastAsia="ru-RU"/>
              </w:rPr>
              <w:t>0,0</w:t>
            </w:r>
            <w:r>
              <w:rPr>
                <w:rFonts w:eastAsia="Times New Roman"/>
                <w:bCs/>
                <w:lang w:eastAsia="ru-RU"/>
              </w:rPr>
              <w:t>7</w:t>
            </w:r>
            <w:r w:rsidRPr="00C84339">
              <w:rPr>
                <w:rFonts w:eastAsia="Times New Roman"/>
                <w:lang w:eastAsia="ru-RU"/>
              </w:rPr>
              <w:t>*(Расчетные налоговые доходы на 1 ж</w:t>
            </w:r>
            <w:r>
              <w:rPr>
                <w:rFonts w:eastAsia="Times New Roman"/>
                <w:lang w:eastAsia="ru-RU"/>
              </w:rPr>
              <w:t>ителя - Среднее значение по РТ*1,3</w:t>
            </w:r>
            <w:r w:rsidRPr="00C84339">
              <w:rPr>
                <w:rFonts w:eastAsia="Times New Roman"/>
                <w:lang w:eastAsia="ru-RU"/>
              </w:rPr>
              <w:t>) * Численность жителей</w:t>
            </w:r>
          </w:p>
          <w:p w:rsidR="00605917" w:rsidRPr="00C84339" w:rsidRDefault="00605917" w:rsidP="0081093A">
            <w:pPr>
              <w:rPr>
                <w:rFonts w:eastAsia="Times New Roman"/>
                <w:lang w:eastAsia="ru-RU"/>
              </w:rPr>
            </w:pPr>
          </w:p>
        </w:tc>
      </w:tr>
    </w:tbl>
    <w:p w:rsidR="00605917" w:rsidRPr="00CE557F" w:rsidRDefault="00605917" w:rsidP="00605917">
      <w:pPr>
        <w:jc w:val="center"/>
        <w:rPr>
          <w:b/>
        </w:rPr>
      </w:pPr>
    </w:p>
    <w:p w:rsidR="00605917" w:rsidRDefault="00605917" w:rsidP="00605917">
      <w:pPr>
        <w:rPr>
          <w:rFonts w:eastAsia="Times New Roman"/>
          <w:lang w:eastAsia="ru-RU"/>
        </w:rPr>
      </w:pPr>
      <w:r>
        <w:rPr>
          <w:rFonts w:eastAsia="Times New Roman"/>
          <w:lang w:eastAsia="ru-RU"/>
        </w:rPr>
        <w:t>На 2021 год:</w:t>
      </w:r>
    </w:p>
    <w:p w:rsidR="00605917" w:rsidRDefault="00605917" w:rsidP="00605917">
      <w:pPr>
        <w:rPr>
          <w:rFonts w:eastAsia="Times New Roman"/>
          <w:lang w:eastAsia="ru-RU"/>
        </w:rPr>
      </w:pPr>
      <w:r>
        <w:rPr>
          <w:rFonts w:eastAsia="Times New Roman"/>
          <w:lang w:eastAsia="ru-RU"/>
        </w:rPr>
        <w:t>Среднее значение по РТ – 2 481,6</w:t>
      </w:r>
    </w:p>
    <w:p w:rsidR="00605917" w:rsidRDefault="00605917" w:rsidP="00605917">
      <w:pPr>
        <w:rPr>
          <w:rFonts w:eastAsia="Times New Roman"/>
          <w:lang w:eastAsia="ru-RU"/>
        </w:rPr>
      </w:pPr>
      <w:r w:rsidRPr="00C84339">
        <w:rPr>
          <w:rFonts w:eastAsia="Times New Roman"/>
          <w:lang w:eastAsia="ru-RU"/>
        </w:rPr>
        <w:t>Численность жителей</w:t>
      </w:r>
      <w:r>
        <w:rPr>
          <w:rFonts w:eastAsia="Times New Roman"/>
          <w:lang w:eastAsia="ru-RU"/>
        </w:rPr>
        <w:t xml:space="preserve"> – 1 031</w:t>
      </w:r>
    </w:p>
    <w:p w:rsidR="00605917" w:rsidRDefault="00605917" w:rsidP="00605917">
      <w:pPr>
        <w:rPr>
          <w:rFonts w:eastAsia="Times New Roman"/>
          <w:lang w:eastAsia="ru-RU"/>
        </w:rPr>
      </w:pPr>
      <w:r w:rsidRPr="00B03D74">
        <w:rPr>
          <w:rFonts w:eastAsia="Times New Roman"/>
          <w:bCs/>
          <w:lang w:eastAsia="ru-RU"/>
        </w:rPr>
        <w:t>Размер суб</w:t>
      </w:r>
      <w:r>
        <w:rPr>
          <w:rFonts w:eastAsia="Times New Roman"/>
          <w:bCs/>
          <w:lang w:eastAsia="ru-RU"/>
        </w:rPr>
        <w:t>сидии</w:t>
      </w:r>
      <w:r w:rsidRPr="00B03D74">
        <w:rPr>
          <w:rFonts w:eastAsia="Times New Roman"/>
          <w:bCs/>
          <w:lang w:eastAsia="ru-RU"/>
        </w:rPr>
        <w:t xml:space="preserve"> в 20</w:t>
      </w:r>
      <w:r>
        <w:rPr>
          <w:rFonts w:eastAsia="Times New Roman"/>
          <w:bCs/>
          <w:lang w:eastAsia="ru-RU"/>
        </w:rPr>
        <w:t>21</w:t>
      </w:r>
      <w:r w:rsidRPr="00B03D74">
        <w:rPr>
          <w:rFonts w:eastAsia="Times New Roman"/>
          <w:bCs/>
          <w:lang w:eastAsia="ru-RU"/>
        </w:rPr>
        <w:t xml:space="preserve"> году = </w:t>
      </w:r>
      <w:r>
        <w:rPr>
          <w:rFonts w:eastAsia="Times New Roman"/>
          <w:bCs/>
          <w:lang w:eastAsia="ru-RU"/>
        </w:rPr>
        <w:t>0,07 * (</w:t>
      </w:r>
      <w:r w:rsidRPr="00985857">
        <w:rPr>
          <w:rFonts w:eastAsia="Times New Roman"/>
          <w:color w:val="000000"/>
          <w:lang w:eastAsia="ru-RU"/>
        </w:rPr>
        <w:t>4 088,8</w:t>
      </w:r>
      <w:r>
        <w:rPr>
          <w:rFonts w:eastAsia="Times New Roman"/>
          <w:bCs/>
          <w:lang w:eastAsia="ru-RU"/>
        </w:rPr>
        <w:t xml:space="preserve"> – 2 481,6*1,3) * </w:t>
      </w:r>
      <w:r>
        <w:rPr>
          <w:rFonts w:eastAsia="Times New Roman"/>
          <w:lang w:eastAsia="ru-RU"/>
        </w:rPr>
        <w:t>1 031</w:t>
      </w:r>
    </w:p>
    <w:p w:rsidR="00605917" w:rsidRDefault="00605917" w:rsidP="00605917">
      <w:pPr>
        <w:rPr>
          <w:rFonts w:eastAsia="Times New Roman"/>
          <w:lang w:eastAsia="ru-RU"/>
        </w:rPr>
      </w:pPr>
    </w:p>
    <w:p w:rsidR="00605917" w:rsidRDefault="00605917" w:rsidP="00605917">
      <w:pPr>
        <w:rPr>
          <w:rFonts w:eastAsia="Times New Roman"/>
          <w:lang w:eastAsia="ru-RU"/>
        </w:rPr>
      </w:pPr>
      <w:r>
        <w:rPr>
          <w:rFonts w:eastAsia="Times New Roman"/>
          <w:lang w:eastAsia="ru-RU"/>
        </w:rPr>
        <w:t>На 2022 год:</w:t>
      </w:r>
    </w:p>
    <w:p w:rsidR="00605917" w:rsidRDefault="00605917" w:rsidP="00605917">
      <w:pPr>
        <w:rPr>
          <w:rFonts w:eastAsia="Times New Roman"/>
          <w:lang w:eastAsia="ru-RU"/>
        </w:rPr>
      </w:pPr>
      <w:r>
        <w:rPr>
          <w:rFonts w:eastAsia="Times New Roman"/>
          <w:lang w:eastAsia="ru-RU"/>
        </w:rPr>
        <w:t>Среднее значение по РТ – 2 479,6</w:t>
      </w:r>
    </w:p>
    <w:p w:rsidR="00605917" w:rsidRDefault="00605917" w:rsidP="00605917">
      <w:pPr>
        <w:rPr>
          <w:rFonts w:eastAsia="Times New Roman"/>
          <w:lang w:eastAsia="ru-RU"/>
        </w:rPr>
      </w:pPr>
      <w:r w:rsidRPr="00C84339">
        <w:rPr>
          <w:rFonts w:eastAsia="Times New Roman"/>
          <w:lang w:eastAsia="ru-RU"/>
        </w:rPr>
        <w:t>Численность жителей</w:t>
      </w:r>
      <w:r>
        <w:rPr>
          <w:rFonts w:eastAsia="Times New Roman"/>
          <w:lang w:eastAsia="ru-RU"/>
        </w:rPr>
        <w:t xml:space="preserve"> – 1 031</w:t>
      </w:r>
    </w:p>
    <w:p w:rsidR="00605917" w:rsidRDefault="00605917" w:rsidP="00605917">
      <w:pPr>
        <w:rPr>
          <w:rFonts w:eastAsia="Times New Roman"/>
          <w:lang w:eastAsia="ru-RU"/>
        </w:rPr>
      </w:pPr>
      <w:r w:rsidRPr="00B03D74">
        <w:rPr>
          <w:rFonts w:eastAsia="Times New Roman"/>
          <w:bCs/>
          <w:lang w:eastAsia="ru-RU"/>
        </w:rPr>
        <w:t>Размер суб</w:t>
      </w:r>
      <w:r>
        <w:rPr>
          <w:rFonts w:eastAsia="Times New Roman"/>
          <w:bCs/>
          <w:lang w:eastAsia="ru-RU"/>
        </w:rPr>
        <w:t>сидии</w:t>
      </w:r>
      <w:r w:rsidRPr="00B03D74">
        <w:rPr>
          <w:rFonts w:eastAsia="Times New Roman"/>
          <w:bCs/>
          <w:lang w:eastAsia="ru-RU"/>
        </w:rPr>
        <w:t xml:space="preserve"> в 20</w:t>
      </w:r>
      <w:r>
        <w:rPr>
          <w:rFonts w:eastAsia="Times New Roman"/>
          <w:bCs/>
          <w:lang w:eastAsia="ru-RU"/>
        </w:rPr>
        <w:t>22</w:t>
      </w:r>
      <w:r w:rsidRPr="00B03D74">
        <w:rPr>
          <w:rFonts w:eastAsia="Times New Roman"/>
          <w:bCs/>
          <w:lang w:eastAsia="ru-RU"/>
        </w:rPr>
        <w:t xml:space="preserve"> году = </w:t>
      </w:r>
      <w:r>
        <w:rPr>
          <w:rFonts w:eastAsia="Times New Roman"/>
          <w:bCs/>
          <w:lang w:eastAsia="ru-RU"/>
        </w:rPr>
        <w:t>0,07 * (</w:t>
      </w:r>
      <w:r w:rsidRPr="00985857">
        <w:rPr>
          <w:rFonts w:eastAsia="Times New Roman"/>
          <w:color w:val="000000"/>
          <w:lang w:eastAsia="ru-RU"/>
        </w:rPr>
        <w:t>4 171,9</w:t>
      </w:r>
      <w:r>
        <w:rPr>
          <w:rFonts w:eastAsia="Times New Roman"/>
          <w:color w:val="000000"/>
          <w:lang w:eastAsia="ru-RU"/>
        </w:rPr>
        <w:t xml:space="preserve"> </w:t>
      </w:r>
      <w:r>
        <w:rPr>
          <w:rFonts w:eastAsia="Times New Roman"/>
          <w:bCs/>
          <w:lang w:eastAsia="ru-RU"/>
        </w:rPr>
        <w:t xml:space="preserve">– 2 479,6*1,3) * </w:t>
      </w:r>
      <w:r>
        <w:rPr>
          <w:rFonts w:eastAsia="Times New Roman"/>
          <w:lang w:eastAsia="ru-RU"/>
        </w:rPr>
        <w:t>1 031</w:t>
      </w:r>
    </w:p>
    <w:p w:rsidR="00605917" w:rsidRDefault="00605917" w:rsidP="00605917">
      <w:pPr>
        <w:rPr>
          <w:rFonts w:eastAsia="Times New Roman"/>
          <w:lang w:eastAsia="ru-RU"/>
        </w:rPr>
      </w:pPr>
    </w:p>
    <w:p w:rsidR="00605917" w:rsidRDefault="00605917" w:rsidP="00605917">
      <w:pPr>
        <w:jc w:val="both"/>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Pr="00567194" w:rsidRDefault="00605917" w:rsidP="00605917">
      <w:pPr>
        <w:jc w:val="center"/>
        <w:rPr>
          <w:b/>
          <w:sz w:val="28"/>
          <w:szCs w:val="28"/>
        </w:rPr>
      </w:pPr>
      <w:r w:rsidRPr="00567194">
        <w:rPr>
          <w:b/>
          <w:sz w:val="28"/>
          <w:szCs w:val="28"/>
        </w:rPr>
        <w:t>ВЕРХНИЙ ПРЕДЕЛ</w:t>
      </w:r>
    </w:p>
    <w:p w:rsidR="00605917" w:rsidRDefault="00605917" w:rsidP="00605917">
      <w:pPr>
        <w:jc w:val="center"/>
        <w:rPr>
          <w:b/>
          <w:sz w:val="28"/>
          <w:szCs w:val="28"/>
        </w:rPr>
      </w:pPr>
      <w:r>
        <w:rPr>
          <w:b/>
          <w:sz w:val="28"/>
          <w:szCs w:val="28"/>
        </w:rPr>
        <w:t>муниципального</w:t>
      </w:r>
      <w:r w:rsidRPr="00567194">
        <w:rPr>
          <w:b/>
          <w:sz w:val="28"/>
          <w:szCs w:val="28"/>
        </w:rPr>
        <w:t xml:space="preserve"> долга </w:t>
      </w:r>
      <w:proofErr w:type="spellStart"/>
      <w:r>
        <w:rPr>
          <w:b/>
          <w:sz w:val="28"/>
          <w:szCs w:val="28"/>
        </w:rPr>
        <w:t>Чалпинского</w:t>
      </w:r>
      <w:proofErr w:type="spellEnd"/>
      <w:r>
        <w:rPr>
          <w:b/>
          <w:sz w:val="28"/>
          <w:szCs w:val="28"/>
        </w:rPr>
        <w:t xml:space="preserve"> сельского поселения </w:t>
      </w:r>
    </w:p>
    <w:p w:rsidR="00605917" w:rsidRPr="00E9611D" w:rsidRDefault="00605917" w:rsidP="00605917">
      <w:pPr>
        <w:jc w:val="center"/>
        <w:rPr>
          <w:b/>
          <w:sz w:val="28"/>
          <w:szCs w:val="28"/>
        </w:rPr>
      </w:pPr>
      <w:r>
        <w:rPr>
          <w:b/>
          <w:sz w:val="28"/>
          <w:szCs w:val="28"/>
        </w:rPr>
        <w:t xml:space="preserve">Азнакаевского </w:t>
      </w:r>
      <w:proofErr w:type="gramStart"/>
      <w:r>
        <w:rPr>
          <w:b/>
          <w:sz w:val="28"/>
          <w:szCs w:val="28"/>
        </w:rPr>
        <w:t>муниципального</w:t>
      </w:r>
      <w:proofErr w:type="gramEnd"/>
      <w:r>
        <w:rPr>
          <w:b/>
          <w:sz w:val="28"/>
          <w:szCs w:val="28"/>
        </w:rPr>
        <w:t xml:space="preserve"> района Республики Татарстан </w:t>
      </w:r>
    </w:p>
    <w:p w:rsidR="00605917" w:rsidRPr="00567194" w:rsidRDefault="00605917" w:rsidP="00605917">
      <w:pPr>
        <w:jc w:val="center"/>
        <w:rPr>
          <w:b/>
          <w:sz w:val="28"/>
          <w:szCs w:val="28"/>
        </w:rPr>
      </w:pP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gridCol w:w="1842"/>
      </w:tblGrid>
      <w:tr w:rsidR="00605917" w:rsidRPr="009B6CBC" w:rsidTr="0081093A">
        <w:trPr>
          <w:trHeight w:val="414"/>
        </w:trPr>
        <w:tc>
          <w:tcPr>
            <w:tcW w:w="8080" w:type="dxa"/>
            <w:vAlign w:val="center"/>
          </w:tcPr>
          <w:p w:rsidR="00605917" w:rsidRPr="00386556" w:rsidRDefault="00605917" w:rsidP="0081093A">
            <w:pPr>
              <w:jc w:val="center"/>
              <w:rPr>
                <w:sz w:val="28"/>
                <w:szCs w:val="28"/>
              </w:rPr>
            </w:pPr>
            <w:r w:rsidRPr="00386556">
              <w:rPr>
                <w:sz w:val="28"/>
                <w:szCs w:val="28"/>
              </w:rPr>
              <w:t>Наименование</w:t>
            </w:r>
          </w:p>
        </w:tc>
        <w:tc>
          <w:tcPr>
            <w:tcW w:w="1842" w:type="dxa"/>
            <w:vAlign w:val="center"/>
          </w:tcPr>
          <w:p w:rsidR="00605917" w:rsidRPr="00386556" w:rsidRDefault="00605917" w:rsidP="0081093A">
            <w:pPr>
              <w:jc w:val="center"/>
              <w:rPr>
                <w:sz w:val="28"/>
                <w:szCs w:val="28"/>
              </w:rPr>
            </w:pPr>
            <w:r>
              <w:rPr>
                <w:sz w:val="28"/>
                <w:szCs w:val="28"/>
              </w:rPr>
              <w:t>Сумма, тыс. рублей</w:t>
            </w:r>
          </w:p>
        </w:tc>
      </w:tr>
      <w:tr w:rsidR="00605917" w:rsidRPr="007A56F0" w:rsidTr="0081093A">
        <w:tc>
          <w:tcPr>
            <w:tcW w:w="8080" w:type="dxa"/>
          </w:tcPr>
          <w:p w:rsidR="00605917" w:rsidRPr="008F4BEB" w:rsidRDefault="00605917" w:rsidP="0081093A">
            <w:pPr>
              <w:jc w:val="both"/>
              <w:rPr>
                <w:sz w:val="26"/>
                <w:szCs w:val="26"/>
              </w:rPr>
            </w:pPr>
            <w:r w:rsidRPr="008F4BEB">
              <w:rPr>
                <w:sz w:val="26"/>
                <w:szCs w:val="26"/>
              </w:rPr>
              <w:t>В</w:t>
            </w:r>
            <w:r w:rsidRPr="00C90F61">
              <w:rPr>
                <w:b/>
                <w:sz w:val="26"/>
                <w:szCs w:val="26"/>
              </w:rPr>
              <w:t>ер</w:t>
            </w:r>
            <w:r w:rsidRPr="008F4BEB">
              <w:rPr>
                <w:sz w:val="26"/>
                <w:szCs w:val="26"/>
              </w:rPr>
              <w:t xml:space="preserve">хний предел муниципального внутреннего долга </w:t>
            </w:r>
            <w:proofErr w:type="spellStart"/>
            <w:r>
              <w:rPr>
                <w:sz w:val="26"/>
                <w:szCs w:val="26"/>
              </w:rPr>
              <w:t>Чалпинского</w:t>
            </w:r>
            <w:proofErr w:type="spellEnd"/>
            <w:r>
              <w:rPr>
                <w:sz w:val="26"/>
                <w:szCs w:val="26"/>
              </w:rPr>
              <w:t xml:space="preserve"> сельского поселения Азнакаевского муниципального района Республики Татарстан </w:t>
            </w:r>
            <w:r w:rsidRPr="008F4BEB">
              <w:rPr>
                <w:sz w:val="26"/>
                <w:szCs w:val="26"/>
              </w:rPr>
              <w:t xml:space="preserve"> на 1 января 2021 года,</w:t>
            </w:r>
          </w:p>
        </w:tc>
        <w:tc>
          <w:tcPr>
            <w:tcW w:w="1842" w:type="dxa"/>
            <w:vAlign w:val="bottom"/>
          </w:tcPr>
          <w:p w:rsidR="00605917" w:rsidRPr="007A56F0" w:rsidRDefault="00605917" w:rsidP="0081093A">
            <w:pPr>
              <w:jc w:val="right"/>
              <w:rPr>
                <w:sz w:val="28"/>
                <w:szCs w:val="28"/>
              </w:rPr>
            </w:pPr>
            <w:r>
              <w:rPr>
                <w:sz w:val="28"/>
                <w:szCs w:val="28"/>
              </w:rPr>
              <w:t>0,0</w:t>
            </w:r>
          </w:p>
        </w:tc>
      </w:tr>
      <w:tr w:rsidR="00605917" w:rsidRPr="009B6CBC" w:rsidTr="0081093A">
        <w:tc>
          <w:tcPr>
            <w:tcW w:w="8080" w:type="dxa"/>
          </w:tcPr>
          <w:p w:rsidR="00605917" w:rsidRPr="008F4BEB" w:rsidRDefault="00605917" w:rsidP="0081093A">
            <w:pPr>
              <w:ind w:left="540"/>
              <w:jc w:val="both"/>
              <w:rPr>
                <w:sz w:val="22"/>
                <w:szCs w:val="22"/>
              </w:rPr>
            </w:pPr>
            <w:r w:rsidRPr="008F4BEB">
              <w:rPr>
                <w:sz w:val="22"/>
                <w:szCs w:val="22"/>
              </w:rPr>
              <w:t xml:space="preserve">в том числе верхний предел муниципального внутреннего долга </w:t>
            </w:r>
            <w:proofErr w:type="spellStart"/>
            <w:r>
              <w:rPr>
                <w:sz w:val="22"/>
                <w:szCs w:val="22"/>
              </w:rPr>
              <w:t>Чалпинского</w:t>
            </w:r>
            <w:proofErr w:type="spellEnd"/>
            <w:r>
              <w:rPr>
                <w:sz w:val="22"/>
                <w:szCs w:val="22"/>
              </w:rPr>
              <w:t xml:space="preserve"> сельского поселения Азнакаевского муниципального района Республики Татарстан</w:t>
            </w:r>
            <w:r w:rsidRPr="008F4BEB">
              <w:rPr>
                <w:sz w:val="22"/>
                <w:szCs w:val="22"/>
              </w:rPr>
              <w:t xml:space="preserve"> по муниципальным гарантиям </w:t>
            </w:r>
            <w:proofErr w:type="spellStart"/>
            <w:r>
              <w:rPr>
                <w:sz w:val="22"/>
                <w:szCs w:val="22"/>
              </w:rPr>
              <w:t>Чалпинского</w:t>
            </w:r>
            <w:proofErr w:type="spellEnd"/>
            <w:r>
              <w:rPr>
                <w:sz w:val="22"/>
                <w:szCs w:val="22"/>
              </w:rPr>
              <w:t xml:space="preserve"> сельского поселения Азнакаевского муниципального района Республики Татарстан</w:t>
            </w:r>
            <w:r w:rsidRPr="008F4BEB">
              <w:rPr>
                <w:sz w:val="22"/>
                <w:szCs w:val="22"/>
              </w:rPr>
              <w:t xml:space="preserve"> в валюте Российской Федерации</w:t>
            </w:r>
          </w:p>
        </w:tc>
        <w:tc>
          <w:tcPr>
            <w:tcW w:w="1842" w:type="dxa"/>
            <w:vAlign w:val="bottom"/>
          </w:tcPr>
          <w:p w:rsidR="00605917" w:rsidRPr="00E323F4" w:rsidRDefault="00605917" w:rsidP="0081093A">
            <w:pPr>
              <w:jc w:val="right"/>
              <w:rPr>
                <w:highlight w:val="yellow"/>
              </w:rPr>
            </w:pPr>
            <w:r w:rsidRPr="00E323F4">
              <w:t>0,0</w:t>
            </w:r>
          </w:p>
        </w:tc>
      </w:tr>
      <w:tr w:rsidR="00605917" w:rsidRPr="008652F2" w:rsidTr="0081093A">
        <w:tc>
          <w:tcPr>
            <w:tcW w:w="8080" w:type="dxa"/>
            <w:tcBorders>
              <w:top w:val="single" w:sz="4" w:space="0" w:color="auto"/>
              <w:left w:val="single" w:sz="4" w:space="0" w:color="auto"/>
              <w:bottom w:val="single" w:sz="4" w:space="0" w:color="auto"/>
              <w:right w:val="single" w:sz="4" w:space="0" w:color="auto"/>
            </w:tcBorders>
          </w:tcPr>
          <w:p w:rsidR="00605917" w:rsidRPr="008F4BEB" w:rsidRDefault="00605917" w:rsidP="0081093A">
            <w:pPr>
              <w:jc w:val="both"/>
              <w:rPr>
                <w:sz w:val="26"/>
                <w:szCs w:val="26"/>
              </w:rPr>
            </w:pPr>
            <w:r w:rsidRPr="008F4BEB">
              <w:rPr>
                <w:sz w:val="26"/>
                <w:szCs w:val="26"/>
              </w:rPr>
              <w:t xml:space="preserve">Верхний предел муниципального внутреннего долга </w:t>
            </w:r>
            <w:proofErr w:type="spellStart"/>
            <w:r>
              <w:rPr>
                <w:sz w:val="26"/>
                <w:szCs w:val="26"/>
              </w:rPr>
              <w:t>Чалпинского</w:t>
            </w:r>
            <w:proofErr w:type="spellEnd"/>
            <w:r>
              <w:rPr>
                <w:sz w:val="26"/>
                <w:szCs w:val="26"/>
              </w:rPr>
              <w:t xml:space="preserve"> сельского поселения Азнакаевского муниципального района Республики Татарстан </w:t>
            </w:r>
            <w:r w:rsidRPr="008F4BEB">
              <w:rPr>
                <w:sz w:val="26"/>
                <w:szCs w:val="26"/>
              </w:rPr>
              <w:t>на 1 января 2022 года,</w:t>
            </w:r>
          </w:p>
        </w:tc>
        <w:tc>
          <w:tcPr>
            <w:tcW w:w="1842" w:type="dxa"/>
            <w:tcBorders>
              <w:top w:val="single" w:sz="4" w:space="0" w:color="auto"/>
              <w:left w:val="single" w:sz="4" w:space="0" w:color="auto"/>
              <w:bottom w:val="single" w:sz="4" w:space="0" w:color="auto"/>
              <w:right w:val="single" w:sz="4" w:space="0" w:color="auto"/>
            </w:tcBorders>
            <w:vAlign w:val="bottom"/>
          </w:tcPr>
          <w:p w:rsidR="00605917" w:rsidRPr="008652F2" w:rsidRDefault="00605917" w:rsidP="0081093A">
            <w:pPr>
              <w:jc w:val="right"/>
              <w:rPr>
                <w:sz w:val="28"/>
                <w:szCs w:val="28"/>
              </w:rPr>
            </w:pPr>
            <w:r>
              <w:rPr>
                <w:sz w:val="28"/>
                <w:szCs w:val="28"/>
              </w:rPr>
              <w:t>0,0</w:t>
            </w:r>
          </w:p>
        </w:tc>
      </w:tr>
      <w:tr w:rsidR="00605917" w:rsidRPr="008652F2" w:rsidTr="0081093A">
        <w:tc>
          <w:tcPr>
            <w:tcW w:w="8080" w:type="dxa"/>
            <w:tcBorders>
              <w:top w:val="single" w:sz="4" w:space="0" w:color="auto"/>
              <w:left w:val="single" w:sz="4" w:space="0" w:color="auto"/>
              <w:bottom w:val="single" w:sz="4" w:space="0" w:color="auto"/>
              <w:right w:val="single" w:sz="4" w:space="0" w:color="auto"/>
            </w:tcBorders>
          </w:tcPr>
          <w:p w:rsidR="00605917" w:rsidRPr="008F4BEB" w:rsidRDefault="00605917" w:rsidP="0081093A">
            <w:pPr>
              <w:ind w:left="540"/>
              <w:jc w:val="both"/>
              <w:rPr>
                <w:sz w:val="22"/>
                <w:szCs w:val="22"/>
              </w:rPr>
            </w:pPr>
            <w:r w:rsidRPr="008F4BEB">
              <w:rPr>
                <w:sz w:val="22"/>
                <w:szCs w:val="22"/>
              </w:rPr>
              <w:t xml:space="preserve">в том числе верхний предел муниципального внутреннего долга </w:t>
            </w:r>
            <w:proofErr w:type="spellStart"/>
            <w:r>
              <w:rPr>
                <w:sz w:val="22"/>
                <w:szCs w:val="22"/>
              </w:rPr>
              <w:t>Чалпинского</w:t>
            </w:r>
            <w:proofErr w:type="spellEnd"/>
            <w:r>
              <w:rPr>
                <w:sz w:val="22"/>
                <w:szCs w:val="22"/>
              </w:rPr>
              <w:t xml:space="preserve"> сельского поселения Азнакаевского муниципального района Республики Татарстан</w:t>
            </w:r>
            <w:r w:rsidRPr="008F4BEB">
              <w:rPr>
                <w:sz w:val="22"/>
                <w:szCs w:val="22"/>
              </w:rPr>
              <w:t xml:space="preserve"> по муниципальным гарантиям </w:t>
            </w:r>
            <w:proofErr w:type="spellStart"/>
            <w:r>
              <w:rPr>
                <w:sz w:val="22"/>
                <w:szCs w:val="22"/>
              </w:rPr>
              <w:t>Чалпинского</w:t>
            </w:r>
            <w:proofErr w:type="spellEnd"/>
            <w:r>
              <w:rPr>
                <w:sz w:val="22"/>
                <w:szCs w:val="22"/>
              </w:rPr>
              <w:t xml:space="preserve"> сельского поселения Азнакаевского муниципального района Республики Татарстан</w:t>
            </w:r>
            <w:r w:rsidRPr="008F4BEB">
              <w:rPr>
                <w:sz w:val="22"/>
                <w:szCs w:val="22"/>
              </w:rPr>
              <w:t xml:space="preserve"> в валюте Российской Федерации</w:t>
            </w:r>
          </w:p>
        </w:tc>
        <w:tc>
          <w:tcPr>
            <w:tcW w:w="1842" w:type="dxa"/>
            <w:tcBorders>
              <w:top w:val="single" w:sz="4" w:space="0" w:color="auto"/>
              <w:left w:val="single" w:sz="4" w:space="0" w:color="auto"/>
              <w:bottom w:val="single" w:sz="4" w:space="0" w:color="auto"/>
              <w:right w:val="single" w:sz="4" w:space="0" w:color="auto"/>
            </w:tcBorders>
            <w:vAlign w:val="bottom"/>
          </w:tcPr>
          <w:p w:rsidR="00605917" w:rsidRPr="00E323F4" w:rsidRDefault="00605917" w:rsidP="0081093A">
            <w:pPr>
              <w:jc w:val="right"/>
            </w:pPr>
            <w:r w:rsidRPr="00E323F4">
              <w:t>0,0</w:t>
            </w:r>
          </w:p>
        </w:tc>
      </w:tr>
      <w:tr w:rsidR="00605917" w:rsidRPr="008652F2" w:rsidTr="0081093A">
        <w:tc>
          <w:tcPr>
            <w:tcW w:w="8080" w:type="dxa"/>
            <w:tcBorders>
              <w:top w:val="single" w:sz="4" w:space="0" w:color="auto"/>
              <w:left w:val="single" w:sz="4" w:space="0" w:color="auto"/>
              <w:bottom w:val="single" w:sz="4" w:space="0" w:color="auto"/>
              <w:right w:val="single" w:sz="4" w:space="0" w:color="auto"/>
            </w:tcBorders>
          </w:tcPr>
          <w:p w:rsidR="00605917" w:rsidRPr="008F4BEB" w:rsidRDefault="00605917" w:rsidP="0081093A">
            <w:pPr>
              <w:jc w:val="both"/>
              <w:rPr>
                <w:sz w:val="26"/>
                <w:szCs w:val="26"/>
              </w:rPr>
            </w:pPr>
            <w:r w:rsidRPr="008F4BEB">
              <w:rPr>
                <w:sz w:val="26"/>
                <w:szCs w:val="26"/>
              </w:rPr>
              <w:t xml:space="preserve">Верхний предел муниципального внутреннего долга </w:t>
            </w:r>
            <w:proofErr w:type="spellStart"/>
            <w:r>
              <w:rPr>
                <w:sz w:val="26"/>
                <w:szCs w:val="26"/>
              </w:rPr>
              <w:t>Чалпинского</w:t>
            </w:r>
            <w:proofErr w:type="spellEnd"/>
            <w:r>
              <w:rPr>
                <w:sz w:val="26"/>
                <w:szCs w:val="26"/>
              </w:rPr>
              <w:t xml:space="preserve"> сельского поселения Азнакаевского муниципального района Республики Татарстан </w:t>
            </w:r>
            <w:r w:rsidRPr="008F4BEB">
              <w:rPr>
                <w:sz w:val="26"/>
                <w:szCs w:val="26"/>
              </w:rPr>
              <w:t>на 1 января 202</w:t>
            </w:r>
            <w:r>
              <w:rPr>
                <w:sz w:val="26"/>
                <w:szCs w:val="26"/>
              </w:rPr>
              <w:t>3</w:t>
            </w:r>
            <w:r w:rsidRPr="008F4BEB">
              <w:rPr>
                <w:sz w:val="26"/>
                <w:szCs w:val="26"/>
              </w:rPr>
              <w:t xml:space="preserve"> года,</w:t>
            </w:r>
          </w:p>
        </w:tc>
        <w:tc>
          <w:tcPr>
            <w:tcW w:w="1842" w:type="dxa"/>
            <w:tcBorders>
              <w:top w:val="single" w:sz="4" w:space="0" w:color="auto"/>
              <w:left w:val="single" w:sz="4" w:space="0" w:color="auto"/>
              <w:bottom w:val="single" w:sz="4" w:space="0" w:color="auto"/>
              <w:right w:val="single" w:sz="4" w:space="0" w:color="auto"/>
            </w:tcBorders>
            <w:vAlign w:val="bottom"/>
          </w:tcPr>
          <w:p w:rsidR="00605917" w:rsidRPr="008652F2" w:rsidRDefault="00605917" w:rsidP="0081093A">
            <w:pPr>
              <w:jc w:val="right"/>
              <w:rPr>
                <w:sz w:val="28"/>
                <w:szCs w:val="28"/>
              </w:rPr>
            </w:pPr>
            <w:r>
              <w:rPr>
                <w:sz w:val="28"/>
                <w:szCs w:val="28"/>
              </w:rPr>
              <w:t>0,0</w:t>
            </w:r>
          </w:p>
        </w:tc>
      </w:tr>
      <w:tr w:rsidR="00605917" w:rsidRPr="008652F2" w:rsidTr="0081093A">
        <w:tc>
          <w:tcPr>
            <w:tcW w:w="8080" w:type="dxa"/>
            <w:tcBorders>
              <w:top w:val="single" w:sz="4" w:space="0" w:color="auto"/>
              <w:left w:val="single" w:sz="4" w:space="0" w:color="auto"/>
              <w:bottom w:val="single" w:sz="4" w:space="0" w:color="auto"/>
              <w:right w:val="single" w:sz="4" w:space="0" w:color="auto"/>
            </w:tcBorders>
          </w:tcPr>
          <w:p w:rsidR="00605917" w:rsidRPr="008F4BEB" w:rsidRDefault="00605917" w:rsidP="0081093A">
            <w:pPr>
              <w:ind w:left="540"/>
              <w:jc w:val="both"/>
              <w:rPr>
                <w:sz w:val="22"/>
                <w:szCs w:val="22"/>
              </w:rPr>
            </w:pPr>
            <w:r w:rsidRPr="008F4BEB">
              <w:rPr>
                <w:sz w:val="22"/>
                <w:szCs w:val="22"/>
              </w:rPr>
              <w:t xml:space="preserve">в том числе верхний предел муниципального внутреннего долга </w:t>
            </w:r>
            <w:proofErr w:type="spellStart"/>
            <w:r>
              <w:rPr>
                <w:sz w:val="22"/>
                <w:szCs w:val="22"/>
              </w:rPr>
              <w:t>Чалпинского</w:t>
            </w:r>
            <w:proofErr w:type="spellEnd"/>
            <w:r>
              <w:rPr>
                <w:sz w:val="22"/>
                <w:szCs w:val="22"/>
              </w:rPr>
              <w:t xml:space="preserve"> сельского поселения Азнакаевского муниципального района Республики Татарстан</w:t>
            </w:r>
            <w:r w:rsidRPr="008F4BEB">
              <w:rPr>
                <w:sz w:val="22"/>
                <w:szCs w:val="22"/>
              </w:rPr>
              <w:t xml:space="preserve"> по муниципальным гарантиям </w:t>
            </w:r>
            <w:proofErr w:type="spellStart"/>
            <w:r>
              <w:rPr>
                <w:sz w:val="22"/>
                <w:szCs w:val="22"/>
              </w:rPr>
              <w:t>Чалпинского</w:t>
            </w:r>
            <w:proofErr w:type="spellEnd"/>
            <w:r>
              <w:rPr>
                <w:sz w:val="22"/>
                <w:szCs w:val="22"/>
              </w:rPr>
              <w:t xml:space="preserve"> сельского поселения Азнакаевского муниципального района Республики Татарстан</w:t>
            </w:r>
            <w:r w:rsidRPr="008F4BEB">
              <w:rPr>
                <w:sz w:val="22"/>
                <w:szCs w:val="22"/>
              </w:rPr>
              <w:t xml:space="preserve"> в валюте Российской Федерации</w:t>
            </w:r>
          </w:p>
        </w:tc>
        <w:tc>
          <w:tcPr>
            <w:tcW w:w="1842" w:type="dxa"/>
            <w:tcBorders>
              <w:top w:val="single" w:sz="4" w:space="0" w:color="auto"/>
              <w:left w:val="single" w:sz="4" w:space="0" w:color="auto"/>
              <w:bottom w:val="single" w:sz="4" w:space="0" w:color="auto"/>
              <w:right w:val="single" w:sz="4" w:space="0" w:color="auto"/>
            </w:tcBorders>
            <w:vAlign w:val="bottom"/>
          </w:tcPr>
          <w:p w:rsidR="00605917" w:rsidRPr="00E323F4" w:rsidRDefault="00605917" w:rsidP="0081093A">
            <w:pPr>
              <w:jc w:val="right"/>
            </w:pPr>
            <w:r w:rsidRPr="00E323F4">
              <w:t>0,0</w:t>
            </w:r>
          </w:p>
        </w:tc>
      </w:tr>
    </w:tbl>
    <w:p w:rsidR="00605917" w:rsidRDefault="00605917" w:rsidP="00605917">
      <w:pPr>
        <w:jc w:val="center"/>
        <w:rPr>
          <w:b/>
          <w:sz w:val="28"/>
          <w:szCs w:val="28"/>
        </w:rPr>
      </w:pPr>
    </w:p>
    <w:p w:rsidR="00605917" w:rsidRDefault="00605917" w:rsidP="00605917">
      <w:pPr>
        <w:jc w:val="center"/>
        <w:rPr>
          <w:b/>
          <w:sz w:val="28"/>
          <w:szCs w:val="28"/>
        </w:rPr>
      </w:pPr>
    </w:p>
    <w:p w:rsidR="00605917" w:rsidRPr="00567194" w:rsidRDefault="00605917" w:rsidP="00605917">
      <w:pPr>
        <w:jc w:val="center"/>
        <w:rPr>
          <w:b/>
          <w:sz w:val="28"/>
          <w:szCs w:val="28"/>
        </w:rPr>
      </w:pPr>
      <w:r w:rsidRPr="00567194">
        <w:rPr>
          <w:b/>
          <w:sz w:val="28"/>
          <w:szCs w:val="28"/>
        </w:rPr>
        <w:t>ВЕРХНИЙ ПРЕДЕЛ</w:t>
      </w:r>
    </w:p>
    <w:p w:rsidR="00605917" w:rsidRDefault="00605917" w:rsidP="00605917">
      <w:pPr>
        <w:jc w:val="center"/>
        <w:rPr>
          <w:b/>
          <w:sz w:val="28"/>
          <w:szCs w:val="28"/>
        </w:rPr>
      </w:pPr>
      <w:r>
        <w:rPr>
          <w:b/>
          <w:sz w:val="28"/>
          <w:szCs w:val="28"/>
        </w:rPr>
        <w:t>муниципального</w:t>
      </w:r>
      <w:r w:rsidRPr="00567194">
        <w:rPr>
          <w:b/>
          <w:sz w:val="28"/>
          <w:szCs w:val="28"/>
        </w:rPr>
        <w:t xml:space="preserve"> </w:t>
      </w:r>
      <w:r>
        <w:rPr>
          <w:b/>
          <w:sz w:val="28"/>
          <w:szCs w:val="28"/>
        </w:rPr>
        <w:t xml:space="preserve">внешнего </w:t>
      </w:r>
      <w:r w:rsidRPr="00567194">
        <w:rPr>
          <w:b/>
          <w:sz w:val="28"/>
          <w:szCs w:val="28"/>
        </w:rPr>
        <w:t xml:space="preserve">долга </w:t>
      </w:r>
      <w:proofErr w:type="spellStart"/>
      <w:r>
        <w:rPr>
          <w:b/>
          <w:sz w:val="28"/>
          <w:szCs w:val="28"/>
        </w:rPr>
        <w:t>Чалпинского</w:t>
      </w:r>
      <w:proofErr w:type="spellEnd"/>
      <w:r>
        <w:rPr>
          <w:b/>
          <w:sz w:val="28"/>
          <w:szCs w:val="28"/>
        </w:rPr>
        <w:t xml:space="preserve"> сельского поселения Азнакаевского муниципального района Республики Татарстан</w:t>
      </w:r>
    </w:p>
    <w:tbl>
      <w:tblPr>
        <w:tblW w:w="992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gridCol w:w="1843"/>
      </w:tblGrid>
      <w:tr w:rsidR="00605917" w:rsidRPr="009B6CBC" w:rsidTr="0081093A">
        <w:trPr>
          <w:trHeight w:val="414"/>
        </w:trPr>
        <w:tc>
          <w:tcPr>
            <w:tcW w:w="8080" w:type="dxa"/>
            <w:vAlign w:val="center"/>
          </w:tcPr>
          <w:p w:rsidR="00605917" w:rsidRPr="00386556" w:rsidRDefault="00605917" w:rsidP="0081093A">
            <w:pPr>
              <w:jc w:val="center"/>
              <w:rPr>
                <w:sz w:val="28"/>
                <w:szCs w:val="28"/>
              </w:rPr>
            </w:pPr>
            <w:r w:rsidRPr="00386556">
              <w:rPr>
                <w:sz w:val="28"/>
                <w:szCs w:val="28"/>
              </w:rPr>
              <w:t>Наименование</w:t>
            </w:r>
          </w:p>
        </w:tc>
        <w:tc>
          <w:tcPr>
            <w:tcW w:w="1843" w:type="dxa"/>
            <w:vAlign w:val="center"/>
          </w:tcPr>
          <w:p w:rsidR="00605917" w:rsidRPr="00386556" w:rsidRDefault="00605917" w:rsidP="0081093A">
            <w:pPr>
              <w:jc w:val="center"/>
              <w:rPr>
                <w:sz w:val="28"/>
                <w:szCs w:val="28"/>
              </w:rPr>
            </w:pPr>
            <w:r>
              <w:rPr>
                <w:sz w:val="28"/>
                <w:szCs w:val="28"/>
              </w:rPr>
              <w:t>Сумма в иностранной валюте</w:t>
            </w:r>
          </w:p>
        </w:tc>
      </w:tr>
      <w:tr w:rsidR="00605917" w:rsidRPr="007A56F0" w:rsidTr="0081093A">
        <w:tc>
          <w:tcPr>
            <w:tcW w:w="8080" w:type="dxa"/>
          </w:tcPr>
          <w:p w:rsidR="00605917" w:rsidRPr="008F4BEB" w:rsidRDefault="00605917" w:rsidP="0081093A">
            <w:pPr>
              <w:jc w:val="both"/>
              <w:rPr>
                <w:sz w:val="26"/>
                <w:szCs w:val="26"/>
              </w:rPr>
            </w:pPr>
            <w:r w:rsidRPr="008F4BEB">
              <w:rPr>
                <w:sz w:val="26"/>
                <w:szCs w:val="26"/>
              </w:rPr>
              <w:t xml:space="preserve">Верхний предел муниципального внешнего долга </w:t>
            </w:r>
            <w:proofErr w:type="spellStart"/>
            <w:r>
              <w:rPr>
                <w:sz w:val="26"/>
                <w:szCs w:val="26"/>
              </w:rPr>
              <w:t>Чалпинского</w:t>
            </w:r>
            <w:proofErr w:type="spellEnd"/>
            <w:r>
              <w:rPr>
                <w:sz w:val="26"/>
                <w:szCs w:val="26"/>
              </w:rPr>
              <w:t xml:space="preserve"> сельского поселения Азнакаевского муниципального района Республики Татарстан </w:t>
            </w:r>
            <w:r w:rsidRPr="008F4BEB">
              <w:rPr>
                <w:sz w:val="26"/>
                <w:szCs w:val="26"/>
              </w:rPr>
              <w:t>на 1 января 2021 года,</w:t>
            </w:r>
          </w:p>
        </w:tc>
        <w:tc>
          <w:tcPr>
            <w:tcW w:w="1843" w:type="dxa"/>
            <w:vAlign w:val="bottom"/>
          </w:tcPr>
          <w:p w:rsidR="00605917" w:rsidRPr="007A56F0" w:rsidRDefault="00605917" w:rsidP="0081093A">
            <w:pPr>
              <w:jc w:val="right"/>
              <w:rPr>
                <w:sz w:val="28"/>
                <w:szCs w:val="28"/>
              </w:rPr>
            </w:pPr>
            <w:r>
              <w:rPr>
                <w:sz w:val="28"/>
                <w:szCs w:val="28"/>
              </w:rPr>
              <w:t>0,0</w:t>
            </w:r>
          </w:p>
        </w:tc>
      </w:tr>
      <w:tr w:rsidR="00605917" w:rsidRPr="009B6CBC" w:rsidTr="0081093A">
        <w:tc>
          <w:tcPr>
            <w:tcW w:w="8080" w:type="dxa"/>
          </w:tcPr>
          <w:p w:rsidR="00605917" w:rsidRPr="008F4BEB" w:rsidRDefault="00605917" w:rsidP="0081093A">
            <w:pPr>
              <w:ind w:left="540"/>
              <w:jc w:val="both"/>
              <w:rPr>
                <w:sz w:val="22"/>
                <w:szCs w:val="22"/>
              </w:rPr>
            </w:pPr>
            <w:r w:rsidRPr="008F4BEB">
              <w:rPr>
                <w:sz w:val="22"/>
                <w:szCs w:val="22"/>
              </w:rPr>
              <w:t xml:space="preserve">в том числе верхний предел муниципального внешнего долга </w:t>
            </w:r>
            <w:proofErr w:type="spellStart"/>
            <w:r>
              <w:rPr>
                <w:sz w:val="22"/>
                <w:szCs w:val="22"/>
              </w:rPr>
              <w:t>Чалпинского</w:t>
            </w:r>
            <w:proofErr w:type="spellEnd"/>
            <w:r>
              <w:rPr>
                <w:sz w:val="22"/>
                <w:szCs w:val="22"/>
              </w:rPr>
              <w:t xml:space="preserve"> сельского поселения Азнакаевского муниципального района Республики Татарстан</w:t>
            </w:r>
            <w:r w:rsidRPr="008F4BEB">
              <w:rPr>
                <w:sz w:val="22"/>
                <w:szCs w:val="22"/>
              </w:rPr>
              <w:t xml:space="preserve"> по муниципальным гарантиям </w:t>
            </w:r>
            <w:proofErr w:type="spellStart"/>
            <w:r>
              <w:rPr>
                <w:sz w:val="22"/>
                <w:szCs w:val="22"/>
              </w:rPr>
              <w:t>Чалпинского</w:t>
            </w:r>
            <w:proofErr w:type="spellEnd"/>
            <w:r>
              <w:rPr>
                <w:sz w:val="22"/>
                <w:szCs w:val="22"/>
              </w:rPr>
              <w:t xml:space="preserve"> сельского поселения Азнакаевского муниципального района Республики Татарстан</w:t>
            </w:r>
            <w:r w:rsidRPr="008F4BEB">
              <w:rPr>
                <w:sz w:val="22"/>
                <w:szCs w:val="22"/>
              </w:rPr>
              <w:t xml:space="preserve"> в иностранной валюте </w:t>
            </w:r>
          </w:p>
        </w:tc>
        <w:tc>
          <w:tcPr>
            <w:tcW w:w="1843" w:type="dxa"/>
            <w:vAlign w:val="bottom"/>
          </w:tcPr>
          <w:p w:rsidR="00605917" w:rsidRPr="00E323F4" w:rsidRDefault="00605917" w:rsidP="0081093A">
            <w:pPr>
              <w:jc w:val="right"/>
              <w:rPr>
                <w:highlight w:val="yellow"/>
              </w:rPr>
            </w:pPr>
            <w:r w:rsidRPr="00E323F4">
              <w:t>0,0</w:t>
            </w:r>
          </w:p>
        </w:tc>
      </w:tr>
      <w:tr w:rsidR="00605917" w:rsidRPr="008652F2" w:rsidTr="0081093A">
        <w:tc>
          <w:tcPr>
            <w:tcW w:w="8080" w:type="dxa"/>
            <w:tcBorders>
              <w:top w:val="single" w:sz="4" w:space="0" w:color="auto"/>
              <w:left w:val="single" w:sz="4" w:space="0" w:color="auto"/>
              <w:bottom w:val="single" w:sz="4" w:space="0" w:color="auto"/>
              <w:right w:val="single" w:sz="4" w:space="0" w:color="auto"/>
            </w:tcBorders>
          </w:tcPr>
          <w:p w:rsidR="00605917" w:rsidRPr="008F4BEB" w:rsidRDefault="00605917" w:rsidP="0081093A">
            <w:pPr>
              <w:jc w:val="both"/>
              <w:rPr>
                <w:sz w:val="26"/>
                <w:szCs w:val="26"/>
              </w:rPr>
            </w:pPr>
            <w:r w:rsidRPr="008F4BEB">
              <w:rPr>
                <w:sz w:val="26"/>
                <w:szCs w:val="26"/>
              </w:rPr>
              <w:t xml:space="preserve">Верхний предел муниципального внешнего долга </w:t>
            </w:r>
            <w:proofErr w:type="spellStart"/>
            <w:r>
              <w:rPr>
                <w:sz w:val="26"/>
                <w:szCs w:val="26"/>
              </w:rPr>
              <w:t>Чалпинского</w:t>
            </w:r>
            <w:proofErr w:type="spellEnd"/>
            <w:r>
              <w:rPr>
                <w:sz w:val="26"/>
                <w:szCs w:val="26"/>
              </w:rPr>
              <w:t xml:space="preserve"> сельского поселения Азнакаевского муниципального района Республики Татарстан </w:t>
            </w:r>
            <w:r w:rsidRPr="008F4BEB">
              <w:rPr>
                <w:sz w:val="26"/>
                <w:szCs w:val="26"/>
              </w:rPr>
              <w:t>на 1 января 202</w:t>
            </w:r>
            <w:r>
              <w:rPr>
                <w:sz w:val="26"/>
                <w:szCs w:val="26"/>
              </w:rPr>
              <w:t>2</w:t>
            </w:r>
            <w:r w:rsidRPr="008F4BEB">
              <w:rPr>
                <w:sz w:val="26"/>
                <w:szCs w:val="26"/>
              </w:rPr>
              <w:t xml:space="preserve"> года,</w:t>
            </w:r>
          </w:p>
        </w:tc>
        <w:tc>
          <w:tcPr>
            <w:tcW w:w="1843" w:type="dxa"/>
            <w:tcBorders>
              <w:top w:val="single" w:sz="4" w:space="0" w:color="auto"/>
              <w:left w:val="single" w:sz="4" w:space="0" w:color="auto"/>
              <w:bottom w:val="single" w:sz="4" w:space="0" w:color="auto"/>
              <w:right w:val="single" w:sz="4" w:space="0" w:color="auto"/>
            </w:tcBorders>
            <w:vAlign w:val="bottom"/>
          </w:tcPr>
          <w:p w:rsidR="00605917" w:rsidRPr="008652F2" w:rsidRDefault="00605917" w:rsidP="0081093A">
            <w:pPr>
              <w:jc w:val="right"/>
              <w:rPr>
                <w:sz w:val="28"/>
                <w:szCs w:val="28"/>
              </w:rPr>
            </w:pPr>
            <w:r>
              <w:rPr>
                <w:sz w:val="28"/>
                <w:szCs w:val="28"/>
              </w:rPr>
              <w:t>0,0</w:t>
            </w:r>
          </w:p>
        </w:tc>
      </w:tr>
      <w:tr w:rsidR="00605917" w:rsidRPr="008652F2" w:rsidTr="0081093A">
        <w:tc>
          <w:tcPr>
            <w:tcW w:w="8080" w:type="dxa"/>
            <w:tcBorders>
              <w:top w:val="single" w:sz="4" w:space="0" w:color="auto"/>
              <w:left w:val="single" w:sz="4" w:space="0" w:color="auto"/>
              <w:bottom w:val="single" w:sz="4" w:space="0" w:color="auto"/>
              <w:right w:val="single" w:sz="4" w:space="0" w:color="auto"/>
            </w:tcBorders>
          </w:tcPr>
          <w:p w:rsidR="00605917" w:rsidRPr="008F4BEB" w:rsidRDefault="00605917" w:rsidP="0081093A">
            <w:pPr>
              <w:ind w:left="540"/>
              <w:jc w:val="both"/>
              <w:rPr>
                <w:sz w:val="22"/>
                <w:szCs w:val="22"/>
              </w:rPr>
            </w:pPr>
            <w:r w:rsidRPr="008F4BEB">
              <w:rPr>
                <w:sz w:val="22"/>
                <w:szCs w:val="22"/>
              </w:rPr>
              <w:t xml:space="preserve">в том числе верхний предел муниципального внешнего долга </w:t>
            </w:r>
            <w:proofErr w:type="spellStart"/>
            <w:r>
              <w:rPr>
                <w:sz w:val="22"/>
                <w:szCs w:val="22"/>
              </w:rPr>
              <w:t>Чалпинского</w:t>
            </w:r>
            <w:proofErr w:type="spellEnd"/>
            <w:r>
              <w:rPr>
                <w:sz w:val="22"/>
                <w:szCs w:val="22"/>
              </w:rPr>
              <w:t xml:space="preserve"> сельского поселения Азнакаевского муниципального района Республики Татарстан</w:t>
            </w:r>
            <w:r w:rsidRPr="008F4BEB">
              <w:rPr>
                <w:sz w:val="22"/>
                <w:szCs w:val="22"/>
              </w:rPr>
              <w:t xml:space="preserve"> по муниципальным гарантиям </w:t>
            </w:r>
            <w:proofErr w:type="spellStart"/>
            <w:r>
              <w:rPr>
                <w:sz w:val="22"/>
                <w:szCs w:val="22"/>
              </w:rPr>
              <w:t>Чалпинского</w:t>
            </w:r>
            <w:proofErr w:type="spellEnd"/>
            <w:r>
              <w:rPr>
                <w:sz w:val="22"/>
                <w:szCs w:val="22"/>
              </w:rPr>
              <w:t xml:space="preserve"> сельского поселения Азнакаевского муниципального района Республики Татарстан</w:t>
            </w:r>
            <w:r w:rsidRPr="008F4BEB">
              <w:rPr>
                <w:sz w:val="22"/>
                <w:szCs w:val="22"/>
              </w:rPr>
              <w:t xml:space="preserve"> в иностранной </w:t>
            </w:r>
            <w:r w:rsidRPr="008F4BEB">
              <w:rPr>
                <w:sz w:val="22"/>
                <w:szCs w:val="22"/>
              </w:rPr>
              <w:lastRenderedPageBreak/>
              <w:t xml:space="preserve">валюте </w:t>
            </w:r>
          </w:p>
        </w:tc>
        <w:tc>
          <w:tcPr>
            <w:tcW w:w="1843" w:type="dxa"/>
            <w:tcBorders>
              <w:top w:val="single" w:sz="4" w:space="0" w:color="auto"/>
              <w:left w:val="single" w:sz="4" w:space="0" w:color="auto"/>
              <w:bottom w:val="single" w:sz="4" w:space="0" w:color="auto"/>
              <w:right w:val="single" w:sz="4" w:space="0" w:color="auto"/>
            </w:tcBorders>
            <w:vAlign w:val="bottom"/>
          </w:tcPr>
          <w:p w:rsidR="00605917" w:rsidRPr="00E323F4" w:rsidRDefault="00605917" w:rsidP="0081093A">
            <w:pPr>
              <w:jc w:val="right"/>
            </w:pPr>
            <w:r w:rsidRPr="00E323F4">
              <w:lastRenderedPageBreak/>
              <w:t>0,0</w:t>
            </w:r>
          </w:p>
        </w:tc>
      </w:tr>
      <w:tr w:rsidR="00605917" w:rsidRPr="008652F2" w:rsidTr="0081093A">
        <w:tc>
          <w:tcPr>
            <w:tcW w:w="8080" w:type="dxa"/>
            <w:tcBorders>
              <w:top w:val="single" w:sz="4" w:space="0" w:color="auto"/>
              <w:left w:val="single" w:sz="4" w:space="0" w:color="auto"/>
              <w:bottom w:val="single" w:sz="4" w:space="0" w:color="auto"/>
              <w:right w:val="single" w:sz="4" w:space="0" w:color="auto"/>
            </w:tcBorders>
          </w:tcPr>
          <w:p w:rsidR="00605917" w:rsidRPr="008F4BEB" w:rsidRDefault="00605917" w:rsidP="0081093A">
            <w:pPr>
              <w:jc w:val="both"/>
              <w:rPr>
                <w:sz w:val="26"/>
                <w:szCs w:val="26"/>
              </w:rPr>
            </w:pPr>
            <w:r w:rsidRPr="008F4BEB">
              <w:rPr>
                <w:sz w:val="26"/>
                <w:szCs w:val="26"/>
              </w:rPr>
              <w:lastRenderedPageBreak/>
              <w:t xml:space="preserve">Верхний предел муниципального внешнего долга </w:t>
            </w:r>
            <w:proofErr w:type="spellStart"/>
            <w:r>
              <w:rPr>
                <w:sz w:val="26"/>
                <w:szCs w:val="26"/>
              </w:rPr>
              <w:t>Чалпинского</w:t>
            </w:r>
            <w:proofErr w:type="spellEnd"/>
            <w:r>
              <w:rPr>
                <w:sz w:val="26"/>
                <w:szCs w:val="26"/>
              </w:rPr>
              <w:t xml:space="preserve"> сельского поселения Азнакаевского муниципального района Республики Татарстан </w:t>
            </w:r>
            <w:r w:rsidRPr="008F4BEB">
              <w:rPr>
                <w:sz w:val="26"/>
                <w:szCs w:val="26"/>
              </w:rPr>
              <w:t>на 1 января 202</w:t>
            </w:r>
            <w:r>
              <w:rPr>
                <w:sz w:val="26"/>
                <w:szCs w:val="26"/>
              </w:rPr>
              <w:t>3</w:t>
            </w:r>
            <w:r w:rsidRPr="008F4BEB">
              <w:rPr>
                <w:sz w:val="26"/>
                <w:szCs w:val="26"/>
              </w:rPr>
              <w:t xml:space="preserve"> года,</w:t>
            </w:r>
          </w:p>
        </w:tc>
        <w:tc>
          <w:tcPr>
            <w:tcW w:w="1843" w:type="dxa"/>
            <w:tcBorders>
              <w:top w:val="single" w:sz="4" w:space="0" w:color="auto"/>
              <w:left w:val="single" w:sz="4" w:space="0" w:color="auto"/>
              <w:bottom w:val="single" w:sz="4" w:space="0" w:color="auto"/>
              <w:right w:val="single" w:sz="4" w:space="0" w:color="auto"/>
            </w:tcBorders>
            <w:vAlign w:val="bottom"/>
          </w:tcPr>
          <w:p w:rsidR="00605917" w:rsidRPr="008652F2" w:rsidRDefault="00605917" w:rsidP="0081093A">
            <w:pPr>
              <w:jc w:val="right"/>
              <w:rPr>
                <w:sz w:val="28"/>
                <w:szCs w:val="28"/>
              </w:rPr>
            </w:pPr>
            <w:r>
              <w:rPr>
                <w:sz w:val="28"/>
                <w:szCs w:val="28"/>
              </w:rPr>
              <w:t>0,0</w:t>
            </w:r>
          </w:p>
        </w:tc>
      </w:tr>
      <w:tr w:rsidR="00605917" w:rsidRPr="008652F2" w:rsidTr="0081093A">
        <w:tc>
          <w:tcPr>
            <w:tcW w:w="8080" w:type="dxa"/>
            <w:tcBorders>
              <w:top w:val="single" w:sz="4" w:space="0" w:color="auto"/>
              <w:left w:val="single" w:sz="4" w:space="0" w:color="auto"/>
              <w:bottom w:val="single" w:sz="4" w:space="0" w:color="auto"/>
              <w:right w:val="single" w:sz="4" w:space="0" w:color="auto"/>
            </w:tcBorders>
          </w:tcPr>
          <w:p w:rsidR="00605917" w:rsidRPr="008F4BEB" w:rsidRDefault="00605917" w:rsidP="0081093A">
            <w:pPr>
              <w:ind w:left="540"/>
              <w:jc w:val="both"/>
              <w:rPr>
                <w:sz w:val="22"/>
                <w:szCs w:val="22"/>
              </w:rPr>
            </w:pPr>
            <w:r w:rsidRPr="008F4BEB">
              <w:rPr>
                <w:sz w:val="22"/>
                <w:szCs w:val="22"/>
              </w:rPr>
              <w:t xml:space="preserve">в том числе верхний предел муниципального внешнего долга </w:t>
            </w:r>
            <w:proofErr w:type="spellStart"/>
            <w:r>
              <w:rPr>
                <w:sz w:val="22"/>
                <w:szCs w:val="22"/>
              </w:rPr>
              <w:t>Чалпинского</w:t>
            </w:r>
            <w:proofErr w:type="spellEnd"/>
            <w:r>
              <w:rPr>
                <w:sz w:val="22"/>
                <w:szCs w:val="22"/>
              </w:rPr>
              <w:t xml:space="preserve"> сельского поселения Азнакаевского муниципального района Республики Татарстан</w:t>
            </w:r>
            <w:r w:rsidRPr="008F4BEB">
              <w:rPr>
                <w:sz w:val="22"/>
                <w:szCs w:val="22"/>
              </w:rPr>
              <w:t xml:space="preserve"> по муниципальным гарантиям </w:t>
            </w:r>
            <w:proofErr w:type="spellStart"/>
            <w:r>
              <w:rPr>
                <w:sz w:val="22"/>
                <w:szCs w:val="22"/>
              </w:rPr>
              <w:t>Чалпинского</w:t>
            </w:r>
            <w:proofErr w:type="spellEnd"/>
            <w:r>
              <w:rPr>
                <w:sz w:val="22"/>
                <w:szCs w:val="22"/>
              </w:rPr>
              <w:t xml:space="preserve"> сельского поселения Азнакаевского муниципального района Республики Татарстан</w:t>
            </w:r>
            <w:r w:rsidRPr="008F4BEB">
              <w:rPr>
                <w:sz w:val="22"/>
                <w:szCs w:val="22"/>
              </w:rPr>
              <w:t xml:space="preserve"> в иностранной валюте </w:t>
            </w:r>
          </w:p>
        </w:tc>
        <w:tc>
          <w:tcPr>
            <w:tcW w:w="1843" w:type="dxa"/>
            <w:tcBorders>
              <w:top w:val="single" w:sz="4" w:space="0" w:color="auto"/>
              <w:left w:val="single" w:sz="4" w:space="0" w:color="auto"/>
              <w:bottom w:val="single" w:sz="4" w:space="0" w:color="auto"/>
              <w:right w:val="single" w:sz="4" w:space="0" w:color="auto"/>
            </w:tcBorders>
            <w:vAlign w:val="bottom"/>
          </w:tcPr>
          <w:p w:rsidR="00605917" w:rsidRPr="00E323F4" w:rsidRDefault="00605917" w:rsidP="0081093A">
            <w:pPr>
              <w:jc w:val="right"/>
            </w:pPr>
            <w:r w:rsidRPr="00E323F4">
              <w:t>0,0</w:t>
            </w:r>
          </w:p>
        </w:tc>
      </w:tr>
    </w:tbl>
    <w:p w:rsidR="00605917" w:rsidRDefault="00605917" w:rsidP="00605917">
      <w:pPr>
        <w:jc w:val="both"/>
      </w:pPr>
    </w:p>
    <w:p w:rsidR="00605917" w:rsidRDefault="00605917" w:rsidP="00605917">
      <w:pPr>
        <w:jc w:val="both"/>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 w:rsidR="00605917" w:rsidRDefault="00605917" w:rsidP="00605917"/>
    <w:p w:rsidR="00605917" w:rsidRDefault="00605917" w:rsidP="00605917"/>
    <w:p w:rsidR="00605917" w:rsidRDefault="00605917" w:rsidP="00605917"/>
    <w:p w:rsidR="00605917" w:rsidRDefault="00605917" w:rsidP="00605917"/>
    <w:p w:rsidR="00605917" w:rsidRDefault="00605917" w:rsidP="00605917"/>
    <w:p w:rsidR="00605917" w:rsidRPr="00D67258" w:rsidRDefault="00605917" w:rsidP="00605917">
      <w:pPr>
        <w:spacing w:before="240" w:after="60"/>
        <w:jc w:val="center"/>
        <w:outlineLvl w:val="4"/>
        <w:rPr>
          <w:rFonts w:eastAsia="Times New Roman"/>
          <w:b/>
          <w:bCs/>
          <w:iCs/>
          <w:sz w:val="50"/>
          <w:szCs w:val="50"/>
          <w:lang w:val="tt-RU" w:eastAsia="ru-RU"/>
        </w:rPr>
      </w:pPr>
      <w:r w:rsidRPr="00D67258">
        <w:rPr>
          <w:rFonts w:eastAsia="Times New Roman"/>
          <w:b/>
          <w:bCs/>
          <w:iCs/>
          <w:sz w:val="50"/>
          <w:szCs w:val="50"/>
          <w:lang w:val="tt-RU" w:eastAsia="ru-RU"/>
        </w:rPr>
        <w:t xml:space="preserve">Муниципальная программа </w:t>
      </w:r>
    </w:p>
    <w:p w:rsidR="00605917" w:rsidRPr="00D67258" w:rsidRDefault="00605917" w:rsidP="00605917">
      <w:pPr>
        <w:spacing w:before="240" w:after="60"/>
        <w:jc w:val="center"/>
        <w:outlineLvl w:val="4"/>
        <w:rPr>
          <w:rFonts w:eastAsia="Times New Roman"/>
          <w:b/>
          <w:bCs/>
          <w:iCs/>
          <w:sz w:val="50"/>
          <w:szCs w:val="50"/>
          <w:lang w:val="tt-RU" w:eastAsia="ru-RU"/>
        </w:rPr>
      </w:pPr>
      <w:r w:rsidRPr="00D67258">
        <w:rPr>
          <w:rFonts w:eastAsia="Times New Roman"/>
          <w:b/>
          <w:bCs/>
          <w:iCs/>
          <w:sz w:val="50"/>
          <w:szCs w:val="50"/>
          <w:lang w:val="tt-RU" w:eastAsia="ru-RU"/>
        </w:rPr>
        <w:t>«Развитие  культуры в Азнакаевском муниципальном районе на 2017 – 2021 годы»</w:t>
      </w:r>
    </w:p>
    <w:p w:rsidR="00605917" w:rsidRPr="00D67258" w:rsidRDefault="00605917" w:rsidP="00605917">
      <w:pPr>
        <w:pStyle w:val="2"/>
        <w:jc w:val="center"/>
        <w:rPr>
          <w:b/>
          <w:sz w:val="50"/>
          <w:szCs w:val="50"/>
        </w:rPr>
      </w:pPr>
    </w:p>
    <w:p w:rsidR="00605917" w:rsidRDefault="00605917" w:rsidP="00605917">
      <w:pPr>
        <w:jc w:val="center"/>
        <w:rPr>
          <w:sz w:val="36"/>
        </w:rPr>
      </w:pPr>
    </w:p>
    <w:p w:rsidR="00605917" w:rsidRDefault="00605917" w:rsidP="00605917">
      <w:pPr>
        <w:jc w:val="center"/>
        <w:rPr>
          <w:sz w:val="28"/>
        </w:rPr>
      </w:pPr>
    </w:p>
    <w:p w:rsidR="00605917" w:rsidRDefault="00605917" w:rsidP="00605917">
      <w:pPr>
        <w:jc w:val="center"/>
        <w:rPr>
          <w:sz w:val="28"/>
        </w:rPr>
      </w:pPr>
    </w:p>
    <w:p w:rsidR="00605917" w:rsidRDefault="00605917" w:rsidP="00605917">
      <w:pPr>
        <w:jc w:val="center"/>
        <w:rPr>
          <w:sz w:val="28"/>
        </w:rPr>
      </w:pPr>
    </w:p>
    <w:p w:rsidR="00605917" w:rsidRDefault="00605917" w:rsidP="00605917">
      <w:pPr>
        <w:jc w:val="center"/>
        <w:rPr>
          <w:sz w:val="28"/>
        </w:rPr>
      </w:pPr>
    </w:p>
    <w:p w:rsidR="00605917" w:rsidRDefault="00605917" w:rsidP="00605917">
      <w:pPr>
        <w:jc w:val="center"/>
        <w:rPr>
          <w:sz w:val="28"/>
        </w:rPr>
      </w:pPr>
    </w:p>
    <w:p w:rsidR="00605917" w:rsidRPr="00D67258" w:rsidRDefault="00605917" w:rsidP="00605917">
      <w:pPr>
        <w:jc w:val="center"/>
        <w:rPr>
          <w:rFonts w:eastAsia="Times New Roman"/>
          <w:sz w:val="28"/>
          <w:szCs w:val="28"/>
          <w:lang w:eastAsia="ru-RU"/>
        </w:rPr>
      </w:pPr>
    </w:p>
    <w:p w:rsidR="00605917" w:rsidRPr="00D67258" w:rsidRDefault="00605917" w:rsidP="00605917">
      <w:pPr>
        <w:jc w:val="center"/>
        <w:rPr>
          <w:rFonts w:eastAsia="Times New Roman"/>
          <w:sz w:val="28"/>
          <w:szCs w:val="28"/>
          <w:lang w:eastAsia="ru-RU"/>
        </w:rPr>
      </w:pPr>
      <w:r w:rsidRPr="00D67258">
        <w:rPr>
          <w:rFonts w:eastAsia="Times New Roman"/>
          <w:sz w:val="28"/>
          <w:szCs w:val="28"/>
          <w:lang w:eastAsia="ru-RU"/>
        </w:rPr>
        <w:t>г. Азнакаево</w:t>
      </w:r>
    </w:p>
    <w:p w:rsidR="00605917" w:rsidRPr="00D67258" w:rsidRDefault="00605917" w:rsidP="00605917">
      <w:pPr>
        <w:jc w:val="center"/>
        <w:rPr>
          <w:rFonts w:eastAsia="Times New Roman"/>
          <w:sz w:val="28"/>
          <w:szCs w:val="28"/>
          <w:lang w:eastAsia="ru-RU"/>
        </w:rPr>
      </w:pPr>
      <w:r w:rsidRPr="00D67258">
        <w:rPr>
          <w:rFonts w:eastAsia="Times New Roman"/>
          <w:sz w:val="28"/>
          <w:szCs w:val="28"/>
          <w:lang w:eastAsia="ru-RU"/>
        </w:rPr>
        <w:t>2016 г.</w:t>
      </w:r>
    </w:p>
    <w:p w:rsidR="00605917" w:rsidRPr="008B0454" w:rsidRDefault="00605917" w:rsidP="00605917">
      <w:pPr>
        <w:spacing w:before="240" w:after="60"/>
        <w:jc w:val="center"/>
        <w:outlineLvl w:val="4"/>
        <w:rPr>
          <w:rFonts w:eastAsia="Times New Roman"/>
          <w:b/>
          <w:bCs/>
          <w:iCs/>
          <w:sz w:val="30"/>
          <w:szCs w:val="30"/>
          <w:lang w:val="tt-RU" w:eastAsia="ru-RU"/>
        </w:rPr>
      </w:pPr>
      <w:r w:rsidRPr="008B0454">
        <w:rPr>
          <w:rFonts w:eastAsia="Times New Roman"/>
          <w:b/>
          <w:bCs/>
          <w:iCs/>
          <w:sz w:val="30"/>
          <w:szCs w:val="30"/>
          <w:lang w:val="tt-RU" w:eastAsia="ru-RU"/>
        </w:rPr>
        <w:t>ПАСПОРТ ПРОГРАММЫ</w:t>
      </w:r>
    </w:p>
    <w:p w:rsidR="00605917" w:rsidRPr="008B0454" w:rsidRDefault="00605917" w:rsidP="00605917">
      <w:pPr>
        <w:rPr>
          <w:rFonts w:eastAsia="Times New Roman"/>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7089"/>
      </w:tblGrid>
      <w:tr w:rsidR="00605917" w:rsidRPr="008B0454" w:rsidTr="0081093A">
        <w:trPr>
          <w:jc w:val="center"/>
        </w:trPr>
        <w:tc>
          <w:tcPr>
            <w:tcW w:w="3261" w:type="dxa"/>
          </w:tcPr>
          <w:p w:rsidR="00605917" w:rsidRPr="008B0454" w:rsidRDefault="00605917" w:rsidP="0081093A">
            <w:pPr>
              <w:rPr>
                <w:rFonts w:eastAsia="Times New Roman"/>
                <w:sz w:val="28"/>
                <w:szCs w:val="28"/>
                <w:lang w:eastAsia="ru-RU"/>
              </w:rPr>
            </w:pPr>
            <w:r w:rsidRPr="008B0454">
              <w:rPr>
                <w:rFonts w:eastAsia="Times New Roman"/>
                <w:sz w:val="28"/>
                <w:szCs w:val="28"/>
                <w:lang w:eastAsia="ru-RU"/>
              </w:rPr>
              <w:t>Наименование программы</w:t>
            </w:r>
          </w:p>
        </w:tc>
        <w:tc>
          <w:tcPr>
            <w:tcW w:w="7089" w:type="dxa"/>
          </w:tcPr>
          <w:p w:rsidR="00605917" w:rsidRPr="008B0454" w:rsidRDefault="00605917" w:rsidP="0081093A">
            <w:pPr>
              <w:jc w:val="both"/>
              <w:rPr>
                <w:rFonts w:eastAsia="Times New Roman"/>
                <w:sz w:val="28"/>
                <w:szCs w:val="28"/>
                <w:lang w:eastAsia="ru-RU"/>
              </w:rPr>
            </w:pPr>
            <w:r w:rsidRPr="008B0454">
              <w:rPr>
                <w:rFonts w:eastAsia="Times New Roman"/>
                <w:sz w:val="28"/>
                <w:szCs w:val="28"/>
                <w:lang w:eastAsia="ru-RU"/>
              </w:rPr>
              <w:t xml:space="preserve">Муниципальная программа «Развитие культуры в </w:t>
            </w:r>
            <w:proofErr w:type="spellStart"/>
            <w:r w:rsidRPr="008B0454">
              <w:rPr>
                <w:rFonts w:eastAsia="Times New Roman"/>
                <w:sz w:val="28"/>
                <w:szCs w:val="28"/>
                <w:lang w:eastAsia="ru-RU"/>
              </w:rPr>
              <w:t>Азнакаевском</w:t>
            </w:r>
            <w:proofErr w:type="spellEnd"/>
            <w:r w:rsidRPr="008B0454">
              <w:rPr>
                <w:rFonts w:eastAsia="Times New Roman"/>
                <w:sz w:val="28"/>
                <w:szCs w:val="28"/>
                <w:lang w:eastAsia="ru-RU"/>
              </w:rPr>
              <w:t xml:space="preserve"> муниципальном районе на 2017-2021 годы»</w:t>
            </w:r>
          </w:p>
          <w:p w:rsidR="00605917" w:rsidRPr="008B0454" w:rsidRDefault="00605917" w:rsidP="0081093A">
            <w:pPr>
              <w:jc w:val="both"/>
              <w:rPr>
                <w:rFonts w:eastAsia="Times New Roman"/>
                <w:sz w:val="16"/>
                <w:szCs w:val="16"/>
                <w:lang w:eastAsia="ru-RU"/>
              </w:rPr>
            </w:pPr>
          </w:p>
        </w:tc>
      </w:tr>
      <w:tr w:rsidR="00605917" w:rsidRPr="008B0454" w:rsidTr="0081093A">
        <w:trPr>
          <w:jc w:val="center"/>
        </w:trPr>
        <w:tc>
          <w:tcPr>
            <w:tcW w:w="3261" w:type="dxa"/>
          </w:tcPr>
          <w:p w:rsidR="00605917" w:rsidRPr="008B0454" w:rsidRDefault="00605917" w:rsidP="0081093A">
            <w:pPr>
              <w:rPr>
                <w:rFonts w:eastAsia="Times New Roman"/>
                <w:sz w:val="28"/>
                <w:szCs w:val="28"/>
                <w:lang w:eastAsia="ru-RU"/>
              </w:rPr>
            </w:pPr>
            <w:r w:rsidRPr="008B0454">
              <w:rPr>
                <w:rFonts w:eastAsia="Times New Roman"/>
                <w:sz w:val="28"/>
                <w:szCs w:val="28"/>
                <w:lang w:eastAsia="ru-RU"/>
              </w:rPr>
              <w:t>Основание для разработки программы</w:t>
            </w:r>
          </w:p>
        </w:tc>
        <w:tc>
          <w:tcPr>
            <w:tcW w:w="7089" w:type="dxa"/>
            <w:vAlign w:val="center"/>
          </w:tcPr>
          <w:p w:rsidR="00605917" w:rsidRPr="008B0454" w:rsidRDefault="00605917" w:rsidP="0081093A">
            <w:pPr>
              <w:jc w:val="both"/>
              <w:rPr>
                <w:rFonts w:eastAsia="Times New Roman"/>
                <w:sz w:val="28"/>
                <w:szCs w:val="28"/>
                <w:lang w:eastAsia="ru-RU"/>
              </w:rPr>
            </w:pPr>
            <w:r w:rsidRPr="008B0454">
              <w:rPr>
                <w:rFonts w:eastAsia="Times New Roman"/>
                <w:sz w:val="28"/>
                <w:szCs w:val="28"/>
                <w:lang w:eastAsia="ru-RU"/>
              </w:rPr>
              <w:t>Основы законодательства Российской Федерации                           о культуре;</w:t>
            </w:r>
          </w:p>
          <w:p w:rsidR="00605917" w:rsidRPr="008B0454" w:rsidRDefault="00605917" w:rsidP="0081093A">
            <w:pPr>
              <w:jc w:val="both"/>
              <w:rPr>
                <w:rFonts w:eastAsia="Times New Roman"/>
                <w:sz w:val="28"/>
                <w:szCs w:val="28"/>
                <w:lang w:eastAsia="ru-RU"/>
              </w:rPr>
            </w:pPr>
            <w:r w:rsidRPr="008B0454">
              <w:rPr>
                <w:rFonts w:eastAsia="Times New Roman"/>
                <w:sz w:val="28"/>
                <w:szCs w:val="28"/>
                <w:lang w:eastAsia="ru-RU"/>
              </w:rPr>
              <w:t>Федеральный закон Российской Федерации                                  от 06.10.2003 №131-ФЗ «Об общих принципах организации местного самоуправления в Российской Федерации»;</w:t>
            </w:r>
          </w:p>
          <w:p w:rsidR="00605917" w:rsidRPr="008B0454" w:rsidRDefault="00605917" w:rsidP="0081093A">
            <w:pPr>
              <w:jc w:val="both"/>
              <w:rPr>
                <w:rFonts w:eastAsia="Times New Roman"/>
                <w:sz w:val="28"/>
                <w:szCs w:val="28"/>
                <w:lang w:eastAsia="ru-RU"/>
              </w:rPr>
            </w:pPr>
            <w:r w:rsidRPr="008B0454">
              <w:rPr>
                <w:rFonts w:eastAsia="Times New Roman"/>
                <w:sz w:val="28"/>
                <w:szCs w:val="28"/>
                <w:lang w:eastAsia="ru-RU"/>
              </w:rPr>
              <w:t>Федеральный закон Российской Федерации                             от 29.12.1994 №78-ФЗ «О библиотечном деле»;</w:t>
            </w:r>
          </w:p>
          <w:p w:rsidR="00605917" w:rsidRPr="008B0454" w:rsidRDefault="00605917" w:rsidP="0081093A">
            <w:pPr>
              <w:jc w:val="both"/>
              <w:rPr>
                <w:rFonts w:eastAsia="Times New Roman"/>
                <w:sz w:val="28"/>
                <w:szCs w:val="28"/>
                <w:lang w:eastAsia="ru-RU"/>
              </w:rPr>
            </w:pPr>
            <w:r w:rsidRPr="008B0454">
              <w:rPr>
                <w:rFonts w:eastAsia="Times New Roman"/>
                <w:sz w:val="28"/>
                <w:szCs w:val="28"/>
                <w:lang w:eastAsia="ru-RU"/>
              </w:rPr>
              <w:t>Федеральный закон от 26.05.1996 №54-ФЗ                       «О музейном фонде Российской Федерации и музеях                   в Российской Федерации»;</w:t>
            </w:r>
          </w:p>
          <w:p w:rsidR="00605917" w:rsidRPr="008B0454" w:rsidRDefault="00605917" w:rsidP="0081093A">
            <w:pPr>
              <w:jc w:val="both"/>
              <w:rPr>
                <w:rFonts w:eastAsia="Times New Roman"/>
                <w:sz w:val="28"/>
                <w:szCs w:val="28"/>
                <w:lang w:eastAsia="ru-RU"/>
              </w:rPr>
            </w:pPr>
            <w:r w:rsidRPr="008B0454">
              <w:rPr>
                <w:rFonts w:eastAsia="Times New Roman"/>
                <w:sz w:val="28"/>
                <w:szCs w:val="28"/>
                <w:lang w:eastAsia="ru-RU"/>
              </w:rPr>
              <w:t>Закон Республики Татарстан от 03.07.1998  №1705       «О культуре»;</w:t>
            </w:r>
          </w:p>
          <w:p w:rsidR="00605917" w:rsidRPr="008B0454" w:rsidRDefault="00605917" w:rsidP="0081093A">
            <w:pPr>
              <w:jc w:val="both"/>
              <w:rPr>
                <w:rFonts w:eastAsia="Times New Roman"/>
                <w:sz w:val="28"/>
                <w:szCs w:val="28"/>
                <w:lang w:eastAsia="ru-RU"/>
              </w:rPr>
            </w:pPr>
            <w:r w:rsidRPr="008B0454">
              <w:rPr>
                <w:rFonts w:eastAsia="Times New Roman"/>
                <w:sz w:val="28"/>
                <w:szCs w:val="28"/>
                <w:lang w:eastAsia="ru-RU"/>
              </w:rPr>
              <w:t>Закон Республики Татарстан от 21.10.1998 №1818 «О библиотеках и библиотечном деле»;</w:t>
            </w:r>
          </w:p>
          <w:p w:rsidR="00605917" w:rsidRPr="008B0454" w:rsidRDefault="00605917" w:rsidP="0081093A">
            <w:pPr>
              <w:autoSpaceDE w:val="0"/>
              <w:autoSpaceDN w:val="0"/>
              <w:adjustRightInd w:val="0"/>
              <w:jc w:val="both"/>
              <w:rPr>
                <w:rFonts w:eastAsia="Times New Roman"/>
                <w:sz w:val="28"/>
                <w:szCs w:val="28"/>
                <w:lang w:eastAsia="ru-RU"/>
              </w:rPr>
            </w:pPr>
            <w:r w:rsidRPr="008B0454">
              <w:rPr>
                <w:rFonts w:eastAsia="Times New Roman"/>
                <w:sz w:val="28"/>
                <w:szCs w:val="28"/>
                <w:lang w:eastAsia="ru-RU"/>
              </w:rPr>
              <w:t xml:space="preserve">Федеральный закон от 22.10.2004 N 125-ФЗ "Об </w:t>
            </w:r>
            <w:r w:rsidRPr="008B0454">
              <w:rPr>
                <w:rFonts w:eastAsia="Times New Roman"/>
                <w:sz w:val="28"/>
                <w:szCs w:val="28"/>
                <w:lang w:eastAsia="ru-RU"/>
              </w:rPr>
              <w:lastRenderedPageBreak/>
              <w:t>архивном деле в Российской Федерации"</w:t>
            </w:r>
          </w:p>
        </w:tc>
      </w:tr>
      <w:tr w:rsidR="00605917" w:rsidRPr="008B0454" w:rsidTr="0081093A">
        <w:trPr>
          <w:trHeight w:val="82"/>
          <w:jc w:val="center"/>
        </w:trPr>
        <w:tc>
          <w:tcPr>
            <w:tcW w:w="3261" w:type="dxa"/>
          </w:tcPr>
          <w:p w:rsidR="00605917" w:rsidRPr="008B0454" w:rsidRDefault="00605917" w:rsidP="0081093A">
            <w:pPr>
              <w:rPr>
                <w:rFonts w:eastAsia="Times New Roman"/>
                <w:sz w:val="28"/>
                <w:szCs w:val="28"/>
                <w:lang w:eastAsia="ru-RU"/>
              </w:rPr>
            </w:pPr>
            <w:r w:rsidRPr="008B0454">
              <w:rPr>
                <w:rFonts w:eastAsia="Times New Roman"/>
                <w:sz w:val="28"/>
                <w:szCs w:val="28"/>
                <w:lang w:eastAsia="ru-RU"/>
              </w:rPr>
              <w:lastRenderedPageBreak/>
              <w:t>Муниципальный заказчик - координатор</w:t>
            </w:r>
          </w:p>
        </w:tc>
        <w:tc>
          <w:tcPr>
            <w:tcW w:w="7089" w:type="dxa"/>
          </w:tcPr>
          <w:p w:rsidR="00605917" w:rsidRPr="00031A05" w:rsidRDefault="00605917" w:rsidP="0081093A">
            <w:pPr>
              <w:outlineLvl w:val="6"/>
              <w:rPr>
                <w:rFonts w:eastAsia="Times New Roman"/>
                <w:bCs/>
                <w:sz w:val="28"/>
                <w:szCs w:val="28"/>
                <w:lang w:eastAsia="ru-RU"/>
              </w:rPr>
            </w:pPr>
            <w:r w:rsidRPr="008B0454">
              <w:rPr>
                <w:rFonts w:eastAsia="Times New Roman"/>
                <w:sz w:val="28"/>
                <w:szCs w:val="28"/>
                <w:lang w:eastAsia="ru-RU"/>
              </w:rPr>
              <w:t xml:space="preserve">МКУ </w:t>
            </w:r>
            <w:r w:rsidRPr="008B0454">
              <w:rPr>
                <w:rFonts w:eastAsia="Times New Roman"/>
                <w:bCs/>
                <w:sz w:val="28"/>
                <w:szCs w:val="28"/>
                <w:lang w:eastAsia="ru-RU"/>
              </w:rPr>
              <w:t>«Управление культуры Исполнительного комитета Азнакаевского муниципального района»</w:t>
            </w:r>
          </w:p>
        </w:tc>
      </w:tr>
      <w:tr w:rsidR="00605917" w:rsidRPr="008B0454" w:rsidTr="0081093A">
        <w:trPr>
          <w:jc w:val="center"/>
        </w:trPr>
        <w:tc>
          <w:tcPr>
            <w:tcW w:w="3261" w:type="dxa"/>
          </w:tcPr>
          <w:p w:rsidR="00605917" w:rsidRPr="008B0454" w:rsidRDefault="00605917" w:rsidP="0081093A">
            <w:pPr>
              <w:rPr>
                <w:rFonts w:eastAsia="Times New Roman"/>
                <w:sz w:val="28"/>
                <w:szCs w:val="28"/>
                <w:lang w:eastAsia="ru-RU"/>
              </w:rPr>
            </w:pPr>
            <w:r w:rsidRPr="008B0454">
              <w:rPr>
                <w:rFonts w:eastAsia="Times New Roman"/>
                <w:sz w:val="28"/>
                <w:szCs w:val="28"/>
                <w:lang w:eastAsia="ru-RU"/>
              </w:rPr>
              <w:t>Разработчик Программы</w:t>
            </w:r>
          </w:p>
        </w:tc>
        <w:tc>
          <w:tcPr>
            <w:tcW w:w="7089" w:type="dxa"/>
            <w:vAlign w:val="center"/>
          </w:tcPr>
          <w:p w:rsidR="00605917" w:rsidRPr="00031A05" w:rsidRDefault="00605917" w:rsidP="0081093A">
            <w:pPr>
              <w:outlineLvl w:val="6"/>
              <w:rPr>
                <w:rFonts w:eastAsia="Times New Roman"/>
                <w:sz w:val="28"/>
                <w:szCs w:val="28"/>
                <w:lang w:eastAsia="ru-RU"/>
              </w:rPr>
            </w:pPr>
            <w:r w:rsidRPr="008B0454">
              <w:rPr>
                <w:rFonts w:eastAsia="Times New Roman"/>
                <w:sz w:val="28"/>
                <w:szCs w:val="28"/>
                <w:lang w:eastAsia="ru-RU"/>
              </w:rPr>
              <w:t xml:space="preserve">МКУ </w:t>
            </w:r>
            <w:r w:rsidRPr="008B0454">
              <w:rPr>
                <w:rFonts w:eastAsia="Times New Roman"/>
                <w:bCs/>
                <w:sz w:val="28"/>
                <w:szCs w:val="28"/>
                <w:lang w:eastAsia="ru-RU"/>
              </w:rPr>
              <w:t>«Управление культуры Исполнительного комитета Азнакаевского муниципального района»</w:t>
            </w:r>
          </w:p>
        </w:tc>
      </w:tr>
      <w:tr w:rsidR="00605917" w:rsidRPr="008B0454" w:rsidTr="0081093A">
        <w:trPr>
          <w:jc w:val="center"/>
        </w:trPr>
        <w:tc>
          <w:tcPr>
            <w:tcW w:w="3261" w:type="dxa"/>
          </w:tcPr>
          <w:p w:rsidR="00605917" w:rsidRPr="008B0454" w:rsidRDefault="00605917" w:rsidP="0081093A">
            <w:pPr>
              <w:autoSpaceDE w:val="0"/>
              <w:autoSpaceDN w:val="0"/>
              <w:adjustRightInd w:val="0"/>
              <w:rPr>
                <w:rFonts w:eastAsia="Times New Roman"/>
                <w:sz w:val="28"/>
                <w:szCs w:val="28"/>
                <w:lang w:eastAsia="ru-RU"/>
              </w:rPr>
            </w:pPr>
            <w:r w:rsidRPr="008B0454">
              <w:rPr>
                <w:rFonts w:eastAsia="Times New Roman"/>
                <w:sz w:val="28"/>
                <w:szCs w:val="28"/>
                <w:lang w:eastAsia="ru-RU"/>
              </w:rPr>
              <w:t>Основная цель Программы</w:t>
            </w:r>
          </w:p>
        </w:tc>
        <w:tc>
          <w:tcPr>
            <w:tcW w:w="7089" w:type="dxa"/>
          </w:tcPr>
          <w:p w:rsidR="00605917" w:rsidRPr="008B0454" w:rsidRDefault="00605917" w:rsidP="0081093A">
            <w:pPr>
              <w:autoSpaceDE w:val="0"/>
              <w:autoSpaceDN w:val="0"/>
              <w:adjustRightInd w:val="0"/>
              <w:jc w:val="both"/>
              <w:rPr>
                <w:rFonts w:eastAsia="Times New Roman"/>
                <w:sz w:val="28"/>
                <w:szCs w:val="28"/>
                <w:lang w:eastAsia="ru-RU"/>
              </w:rPr>
            </w:pPr>
            <w:r w:rsidRPr="008B0454">
              <w:rPr>
                <w:rFonts w:eastAsia="Times New Roman"/>
                <w:sz w:val="28"/>
                <w:szCs w:val="28"/>
                <w:lang w:eastAsia="ru-RU"/>
              </w:rPr>
              <w:t xml:space="preserve">Удовлетворение текущих и формирование новых потребностей жителей Азнакаевского муниципального района в сфере культуры, искусства,  </w:t>
            </w:r>
            <w:proofErr w:type="spellStart"/>
            <w:r w:rsidRPr="008B0454">
              <w:rPr>
                <w:rFonts w:eastAsia="Times New Roman"/>
                <w:sz w:val="28"/>
                <w:szCs w:val="28"/>
                <w:lang w:eastAsia="ru-RU"/>
              </w:rPr>
              <w:t>киновидеообслуживания</w:t>
            </w:r>
            <w:proofErr w:type="spellEnd"/>
            <w:r w:rsidRPr="008B0454">
              <w:rPr>
                <w:rFonts w:eastAsia="Times New Roman"/>
                <w:sz w:val="28"/>
                <w:szCs w:val="28"/>
                <w:lang w:eastAsia="ru-RU"/>
              </w:rPr>
              <w:t xml:space="preserve"> населения и архивного дела.</w:t>
            </w:r>
          </w:p>
        </w:tc>
      </w:tr>
      <w:tr w:rsidR="00605917" w:rsidRPr="008B0454" w:rsidTr="0081093A">
        <w:trPr>
          <w:jc w:val="center"/>
        </w:trPr>
        <w:tc>
          <w:tcPr>
            <w:tcW w:w="3261" w:type="dxa"/>
          </w:tcPr>
          <w:p w:rsidR="00605917" w:rsidRPr="008B0454" w:rsidRDefault="00605917" w:rsidP="0081093A">
            <w:pPr>
              <w:autoSpaceDE w:val="0"/>
              <w:autoSpaceDN w:val="0"/>
              <w:adjustRightInd w:val="0"/>
              <w:rPr>
                <w:rFonts w:eastAsia="Times New Roman"/>
                <w:sz w:val="28"/>
                <w:szCs w:val="28"/>
                <w:lang w:eastAsia="ru-RU"/>
              </w:rPr>
            </w:pPr>
            <w:r w:rsidRPr="008B0454">
              <w:rPr>
                <w:rFonts w:eastAsia="Times New Roman"/>
                <w:sz w:val="28"/>
                <w:szCs w:val="28"/>
                <w:lang w:eastAsia="ru-RU"/>
              </w:rPr>
              <w:t>Задачи Программы</w:t>
            </w:r>
          </w:p>
        </w:tc>
        <w:tc>
          <w:tcPr>
            <w:tcW w:w="7089" w:type="dxa"/>
          </w:tcPr>
          <w:p w:rsidR="00605917" w:rsidRPr="008B0454" w:rsidRDefault="00605917" w:rsidP="0081093A">
            <w:pPr>
              <w:autoSpaceDE w:val="0"/>
              <w:autoSpaceDN w:val="0"/>
              <w:adjustRightInd w:val="0"/>
              <w:jc w:val="both"/>
              <w:rPr>
                <w:rFonts w:eastAsia="Times New Roman"/>
                <w:sz w:val="28"/>
                <w:szCs w:val="28"/>
                <w:lang w:eastAsia="ru-RU"/>
              </w:rPr>
            </w:pPr>
            <w:r w:rsidRPr="008B0454">
              <w:rPr>
                <w:rFonts w:eastAsia="Times New Roman"/>
                <w:sz w:val="28"/>
                <w:szCs w:val="28"/>
                <w:lang w:eastAsia="ru-RU"/>
              </w:rPr>
              <w:t>1. Создание оптимальных условий для поддержки народного творчества, сохранения, возрождения и популяризации культурного наследия жителей Азнакаевского муниципального района.</w:t>
            </w:r>
          </w:p>
          <w:p w:rsidR="00605917" w:rsidRPr="008B0454" w:rsidRDefault="00605917" w:rsidP="0081093A">
            <w:pPr>
              <w:autoSpaceDE w:val="0"/>
              <w:autoSpaceDN w:val="0"/>
              <w:adjustRightInd w:val="0"/>
              <w:jc w:val="both"/>
              <w:rPr>
                <w:rFonts w:eastAsia="Times New Roman"/>
                <w:sz w:val="28"/>
                <w:szCs w:val="28"/>
                <w:lang w:eastAsia="ru-RU"/>
              </w:rPr>
            </w:pPr>
            <w:r w:rsidRPr="008B0454">
              <w:rPr>
                <w:rFonts w:eastAsia="Times New Roman"/>
                <w:sz w:val="28"/>
                <w:szCs w:val="28"/>
                <w:lang w:eastAsia="ru-RU"/>
              </w:rPr>
              <w:t xml:space="preserve">2. Введение новых </w:t>
            </w:r>
            <w:proofErr w:type="gramStart"/>
            <w:r w:rsidRPr="008B0454">
              <w:rPr>
                <w:rFonts w:eastAsia="Times New Roman"/>
                <w:sz w:val="28"/>
                <w:szCs w:val="28"/>
                <w:lang w:eastAsia="ru-RU"/>
              </w:rPr>
              <w:t>форм материального поощрения работников сферы культуры</w:t>
            </w:r>
            <w:proofErr w:type="gramEnd"/>
            <w:r w:rsidRPr="008B0454">
              <w:rPr>
                <w:rFonts w:eastAsia="Times New Roman"/>
                <w:sz w:val="28"/>
                <w:szCs w:val="28"/>
                <w:lang w:eastAsia="ru-RU"/>
              </w:rPr>
              <w:t xml:space="preserve"> и искусства.</w:t>
            </w:r>
          </w:p>
          <w:p w:rsidR="00605917" w:rsidRPr="008B0454" w:rsidRDefault="00605917" w:rsidP="0081093A">
            <w:pPr>
              <w:autoSpaceDE w:val="0"/>
              <w:autoSpaceDN w:val="0"/>
              <w:adjustRightInd w:val="0"/>
              <w:jc w:val="both"/>
              <w:rPr>
                <w:rFonts w:eastAsia="Times New Roman"/>
                <w:sz w:val="28"/>
                <w:szCs w:val="28"/>
                <w:lang w:eastAsia="ru-RU"/>
              </w:rPr>
            </w:pPr>
            <w:r w:rsidRPr="008B0454">
              <w:rPr>
                <w:rFonts w:eastAsia="Times New Roman"/>
                <w:sz w:val="28"/>
                <w:szCs w:val="28"/>
                <w:lang w:eastAsia="ru-RU"/>
              </w:rPr>
              <w:t>3. Внедрение системы грантов для поддержки выдающихся творческих коллективов с целью реализации новых перспективных проектов.</w:t>
            </w:r>
          </w:p>
          <w:p w:rsidR="00605917" w:rsidRPr="008B0454" w:rsidRDefault="00605917" w:rsidP="0081093A">
            <w:pPr>
              <w:autoSpaceDE w:val="0"/>
              <w:autoSpaceDN w:val="0"/>
              <w:adjustRightInd w:val="0"/>
              <w:jc w:val="both"/>
              <w:rPr>
                <w:rFonts w:eastAsia="Times New Roman"/>
                <w:sz w:val="28"/>
                <w:szCs w:val="28"/>
                <w:lang w:eastAsia="ru-RU"/>
              </w:rPr>
            </w:pPr>
            <w:r w:rsidRPr="008B0454">
              <w:rPr>
                <w:rFonts w:eastAsia="Times New Roman"/>
                <w:sz w:val="28"/>
                <w:szCs w:val="28"/>
                <w:lang w:eastAsia="ru-RU"/>
              </w:rPr>
              <w:t>4. Обеспечение многообразия и доступности товаров и услуг учреждений культуры, а также форм культурной деятельности, расширение возможностей художественного образования населения.</w:t>
            </w:r>
          </w:p>
          <w:p w:rsidR="00605917" w:rsidRPr="008B0454" w:rsidRDefault="00605917" w:rsidP="0081093A">
            <w:pPr>
              <w:autoSpaceDE w:val="0"/>
              <w:autoSpaceDN w:val="0"/>
              <w:adjustRightInd w:val="0"/>
              <w:jc w:val="both"/>
              <w:rPr>
                <w:rFonts w:eastAsia="Times New Roman"/>
                <w:sz w:val="28"/>
                <w:szCs w:val="28"/>
                <w:lang w:eastAsia="ru-RU"/>
              </w:rPr>
            </w:pPr>
            <w:r w:rsidRPr="008B0454">
              <w:rPr>
                <w:rFonts w:eastAsia="Times New Roman"/>
                <w:sz w:val="28"/>
                <w:szCs w:val="28"/>
                <w:lang w:eastAsia="ru-RU"/>
              </w:rPr>
              <w:t>5. Совершенствование системы подготовки кадров.</w:t>
            </w:r>
          </w:p>
          <w:p w:rsidR="00605917" w:rsidRPr="008B0454" w:rsidRDefault="00605917" w:rsidP="0081093A">
            <w:pPr>
              <w:jc w:val="both"/>
              <w:rPr>
                <w:rFonts w:eastAsia="Times New Roman"/>
                <w:sz w:val="28"/>
                <w:szCs w:val="28"/>
                <w:lang w:eastAsia="ru-RU"/>
              </w:rPr>
            </w:pPr>
            <w:r w:rsidRPr="008B0454">
              <w:rPr>
                <w:rFonts w:eastAsia="Times New Roman"/>
                <w:sz w:val="28"/>
                <w:szCs w:val="28"/>
                <w:lang w:eastAsia="ru-RU"/>
              </w:rPr>
              <w:t>6. Организация библиотечного обслуживания населения, комплектование и обеспечение сохранности библиотечных фондов, информатизация библиотек.</w:t>
            </w:r>
          </w:p>
          <w:p w:rsidR="00605917" w:rsidRPr="008B0454" w:rsidRDefault="00605917" w:rsidP="0081093A">
            <w:pPr>
              <w:jc w:val="both"/>
              <w:rPr>
                <w:rFonts w:eastAsia="Times New Roman"/>
                <w:sz w:val="28"/>
                <w:szCs w:val="28"/>
                <w:lang w:eastAsia="ru-RU"/>
              </w:rPr>
            </w:pPr>
            <w:r w:rsidRPr="008B0454">
              <w:rPr>
                <w:rFonts w:eastAsia="Times New Roman"/>
                <w:sz w:val="28"/>
                <w:szCs w:val="28"/>
                <w:lang w:eastAsia="ru-RU"/>
              </w:rPr>
              <w:t>7. Создание условий для организации досуга и обеспечения жителей района услугами организаций культуры.</w:t>
            </w:r>
          </w:p>
          <w:p w:rsidR="00605917" w:rsidRPr="008B0454" w:rsidRDefault="00605917" w:rsidP="0081093A">
            <w:pPr>
              <w:jc w:val="both"/>
              <w:rPr>
                <w:rFonts w:eastAsia="Times New Roman"/>
                <w:sz w:val="28"/>
                <w:szCs w:val="28"/>
                <w:lang w:eastAsia="ru-RU"/>
              </w:rPr>
            </w:pPr>
            <w:r w:rsidRPr="008B0454">
              <w:rPr>
                <w:rFonts w:eastAsia="Times New Roman"/>
                <w:sz w:val="28"/>
                <w:szCs w:val="28"/>
                <w:lang w:eastAsia="ru-RU"/>
              </w:rPr>
              <w:t>8. Развитие музейного дела.</w:t>
            </w:r>
          </w:p>
          <w:p w:rsidR="00605917" w:rsidRPr="008B0454" w:rsidRDefault="00605917" w:rsidP="0081093A">
            <w:pPr>
              <w:jc w:val="both"/>
              <w:rPr>
                <w:rFonts w:eastAsia="Times New Roman"/>
                <w:sz w:val="28"/>
                <w:szCs w:val="28"/>
                <w:lang w:eastAsia="ru-RU"/>
              </w:rPr>
            </w:pPr>
            <w:r w:rsidRPr="008B0454">
              <w:rPr>
                <w:rFonts w:eastAsia="Times New Roman"/>
                <w:sz w:val="28"/>
                <w:szCs w:val="28"/>
                <w:lang w:eastAsia="ru-RU"/>
              </w:rPr>
              <w:t>9. Развитие творческой инициативы, музыкальных, хореографических и художественных способностей учащихся; создание оптимальных условий для развития и реализации потенциальных способностей одаренных детей и молодежи.</w:t>
            </w:r>
          </w:p>
          <w:p w:rsidR="00605917" w:rsidRPr="008B0454" w:rsidRDefault="00605917" w:rsidP="0081093A">
            <w:pPr>
              <w:jc w:val="both"/>
              <w:rPr>
                <w:rFonts w:eastAsia="Times New Roman"/>
                <w:sz w:val="28"/>
                <w:szCs w:val="28"/>
                <w:lang w:eastAsia="ru-RU"/>
              </w:rPr>
            </w:pPr>
            <w:r w:rsidRPr="008B0454">
              <w:rPr>
                <w:rFonts w:eastAsia="Times New Roman"/>
                <w:sz w:val="28"/>
                <w:szCs w:val="28"/>
                <w:lang w:eastAsia="ru-RU"/>
              </w:rPr>
              <w:t xml:space="preserve">10. Достижение устойчивого развития учреждения по </w:t>
            </w:r>
            <w:proofErr w:type="spellStart"/>
            <w:r w:rsidRPr="008B0454">
              <w:rPr>
                <w:rFonts w:eastAsia="Times New Roman"/>
                <w:sz w:val="28"/>
                <w:szCs w:val="28"/>
                <w:lang w:eastAsia="ru-RU"/>
              </w:rPr>
              <w:t>киновидеообслуживанию</w:t>
            </w:r>
            <w:proofErr w:type="spellEnd"/>
            <w:r w:rsidRPr="008B0454">
              <w:rPr>
                <w:rFonts w:eastAsia="Times New Roman"/>
                <w:sz w:val="28"/>
                <w:szCs w:val="28"/>
                <w:lang w:eastAsia="ru-RU"/>
              </w:rPr>
              <w:t xml:space="preserve"> населения.</w:t>
            </w:r>
          </w:p>
          <w:p w:rsidR="00605917" w:rsidRPr="008B0454" w:rsidRDefault="00605917" w:rsidP="0081093A">
            <w:pPr>
              <w:jc w:val="both"/>
              <w:rPr>
                <w:rFonts w:eastAsia="Times New Roman"/>
                <w:sz w:val="28"/>
                <w:szCs w:val="28"/>
                <w:lang w:eastAsia="ru-RU"/>
              </w:rPr>
            </w:pPr>
            <w:r w:rsidRPr="008B0454">
              <w:rPr>
                <w:rFonts w:eastAsia="Times New Roman"/>
                <w:sz w:val="28"/>
                <w:szCs w:val="28"/>
                <w:lang w:eastAsia="ru-RU"/>
              </w:rPr>
              <w:t>11. Развитие архивного дела.</w:t>
            </w:r>
          </w:p>
        </w:tc>
      </w:tr>
      <w:tr w:rsidR="00605917" w:rsidRPr="008B0454" w:rsidTr="0081093A">
        <w:trPr>
          <w:jc w:val="center"/>
        </w:trPr>
        <w:tc>
          <w:tcPr>
            <w:tcW w:w="3261" w:type="dxa"/>
          </w:tcPr>
          <w:p w:rsidR="00605917" w:rsidRPr="008B0454" w:rsidRDefault="00605917" w:rsidP="0081093A">
            <w:pPr>
              <w:autoSpaceDE w:val="0"/>
              <w:autoSpaceDN w:val="0"/>
              <w:adjustRightInd w:val="0"/>
              <w:rPr>
                <w:rFonts w:eastAsia="Times New Roman"/>
                <w:sz w:val="28"/>
                <w:szCs w:val="28"/>
                <w:lang w:eastAsia="ru-RU"/>
              </w:rPr>
            </w:pPr>
            <w:r w:rsidRPr="008B0454">
              <w:rPr>
                <w:rFonts w:eastAsia="Times New Roman"/>
                <w:sz w:val="28"/>
                <w:szCs w:val="28"/>
                <w:lang w:eastAsia="ru-RU"/>
              </w:rPr>
              <w:t>Срок реализации</w:t>
            </w:r>
          </w:p>
        </w:tc>
        <w:tc>
          <w:tcPr>
            <w:tcW w:w="7089" w:type="dxa"/>
          </w:tcPr>
          <w:p w:rsidR="00605917" w:rsidRPr="008B0454" w:rsidRDefault="00605917" w:rsidP="0081093A">
            <w:pPr>
              <w:autoSpaceDE w:val="0"/>
              <w:autoSpaceDN w:val="0"/>
              <w:adjustRightInd w:val="0"/>
              <w:jc w:val="both"/>
              <w:rPr>
                <w:rFonts w:eastAsia="Times New Roman"/>
                <w:sz w:val="28"/>
                <w:szCs w:val="28"/>
                <w:lang w:eastAsia="ru-RU"/>
              </w:rPr>
            </w:pPr>
            <w:r w:rsidRPr="008B0454">
              <w:rPr>
                <w:rFonts w:eastAsia="Times New Roman"/>
                <w:sz w:val="28"/>
                <w:szCs w:val="28"/>
                <w:lang w:eastAsia="ru-RU"/>
              </w:rPr>
              <w:t>2017 – 2021</w:t>
            </w:r>
          </w:p>
        </w:tc>
      </w:tr>
      <w:tr w:rsidR="00605917" w:rsidRPr="008B0454" w:rsidTr="0081093A">
        <w:trPr>
          <w:jc w:val="center"/>
        </w:trPr>
        <w:tc>
          <w:tcPr>
            <w:tcW w:w="3261" w:type="dxa"/>
          </w:tcPr>
          <w:p w:rsidR="00605917" w:rsidRPr="008B0454" w:rsidRDefault="00605917" w:rsidP="0081093A">
            <w:pPr>
              <w:autoSpaceDE w:val="0"/>
              <w:autoSpaceDN w:val="0"/>
              <w:adjustRightInd w:val="0"/>
              <w:jc w:val="both"/>
              <w:rPr>
                <w:rFonts w:eastAsia="Times New Roman"/>
                <w:sz w:val="28"/>
                <w:szCs w:val="28"/>
                <w:lang w:eastAsia="ru-RU"/>
              </w:rPr>
            </w:pPr>
            <w:r w:rsidRPr="008B0454">
              <w:rPr>
                <w:rFonts w:eastAsia="Times New Roman"/>
                <w:sz w:val="28"/>
                <w:szCs w:val="28"/>
                <w:lang w:eastAsia="ru-RU"/>
              </w:rPr>
              <w:t>Перечень Подпрограмм</w:t>
            </w:r>
          </w:p>
        </w:tc>
        <w:tc>
          <w:tcPr>
            <w:tcW w:w="7089" w:type="dxa"/>
          </w:tcPr>
          <w:p w:rsidR="00605917" w:rsidRPr="008B0454" w:rsidRDefault="00605917" w:rsidP="0081093A">
            <w:pPr>
              <w:autoSpaceDE w:val="0"/>
              <w:autoSpaceDN w:val="0"/>
              <w:adjustRightInd w:val="0"/>
              <w:jc w:val="both"/>
              <w:rPr>
                <w:rFonts w:eastAsia="Times New Roman"/>
                <w:sz w:val="28"/>
                <w:szCs w:val="28"/>
                <w:lang w:eastAsia="ru-RU"/>
              </w:rPr>
            </w:pPr>
            <w:r w:rsidRPr="008B0454">
              <w:rPr>
                <w:rFonts w:eastAsia="Times New Roman"/>
                <w:sz w:val="28"/>
                <w:szCs w:val="28"/>
                <w:lang w:eastAsia="ru-RU"/>
              </w:rPr>
              <w:t xml:space="preserve">1.  </w:t>
            </w:r>
            <w:hyperlink w:anchor="sub_100" w:history="1">
              <w:r w:rsidRPr="008B0454">
                <w:rPr>
                  <w:rFonts w:eastAsia="Times New Roman"/>
                  <w:sz w:val="28"/>
                  <w:szCs w:val="28"/>
                  <w:lang w:eastAsia="ru-RU"/>
                </w:rPr>
                <w:t>Подпрограмма</w:t>
              </w:r>
            </w:hyperlink>
            <w:r w:rsidRPr="008B0454">
              <w:rPr>
                <w:rFonts w:eastAsia="Times New Roman"/>
                <w:sz w:val="28"/>
                <w:szCs w:val="28"/>
                <w:lang w:eastAsia="ru-RU"/>
              </w:rPr>
              <w:t xml:space="preserve"> "Развитие музейного дела на 2017 – 2021 годы";</w:t>
            </w:r>
          </w:p>
          <w:p w:rsidR="00605917" w:rsidRPr="008B0454" w:rsidRDefault="00605917" w:rsidP="0081093A">
            <w:pPr>
              <w:autoSpaceDE w:val="0"/>
              <w:autoSpaceDN w:val="0"/>
              <w:adjustRightInd w:val="0"/>
              <w:rPr>
                <w:rFonts w:eastAsia="Times New Roman"/>
                <w:sz w:val="28"/>
                <w:szCs w:val="28"/>
                <w:lang w:eastAsia="ru-RU"/>
              </w:rPr>
            </w:pPr>
            <w:r w:rsidRPr="008B0454">
              <w:rPr>
                <w:rFonts w:eastAsia="Times New Roman"/>
                <w:sz w:val="28"/>
                <w:szCs w:val="28"/>
                <w:lang w:eastAsia="ru-RU"/>
              </w:rPr>
              <w:t>2. </w:t>
            </w:r>
            <w:hyperlink w:anchor="sub_300" w:history="1">
              <w:r w:rsidRPr="008B0454">
                <w:rPr>
                  <w:rFonts w:eastAsia="Times New Roman"/>
                  <w:sz w:val="28"/>
                  <w:szCs w:val="28"/>
                  <w:lang w:eastAsia="ru-RU"/>
                </w:rPr>
                <w:t>Подпрограмма</w:t>
              </w:r>
            </w:hyperlink>
            <w:r w:rsidRPr="008B0454">
              <w:rPr>
                <w:rFonts w:eastAsia="Times New Roman"/>
                <w:sz w:val="28"/>
                <w:szCs w:val="28"/>
                <w:lang w:eastAsia="ru-RU"/>
              </w:rPr>
              <w:t xml:space="preserve"> "Развитие библиотечного дела на 2017 – 2021 годы ";</w:t>
            </w:r>
          </w:p>
          <w:p w:rsidR="00605917" w:rsidRPr="008B0454" w:rsidRDefault="00605917" w:rsidP="0081093A">
            <w:pPr>
              <w:autoSpaceDE w:val="0"/>
              <w:autoSpaceDN w:val="0"/>
              <w:adjustRightInd w:val="0"/>
              <w:rPr>
                <w:rFonts w:eastAsia="Times New Roman"/>
                <w:sz w:val="28"/>
                <w:szCs w:val="28"/>
                <w:lang w:eastAsia="ru-RU"/>
              </w:rPr>
            </w:pPr>
            <w:r w:rsidRPr="008B0454">
              <w:rPr>
                <w:rFonts w:eastAsia="Times New Roman"/>
                <w:sz w:val="28"/>
                <w:szCs w:val="28"/>
                <w:lang w:eastAsia="ru-RU"/>
              </w:rPr>
              <w:t>3.Подпрограмма "Развитие клубных, концертных организаций и исполнительского искусства на 2017 – 2021 годы "</w:t>
            </w:r>
            <w:r w:rsidRPr="008B0454">
              <w:rPr>
                <w:rFonts w:eastAsia="Times New Roman"/>
                <w:b/>
                <w:sz w:val="28"/>
                <w:szCs w:val="28"/>
                <w:lang w:eastAsia="ru-RU"/>
              </w:rPr>
              <w:t>;</w:t>
            </w:r>
          </w:p>
          <w:p w:rsidR="00605917" w:rsidRPr="008B0454" w:rsidRDefault="00605917" w:rsidP="0081093A">
            <w:pPr>
              <w:autoSpaceDE w:val="0"/>
              <w:autoSpaceDN w:val="0"/>
              <w:adjustRightInd w:val="0"/>
              <w:jc w:val="both"/>
              <w:rPr>
                <w:rFonts w:eastAsia="Times New Roman"/>
                <w:sz w:val="28"/>
                <w:szCs w:val="28"/>
                <w:lang w:eastAsia="ru-RU"/>
              </w:rPr>
            </w:pPr>
            <w:r w:rsidRPr="008B0454">
              <w:rPr>
                <w:rFonts w:eastAsia="Times New Roman"/>
                <w:sz w:val="28"/>
                <w:szCs w:val="28"/>
                <w:lang w:eastAsia="ru-RU"/>
              </w:rPr>
              <w:t>4. </w:t>
            </w:r>
            <w:hyperlink w:anchor="sub_500" w:history="1">
              <w:r w:rsidRPr="008B0454">
                <w:rPr>
                  <w:rFonts w:eastAsia="Times New Roman"/>
                  <w:sz w:val="28"/>
                  <w:szCs w:val="28"/>
                  <w:lang w:eastAsia="ru-RU"/>
                </w:rPr>
                <w:t>Подпрограмма</w:t>
              </w:r>
            </w:hyperlink>
            <w:r w:rsidRPr="008B0454">
              <w:rPr>
                <w:rFonts w:eastAsia="Times New Roman"/>
                <w:sz w:val="28"/>
                <w:szCs w:val="28"/>
                <w:lang w:eastAsia="ru-RU"/>
              </w:rPr>
              <w:t xml:space="preserve"> "Сохранение и развитие </w:t>
            </w:r>
            <w:proofErr w:type="spellStart"/>
            <w:r w:rsidRPr="008B0454">
              <w:rPr>
                <w:rFonts w:eastAsia="Times New Roman"/>
                <w:sz w:val="28"/>
                <w:szCs w:val="28"/>
                <w:lang w:eastAsia="ru-RU"/>
              </w:rPr>
              <w:t>киновидеообслуживания</w:t>
            </w:r>
            <w:proofErr w:type="spellEnd"/>
            <w:r w:rsidRPr="008B0454">
              <w:rPr>
                <w:rFonts w:eastAsia="Times New Roman"/>
                <w:sz w:val="28"/>
                <w:szCs w:val="28"/>
                <w:lang w:eastAsia="ru-RU"/>
              </w:rPr>
              <w:t xml:space="preserve"> населения в </w:t>
            </w:r>
            <w:proofErr w:type="spellStart"/>
            <w:r w:rsidRPr="008B0454">
              <w:rPr>
                <w:rFonts w:eastAsia="Times New Roman"/>
                <w:sz w:val="28"/>
                <w:szCs w:val="28"/>
                <w:lang w:eastAsia="ru-RU"/>
              </w:rPr>
              <w:t>Азнакаевском</w:t>
            </w:r>
            <w:proofErr w:type="spellEnd"/>
            <w:r w:rsidRPr="008B0454">
              <w:rPr>
                <w:rFonts w:eastAsia="Times New Roman"/>
                <w:sz w:val="28"/>
                <w:szCs w:val="28"/>
                <w:lang w:eastAsia="ru-RU"/>
              </w:rPr>
              <w:t xml:space="preserve"> </w:t>
            </w:r>
            <w:r w:rsidRPr="008B0454">
              <w:rPr>
                <w:rFonts w:eastAsia="Times New Roman"/>
                <w:sz w:val="28"/>
                <w:szCs w:val="28"/>
                <w:lang w:eastAsia="ru-RU"/>
              </w:rPr>
              <w:lastRenderedPageBreak/>
              <w:t>муниципальном районе на 2017 – 2021 годы";</w:t>
            </w:r>
          </w:p>
          <w:p w:rsidR="00605917" w:rsidRPr="008B0454" w:rsidRDefault="00605917" w:rsidP="0081093A">
            <w:pPr>
              <w:widowControl w:val="0"/>
              <w:autoSpaceDE w:val="0"/>
              <w:autoSpaceDN w:val="0"/>
              <w:adjustRightInd w:val="0"/>
              <w:jc w:val="both"/>
              <w:rPr>
                <w:rFonts w:eastAsia="Times New Roman"/>
                <w:sz w:val="28"/>
                <w:szCs w:val="28"/>
                <w:lang w:eastAsia="ru-RU"/>
              </w:rPr>
            </w:pPr>
            <w:r w:rsidRPr="008B0454">
              <w:rPr>
                <w:rFonts w:eastAsia="Times New Roman"/>
                <w:sz w:val="28"/>
                <w:szCs w:val="28"/>
                <w:lang w:eastAsia="ru-RU"/>
              </w:rPr>
              <w:t>5.</w:t>
            </w:r>
            <w:hyperlink w:anchor="sub_1400" w:history="1">
              <w:r w:rsidRPr="008B0454">
                <w:rPr>
                  <w:rFonts w:eastAsia="Times New Roman"/>
                  <w:sz w:val="28"/>
                  <w:szCs w:val="28"/>
                  <w:lang w:eastAsia="ru-RU"/>
                </w:rPr>
                <w:t>Подпрограмма</w:t>
              </w:r>
            </w:hyperlink>
            <w:r w:rsidRPr="008B0454">
              <w:rPr>
                <w:rFonts w:eastAsia="Times New Roman"/>
                <w:sz w:val="28"/>
                <w:szCs w:val="28"/>
                <w:lang w:eastAsia="ru-RU"/>
              </w:rPr>
              <w:t xml:space="preserve"> "Развитие архивного дела на 2017 – 2021 годы";</w:t>
            </w:r>
          </w:p>
          <w:p w:rsidR="00605917" w:rsidRPr="008B0454" w:rsidRDefault="00605917" w:rsidP="0081093A">
            <w:pPr>
              <w:jc w:val="both"/>
              <w:rPr>
                <w:rFonts w:eastAsia="Times New Roman"/>
                <w:lang w:eastAsia="ru-RU"/>
              </w:rPr>
            </w:pPr>
            <w:r w:rsidRPr="008B0454">
              <w:rPr>
                <w:rFonts w:eastAsia="Times New Roman"/>
                <w:sz w:val="28"/>
                <w:szCs w:val="28"/>
                <w:lang w:eastAsia="ru-RU"/>
              </w:rPr>
              <w:t xml:space="preserve">6. </w:t>
            </w:r>
            <w:hyperlink w:anchor="sub_1500" w:history="1">
              <w:r w:rsidRPr="008B0454">
                <w:rPr>
                  <w:rFonts w:eastAsia="Times New Roman"/>
                  <w:sz w:val="28"/>
                  <w:szCs w:val="28"/>
                  <w:lang w:eastAsia="ru-RU"/>
                </w:rPr>
                <w:t>Подпрограмма</w:t>
              </w:r>
            </w:hyperlink>
            <w:r w:rsidRPr="008B0454">
              <w:rPr>
                <w:rFonts w:eastAsia="Times New Roman"/>
                <w:sz w:val="28"/>
                <w:szCs w:val="28"/>
                <w:lang w:eastAsia="ru-RU"/>
              </w:rPr>
              <w:t xml:space="preserve"> "Развитие системы муниципального управления отрасли на 2017 – 2021 годы".</w:t>
            </w:r>
          </w:p>
        </w:tc>
      </w:tr>
      <w:tr w:rsidR="00605917" w:rsidRPr="008B0454" w:rsidTr="0081093A">
        <w:trPr>
          <w:jc w:val="center"/>
        </w:trPr>
        <w:tc>
          <w:tcPr>
            <w:tcW w:w="3261" w:type="dxa"/>
          </w:tcPr>
          <w:p w:rsidR="00605917" w:rsidRPr="008B0454" w:rsidRDefault="00605917" w:rsidP="0081093A">
            <w:pPr>
              <w:rPr>
                <w:rFonts w:eastAsia="Times New Roman"/>
                <w:sz w:val="28"/>
                <w:szCs w:val="28"/>
                <w:lang w:eastAsia="ru-RU"/>
              </w:rPr>
            </w:pPr>
            <w:r w:rsidRPr="008B0454">
              <w:rPr>
                <w:rFonts w:eastAsia="Times New Roman"/>
                <w:sz w:val="28"/>
                <w:szCs w:val="28"/>
                <w:lang w:eastAsia="ru-RU"/>
              </w:rPr>
              <w:lastRenderedPageBreak/>
              <w:t>Исполнители и соисполнители Программы</w:t>
            </w:r>
          </w:p>
        </w:tc>
        <w:tc>
          <w:tcPr>
            <w:tcW w:w="7089" w:type="dxa"/>
            <w:vAlign w:val="center"/>
          </w:tcPr>
          <w:p w:rsidR="00605917" w:rsidRPr="008B0454" w:rsidRDefault="00605917" w:rsidP="0081093A">
            <w:pPr>
              <w:autoSpaceDE w:val="0"/>
              <w:autoSpaceDN w:val="0"/>
              <w:adjustRightInd w:val="0"/>
              <w:jc w:val="both"/>
              <w:rPr>
                <w:rFonts w:eastAsia="Times New Roman"/>
                <w:b/>
                <w:sz w:val="28"/>
                <w:szCs w:val="28"/>
                <w:lang w:eastAsia="ru-RU"/>
              </w:rPr>
            </w:pPr>
            <w:proofErr w:type="gramStart"/>
            <w:r w:rsidRPr="008B0454">
              <w:rPr>
                <w:rFonts w:eastAsia="Times New Roman"/>
                <w:bCs/>
                <w:sz w:val="28"/>
                <w:szCs w:val="28"/>
                <w:lang w:eastAsia="ru-RU"/>
              </w:rPr>
              <w:t xml:space="preserve">МБУ «Районно-городской Дворец культуры» Азнакаевского муниципального района, МБУ «Актюбинский Дворец культуры имени </w:t>
            </w:r>
            <w:proofErr w:type="spellStart"/>
            <w:r w:rsidRPr="008B0454">
              <w:rPr>
                <w:rFonts w:eastAsia="Times New Roman"/>
                <w:bCs/>
                <w:sz w:val="28"/>
                <w:szCs w:val="28"/>
                <w:lang w:eastAsia="ru-RU"/>
              </w:rPr>
              <w:t>Ю.Гагарина</w:t>
            </w:r>
            <w:proofErr w:type="spellEnd"/>
            <w:r w:rsidRPr="008B0454">
              <w:rPr>
                <w:rFonts w:eastAsia="Times New Roman"/>
                <w:bCs/>
                <w:sz w:val="28"/>
                <w:szCs w:val="28"/>
                <w:lang w:eastAsia="ru-RU"/>
              </w:rPr>
              <w:t>» Азнакаевского муниципального района, МБУ «Культурный центр» Азнакаевского муниципального района, МБУ «Централизованная библиотечная система» Азнакаевского муниципального района, МБУ «Азнакаевский краеведческий музей» Азнакаевского муниципального района,  МБУ «</w:t>
            </w:r>
            <w:proofErr w:type="spellStart"/>
            <w:r w:rsidRPr="008B0454">
              <w:rPr>
                <w:rFonts w:eastAsia="Times New Roman"/>
                <w:bCs/>
                <w:sz w:val="28"/>
                <w:szCs w:val="28"/>
                <w:lang w:eastAsia="ru-RU"/>
              </w:rPr>
              <w:t>Киновидеообслуживание</w:t>
            </w:r>
            <w:proofErr w:type="spellEnd"/>
            <w:r w:rsidRPr="008B0454">
              <w:rPr>
                <w:rFonts w:eastAsia="Times New Roman"/>
                <w:bCs/>
                <w:sz w:val="28"/>
                <w:szCs w:val="28"/>
                <w:lang w:eastAsia="ru-RU"/>
              </w:rPr>
              <w:t xml:space="preserve"> населения» Азнакаевского муниципального района, архивный отдел Исполнительного комитета Азнакаевского муниципального района</w:t>
            </w:r>
            <w:proofErr w:type="gramEnd"/>
          </w:p>
        </w:tc>
      </w:tr>
      <w:tr w:rsidR="00605917" w:rsidRPr="008B0454" w:rsidTr="0081093A">
        <w:trPr>
          <w:jc w:val="center"/>
        </w:trPr>
        <w:tc>
          <w:tcPr>
            <w:tcW w:w="3261" w:type="dxa"/>
          </w:tcPr>
          <w:p w:rsidR="00605917" w:rsidRPr="008B0454" w:rsidRDefault="00605917" w:rsidP="0081093A">
            <w:pPr>
              <w:autoSpaceDE w:val="0"/>
              <w:autoSpaceDN w:val="0"/>
              <w:adjustRightInd w:val="0"/>
              <w:rPr>
                <w:rFonts w:eastAsia="Times New Roman"/>
                <w:sz w:val="28"/>
                <w:szCs w:val="28"/>
                <w:lang w:eastAsia="ru-RU"/>
              </w:rPr>
            </w:pPr>
            <w:r w:rsidRPr="008B0454">
              <w:rPr>
                <w:rFonts w:eastAsia="Times New Roman"/>
                <w:sz w:val="28"/>
                <w:szCs w:val="28"/>
                <w:lang w:eastAsia="ru-RU"/>
              </w:rPr>
              <w:t>Источники финансирования Программы</w:t>
            </w:r>
          </w:p>
        </w:tc>
        <w:tc>
          <w:tcPr>
            <w:tcW w:w="7089" w:type="dxa"/>
          </w:tcPr>
          <w:p w:rsidR="00605917" w:rsidRPr="00FB4B8E" w:rsidRDefault="00605917" w:rsidP="0081093A">
            <w:pPr>
              <w:autoSpaceDE w:val="0"/>
              <w:autoSpaceDN w:val="0"/>
              <w:adjustRightInd w:val="0"/>
              <w:jc w:val="both"/>
              <w:rPr>
                <w:rFonts w:eastAsia="Times New Roman"/>
                <w:bCs/>
                <w:sz w:val="28"/>
                <w:szCs w:val="28"/>
                <w:lang w:eastAsia="ru-RU"/>
              </w:rPr>
            </w:pPr>
            <w:r w:rsidRPr="00FB4B8E">
              <w:rPr>
                <w:rFonts w:eastAsia="Times New Roman"/>
                <w:bCs/>
                <w:sz w:val="28"/>
                <w:szCs w:val="28"/>
                <w:lang w:eastAsia="ru-RU"/>
              </w:rPr>
              <w:t>Объем бюджетных ассигнований программы за счет средств бюджета Азнакаевского района за 2017 год - 218 946,54 тыс. руб</w:t>
            </w:r>
            <w:r>
              <w:rPr>
                <w:rFonts w:eastAsia="Times New Roman"/>
                <w:bCs/>
                <w:sz w:val="28"/>
                <w:szCs w:val="28"/>
                <w:lang w:eastAsia="ru-RU"/>
              </w:rPr>
              <w:t xml:space="preserve">., </w:t>
            </w:r>
            <w:r w:rsidRPr="00FB4B8E">
              <w:rPr>
                <w:rFonts w:eastAsia="Times New Roman"/>
                <w:bCs/>
                <w:sz w:val="28"/>
                <w:szCs w:val="28"/>
                <w:lang w:eastAsia="ru-RU"/>
              </w:rPr>
              <w:t>в том числе МБ -100 763,028 тыс. руб.; ВБ – 7 250,925 тыс. руб.; РБ – 2722,10 тыс. руб.; ФБ - 20,00 тыс. руб.</w:t>
            </w:r>
          </w:p>
          <w:p w:rsidR="00605917" w:rsidRPr="00FB4B8E" w:rsidRDefault="00605917" w:rsidP="0081093A">
            <w:pPr>
              <w:rPr>
                <w:rFonts w:eastAsia="Times New Roman"/>
                <w:bCs/>
                <w:sz w:val="28"/>
                <w:szCs w:val="28"/>
                <w:lang w:eastAsia="ru-RU"/>
              </w:rPr>
            </w:pPr>
            <w:proofErr w:type="gramStart"/>
            <w:r w:rsidRPr="00FB4B8E">
              <w:rPr>
                <w:rFonts w:eastAsia="Times New Roman"/>
                <w:bCs/>
                <w:sz w:val="28"/>
                <w:szCs w:val="28"/>
                <w:lang w:eastAsia="ru-RU"/>
              </w:rPr>
              <w:t>2018 год – 146 536,34</w:t>
            </w:r>
            <w:r>
              <w:rPr>
                <w:rFonts w:eastAsia="Times New Roman"/>
                <w:bCs/>
                <w:sz w:val="28"/>
                <w:szCs w:val="28"/>
                <w:lang w:eastAsia="ru-RU"/>
              </w:rPr>
              <w:t>,</w:t>
            </w:r>
            <w:r w:rsidRPr="00FB4B8E">
              <w:rPr>
                <w:rFonts w:eastAsia="Times New Roman"/>
                <w:bCs/>
                <w:sz w:val="28"/>
                <w:szCs w:val="28"/>
                <w:lang w:eastAsia="ru-RU"/>
              </w:rPr>
              <w:t xml:space="preserve"> в том числе МБ – 137 994,85 тыс. руб.; ВБ – 3 289,88  тыс. руб.; РБ – 5119,7 тыс. руб.; ФБ - 131,9 тыс. руб.</w:t>
            </w:r>
            <w:proofErr w:type="gramEnd"/>
          </w:p>
          <w:p w:rsidR="00605917" w:rsidRPr="00FB4B8E" w:rsidRDefault="00605917" w:rsidP="0081093A">
            <w:pPr>
              <w:rPr>
                <w:rFonts w:eastAsia="Times New Roman"/>
                <w:bCs/>
                <w:sz w:val="28"/>
                <w:szCs w:val="28"/>
                <w:lang w:eastAsia="ru-RU"/>
              </w:rPr>
            </w:pPr>
            <w:proofErr w:type="gramStart"/>
            <w:r w:rsidRPr="00FB4B8E">
              <w:rPr>
                <w:rFonts w:eastAsia="Times New Roman"/>
                <w:bCs/>
                <w:sz w:val="28"/>
                <w:szCs w:val="28"/>
                <w:lang w:eastAsia="ru-RU"/>
              </w:rPr>
              <w:t>2019 год – 134 948,7</w:t>
            </w:r>
            <w:r>
              <w:rPr>
                <w:rFonts w:eastAsia="Times New Roman"/>
                <w:bCs/>
                <w:sz w:val="28"/>
                <w:szCs w:val="28"/>
                <w:lang w:eastAsia="ru-RU"/>
              </w:rPr>
              <w:t>,</w:t>
            </w:r>
            <w:r w:rsidRPr="00FB4B8E">
              <w:rPr>
                <w:rFonts w:eastAsia="Times New Roman"/>
                <w:bCs/>
                <w:sz w:val="28"/>
                <w:szCs w:val="28"/>
                <w:lang w:eastAsia="ru-RU"/>
              </w:rPr>
              <w:t xml:space="preserve"> в том числе МБ – 133 415,66  тыс. руб.; ВБ – 952,44  тыс. руб.; РБ -580,60 тыс. руб.; ФБ - 20,00 тыс. руб.</w:t>
            </w:r>
            <w:proofErr w:type="gramEnd"/>
          </w:p>
          <w:p w:rsidR="00605917" w:rsidRDefault="00605917" w:rsidP="0081093A">
            <w:pPr>
              <w:rPr>
                <w:rFonts w:eastAsia="Times New Roman"/>
                <w:bCs/>
                <w:sz w:val="28"/>
                <w:szCs w:val="28"/>
                <w:lang w:eastAsia="ru-RU"/>
              </w:rPr>
            </w:pPr>
            <w:r>
              <w:rPr>
                <w:rFonts w:eastAsia="Times New Roman"/>
                <w:bCs/>
                <w:sz w:val="28"/>
                <w:szCs w:val="28"/>
                <w:lang w:eastAsia="ru-RU"/>
              </w:rPr>
              <w:t>2020 год – 134 840,57,</w:t>
            </w:r>
            <w:r w:rsidRPr="00FB4B8E">
              <w:rPr>
                <w:rFonts w:eastAsia="Times New Roman"/>
                <w:bCs/>
                <w:sz w:val="28"/>
                <w:szCs w:val="28"/>
                <w:lang w:eastAsia="ru-RU"/>
              </w:rPr>
              <w:t xml:space="preserve">  в том числе МБ – </w:t>
            </w:r>
            <w:r>
              <w:rPr>
                <w:rFonts w:eastAsia="Times New Roman"/>
                <w:bCs/>
                <w:sz w:val="28"/>
                <w:szCs w:val="28"/>
                <w:lang w:eastAsia="ru-RU"/>
              </w:rPr>
              <w:t>133 771,1</w:t>
            </w:r>
            <w:r w:rsidRPr="00FB4B8E">
              <w:rPr>
                <w:rFonts w:eastAsia="Times New Roman"/>
                <w:bCs/>
                <w:sz w:val="28"/>
                <w:szCs w:val="28"/>
                <w:lang w:eastAsia="ru-RU"/>
              </w:rPr>
              <w:t xml:space="preserve"> тыс. руб.; ВБ – 1 069,47 тыс. руб.</w:t>
            </w:r>
          </w:p>
          <w:p w:rsidR="00605917" w:rsidRDefault="00605917" w:rsidP="0081093A">
            <w:pPr>
              <w:rPr>
                <w:rFonts w:eastAsia="Times New Roman"/>
                <w:bCs/>
                <w:sz w:val="28"/>
                <w:szCs w:val="28"/>
                <w:lang w:eastAsia="ru-RU"/>
              </w:rPr>
            </w:pPr>
            <w:r w:rsidRPr="00FB4B8E">
              <w:rPr>
                <w:rFonts w:eastAsia="Times New Roman"/>
                <w:bCs/>
                <w:sz w:val="28"/>
                <w:szCs w:val="28"/>
                <w:lang w:eastAsia="ru-RU"/>
              </w:rPr>
              <w:t>2021 год – 13</w:t>
            </w:r>
            <w:r>
              <w:rPr>
                <w:rFonts w:eastAsia="Times New Roman"/>
                <w:bCs/>
                <w:sz w:val="28"/>
                <w:szCs w:val="28"/>
                <w:lang w:eastAsia="ru-RU"/>
              </w:rPr>
              <w:t>5 484,67,</w:t>
            </w:r>
            <w:r w:rsidRPr="00FB4B8E">
              <w:rPr>
                <w:rFonts w:eastAsia="Times New Roman"/>
                <w:bCs/>
                <w:sz w:val="28"/>
                <w:szCs w:val="28"/>
                <w:lang w:eastAsia="ru-RU"/>
              </w:rPr>
              <w:t xml:space="preserve"> в том числе МБ – </w:t>
            </w:r>
            <w:r>
              <w:rPr>
                <w:rFonts w:eastAsia="Times New Roman"/>
                <w:bCs/>
                <w:sz w:val="28"/>
                <w:szCs w:val="28"/>
                <w:lang w:eastAsia="ru-RU"/>
              </w:rPr>
              <w:t>134 415,2</w:t>
            </w:r>
            <w:r w:rsidRPr="00FB4B8E">
              <w:rPr>
                <w:rFonts w:eastAsia="Times New Roman"/>
                <w:bCs/>
                <w:sz w:val="28"/>
                <w:szCs w:val="28"/>
                <w:lang w:eastAsia="ru-RU"/>
              </w:rPr>
              <w:t xml:space="preserve"> тыс. руб.; ВБ – 1 069,47 тыс. руб. </w:t>
            </w:r>
          </w:p>
          <w:p w:rsidR="00605917" w:rsidRPr="00FB4B8E" w:rsidRDefault="00605917" w:rsidP="0081093A">
            <w:pPr>
              <w:rPr>
                <w:rFonts w:eastAsia="Times New Roman"/>
                <w:bCs/>
                <w:sz w:val="28"/>
                <w:szCs w:val="28"/>
                <w:lang w:eastAsia="ru-RU"/>
              </w:rPr>
            </w:pPr>
            <w:r w:rsidRPr="00FB4B8E">
              <w:rPr>
                <w:rFonts w:eastAsia="Times New Roman"/>
                <w:bCs/>
                <w:sz w:val="28"/>
                <w:szCs w:val="28"/>
                <w:lang w:eastAsia="ru-RU"/>
              </w:rPr>
              <w:t>2022 год</w:t>
            </w:r>
            <w:r>
              <w:rPr>
                <w:rFonts w:eastAsia="Times New Roman"/>
                <w:bCs/>
                <w:sz w:val="28"/>
                <w:szCs w:val="28"/>
                <w:lang w:eastAsia="ru-RU"/>
              </w:rPr>
              <w:t xml:space="preserve"> – </w:t>
            </w:r>
            <w:r w:rsidRPr="00FB4B8E">
              <w:rPr>
                <w:rFonts w:eastAsia="Times New Roman"/>
                <w:bCs/>
                <w:sz w:val="28"/>
                <w:szCs w:val="28"/>
                <w:lang w:eastAsia="ru-RU"/>
              </w:rPr>
              <w:t>13</w:t>
            </w:r>
            <w:r>
              <w:rPr>
                <w:rFonts w:eastAsia="Times New Roman"/>
                <w:bCs/>
                <w:sz w:val="28"/>
                <w:szCs w:val="28"/>
                <w:lang w:eastAsia="ru-RU"/>
              </w:rPr>
              <w:t>6 171,37,</w:t>
            </w:r>
            <w:r w:rsidRPr="00FB4B8E">
              <w:rPr>
                <w:rFonts w:eastAsia="Times New Roman"/>
                <w:bCs/>
                <w:sz w:val="28"/>
                <w:szCs w:val="28"/>
                <w:lang w:eastAsia="ru-RU"/>
              </w:rPr>
              <w:t xml:space="preserve"> в том числе МБ 135</w:t>
            </w:r>
            <w:r>
              <w:rPr>
                <w:rFonts w:eastAsia="Times New Roman"/>
                <w:bCs/>
                <w:sz w:val="28"/>
                <w:szCs w:val="28"/>
                <w:lang w:eastAsia="ru-RU"/>
              </w:rPr>
              <w:t> 101,9</w:t>
            </w:r>
            <w:r w:rsidRPr="00FB4B8E">
              <w:rPr>
                <w:rFonts w:eastAsia="Times New Roman"/>
                <w:bCs/>
                <w:sz w:val="28"/>
                <w:szCs w:val="28"/>
                <w:lang w:eastAsia="ru-RU"/>
              </w:rPr>
              <w:t xml:space="preserve">  –</w:t>
            </w:r>
            <w:r>
              <w:rPr>
                <w:rFonts w:eastAsia="Times New Roman"/>
                <w:bCs/>
                <w:sz w:val="28"/>
                <w:szCs w:val="28"/>
                <w:lang w:eastAsia="ru-RU"/>
              </w:rPr>
              <w:t xml:space="preserve"> </w:t>
            </w:r>
            <w:r w:rsidRPr="00FB4B8E">
              <w:rPr>
                <w:rFonts w:eastAsia="Times New Roman"/>
                <w:bCs/>
                <w:sz w:val="28"/>
                <w:szCs w:val="28"/>
                <w:lang w:eastAsia="ru-RU"/>
              </w:rPr>
              <w:t>тыс. руб.; ВБ –1</w:t>
            </w:r>
            <w:r>
              <w:rPr>
                <w:rFonts w:eastAsia="Times New Roman"/>
                <w:bCs/>
                <w:sz w:val="28"/>
                <w:szCs w:val="28"/>
                <w:lang w:eastAsia="ru-RU"/>
              </w:rPr>
              <w:t xml:space="preserve"> </w:t>
            </w:r>
            <w:r w:rsidRPr="00FB4B8E">
              <w:rPr>
                <w:rFonts w:eastAsia="Times New Roman"/>
                <w:bCs/>
                <w:sz w:val="28"/>
                <w:szCs w:val="28"/>
                <w:lang w:eastAsia="ru-RU"/>
              </w:rPr>
              <w:t>069,47 тыс. руб.</w:t>
            </w:r>
          </w:p>
          <w:p w:rsidR="00605917" w:rsidRPr="00FB4B8E" w:rsidRDefault="00605917" w:rsidP="0081093A">
            <w:pPr>
              <w:rPr>
                <w:rFonts w:eastAsia="Times New Roman"/>
                <w:bCs/>
                <w:sz w:val="28"/>
                <w:szCs w:val="28"/>
                <w:lang w:eastAsia="ru-RU"/>
              </w:rPr>
            </w:pPr>
            <w:r w:rsidRPr="00FB4B8E">
              <w:rPr>
                <w:rFonts w:eastAsia="Times New Roman"/>
                <w:bCs/>
                <w:sz w:val="28"/>
                <w:szCs w:val="28"/>
                <w:lang w:eastAsia="ru-RU"/>
              </w:rPr>
              <w:t>При сокращении объемов бюджетного финансирования работ по Программе заказчик разрабатывает дополнительные меры по привлечению внебюджетных источников для реализаций мероприятий Программы в установленные сроки.</w:t>
            </w:r>
          </w:p>
          <w:p w:rsidR="00605917" w:rsidRPr="008B0454" w:rsidRDefault="00605917" w:rsidP="0081093A">
            <w:pPr>
              <w:rPr>
                <w:rFonts w:eastAsia="Times New Roman"/>
                <w:sz w:val="28"/>
                <w:szCs w:val="28"/>
                <w:lang w:eastAsia="ru-RU"/>
              </w:rPr>
            </w:pPr>
            <w:r w:rsidRPr="00FB4B8E">
              <w:rPr>
                <w:rFonts w:eastAsia="Times New Roman"/>
                <w:bCs/>
                <w:sz w:val="28"/>
                <w:szCs w:val="28"/>
                <w:lang w:eastAsia="ru-RU"/>
              </w:rPr>
              <w:t>В случае отсутствия финансирования производить корректировку мероприятий Программы.</w:t>
            </w:r>
          </w:p>
        </w:tc>
      </w:tr>
      <w:tr w:rsidR="00605917" w:rsidRPr="008B0454" w:rsidTr="0081093A">
        <w:trPr>
          <w:jc w:val="center"/>
        </w:trPr>
        <w:tc>
          <w:tcPr>
            <w:tcW w:w="3261" w:type="dxa"/>
          </w:tcPr>
          <w:p w:rsidR="00605917" w:rsidRPr="008B0454" w:rsidRDefault="00605917" w:rsidP="0081093A">
            <w:pPr>
              <w:autoSpaceDE w:val="0"/>
              <w:autoSpaceDN w:val="0"/>
              <w:adjustRightInd w:val="0"/>
              <w:rPr>
                <w:rFonts w:eastAsia="Times New Roman"/>
                <w:sz w:val="28"/>
                <w:szCs w:val="28"/>
                <w:lang w:eastAsia="ru-RU"/>
              </w:rPr>
            </w:pPr>
            <w:r w:rsidRPr="008B0454">
              <w:rPr>
                <w:rFonts w:eastAsia="Times New Roman"/>
                <w:sz w:val="28"/>
                <w:szCs w:val="28"/>
                <w:lang w:eastAsia="ru-RU"/>
              </w:rPr>
              <w:t>Ожидаемые конечные результаты реализации Программы</w:t>
            </w:r>
          </w:p>
        </w:tc>
        <w:tc>
          <w:tcPr>
            <w:tcW w:w="7089" w:type="dxa"/>
          </w:tcPr>
          <w:p w:rsidR="00605917" w:rsidRPr="008B0454" w:rsidRDefault="00605917" w:rsidP="0081093A">
            <w:pPr>
              <w:autoSpaceDE w:val="0"/>
              <w:autoSpaceDN w:val="0"/>
              <w:adjustRightInd w:val="0"/>
              <w:jc w:val="both"/>
              <w:rPr>
                <w:rFonts w:eastAsia="Times New Roman"/>
                <w:sz w:val="28"/>
                <w:szCs w:val="28"/>
                <w:lang w:eastAsia="ru-RU"/>
              </w:rPr>
            </w:pPr>
            <w:r w:rsidRPr="008B0454">
              <w:rPr>
                <w:rFonts w:eastAsia="Times New Roman"/>
                <w:sz w:val="28"/>
                <w:szCs w:val="28"/>
                <w:lang w:eastAsia="ru-RU"/>
              </w:rPr>
              <w:t>Реализация мероприятий позволит достичь к 2021 году:</w:t>
            </w:r>
          </w:p>
          <w:p w:rsidR="00605917" w:rsidRPr="008B0454" w:rsidRDefault="00605917" w:rsidP="0081093A">
            <w:pPr>
              <w:autoSpaceDE w:val="0"/>
              <w:autoSpaceDN w:val="0"/>
              <w:adjustRightInd w:val="0"/>
              <w:jc w:val="both"/>
              <w:rPr>
                <w:rFonts w:eastAsia="Times New Roman"/>
                <w:sz w:val="28"/>
                <w:szCs w:val="28"/>
                <w:lang w:eastAsia="ru-RU"/>
              </w:rPr>
            </w:pPr>
            <w:r w:rsidRPr="008B0454">
              <w:rPr>
                <w:rFonts w:eastAsia="Times New Roman"/>
                <w:sz w:val="28"/>
                <w:szCs w:val="28"/>
                <w:lang w:eastAsia="ru-RU"/>
              </w:rPr>
              <w:t>-  увеличение отношения числа предметов основного фонда музея, поставленных на государственный учет и хранение, на конец года к началу года до 102,8 процентов;</w:t>
            </w:r>
          </w:p>
          <w:p w:rsidR="00605917" w:rsidRPr="008B0454" w:rsidRDefault="00605917" w:rsidP="0081093A">
            <w:pPr>
              <w:autoSpaceDE w:val="0"/>
              <w:autoSpaceDN w:val="0"/>
              <w:adjustRightInd w:val="0"/>
              <w:jc w:val="both"/>
              <w:rPr>
                <w:rFonts w:eastAsia="Times New Roman"/>
                <w:sz w:val="28"/>
                <w:szCs w:val="28"/>
                <w:lang w:eastAsia="ru-RU"/>
              </w:rPr>
            </w:pPr>
            <w:r w:rsidRPr="008B0454">
              <w:rPr>
                <w:rFonts w:eastAsia="Times New Roman"/>
                <w:sz w:val="28"/>
                <w:szCs w:val="28"/>
                <w:lang w:eastAsia="ru-RU"/>
              </w:rPr>
              <w:t xml:space="preserve">- сохранение удельного веса задействованных в </w:t>
            </w:r>
            <w:r w:rsidRPr="008B0454">
              <w:rPr>
                <w:rFonts w:eastAsia="Times New Roman"/>
                <w:sz w:val="28"/>
                <w:szCs w:val="28"/>
                <w:lang w:eastAsia="ru-RU"/>
              </w:rPr>
              <w:lastRenderedPageBreak/>
              <w:t>активном показе музейных предметов к общему числу предметов основного фонда до 39,7 процентов;</w:t>
            </w:r>
          </w:p>
          <w:p w:rsidR="00605917" w:rsidRPr="008B0454" w:rsidRDefault="00605917" w:rsidP="0081093A">
            <w:pPr>
              <w:autoSpaceDE w:val="0"/>
              <w:autoSpaceDN w:val="0"/>
              <w:adjustRightInd w:val="0"/>
              <w:jc w:val="both"/>
              <w:rPr>
                <w:rFonts w:eastAsia="Times New Roman"/>
                <w:sz w:val="28"/>
                <w:szCs w:val="28"/>
                <w:lang w:eastAsia="ru-RU"/>
              </w:rPr>
            </w:pPr>
            <w:r w:rsidRPr="008B0454">
              <w:rPr>
                <w:rFonts w:eastAsia="Times New Roman"/>
                <w:sz w:val="28"/>
                <w:szCs w:val="28"/>
                <w:lang w:eastAsia="ru-RU"/>
              </w:rPr>
              <w:t>- сохранение отношения числа посещений музея в отчетном периоде к предыдущему периоду до 100 процентов;</w:t>
            </w:r>
          </w:p>
          <w:p w:rsidR="00605917" w:rsidRPr="008B0454" w:rsidRDefault="00605917" w:rsidP="0081093A">
            <w:pPr>
              <w:autoSpaceDE w:val="0"/>
              <w:autoSpaceDN w:val="0"/>
              <w:adjustRightInd w:val="0"/>
              <w:jc w:val="both"/>
              <w:rPr>
                <w:rFonts w:eastAsia="Times New Roman"/>
                <w:sz w:val="28"/>
                <w:szCs w:val="28"/>
                <w:lang w:eastAsia="ru-RU"/>
              </w:rPr>
            </w:pPr>
            <w:r w:rsidRPr="008B0454">
              <w:rPr>
                <w:rFonts w:eastAsia="Times New Roman"/>
                <w:sz w:val="28"/>
                <w:szCs w:val="28"/>
                <w:lang w:eastAsia="ru-RU"/>
              </w:rPr>
              <w:t>- увеличение числа музейных предметов, внесенных в электронный каталог, к общему числу музейных предметов до 100 процентов;</w:t>
            </w:r>
          </w:p>
          <w:p w:rsidR="00605917" w:rsidRPr="008B0454" w:rsidRDefault="00605917" w:rsidP="0081093A">
            <w:pPr>
              <w:autoSpaceDE w:val="0"/>
              <w:autoSpaceDN w:val="0"/>
              <w:adjustRightInd w:val="0"/>
              <w:jc w:val="both"/>
              <w:rPr>
                <w:rFonts w:eastAsia="Times New Roman"/>
                <w:sz w:val="28"/>
                <w:szCs w:val="28"/>
                <w:lang w:eastAsia="ru-RU"/>
              </w:rPr>
            </w:pPr>
            <w:r w:rsidRPr="008B0454">
              <w:rPr>
                <w:rFonts w:eastAsia="Times New Roman"/>
                <w:sz w:val="28"/>
                <w:szCs w:val="28"/>
                <w:lang w:eastAsia="ru-RU"/>
              </w:rPr>
              <w:t xml:space="preserve">- увеличение экскурсионного обслуживания до </w:t>
            </w:r>
            <w:r>
              <w:rPr>
                <w:rFonts w:eastAsia="Times New Roman"/>
                <w:sz w:val="28"/>
                <w:szCs w:val="28"/>
                <w:lang w:eastAsia="ru-RU"/>
              </w:rPr>
              <w:t>7</w:t>
            </w:r>
            <w:r w:rsidRPr="008B0454">
              <w:rPr>
                <w:rFonts w:eastAsia="Times New Roman"/>
                <w:sz w:val="28"/>
                <w:szCs w:val="28"/>
                <w:lang w:eastAsia="ru-RU"/>
              </w:rPr>
              <w:t xml:space="preserve"> процентов;</w:t>
            </w:r>
          </w:p>
          <w:p w:rsidR="00605917" w:rsidRPr="008B0454" w:rsidRDefault="00605917" w:rsidP="0081093A">
            <w:pPr>
              <w:autoSpaceDE w:val="0"/>
              <w:autoSpaceDN w:val="0"/>
              <w:adjustRightInd w:val="0"/>
              <w:jc w:val="both"/>
              <w:rPr>
                <w:rFonts w:eastAsia="Times New Roman"/>
                <w:sz w:val="28"/>
                <w:szCs w:val="28"/>
                <w:lang w:eastAsia="ru-RU"/>
              </w:rPr>
            </w:pPr>
            <w:r w:rsidRPr="008B0454">
              <w:rPr>
                <w:rFonts w:eastAsia="Times New Roman"/>
                <w:sz w:val="28"/>
                <w:szCs w:val="28"/>
                <w:lang w:eastAsia="ru-RU"/>
              </w:rPr>
              <w:t>- увеличение числа прочитанных лекций до 23 единиц;</w:t>
            </w:r>
          </w:p>
          <w:p w:rsidR="00605917" w:rsidRPr="008B0454" w:rsidRDefault="00605917" w:rsidP="0081093A">
            <w:pPr>
              <w:widowControl w:val="0"/>
              <w:autoSpaceDE w:val="0"/>
              <w:autoSpaceDN w:val="0"/>
              <w:adjustRightInd w:val="0"/>
              <w:jc w:val="both"/>
              <w:rPr>
                <w:rFonts w:eastAsia="Times New Roman"/>
                <w:sz w:val="28"/>
                <w:szCs w:val="28"/>
                <w:lang w:eastAsia="ru-RU"/>
              </w:rPr>
            </w:pPr>
            <w:r w:rsidRPr="008B0454">
              <w:rPr>
                <w:rFonts w:eastAsia="Times New Roman"/>
                <w:sz w:val="28"/>
                <w:szCs w:val="28"/>
                <w:lang w:eastAsia="ru-RU"/>
              </w:rPr>
              <w:t xml:space="preserve">- увеличение количества проведенных массовых мероприятий до </w:t>
            </w:r>
            <w:r>
              <w:rPr>
                <w:rFonts w:eastAsia="Times New Roman"/>
                <w:sz w:val="28"/>
                <w:szCs w:val="28"/>
                <w:lang w:eastAsia="ru-RU"/>
              </w:rPr>
              <w:t>60</w:t>
            </w:r>
            <w:r w:rsidRPr="008B0454">
              <w:rPr>
                <w:rFonts w:eastAsia="Times New Roman"/>
                <w:sz w:val="28"/>
                <w:szCs w:val="28"/>
                <w:lang w:eastAsia="ru-RU"/>
              </w:rPr>
              <w:t xml:space="preserve"> единиц</w:t>
            </w:r>
          </w:p>
          <w:p w:rsidR="00605917" w:rsidRPr="008B0454" w:rsidRDefault="00605917" w:rsidP="0081093A">
            <w:pPr>
              <w:widowControl w:val="0"/>
              <w:autoSpaceDE w:val="0"/>
              <w:autoSpaceDN w:val="0"/>
              <w:adjustRightInd w:val="0"/>
              <w:jc w:val="both"/>
              <w:rPr>
                <w:rFonts w:eastAsia="Times New Roman"/>
                <w:sz w:val="28"/>
                <w:szCs w:val="28"/>
                <w:lang w:eastAsia="ru-RU"/>
              </w:rPr>
            </w:pPr>
            <w:r w:rsidRPr="008B0454">
              <w:rPr>
                <w:rFonts w:eastAsia="Times New Roman"/>
                <w:sz w:val="28"/>
                <w:szCs w:val="28"/>
                <w:lang w:eastAsia="ru-RU"/>
              </w:rPr>
              <w:t xml:space="preserve">- увеличения охвата населения библиотечным обслуживанием до 38,3 процентов;   </w:t>
            </w:r>
          </w:p>
          <w:p w:rsidR="00605917" w:rsidRPr="008B0454" w:rsidRDefault="00605917" w:rsidP="0081093A">
            <w:pPr>
              <w:widowControl w:val="0"/>
              <w:autoSpaceDE w:val="0"/>
              <w:autoSpaceDN w:val="0"/>
              <w:adjustRightInd w:val="0"/>
              <w:jc w:val="both"/>
              <w:rPr>
                <w:rFonts w:eastAsia="Times New Roman"/>
                <w:sz w:val="28"/>
                <w:szCs w:val="28"/>
                <w:lang w:eastAsia="ru-RU"/>
              </w:rPr>
            </w:pPr>
            <w:r w:rsidRPr="008B0454">
              <w:rPr>
                <w:rFonts w:eastAsia="Times New Roman"/>
                <w:sz w:val="28"/>
                <w:szCs w:val="28"/>
                <w:lang w:eastAsia="ru-RU"/>
              </w:rPr>
              <w:t>- сохранение доли новых поступлений в совокупном фонде библиотек района до 3,8 процентов;</w:t>
            </w:r>
          </w:p>
          <w:p w:rsidR="00605917" w:rsidRPr="008B0454" w:rsidRDefault="00605917" w:rsidP="0081093A">
            <w:pPr>
              <w:widowControl w:val="0"/>
              <w:autoSpaceDE w:val="0"/>
              <w:autoSpaceDN w:val="0"/>
              <w:adjustRightInd w:val="0"/>
              <w:jc w:val="both"/>
              <w:rPr>
                <w:rFonts w:eastAsia="Times New Roman"/>
                <w:sz w:val="28"/>
                <w:szCs w:val="28"/>
                <w:lang w:eastAsia="ru-RU"/>
              </w:rPr>
            </w:pPr>
            <w:r w:rsidRPr="008B0454">
              <w:rPr>
                <w:rFonts w:eastAsia="Times New Roman"/>
                <w:sz w:val="28"/>
                <w:szCs w:val="28"/>
                <w:lang w:eastAsia="ru-RU"/>
              </w:rPr>
              <w:t>- сохранения количества наименований централизованной подписки в 33 единицах;</w:t>
            </w:r>
          </w:p>
          <w:p w:rsidR="00605917" w:rsidRPr="008B0454" w:rsidRDefault="00605917" w:rsidP="0081093A">
            <w:pPr>
              <w:widowControl w:val="0"/>
              <w:autoSpaceDE w:val="0"/>
              <w:autoSpaceDN w:val="0"/>
              <w:adjustRightInd w:val="0"/>
              <w:jc w:val="both"/>
              <w:rPr>
                <w:rFonts w:eastAsia="Times New Roman"/>
                <w:sz w:val="28"/>
                <w:szCs w:val="28"/>
                <w:lang w:eastAsia="ru-RU"/>
              </w:rPr>
            </w:pPr>
            <w:r w:rsidRPr="008B0454">
              <w:rPr>
                <w:rFonts w:eastAsia="Times New Roman"/>
                <w:sz w:val="28"/>
                <w:szCs w:val="28"/>
                <w:lang w:eastAsia="ru-RU"/>
              </w:rPr>
              <w:t>- увеличения количества записей в Сводном электронном каталоге библиотек Республики Татарстан до 2</w:t>
            </w:r>
            <w:r>
              <w:rPr>
                <w:rFonts w:eastAsia="Times New Roman"/>
                <w:sz w:val="28"/>
                <w:szCs w:val="28"/>
                <w:lang w:eastAsia="ru-RU"/>
              </w:rPr>
              <w:t>3388</w:t>
            </w:r>
            <w:r w:rsidRPr="008B0454">
              <w:rPr>
                <w:rFonts w:eastAsia="Times New Roman"/>
                <w:sz w:val="28"/>
                <w:szCs w:val="28"/>
                <w:lang w:eastAsia="ru-RU"/>
              </w:rPr>
              <w:t xml:space="preserve"> тыс. единиц;</w:t>
            </w:r>
          </w:p>
          <w:p w:rsidR="00605917" w:rsidRPr="008B0454" w:rsidRDefault="00605917" w:rsidP="0081093A">
            <w:pPr>
              <w:widowControl w:val="0"/>
              <w:autoSpaceDE w:val="0"/>
              <w:autoSpaceDN w:val="0"/>
              <w:adjustRightInd w:val="0"/>
              <w:jc w:val="both"/>
              <w:rPr>
                <w:rFonts w:eastAsia="Times New Roman"/>
                <w:sz w:val="28"/>
                <w:szCs w:val="28"/>
                <w:lang w:eastAsia="ru-RU"/>
              </w:rPr>
            </w:pPr>
            <w:r w:rsidRPr="008B0454">
              <w:rPr>
                <w:rFonts w:eastAsia="Times New Roman"/>
                <w:sz w:val="28"/>
                <w:szCs w:val="28"/>
                <w:lang w:eastAsia="ru-RU"/>
              </w:rPr>
              <w:t>- рост количества созданных модельных библиотек до 0 единиц;</w:t>
            </w:r>
          </w:p>
          <w:p w:rsidR="00605917" w:rsidRPr="008B0454" w:rsidRDefault="00605917" w:rsidP="0081093A">
            <w:pPr>
              <w:widowControl w:val="0"/>
              <w:autoSpaceDE w:val="0"/>
              <w:autoSpaceDN w:val="0"/>
              <w:adjustRightInd w:val="0"/>
              <w:jc w:val="both"/>
              <w:rPr>
                <w:rFonts w:eastAsia="Times New Roman"/>
                <w:sz w:val="28"/>
                <w:szCs w:val="28"/>
                <w:lang w:eastAsia="ru-RU"/>
              </w:rPr>
            </w:pPr>
            <w:r w:rsidRPr="008B0454">
              <w:rPr>
                <w:rFonts w:eastAsia="Times New Roman"/>
                <w:sz w:val="28"/>
                <w:szCs w:val="28"/>
                <w:lang w:eastAsia="ru-RU"/>
              </w:rPr>
              <w:t xml:space="preserve">- рост количества ежегодно проведенных районных и городских библиотечных мероприятий до </w:t>
            </w:r>
            <w:r>
              <w:rPr>
                <w:rFonts w:eastAsia="Times New Roman"/>
                <w:sz w:val="28"/>
                <w:szCs w:val="28"/>
                <w:lang w:eastAsia="ru-RU"/>
              </w:rPr>
              <w:t>1200</w:t>
            </w:r>
            <w:r w:rsidRPr="008B0454">
              <w:rPr>
                <w:rFonts w:eastAsia="Times New Roman"/>
                <w:sz w:val="28"/>
                <w:szCs w:val="28"/>
                <w:lang w:eastAsia="ru-RU"/>
              </w:rPr>
              <w:t xml:space="preserve"> единиц; </w:t>
            </w:r>
          </w:p>
          <w:p w:rsidR="00605917" w:rsidRPr="008B0454" w:rsidRDefault="00605917" w:rsidP="0081093A">
            <w:pPr>
              <w:widowControl w:val="0"/>
              <w:autoSpaceDE w:val="0"/>
              <w:autoSpaceDN w:val="0"/>
              <w:adjustRightInd w:val="0"/>
              <w:jc w:val="both"/>
              <w:rPr>
                <w:rFonts w:eastAsia="Times New Roman"/>
                <w:sz w:val="28"/>
                <w:szCs w:val="28"/>
                <w:lang w:eastAsia="ru-RU"/>
              </w:rPr>
            </w:pPr>
            <w:r w:rsidRPr="008B0454">
              <w:rPr>
                <w:rFonts w:eastAsia="Times New Roman"/>
                <w:sz w:val="28"/>
                <w:szCs w:val="28"/>
                <w:lang w:eastAsia="ru-RU"/>
              </w:rPr>
              <w:t>- сохранение посещаемости до 8 процентов;</w:t>
            </w:r>
          </w:p>
          <w:p w:rsidR="00605917" w:rsidRPr="008B0454" w:rsidRDefault="00605917" w:rsidP="0081093A">
            <w:pPr>
              <w:widowControl w:val="0"/>
              <w:autoSpaceDE w:val="0"/>
              <w:autoSpaceDN w:val="0"/>
              <w:adjustRightInd w:val="0"/>
              <w:jc w:val="both"/>
              <w:rPr>
                <w:rFonts w:eastAsia="Times New Roman"/>
                <w:sz w:val="28"/>
                <w:szCs w:val="28"/>
                <w:lang w:eastAsia="ru-RU"/>
              </w:rPr>
            </w:pPr>
            <w:r w:rsidRPr="008B0454">
              <w:rPr>
                <w:rFonts w:eastAsia="Times New Roman"/>
                <w:sz w:val="28"/>
                <w:szCs w:val="28"/>
                <w:lang w:eastAsia="ru-RU"/>
              </w:rPr>
              <w:t>- увеличения количества посещений массовых мероприятий до 16,2 тыс. человек,</w:t>
            </w:r>
          </w:p>
          <w:p w:rsidR="00605917" w:rsidRPr="008B0454" w:rsidRDefault="00605917" w:rsidP="0081093A">
            <w:pPr>
              <w:widowControl w:val="0"/>
              <w:autoSpaceDE w:val="0"/>
              <w:autoSpaceDN w:val="0"/>
              <w:adjustRightInd w:val="0"/>
              <w:jc w:val="both"/>
              <w:rPr>
                <w:rFonts w:eastAsia="Times New Roman"/>
                <w:sz w:val="28"/>
                <w:szCs w:val="28"/>
                <w:lang w:eastAsia="ru-RU"/>
              </w:rPr>
            </w:pPr>
            <w:r w:rsidRPr="008B0454">
              <w:rPr>
                <w:rFonts w:eastAsia="Times New Roman"/>
                <w:sz w:val="28"/>
                <w:szCs w:val="28"/>
                <w:lang w:eastAsia="ru-RU"/>
              </w:rPr>
              <w:t xml:space="preserve">- сохранение охвата населения клубными формированиями до </w:t>
            </w:r>
            <w:r>
              <w:rPr>
                <w:rFonts w:eastAsia="Times New Roman"/>
                <w:sz w:val="28"/>
                <w:szCs w:val="28"/>
                <w:lang w:eastAsia="ru-RU"/>
              </w:rPr>
              <w:t>27</w:t>
            </w:r>
            <w:r w:rsidRPr="008B0454">
              <w:rPr>
                <w:rFonts w:eastAsia="Times New Roman"/>
                <w:sz w:val="28"/>
                <w:szCs w:val="28"/>
                <w:lang w:eastAsia="ru-RU"/>
              </w:rPr>
              <w:t xml:space="preserve"> процентов;</w:t>
            </w:r>
          </w:p>
          <w:p w:rsidR="00605917" w:rsidRPr="008B0454" w:rsidRDefault="00605917" w:rsidP="0081093A">
            <w:pPr>
              <w:widowControl w:val="0"/>
              <w:autoSpaceDE w:val="0"/>
              <w:autoSpaceDN w:val="0"/>
              <w:adjustRightInd w:val="0"/>
              <w:jc w:val="both"/>
              <w:rPr>
                <w:rFonts w:eastAsia="Times New Roman"/>
                <w:sz w:val="28"/>
                <w:szCs w:val="28"/>
                <w:lang w:eastAsia="ru-RU"/>
              </w:rPr>
            </w:pPr>
            <w:r w:rsidRPr="008B0454">
              <w:rPr>
                <w:rFonts w:eastAsia="Times New Roman"/>
                <w:sz w:val="28"/>
                <w:szCs w:val="28"/>
                <w:lang w:eastAsia="ru-RU"/>
              </w:rPr>
              <w:t>-увеличения результативности участия в районных, республиканских, региональных, всероссийских и международных фестивалях и конкурсах до 7</w:t>
            </w:r>
            <w:r>
              <w:rPr>
                <w:rFonts w:eastAsia="Times New Roman"/>
                <w:sz w:val="28"/>
                <w:szCs w:val="28"/>
                <w:lang w:eastAsia="ru-RU"/>
              </w:rPr>
              <w:t>5</w:t>
            </w:r>
            <w:r w:rsidRPr="008B0454">
              <w:rPr>
                <w:rFonts w:eastAsia="Times New Roman"/>
                <w:sz w:val="28"/>
                <w:szCs w:val="28"/>
                <w:lang w:eastAsia="ru-RU"/>
              </w:rPr>
              <w:t xml:space="preserve"> призовых мест;</w:t>
            </w:r>
          </w:p>
          <w:p w:rsidR="00605917" w:rsidRPr="008B0454" w:rsidRDefault="00605917" w:rsidP="0081093A">
            <w:pPr>
              <w:widowControl w:val="0"/>
              <w:autoSpaceDE w:val="0"/>
              <w:autoSpaceDN w:val="0"/>
              <w:adjustRightInd w:val="0"/>
              <w:jc w:val="both"/>
              <w:rPr>
                <w:rFonts w:eastAsia="Times New Roman"/>
                <w:sz w:val="28"/>
                <w:szCs w:val="28"/>
                <w:lang w:eastAsia="ru-RU"/>
              </w:rPr>
            </w:pPr>
            <w:r w:rsidRPr="008B0454">
              <w:rPr>
                <w:rFonts w:eastAsia="Times New Roman"/>
                <w:sz w:val="28"/>
                <w:szCs w:val="28"/>
                <w:lang w:eastAsia="ru-RU"/>
              </w:rPr>
              <w:t>- сохранение стабильности народных коллективов 100%;</w:t>
            </w:r>
          </w:p>
          <w:p w:rsidR="00605917" w:rsidRPr="008B0454" w:rsidRDefault="00605917" w:rsidP="0081093A">
            <w:pPr>
              <w:widowControl w:val="0"/>
              <w:autoSpaceDE w:val="0"/>
              <w:autoSpaceDN w:val="0"/>
              <w:adjustRightInd w:val="0"/>
              <w:rPr>
                <w:rFonts w:eastAsia="Times New Roman"/>
                <w:sz w:val="28"/>
                <w:szCs w:val="28"/>
                <w:lang w:eastAsia="ru-RU"/>
              </w:rPr>
            </w:pPr>
            <w:r w:rsidRPr="008B0454">
              <w:rPr>
                <w:rFonts w:eastAsia="Times New Roman"/>
                <w:sz w:val="28"/>
                <w:szCs w:val="28"/>
                <w:lang w:eastAsia="ru-RU"/>
              </w:rPr>
              <w:t xml:space="preserve">- увеличения числа клубных формирований до </w:t>
            </w:r>
            <w:r>
              <w:rPr>
                <w:rFonts w:eastAsia="Times New Roman"/>
                <w:sz w:val="28"/>
                <w:szCs w:val="28"/>
                <w:lang w:eastAsia="ru-RU"/>
              </w:rPr>
              <w:t>654</w:t>
            </w:r>
            <w:r w:rsidRPr="008B0454">
              <w:rPr>
                <w:rFonts w:eastAsia="Times New Roman"/>
                <w:sz w:val="28"/>
                <w:szCs w:val="28"/>
                <w:lang w:eastAsia="ru-RU"/>
              </w:rPr>
              <w:t xml:space="preserve"> единиц;</w:t>
            </w:r>
          </w:p>
          <w:p w:rsidR="00605917" w:rsidRPr="008B0454" w:rsidRDefault="00605917" w:rsidP="0081093A">
            <w:pPr>
              <w:widowControl w:val="0"/>
              <w:autoSpaceDE w:val="0"/>
              <w:autoSpaceDN w:val="0"/>
              <w:adjustRightInd w:val="0"/>
              <w:jc w:val="both"/>
              <w:rPr>
                <w:rFonts w:eastAsia="Times New Roman"/>
                <w:sz w:val="28"/>
                <w:szCs w:val="28"/>
                <w:lang w:eastAsia="ru-RU"/>
              </w:rPr>
            </w:pPr>
            <w:r w:rsidRPr="008B0454">
              <w:rPr>
                <w:rFonts w:eastAsia="Times New Roman"/>
                <w:sz w:val="28"/>
                <w:szCs w:val="28"/>
                <w:lang w:eastAsia="ru-RU"/>
              </w:rPr>
              <w:t>- увеличение числа культурно-массовых мероприятий на платной основе до 1120 единиц,</w:t>
            </w:r>
          </w:p>
          <w:p w:rsidR="00605917" w:rsidRPr="008B0454" w:rsidRDefault="00605917" w:rsidP="0081093A">
            <w:pPr>
              <w:widowControl w:val="0"/>
              <w:autoSpaceDE w:val="0"/>
              <w:autoSpaceDN w:val="0"/>
              <w:adjustRightInd w:val="0"/>
              <w:jc w:val="both"/>
              <w:rPr>
                <w:rFonts w:eastAsia="Times New Roman"/>
                <w:sz w:val="28"/>
                <w:szCs w:val="28"/>
                <w:lang w:eastAsia="ru-RU"/>
              </w:rPr>
            </w:pPr>
            <w:r w:rsidRPr="008B0454">
              <w:rPr>
                <w:rFonts w:eastAsia="Times New Roman"/>
                <w:sz w:val="28"/>
                <w:szCs w:val="28"/>
                <w:lang w:eastAsia="ru-RU"/>
              </w:rPr>
              <w:t xml:space="preserve">- увеличение числа культурно-массовых мероприятий до </w:t>
            </w:r>
            <w:r>
              <w:rPr>
                <w:rFonts w:eastAsia="Times New Roman"/>
                <w:sz w:val="28"/>
                <w:szCs w:val="28"/>
                <w:lang w:eastAsia="ru-RU"/>
              </w:rPr>
              <w:t>14 073</w:t>
            </w:r>
            <w:r w:rsidRPr="008B0454">
              <w:rPr>
                <w:rFonts w:eastAsia="Times New Roman"/>
                <w:sz w:val="28"/>
                <w:szCs w:val="28"/>
                <w:lang w:eastAsia="ru-RU"/>
              </w:rPr>
              <w:t xml:space="preserve"> единиц,</w:t>
            </w:r>
          </w:p>
          <w:p w:rsidR="00605917" w:rsidRPr="008B0454" w:rsidRDefault="00605917" w:rsidP="0081093A">
            <w:pPr>
              <w:widowControl w:val="0"/>
              <w:autoSpaceDE w:val="0"/>
              <w:autoSpaceDN w:val="0"/>
              <w:adjustRightInd w:val="0"/>
              <w:jc w:val="both"/>
              <w:rPr>
                <w:rFonts w:eastAsia="Times New Roman"/>
                <w:sz w:val="28"/>
                <w:szCs w:val="28"/>
                <w:lang w:eastAsia="ru-RU"/>
              </w:rPr>
            </w:pPr>
            <w:r w:rsidRPr="008B0454">
              <w:rPr>
                <w:rFonts w:eastAsia="Times New Roman"/>
                <w:sz w:val="28"/>
                <w:szCs w:val="28"/>
                <w:lang w:eastAsia="ru-RU"/>
              </w:rPr>
              <w:t>- увеличение числа посещений культурно-массовых мероприятий на платной основе до 42072 человек;</w:t>
            </w:r>
          </w:p>
          <w:p w:rsidR="00605917" w:rsidRPr="008B0454" w:rsidRDefault="00605917" w:rsidP="0081093A">
            <w:pPr>
              <w:widowControl w:val="0"/>
              <w:autoSpaceDE w:val="0"/>
              <w:autoSpaceDN w:val="0"/>
              <w:adjustRightInd w:val="0"/>
              <w:rPr>
                <w:rFonts w:eastAsia="Times New Roman"/>
                <w:sz w:val="28"/>
                <w:szCs w:val="28"/>
                <w:lang w:eastAsia="ru-RU"/>
              </w:rPr>
            </w:pPr>
            <w:r w:rsidRPr="008B0454">
              <w:rPr>
                <w:rFonts w:eastAsia="Times New Roman"/>
                <w:sz w:val="28"/>
                <w:szCs w:val="28"/>
                <w:lang w:eastAsia="ru-RU"/>
              </w:rPr>
              <w:t>- сохранение заполняемости зала до 33 процентов;</w:t>
            </w:r>
          </w:p>
          <w:p w:rsidR="00605917" w:rsidRPr="008B0454" w:rsidRDefault="00605917" w:rsidP="0081093A">
            <w:pPr>
              <w:widowControl w:val="0"/>
              <w:autoSpaceDE w:val="0"/>
              <w:autoSpaceDN w:val="0"/>
              <w:adjustRightInd w:val="0"/>
              <w:rPr>
                <w:rFonts w:eastAsia="Times New Roman"/>
                <w:sz w:val="28"/>
                <w:szCs w:val="28"/>
                <w:lang w:eastAsia="ru-RU"/>
              </w:rPr>
            </w:pPr>
            <w:r w:rsidRPr="008B0454">
              <w:rPr>
                <w:rFonts w:eastAsia="Times New Roman"/>
                <w:sz w:val="28"/>
                <w:szCs w:val="28"/>
                <w:lang w:eastAsia="ru-RU"/>
              </w:rPr>
              <w:t>- сохранение охвата населения кинообслуживанием до 8,1 процентов;</w:t>
            </w:r>
          </w:p>
          <w:p w:rsidR="00605917" w:rsidRPr="008B0454" w:rsidRDefault="00605917" w:rsidP="0081093A">
            <w:pPr>
              <w:widowControl w:val="0"/>
              <w:autoSpaceDE w:val="0"/>
              <w:autoSpaceDN w:val="0"/>
              <w:adjustRightInd w:val="0"/>
              <w:rPr>
                <w:rFonts w:eastAsia="Times New Roman"/>
                <w:sz w:val="28"/>
                <w:szCs w:val="28"/>
                <w:lang w:eastAsia="ru-RU"/>
              </w:rPr>
            </w:pPr>
            <w:r w:rsidRPr="008B0454">
              <w:rPr>
                <w:rFonts w:eastAsia="Times New Roman"/>
                <w:sz w:val="28"/>
                <w:szCs w:val="28"/>
                <w:lang w:eastAsia="ru-RU"/>
              </w:rPr>
              <w:t xml:space="preserve">- увеличения числа общих показов (киносеансов) до 413 </w:t>
            </w:r>
            <w:r w:rsidRPr="008B0454">
              <w:rPr>
                <w:rFonts w:eastAsia="Times New Roman"/>
                <w:sz w:val="28"/>
                <w:szCs w:val="28"/>
                <w:lang w:eastAsia="ru-RU"/>
              </w:rPr>
              <w:lastRenderedPageBreak/>
              <w:t>единиц;</w:t>
            </w:r>
          </w:p>
          <w:p w:rsidR="00605917" w:rsidRPr="008B0454" w:rsidRDefault="00605917" w:rsidP="0081093A">
            <w:pPr>
              <w:widowControl w:val="0"/>
              <w:autoSpaceDE w:val="0"/>
              <w:autoSpaceDN w:val="0"/>
              <w:adjustRightInd w:val="0"/>
              <w:jc w:val="both"/>
              <w:rPr>
                <w:rFonts w:eastAsia="Times New Roman"/>
                <w:sz w:val="28"/>
                <w:szCs w:val="28"/>
                <w:lang w:eastAsia="ru-RU"/>
              </w:rPr>
            </w:pPr>
            <w:r w:rsidRPr="008B0454">
              <w:rPr>
                <w:rFonts w:eastAsia="Times New Roman"/>
                <w:sz w:val="28"/>
                <w:szCs w:val="28"/>
                <w:lang w:eastAsia="ru-RU"/>
              </w:rPr>
              <w:t>- увеличения числа детских показов (киносеансов) до 316 единиц.</w:t>
            </w:r>
          </w:p>
          <w:p w:rsidR="00605917" w:rsidRPr="008B0454" w:rsidRDefault="00605917" w:rsidP="0081093A">
            <w:pPr>
              <w:widowControl w:val="0"/>
              <w:autoSpaceDE w:val="0"/>
              <w:autoSpaceDN w:val="0"/>
              <w:adjustRightInd w:val="0"/>
              <w:jc w:val="both"/>
              <w:rPr>
                <w:rFonts w:eastAsia="Times New Roman"/>
                <w:sz w:val="28"/>
                <w:szCs w:val="28"/>
                <w:lang w:eastAsia="ru-RU"/>
              </w:rPr>
            </w:pPr>
            <w:r w:rsidRPr="008B0454">
              <w:rPr>
                <w:rFonts w:eastAsia="Times New Roman"/>
                <w:sz w:val="28"/>
                <w:szCs w:val="28"/>
                <w:lang w:eastAsia="ru-RU"/>
              </w:rPr>
              <w:t>- увеличения доли специалистов, повысивших квалификацию и прошедших профессиональную переподготовку в течение года от общей численности специалистов отрасли, до 9 процентов;</w:t>
            </w:r>
          </w:p>
          <w:p w:rsidR="00605917" w:rsidRPr="008B0454" w:rsidRDefault="00605917" w:rsidP="0081093A">
            <w:pPr>
              <w:widowControl w:val="0"/>
              <w:autoSpaceDE w:val="0"/>
              <w:autoSpaceDN w:val="0"/>
              <w:adjustRightInd w:val="0"/>
              <w:jc w:val="both"/>
              <w:rPr>
                <w:rFonts w:eastAsia="Times New Roman"/>
                <w:sz w:val="28"/>
                <w:szCs w:val="28"/>
                <w:lang w:eastAsia="ru-RU"/>
              </w:rPr>
            </w:pPr>
            <w:r w:rsidRPr="008B0454">
              <w:rPr>
                <w:rFonts w:eastAsia="Times New Roman"/>
                <w:sz w:val="28"/>
                <w:szCs w:val="28"/>
                <w:lang w:eastAsia="ru-RU"/>
              </w:rPr>
              <w:t xml:space="preserve">- сохранения количества грантов, присуждаемых учреждениям и работникам культуры, искусства и </w:t>
            </w:r>
            <w:proofErr w:type="spellStart"/>
            <w:r w:rsidRPr="008B0454">
              <w:rPr>
                <w:rFonts w:eastAsia="Times New Roman"/>
                <w:sz w:val="28"/>
                <w:szCs w:val="28"/>
                <w:lang w:eastAsia="ru-RU"/>
              </w:rPr>
              <w:t>киновидеообслуживания</w:t>
            </w:r>
            <w:proofErr w:type="spellEnd"/>
            <w:r w:rsidRPr="008B0454">
              <w:rPr>
                <w:rFonts w:eastAsia="Times New Roman"/>
                <w:sz w:val="28"/>
                <w:szCs w:val="28"/>
                <w:lang w:eastAsia="ru-RU"/>
              </w:rPr>
              <w:t>.</w:t>
            </w:r>
          </w:p>
          <w:p w:rsidR="00605917" w:rsidRPr="008B0454" w:rsidRDefault="00605917" w:rsidP="0081093A">
            <w:pPr>
              <w:widowControl w:val="0"/>
              <w:autoSpaceDE w:val="0"/>
              <w:autoSpaceDN w:val="0"/>
              <w:adjustRightInd w:val="0"/>
              <w:jc w:val="both"/>
              <w:rPr>
                <w:rFonts w:eastAsia="Times New Roman"/>
                <w:sz w:val="28"/>
                <w:szCs w:val="28"/>
                <w:lang w:eastAsia="ru-RU"/>
              </w:rPr>
            </w:pPr>
            <w:r w:rsidRPr="008B0454">
              <w:rPr>
                <w:rFonts w:eastAsia="Times New Roman"/>
                <w:sz w:val="28"/>
                <w:szCs w:val="28"/>
                <w:lang w:eastAsia="ru-RU"/>
              </w:rPr>
              <w:t>- сохранения удельного веса населения, участвующего в платных культурно-досуговых мероприятиях, проводимых муниципальными организациями культуры:</w:t>
            </w:r>
          </w:p>
          <w:p w:rsidR="00605917" w:rsidRPr="008B0454" w:rsidRDefault="00605917" w:rsidP="0081093A">
            <w:pPr>
              <w:widowControl w:val="0"/>
              <w:autoSpaceDE w:val="0"/>
              <w:autoSpaceDN w:val="0"/>
              <w:adjustRightInd w:val="0"/>
              <w:jc w:val="both"/>
              <w:rPr>
                <w:rFonts w:eastAsia="Times New Roman"/>
                <w:sz w:val="28"/>
                <w:szCs w:val="28"/>
                <w:lang w:eastAsia="ru-RU"/>
              </w:rPr>
            </w:pPr>
            <w:r w:rsidRPr="008B0454">
              <w:rPr>
                <w:rFonts w:eastAsia="Times New Roman"/>
                <w:sz w:val="28"/>
                <w:szCs w:val="28"/>
                <w:lang w:eastAsia="ru-RU"/>
              </w:rPr>
              <w:t>театрально-зрелищные учреждения, концертные организации - на уровне 66,4 процент</w:t>
            </w:r>
            <w:r>
              <w:rPr>
                <w:rFonts w:eastAsia="Times New Roman"/>
                <w:sz w:val="28"/>
                <w:szCs w:val="28"/>
                <w:lang w:eastAsia="ru-RU"/>
              </w:rPr>
              <w:t>а</w:t>
            </w:r>
            <w:r w:rsidRPr="008B0454">
              <w:rPr>
                <w:rFonts w:eastAsia="Times New Roman"/>
                <w:sz w:val="28"/>
                <w:szCs w:val="28"/>
                <w:lang w:eastAsia="ru-RU"/>
              </w:rPr>
              <w:t>,</w:t>
            </w:r>
          </w:p>
          <w:p w:rsidR="00605917" w:rsidRPr="008B0454" w:rsidRDefault="00605917" w:rsidP="0081093A">
            <w:pPr>
              <w:widowControl w:val="0"/>
              <w:autoSpaceDE w:val="0"/>
              <w:autoSpaceDN w:val="0"/>
              <w:adjustRightInd w:val="0"/>
              <w:jc w:val="both"/>
              <w:rPr>
                <w:rFonts w:eastAsia="Times New Roman"/>
                <w:sz w:val="28"/>
                <w:szCs w:val="28"/>
                <w:lang w:eastAsia="ru-RU"/>
              </w:rPr>
            </w:pPr>
            <w:r w:rsidRPr="008B0454">
              <w:rPr>
                <w:rFonts w:eastAsia="Times New Roman"/>
                <w:sz w:val="28"/>
                <w:szCs w:val="28"/>
                <w:lang w:eastAsia="ru-RU"/>
              </w:rPr>
              <w:t>- выполнения плановых показателей объемов доходов от оказания платных услуг подведомственными учреждениями на 100 процентов;</w:t>
            </w:r>
          </w:p>
          <w:p w:rsidR="00605917" w:rsidRPr="008B0454" w:rsidRDefault="00605917" w:rsidP="0081093A">
            <w:pPr>
              <w:widowControl w:val="0"/>
              <w:autoSpaceDE w:val="0"/>
              <w:autoSpaceDN w:val="0"/>
              <w:adjustRightInd w:val="0"/>
              <w:jc w:val="both"/>
              <w:rPr>
                <w:rFonts w:eastAsia="Times New Roman"/>
                <w:sz w:val="28"/>
                <w:szCs w:val="28"/>
                <w:lang w:eastAsia="ru-RU"/>
              </w:rPr>
            </w:pPr>
            <w:r w:rsidRPr="008B0454">
              <w:rPr>
                <w:rFonts w:eastAsia="Times New Roman"/>
                <w:sz w:val="28"/>
                <w:szCs w:val="28"/>
                <w:lang w:eastAsia="ru-RU"/>
              </w:rPr>
              <w:t>- суммы просроченной задолженности по выплате заработной платы работникам подведомственных предприятий (организаций) всех форм собственности равной 0 тыс. рублей;</w:t>
            </w:r>
          </w:p>
          <w:p w:rsidR="00605917" w:rsidRPr="008B0454" w:rsidRDefault="00605917" w:rsidP="0081093A">
            <w:pPr>
              <w:widowControl w:val="0"/>
              <w:autoSpaceDE w:val="0"/>
              <w:autoSpaceDN w:val="0"/>
              <w:adjustRightInd w:val="0"/>
              <w:jc w:val="both"/>
              <w:rPr>
                <w:rFonts w:eastAsia="Times New Roman"/>
                <w:sz w:val="28"/>
                <w:szCs w:val="28"/>
                <w:lang w:eastAsia="ru-RU"/>
              </w:rPr>
            </w:pPr>
            <w:proofErr w:type="gramStart"/>
            <w:r w:rsidRPr="008B0454">
              <w:rPr>
                <w:rFonts w:eastAsia="Times New Roman"/>
                <w:sz w:val="28"/>
                <w:szCs w:val="28"/>
                <w:lang w:eastAsia="ru-RU"/>
              </w:rPr>
              <w:t>- сохранения доли выполненных исполнительным органом муниципальной власти Азнакаевского муниципального района в установленные контрольные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в общем объеме поручений, для которых указанными лицами установлен срок выполнения на уровне 100 процентов;</w:t>
            </w:r>
            <w:proofErr w:type="gramEnd"/>
          </w:p>
          <w:p w:rsidR="00605917" w:rsidRPr="008B0454" w:rsidRDefault="00605917" w:rsidP="0081093A">
            <w:pPr>
              <w:widowControl w:val="0"/>
              <w:autoSpaceDE w:val="0"/>
              <w:autoSpaceDN w:val="0"/>
              <w:adjustRightInd w:val="0"/>
              <w:jc w:val="both"/>
              <w:rPr>
                <w:rFonts w:eastAsia="Times New Roman"/>
                <w:sz w:val="28"/>
                <w:szCs w:val="28"/>
                <w:lang w:eastAsia="ru-RU"/>
              </w:rPr>
            </w:pPr>
            <w:r w:rsidRPr="008B0454">
              <w:rPr>
                <w:rFonts w:eastAsia="Times New Roman"/>
                <w:sz w:val="28"/>
                <w:szCs w:val="28"/>
                <w:lang w:eastAsia="ru-RU"/>
              </w:rPr>
              <w:t xml:space="preserve">- увеличения уровня соответствия помещений архивного отдела нормативным условиям, обеспечивающим постоянное хранение архивных документов до 86,3 процента; </w:t>
            </w:r>
          </w:p>
          <w:p w:rsidR="00605917" w:rsidRPr="008B0454" w:rsidRDefault="00605917" w:rsidP="0081093A">
            <w:pPr>
              <w:widowControl w:val="0"/>
              <w:autoSpaceDE w:val="0"/>
              <w:autoSpaceDN w:val="0"/>
              <w:adjustRightInd w:val="0"/>
              <w:jc w:val="both"/>
              <w:rPr>
                <w:rFonts w:eastAsia="Times New Roman"/>
                <w:sz w:val="28"/>
                <w:szCs w:val="28"/>
                <w:lang w:eastAsia="ru-RU"/>
              </w:rPr>
            </w:pPr>
            <w:r w:rsidRPr="008B0454">
              <w:rPr>
                <w:rFonts w:eastAsia="Times New Roman"/>
                <w:sz w:val="28"/>
                <w:szCs w:val="28"/>
                <w:lang w:eastAsia="ru-RU"/>
              </w:rPr>
              <w:t>- увеличения доли запросов, исполненных архивным отделом в установленные сроки, в общем объеме поступивших за год запросов до 9</w:t>
            </w:r>
            <w:r>
              <w:rPr>
                <w:rFonts w:eastAsia="Times New Roman"/>
                <w:sz w:val="28"/>
                <w:szCs w:val="28"/>
                <w:lang w:eastAsia="ru-RU"/>
              </w:rPr>
              <w:t>0</w:t>
            </w:r>
            <w:r w:rsidRPr="008B0454">
              <w:rPr>
                <w:rFonts w:eastAsia="Times New Roman"/>
                <w:sz w:val="28"/>
                <w:szCs w:val="28"/>
                <w:lang w:eastAsia="ru-RU"/>
              </w:rPr>
              <w:t xml:space="preserve"> процент</w:t>
            </w:r>
            <w:r>
              <w:rPr>
                <w:rFonts w:eastAsia="Times New Roman"/>
                <w:sz w:val="28"/>
                <w:szCs w:val="28"/>
                <w:lang w:eastAsia="ru-RU"/>
              </w:rPr>
              <w:t>ов</w:t>
            </w:r>
            <w:r w:rsidRPr="008B0454">
              <w:rPr>
                <w:rFonts w:eastAsia="Times New Roman"/>
                <w:sz w:val="28"/>
                <w:szCs w:val="28"/>
                <w:lang w:eastAsia="ru-RU"/>
              </w:rPr>
              <w:t>.</w:t>
            </w:r>
          </w:p>
        </w:tc>
      </w:tr>
    </w:tbl>
    <w:p w:rsidR="00605917" w:rsidRDefault="00605917" w:rsidP="00605917"/>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tbl>
      <w:tblPr>
        <w:tblpPr w:leftFromText="180" w:rightFromText="180" w:vertAnchor="text" w:horzAnchor="margin" w:tblpXSpec="center" w:tblpY="-307"/>
        <w:tblW w:w="10456" w:type="dxa"/>
        <w:tblLook w:val="04A0" w:firstRow="1" w:lastRow="0" w:firstColumn="1" w:lastColumn="0" w:noHBand="0" w:noVBand="1"/>
      </w:tblPr>
      <w:tblGrid>
        <w:gridCol w:w="5495"/>
        <w:gridCol w:w="2551"/>
        <w:gridCol w:w="2410"/>
      </w:tblGrid>
      <w:tr w:rsidR="00605917" w:rsidRPr="00D83D1B" w:rsidTr="0081093A">
        <w:trPr>
          <w:trHeight w:val="300"/>
        </w:trPr>
        <w:tc>
          <w:tcPr>
            <w:tcW w:w="10456" w:type="dxa"/>
            <w:gridSpan w:val="3"/>
            <w:tcBorders>
              <w:top w:val="nil"/>
              <w:left w:val="nil"/>
              <w:bottom w:val="nil"/>
              <w:right w:val="nil"/>
            </w:tcBorders>
            <w:shd w:val="clear" w:color="auto" w:fill="auto"/>
            <w:noWrap/>
            <w:vAlign w:val="bottom"/>
          </w:tcPr>
          <w:p w:rsidR="00605917" w:rsidRPr="001341D5" w:rsidRDefault="00605917" w:rsidP="0081093A">
            <w:pPr>
              <w:jc w:val="center"/>
              <w:rPr>
                <w:rFonts w:eastAsia="Times New Roman"/>
                <w:sz w:val="28"/>
                <w:szCs w:val="28"/>
                <w:lang w:eastAsia="ru-RU"/>
              </w:rPr>
            </w:pPr>
            <w:bookmarkStart w:id="4" w:name="RANGE!A1:C82"/>
            <w:r w:rsidRPr="001341D5">
              <w:rPr>
                <w:rFonts w:eastAsia="Times New Roman"/>
                <w:sz w:val="28"/>
                <w:szCs w:val="28"/>
                <w:lang w:eastAsia="ru-RU"/>
              </w:rPr>
              <w:lastRenderedPageBreak/>
              <w:t>Оценка</w:t>
            </w:r>
            <w:bookmarkEnd w:id="4"/>
            <w:r>
              <w:rPr>
                <w:rFonts w:eastAsia="Times New Roman"/>
                <w:sz w:val="28"/>
                <w:szCs w:val="28"/>
                <w:lang w:eastAsia="ru-RU"/>
              </w:rPr>
              <w:t xml:space="preserve"> </w:t>
            </w:r>
            <w:r w:rsidRPr="001341D5">
              <w:rPr>
                <w:rFonts w:eastAsia="Times New Roman"/>
                <w:sz w:val="28"/>
                <w:szCs w:val="28"/>
                <w:lang w:eastAsia="ru-RU"/>
              </w:rPr>
              <w:t xml:space="preserve"> ожидаемого исполнения  </w:t>
            </w:r>
          </w:p>
        </w:tc>
      </w:tr>
      <w:tr w:rsidR="00605917" w:rsidRPr="00D83D1B" w:rsidTr="0081093A">
        <w:trPr>
          <w:trHeight w:val="300"/>
        </w:trPr>
        <w:tc>
          <w:tcPr>
            <w:tcW w:w="10456" w:type="dxa"/>
            <w:gridSpan w:val="3"/>
            <w:tcBorders>
              <w:top w:val="nil"/>
              <w:left w:val="nil"/>
              <w:bottom w:val="nil"/>
              <w:right w:val="nil"/>
            </w:tcBorders>
            <w:shd w:val="clear" w:color="auto" w:fill="auto"/>
            <w:noWrap/>
            <w:vAlign w:val="bottom"/>
          </w:tcPr>
          <w:p w:rsidR="00605917" w:rsidRPr="001341D5" w:rsidRDefault="00605917" w:rsidP="0081093A">
            <w:pPr>
              <w:jc w:val="center"/>
              <w:rPr>
                <w:rFonts w:eastAsia="Times New Roman"/>
                <w:sz w:val="28"/>
                <w:szCs w:val="28"/>
                <w:lang w:eastAsia="ru-RU"/>
              </w:rPr>
            </w:pPr>
            <w:r w:rsidRPr="001341D5">
              <w:rPr>
                <w:rFonts w:eastAsia="Times New Roman"/>
                <w:sz w:val="28"/>
                <w:szCs w:val="28"/>
                <w:lang w:eastAsia="ru-RU"/>
              </w:rPr>
              <w:t xml:space="preserve">бюджета </w:t>
            </w:r>
            <w:proofErr w:type="spellStart"/>
            <w:r>
              <w:rPr>
                <w:rFonts w:eastAsia="Times New Roman"/>
                <w:sz w:val="28"/>
                <w:szCs w:val="28"/>
                <w:lang w:eastAsia="ru-RU"/>
              </w:rPr>
              <w:t>Чалпинского</w:t>
            </w:r>
            <w:proofErr w:type="spellEnd"/>
            <w:r>
              <w:rPr>
                <w:rFonts w:eastAsia="Times New Roman"/>
                <w:sz w:val="28"/>
                <w:szCs w:val="28"/>
                <w:lang w:eastAsia="ru-RU"/>
              </w:rPr>
              <w:t xml:space="preserve"> сельского поселения </w:t>
            </w:r>
          </w:p>
        </w:tc>
      </w:tr>
      <w:tr w:rsidR="00605917" w:rsidRPr="00D83D1B" w:rsidTr="0081093A">
        <w:trPr>
          <w:trHeight w:val="300"/>
        </w:trPr>
        <w:tc>
          <w:tcPr>
            <w:tcW w:w="10456" w:type="dxa"/>
            <w:gridSpan w:val="3"/>
            <w:tcBorders>
              <w:top w:val="nil"/>
              <w:left w:val="nil"/>
              <w:bottom w:val="nil"/>
              <w:right w:val="nil"/>
            </w:tcBorders>
            <w:shd w:val="clear" w:color="auto" w:fill="auto"/>
            <w:noWrap/>
            <w:vAlign w:val="bottom"/>
          </w:tcPr>
          <w:p w:rsidR="00605917" w:rsidRDefault="00605917" w:rsidP="0081093A">
            <w:pPr>
              <w:jc w:val="center"/>
              <w:rPr>
                <w:rStyle w:val="FontStyle33"/>
                <w:sz w:val="28"/>
              </w:rPr>
            </w:pPr>
            <w:r>
              <w:rPr>
                <w:rFonts w:eastAsia="Times New Roman"/>
                <w:sz w:val="28"/>
                <w:szCs w:val="28"/>
                <w:lang w:eastAsia="ru-RU"/>
              </w:rPr>
              <w:t xml:space="preserve">Азнакаевского </w:t>
            </w:r>
            <w:proofErr w:type="gramStart"/>
            <w:r>
              <w:rPr>
                <w:rFonts w:eastAsia="Times New Roman"/>
                <w:sz w:val="28"/>
                <w:szCs w:val="28"/>
                <w:lang w:eastAsia="ru-RU"/>
              </w:rPr>
              <w:t>муниципального</w:t>
            </w:r>
            <w:proofErr w:type="gramEnd"/>
            <w:r>
              <w:rPr>
                <w:rFonts w:eastAsia="Times New Roman"/>
                <w:sz w:val="28"/>
                <w:szCs w:val="28"/>
                <w:lang w:eastAsia="ru-RU"/>
              </w:rPr>
              <w:t xml:space="preserve"> района </w:t>
            </w:r>
            <w:r>
              <w:rPr>
                <w:rStyle w:val="FontStyle33"/>
                <w:sz w:val="28"/>
              </w:rPr>
              <w:t xml:space="preserve">Республики Татарстан </w:t>
            </w:r>
          </w:p>
          <w:p w:rsidR="00605917" w:rsidRPr="001341D5" w:rsidRDefault="00605917" w:rsidP="0081093A">
            <w:pPr>
              <w:jc w:val="center"/>
              <w:rPr>
                <w:rFonts w:eastAsia="Times New Roman"/>
                <w:sz w:val="28"/>
                <w:szCs w:val="28"/>
                <w:lang w:eastAsia="ru-RU"/>
              </w:rPr>
            </w:pPr>
            <w:r w:rsidRPr="001341D5">
              <w:rPr>
                <w:rFonts w:eastAsia="Times New Roman"/>
                <w:sz w:val="28"/>
                <w:szCs w:val="28"/>
                <w:lang w:eastAsia="ru-RU"/>
              </w:rPr>
              <w:t>за 201</w:t>
            </w:r>
            <w:r>
              <w:rPr>
                <w:rFonts w:eastAsia="Times New Roman"/>
                <w:sz w:val="28"/>
                <w:szCs w:val="28"/>
                <w:lang w:eastAsia="ru-RU"/>
              </w:rPr>
              <w:t>9</w:t>
            </w:r>
            <w:r w:rsidRPr="001341D5">
              <w:rPr>
                <w:rFonts w:eastAsia="Times New Roman"/>
                <w:sz w:val="28"/>
                <w:szCs w:val="28"/>
                <w:lang w:eastAsia="ru-RU"/>
              </w:rPr>
              <w:t xml:space="preserve"> год</w:t>
            </w:r>
          </w:p>
        </w:tc>
      </w:tr>
      <w:tr w:rsidR="00605917" w:rsidRPr="00D83D1B" w:rsidTr="0081093A">
        <w:trPr>
          <w:trHeight w:val="315"/>
        </w:trPr>
        <w:tc>
          <w:tcPr>
            <w:tcW w:w="5495" w:type="dxa"/>
            <w:tcBorders>
              <w:top w:val="nil"/>
              <w:left w:val="nil"/>
              <w:bottom w:val="single" w:sz="4" w:space="0" w:color="auto"/>
              <w:right w:val="nil"/>
            </w:tcBorders>
            <w:shd w:val="clear" w:color="auto" w:fill="auto"/>
            <w:noWrap/>
            <w:vAlign w:val="bottom"/>
          </w:tcPr>
          <w:p w:rsidR="00605917" w:rsidRPr="001341D5" w:rsidRDefault="00605917" w:rsidP="0081093A">
            <w:pPr>
              <w:rPr>
                <w:rFonts w:eastAsia="Times New Roman"/>
                <w:lang w:eastAsia="ru-RU"/>
              </w:rPr>
            </w:pPr>
          </w:p>
        </w:tc>
        <w:tc>
          <w:tcPr>
            <w:tcW w:w="2551" w:type="dxa"/>
            <w:tcBorders>
              <w:top w:val="nil"/>
              <w:left w:val="nil"/>
              <w:bottom w:val="single" w:sz="4" w:space="0" w:color="auto"/>
              <w:right w:val="nil"/>
            </w:tcBorders>
            <w:shd w:val="clear" w:color="auto" w:fill="auto"/>
            <w:noWrap/>
            <w:vAlign w:val="bottom"/>
          </w:tcPr>
          <w:p w:rsidR="00605917" w:rsidRPr="001341D5" w:rsidRDefault="00605917" w:rsidP="0081093A">
            <w:pPr>
              <w:rPr>
                <w:rFonts w:eastAsia="Times New Roman"/>
                <w:lang w:eastAsia="ru-RU"/>
              </w:rPr>
            </w:pPr>
          </w:p>
        </w:tc>
        <w:tc>
          <w:tcPr>
            <w:tcW w:w="2410" w:type="dxa"/>
            <w:tcBorders>
              <w:top w:val="nil"/>
              <w:left w:val="nil"/>
              <w:bottom w:val="single" w:sz="4" w:space="0" w:color="auto"/>
              <w:right w:val="nil"/>
            </w:tcBorders>
            <w:shd w:val="clear" w:color="auto" w:fill="auto"/>
            <w:noWrap/>
            <w:vAlign w:val="bottom"/>
          </w:tcPr>
          <w:p w:rsidR="00605917" w:rsidRPr="001341D5" w:rsidRDefault="00605917" w:rsidP="0081093A">
            <w:pPr>
              <w:jc w:val="center"/>
              <w:rPr>
                <w:rFonts w:eastAsia="Times New Roman"/>
                <w:lang w:eastAsia="ru-RU"/>
              </w:rPr>
            </w:pPr>
            <w:r w:rsidRPr="001341D5">
              <w:rPr>
                <w:rFonts w:eastAsia="Times New Roman"/>
                <w:lang w:eastAsia="ru-RU"/>
              </w:rPr>
              <w:t>тыс.</w:t>
            </w:r>
            <w:r w:rsidRPr="00F14A39">
              <w:rPr>
                <w:rFonts w:eastAsia="Times New Roman"/>
                <w:lang w:eastAsia="ru-RU"/>
              </w:rPr>
              <w:t xml:space="preserve"> </w:t>
            </w:r>
            <w:r w:rsidRPr="001341D5">
              <w:rPr>
                <w:rFonts w:eastAsia="Times New Roman"/>
                <w:lang w:eastAsia="ru-RU"/>
              </w:rPr>
              <w:t>руб.</w:t>
            </w:r>
          </w:p>
        </w:tc>
      </w:tr>
      <w:tr w:rsidR="00605917" w:rsidRPr="00D83D1B" w:rsidTr="0081093A">
        <w:trPr>
          <w:trHeight w:val="300"/>
        </w:trPr>
        <w:tc>
          <w:tcPr>
            <w:tcW w:w="5495" w:type="dxa"/>
            <w:tcBorders>
              <w:top w:val="single" w:sz="4" w:space="0" w:color="auto"/>
              <w:left w:val="single" w:sz="4" w:space="0" w:color="auto"/>
              <w:bottom w:val="nil"/>
              <w:right w:val="single" w:sz="4" w:space="0" w:color="auto"/>
            </w:tcBorders>
            <w:shd w:val="clear" w:color="auto" w:fill="auto"/>
            <w:noWrap/>
            <w:vAlign w:val="bottom"/>
          </w:tcPr>
          <w:p w:rsidR="00605917" w:rsidRPr="001341D5" w:rsidRDefault="00605917" w:rsidP="0081093A">
            <w:pPr>
              <w:rPr>
                <w:rFonts w:eastAsia="Times New Roman"/>
                <w:lang w:eastAsia="ru-RU"/>
              </w:rPr>
            </w:pPr>
            <w:r w:rsidRPr="001341D5">
              <w:rPr>
                <w:rFonts w:eastAsia="Times New Roman"/>
                <w:lang w:eastAsia="ru-RU"/>
              </w:rPr>
              <w:t> </w:t>
            </w:r>
          </w:p>
        </w:tc>
        <w:tc>
          <w:tcPr>
            <w:tcW w:w="2551" w:type="dxa"/>
            <w:tcBorders>
              <w:top w:val="single" w:sz="4" w:space="0" w:color="auto"/>
              <w:left w:val="single" w:sz="8" w:space="0" w:color="auto"/>
              <w:bottom w:val="nil"/>
              <w:right w:val="single" w:sz="8" w:space="0" w:color="auto"/>
            </w:tcBorders>
            <w:shd w:val="clear" w:color="auto" w:fill="auto"/>
            <w:noWrap/>
            <w:vAlign w:val="bottom"/>
          </w:tcPr>
          <w:p w:rsidR="00605917" w:rsidRPr="001341D5" w:rsidRDefault="00605917" w:rsidP="0081093A">
            <w:pPr>
              <w:jc w:val="center"/>
              <w:rPr>
                <w:rFonts w:eastAsia="Times New Roman"/>
                <w:lang w:eastAsia="ru-RU"/>
              </w:rPr>
            </w:pPr>
            <w:r w:rsidRPr="001341D5">
              <w:rPr>
                <w:rFonts w:eastAsia="Times New Roman"/>
                <w:lang w:eastAsia="ru-RU"/>
              </w:rPr>
              <w:t xml:space="preserve">Уточненный </w:t>
            </w:r>
          </w:p>
        </w:tc>
        <w:tc>
          <w:tcPr>
            <w:tcW w:w="2410" w:type="dxa"/>
            <w:tcBorders>
              <w:top w:val="single" w:sz="4" w:space="0" w:color="auto"/>
              <w:left w:val="nil"/>
              <w:bottom w:val="nil"/>
              <w:right w:val="single" w:sz="4" w:space="0" w:color="auto"/>
            </w:tcBorders>
            <w:shd w:val="clear" w:color="auto" w:fill="auto"/>
            <w:noWrap/>
            <w:vAlign w:val="bottom"/>
          </w:tcPr>
          <w:p w:rsidR="00605917" w:rsidRPr="001341D5" w:rsidRDefault="00605917" w:rsidP="0081093A">
            <w:pPr>
              <w:jc w:val="center"/>
              <w:rPr>
                <w:rFonts w:eastAsia="Times New Roman"/>
                <w:lang w:eastAsia="ru-RU"/>
              </w:rPr>
            </w:pPr>
            <w:r w:rsidRPr="001341D5">
              <w:rPr>
                <w:rFonts w:eastAsia="Times New Roman"/>
                <w:lang w:eastAsia="ru-RU"/>
              </w:rPr>
              <w:t xml:space="preserve">Ожидаемое </w:t>
            </w:r>
          </w:p>
        </w:tc>
      </w:tr>
      <w:tr w:rsidR="00605917" w:rsidRPr="00D83D1B" w:rsidTr="0081093A">
        <w:trPr>
          <w:trHeight w:val="300"/>
        </w:trPr>
        <w:tc>
          <w:tcPr>
            <w:tcW w:w="5495" w:type="dxa"/>
            <w:tcBorders>
              <w:top w:val="nil"/>
              <w:left w:val="single" w:sz="4" w:space="0" w:color="auto"/>
              <w:bottom w:val="nil"/>
              <w:right w:val="single" w:sz="4" w:space="0" w:color="auto"/>
            </w:tcBorders>
            <w:shd w:val="clear" w:color="auto" w:fill="auto"/>
            <w:noWrap/>
            <w:vAlign w:val="bottom"/>
          </w:tcPr>
          <w:p w:rsidR="00605917" w:rsidRPr="001341D5" w:rsidRDefault="00605917" w:rsidP="0081093A">
            <w:pPr>
              <w:jc w:val="center"/>
              <w:rPr>
                <w:rFonts w:eastAsia="Times New Roman"/>
                <w:lang w:eastAsia="ru-RU"/>
              </w:rPr>
            </w:pPr>
            <w:r w:rsidRPr="001341D5">
              <w:rPr>
                <w:rFonts w:eastAsia="Times New Roman"/>
                <w:lang w:eastAsia="ru-RU"/>
              </w:rPr>
              <w:t>Наименование показателей</w:t>
            </w:r>
          </w:p>
        </w:tc>
        <w:tc>
          <w:tcPr>
            <w:tcW w:w="2551" w:type="dxa"/>
            <w:tcBorders>
              <w:top w:val="nil"/>
              <w:left w:val="single" w:sz="8" w:space="0" w:color="auto"/>
              <w:bottom w:val="nil"/>
              <w:right w:val="single" w:sz="8" w:space="0" w:color="auto"/>
            </w:tcBorders>
            <w:shd w:val="clear" w:color="auto" w:fill="auto"/>
            <w:noWrap/>
            <w:vAlign w:val="bottom"/>
          </w:tcPr>
          <w:p w:rsidR="00605917" w:rsidRPr="001341D5" w:rsidRDefault="00605917" w:rsidP="0081093A">
            <w:pPr>
              <w:jc w:val="center"/>
              <w:rPr>
                <w:rFonts w:eastAsia="Times New Roman"/>
                <w:lang w:eastAsia="ru-RU"/>
              </w:rPr>
            </w:pPr>
            <w:r w:rsidRPr="001341D5">
              <w:rPr>
                <w:rFonts w:eastAsia="Times New Roman"/>
                <w:lang w:eastAsia="ru-RU"/>
              </w:rPr>
              <w:t>план</w:t>
            </w:r>
          </w:p>
        </w:tc>
        <w:tc>
          <w:tcPr>
            <w:tcW w:w="2410" w:type="dxa"/>
            <w:tcBorders>
              <w:top w:val="nil"/>
              <w:left w:val="nil"/>
              <w:bottom w:val="nil"/>
              <w:right w:val="single" w:sz="4" w:space="0" w:color="auto"/>
            </w:tcBorders>
            <w:shd w:val="clear" w:color="auto" w:fill="auto"/>
            <w:noWrap/>
            <w:vAlign w:val="bottom"/>
          </w:tcPr>
          <w:p w:rsidR="00605917" w:rsidRPr="001341D5" w:rsidRDefault="00605917" w:rsidP="0081093A">
            <w:pPr>
              <w:jc w:val="center"/>
              <w:rPr>
                <w:rFonts w:eastAsia="Times New Roman"/>
                <w:lang w:eastAsia="ru-RU"/>
              </w:rPr>
            </w:pPr>
            <w:r w:rsidRPr="001341D5">
              <w:rPr>
                <w:rFonts w:eastAsia="Times New Roman"/>
                <w:lang w:eastAsia="ru-RU"/>
              </w:rPr>
              <w:t xml:space="preserve"> исполнение</w:t>
            </w:r>
          </w:p>
        </w:tc>
      </w:tr>
      <w:tr w:rsidR="00605917" w:rsidRPr="00D83D1B" w:rsidTr="0081093A">
        <w:trPr>
          <w:trHeight w:val="300"/>
        </w:trPr>
        <w:tc>
          <w:tcPr>
            <w:tcW w:w="5495" w:type="dxa"/>
            <w:tcBorders>
              <w:top w:val="nil"/>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rPr>
                <w:rFonts w:eastAsia="Times New Roman"/>
                <w:lang w:eastAsia="ru-RU"/>
              </w:rPr>
            </w:pPr>
            <w:r w:rsidRPr="001341D5">
              <w:rPr>
                <w:rFonts w:eastAsia="Times New Roman"/>
                <w:lang w:eastAsia="ru-RU"/>
              </w:rPr>
              <w:t> </w:t>
            </w:r>
          </w:p>
        </w:tc>
        <w:tc>
          <w:tcPr>
            <w:tcW w:w="2551" w:type="dxa"/>
            <w:tcBorders>
              <w:top w:val="nil"/>
              <w:left w:val="single" w:sz="8" w:space="0" w:color="auto"/>
              <w:bottom w:val="single" w:sz="4" w:space="0" w:color="auto"/>
              <w:right w:val="single" w:sz="8" w:space="0" w:color="auto"/>
            </w:tcBorders>
            <w:shd w:val="clear" w:color="auto" w:fill="auto"/>
            <w:noWrap/>
            <w:vAlign w:val="bottom"/>
          </w:tcPr>
          <w:p w:rsidR="00605917" w:rsidRPr="001341D5" w:rsidRDefault="00605917" w:rsidP="0081093A">
            <w:pPr>
              <w:jc w:val="center"/>
              <w:rPr>
                <w:rFonts w:eastAsia="Times New Roman"/>
                <w:lang w:eastAsia="ru-RU"/>
              </w:rPr>
            </w:pPr>
            <w:r w:rsidRPr="001341D5">
              <w:rPr>
                <w:rFonts w:eastAsia="Times New Roman"/>
                <w:lang w:eastAsia="ru-RU"/>
              </w:rPr>
              <w:t>на 201</w:t>
            </w:r>
            <w:r>
              <w:rPr>
                <w:rFonts w:eastAsia="Times New Roman"/>
                <w:lang w:eastAsia="ru-RU"/>
              </w:rPr>
              <w:t>9</w:t>
            </w:r>
            <w:r w:rsidRPr="001341D5">
              <w:rPr>
                <w:rFonts w:eastAsia="Times New Roman"/>
                <w:lang w:eastAsia="ru-RU"/>
              </w:rPr>
              <w:t xml:space="preserve"> год</w:t>
            </w:r>
          </w:p>
        </w:tc>
        <w:tc>
          <w:tcPr>
            <w:tcW w:w="2410" w:type="dxa"/>
            <w:tcBorders>
              <w:top w:val="nil"/>
              <w:left w:val="nil"/>
              <w:bottom w:val="single" w:sz="4" w:space="0" w:color="auto"/>
              <w:right w:val="single" w:sz="4" w:space="0" w:color="auto"/>
            </w:tcBorders>
            <w:shd w:val="clear" w:color="auto" w:fill="auto"/>
            <w:noWrap/>
            <w:vAlign w:val="bottom"/>
          </w:tcPr>
          <w:p w:rsidR="00605917" w:rsidRPr="001341D5" w:rsidRDefault="00605917" w:rsidP="0081093A">
            <w:pPr>
              <w:jc w:val="center"/>
              <w:rPr>
                <w:rFonts w:eastAsia="Times New Roman"/>
                <w:lang w:eastAsia="ru-RU"/>
              </w:rPr>
            </w:pPr>
            <w:r>
              <w:rPr>
                <w:rFonts w:eastAsia="Times New Roman"/>
                <w:lang w:eastAsia="ru-RU"/>
              </w:rPr>
              <w:t xml:space="preserve">2019 </w:t>
            </w:r>
            <w:r w:rsidRPr="001341D5">
              <w:rPr>
                <w:rFonts w:eastAsia="Times New Roman"/>
                <w:lang w:eastAsia="ru-RU"/>
              </w:rPr>
              <w:t>года</w:t>
            </w:r>
          </w:p>
        </w:tc>
      </w:tr>
      <w:tr w:rsidR="00605917" w:rsidRPr="00D83D1B" w:rsidTr="0081093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rPr>
                <w:rFonts w:eastAsia="Times New Roman"/>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rPr>
                <w:rFonts w:eastAsia="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rPr>
                <w:rFonts w:eastAsia="Times New Roman"/>
                <w:lang w:eastAsia="ru-RU"/>
              </w:rPr>
            </w:pPr>
          </w:p>
        </w:tc>
      </w:tr>
      <w:tr w:rsidR="00605917" w:rsidRPr="00D83D1B" w:rsidTr="0081093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center"/>
              <w:rPr>
                <w:rFonts w:eastAsia="Times New Roman"/>
                <w:lang w:eastAsia="ru-RU"/>
              </w:rPr>
            </w:pPr>
            <w:r w:rsidRPr="001341D5">
              <w:rPr>
                <w:rFonts w:eastAsia="Times New Roman"/>
                <w:lang w:eastAsia="ru-RU"/>
              </w:rPr>
              <w:t>ДОХОДЫ</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rPr>
                <w:rFonts w:eastAsia="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rPr>
                <w:rFonts w:eastAsia="Times New Roman"/>
                <w:lang w:eastAsia="ru-RU"/>
              </w:rPr>
            </w:pPr>
          </w:p>
        </w:tc>
      </w:tr>
      <w:tr w:rsidR="00605917" w:rsidRPr="00D83D1B" w:rsidTr="0081093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center"/>
              <w:rPr>
                <w:rFonts w:eastAsia="Times New Roman"/>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rPr>
                <w:rFonts w:eastAsia="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rPr>
                <w:rFonts w:eastAsia="Times New Roman"/>
                <w:lang w:eastAsia="ru-RU"/>
              </w:rPr>
            </w:pPr>
          </w:p>
        </w:tc>
      </w:tr>
      <w:tr w:rsidR="00605917" w:rsidRPr="00D83D1B" w:rsidTr="0081093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rPr>
                <w:rFonts w:eastAsia="Times New Roman"/>
                <w:lang w:eastAsia="ru-RU"/>
              </w:rPr>
            </w:pPr>
            <w:r w:rsidRPr="001341D5">
              <w:rPr>
                <w:rFonts w:eastAsia="Times New Roman"/>
                <w:lang w:eastAsia="ru-RU"/>
              </w:rPr>
              <w:t>Налоговые доходы</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r>
              <w:rPr>
                <w:rFonts w:eastAsia="Times New Roman"/>
                <w:lang w:eastAsia="ru-RU"/>
              </w:rPr>
              <w:t>5 376,0</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r>
              <w:rPr>
                <w:rFonts w:eastAsia="Times New Roman"/>
                <w:lang w:eastAsia="ru-RU"/>
              </w:rPr>
              <w:t>5 431,9</w:t>
            </w:r>
          </w:p>
        </w:tc>
      </w:tr>
      <w:tr w:rsidR="00605917" w:rsidRPr="00D83D1B" w:rsidTr="0081093A">
        <w:trPr>
          <w:trHeight w:val="263"/>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rPr>
                <w:rFonts w:eastAsia="Times New Roman"/>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p>
        </w:tc>
      </w:tr>
      <w:tr w:rsidR="00605917" w:rsidRPr="00D83D1B" w:rsidTr="0081093A">
        <w:trPr>
          <w:trHeight w:val="252"/>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rPr>
                <w:rFonts w:eastAsia="Times New Roman"/>
                <w:lang w:eastAsia="ru-RU"/>
              </w:rPr>
            </w:pPr>
            <w:r w:rsidRPr="001341D5">
              <w:rPr>
                <w:rFonts w:eastAsia="Times New Roman"/>
                <w:lang w:eastAsia="ru-RU"/>
              </w:rPr>
              <w:t>в том числе:</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p>
        </w:tc>
      </w:tr>
      <w:tr w:rsidR="00605917" w:rsidRPr="00D83D1B" w:rsidTr="0081093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rPr>
                <w:rFonts w:eastAsia="Times New Roman"/>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p>
        </w:tc>
      </w:tr>
      <w:tr w:rsidR="00605917" w:rsidRPr="00D83D1B" w:rsidTr="0081093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rPr>
                <w:rFonts w:eastAsia="Times New Roman"/>
                <w:lang w:eastAsia="ru-RU"/>
              </w:rPr>
            </w:pPr>
            <w:r w:rsidRPr="001341D5">
              <w:rPr>
                <w:rFonts w:eastAsia="Times New Roman"/>
                <w:lang w:eastAsia="ru-RU"/>
              </w:rPr>
              <w:t>Налог на доходы физических лиц</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r>
              <w:rPr>
                <w:rFonts w:eastAsia="Times New Roman"/>
                <w:lang w:eastAsia="ru-RU"/>
              </w:rPr>
              <w:t>175,0</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r>
              <w:rPr>
                <w:rFonts w:eastAsia="Times New Roman"/>
                <w:lang w:eastAsia="ru-RU"/>
              </w:rPr>
              <w:t>201,0</w:t>
            </w:r>
          </w:p>
        </w:tc>
      </w:tr>
      <w:tr w:rsidR="00605917" w:rsidRPr="00D83D1B" w:rsidTr="0081093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rPr>
                <w:rFonts w:eastAsia="Times New Roman"/>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p>
        </w:tc>
      </w:tr>
      <w:tr w:rsidR="00605917" w:rsidRPr="00D83D1B" w:rsidTr="0081093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rPr>
                <w:rFonts w:eastAsia="Times New Roman"/>
                <w:lang w:eastAsia="ru-RU"/>
              </w:rPr>
            </w:pPr>
            <w:r>
              <w:rPr>
                <w:rFonts w:eastAsia="Times New Roman"/>
                <w:lang w:eastAsia="ru-RU"/>
              </w:rPr>
              <w:t>Налог на имущество физических лиц</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r>
              <w:rPr>
                <w:rFonts w:eastAsia="Times New Roman"/>
                <w:lang w:eastAsia="ru-RU"/>
              </w:rPr>
              <w:t>130,0</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r>
              <w:rPr>
                <w:rFonts w:eastAsia="Times New Roman"/>
                <w:lang w:eastAsia="ru-RU"/>
              </w:rPr>
              <w:t>160,0</w:t>
            </w:r>
          </w:p>
        </w:tc>
      </w:tr>
      <w:tr w:rsidR="00605917" w:rsidRPr="00D83D1B" w:rsidTr="0081093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rPr>
                <w:rFonts w:eastAsia="Times New Roman"/>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p>
        </w:tc>
      </w:tr>
      <w:tr w:rsidR="00605917" w:rsidRPr="00D83D1B" w:rsidTr="0081093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rPr>
                <w:rFonts w:eastAsia="Times New Roman"/>
                <w:lang w:eastAsia="ru-RU"/>
              </w:rPr>
            </w:pPr>
            <w:r>
              <w:rPr>
                <w:rFonts w:eastAsia="Times New Roman"/>
                <w:lang w:eastAsia="ru-RU"/>
              </w:rPr>
              <w:t>Земельный налог</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r>
              <w:rPr>
                <w:rFonts w:eastAsia="Times New Roman"/>
                <w:lang w:eastAsia="ru-RU"/>
              </w:rPr>
              <w:t>5 040,0</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r>
              <w:rPr>
                <w:rFonts w:eastAsia="Times New Roman"/>
                <w:lang w:eastAsia="ru-RU"/>
              </w:rPr>
              <w:t>5 040,0</w:t>
            </w:r>
          </w:p>
        </w:tc>
      </w:tr>
      <w:tr w:rsidR="00605917" w:rsidRPr="00D83D1B" w:rsidTr="0081093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rPr>
                <w:rFonts w:eastAsia="Times New Roman"/>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p>
        </w:tc>
      </w:tr>
      <w:tr w:rsidR="00605917" w:rsidRPr="00D83D1B" w:rsidTr="0081093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rPr>
                <w:rFonts w:eastAsia="Times New Roman"/>
                <w:lang w:eastAsia="ru-RU"/>
              </w:rPr>
            </w:pPr>
            <w:r>
              <w:rPr>
                <w:rFonts w:eastAsia="Times New Roman"/>
                <w:lang w:eastAsia="ru-RU"/>
              </w:rPr>
              <w:t>Единый сельскохозяйственный налог</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r>
              <w:rPr>
                <w:rFonts w:eastAsia="Times New Roman"/>
                <w:lang w:eastAsia="ru-RU"/>
              </w:rPr>
              <w:t>26,0</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r>
              <w:rPr>
                <w:rFonts w:eastAsia="Times New Roman"/>
                <w:lang w:eastAsia="ru-RU"/>
              </w:rPr>
              <w:t>24,9</w:t>
            </w:r>
          </w:p>
        </w:tc>
      </w:tr>
      <w:tr w:rsidR="00605917" w:rsidRPr="00D83D1B" w:rsidTr="0081093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rPr>
                <w:rFonts w:eastAsia="Times New Roman"/>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p>
        </w:tc>
      </w:tr>
      <w:tr w:rsidR="00605917" w:rsidRPr="00D83D1B" w:rsidTr="0081093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rPr>
                <w:rFonts w:eastAsia="Times New Roman"/>
                <w:lang w:eastAsia="ru-RU"/>
              </w:rPr>
            </w:pPr>
            <w:r w:rsidRPr="001341D5">
              <w:rPr>
                <w:rFonts w:eastAsia="Times New Roman"/>
                <w:lang w:eastAsia="ru-RU"/>
              </w:rPr>
              <w:t>Прочие</w:t>
            </w:r>
            <w:r w:rsidRPr="00F14A39">
              <w:rPr>
                <w:rFonts w:eastAsia="Times New Roman"/>
                <w:lang w:eastAsia="ru-RU"/>
              </w:rPr>
              <w:t xml:space="preserve"> налоговые доходы</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color w:val="000000"/>
                <w:lang w:eastAsia="ru-RU"/>
              </w:rPr>
            </w:pPr>
            <w:r>
              <w:rPr>
                <w:rFonts w:eastAsia="Times New Roman"/>
                <w:color w:val="000000"/>
                <w:lang w:eastAsia="ru-RU"/>
              </w:rPr>
              <w:t>5,0</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r>
              <w:rPr>
                <w:rFonts w:eastAsia="Times New Roman"/>
                <w:lang w:eastAsia="ru-RU"/>
              </w:rPr>
              <w:t>6,0</w:t>
            </w:r>
          </w:p>
        </w:tc>
      </w:tr>
      <w:tr w:rsidR="00605917" w:rsidRPr="00D83D1B" w:rsidTr="0081093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rPr>
                <w:rFonts w:eastAsia="Times New Roman"/>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p>
        </w:tc>
      </w:tr>
      <w:tr w:rsidR="00605917" w:rsidRPr="00D83D1B" w:rsidTr="0081093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rPr>
                <w:rFonts w:eastAsia="Times New Roman"/>
                <w:lang w:eastAsia="ru-RU"/>
              </w:rPr>
            </w:pPr>
            <w:r w:rsidRPr="001341D5">
              <w:rPr>
                <w:rFonts w:eastAsia="Times New Roman"/>
                <w:lang w:eastAsia="ru-RU"/>
              </w:rPr>
              <w:t>Неналоговые доходы</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r>
              <w:rPr>
                <w:rFonts w:eastAsia="Times New Roman"/>
                <w:lang w:eastAsia="ru-RU"/>
              </w:rPr>
              <w:t>216,6</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r>
              <w:rPr>
                <w:rFonts w:eastAsia="Times New Roman"/>
                <w:lang w:eastAsia="ru-RU"/>
              </w:rPr>
              <w:t>287,6</w:t>
            </w:r>
          </w:p>
        </w:tc>
      </w:tr>
      <w:tr w:rsidR="00605917" w:rsidRPr="00D83D1B" w:rsidTr="0081093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F14A39" w:rsidRDefault="00605917" w:rsidP="0081093A">
            <w:pPr>
              <w:rPr>
                <w:rFonts w:eastAsia="Times New Roman"/>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F14A39" w:rsidRDefault="00605917" w:rsidP="0081093A">
            <w:pPr>
              <w:jc w:val="right"/>
              <w:rPr>
                <w:rFonts w:eastAsia="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F14A39" w:rsidRDefault="00605917" w:rsidP="0081093A">
            <w:pPr>
              <w:jc w:val="right"/>
              <w:rPr>
                <w:rFonts w:eastAsia="Times New Roman"/>
                <w:lang w:eastAsia="ru-RU"/>
              </w:rPr>
            </w:pPr>
          </w:p>
        </w:tc>
      </w:tr>
      <w:tr w:rsidR="00605917" w:rsidRPr="00D83D1B" w:rsidTr="0081093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rPr>
                <w:rFonts w:eastAsia="Times New Roman"/>
                <w:lang w:eastAsia="ru-RU"/>
              </w:rPr>
            </w:pPr>
            <w:r w:rsidRPr="001341D5">
              <w:rPr>
                <w:rFonts w:eastAsia="Times New Roman"/>
                <w:lang w:eastAsia="ru-RU"/>
              </w:rPr>
              <w:t>в том числе:</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p>
        </w:tc>
      </w:tr>
      <w:tr w:rsidR="00605917" w:rsidRPr="00D83D1B" w:rsidTr="0081093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rPr>
                <w:rFonts w:eastAsia="Times New Roman"/>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p>
        </w:tc>
      </w:tr>
      <w:tr w:rsidR="00605917" w:rsidRPr="00D83D1B" w:rsidTr="0081093A">
        <w:trPr>
          <w:trHeight w:val="208"/>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605917" w:rsidRPr="001341D5" w:rsidRDefault="00605917" w:rsidP="0081093A">
            <w:pPr>
              <w:rPr>
                <w:rFonts w:eastAsia="Times New Roman"/>
                <w:lang w:eastAsia="ru-RU"/>
              </w:rPr>
            </w:pPr>
            <w:r w:rsidRPr="001341D5">
              <w:rPr>
                <w:rFonts w:eastAsia="Times New Roman"/>
                <w:lang w:eastAsia="ru-RU"/>
              </w:rPr>
              <w:t xml:space="preserve">Доходы от использования имущества </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r>
              <w:rPr>
                <w:rFonts w:eastAsia="Times New Roman"/>
                <w:lang w:eastAsia="ru-RU"/>
              </w:rPr>
              <w:t>0,0</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r>
              <w:rPr>
                <w:rFonts w:eastAsia="Times New Roman"/>
                <w:lang w:eastAsia="ru-RU"/>
              </w:rPr>
              <w:t>4,0</w:t>
            </w:r>
          </w:p>
        </w:tc>
      </w:tr>
      <w:tr w:rsidR="00605917" w:rsidRPr="00D83D1B" w:rsidTr="0081093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rPr>
                <w:rFonts w:eastAsia="Times New Roman"/>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p>
        </w:tc>
      </w:tr>
      <w:tr w:rsidR="00605917" w:rsidRPr="00D83D1B" w:rsidTr="0081093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rPr>
                <w:rFonts w:eastAsia="Times New Roman"/>
                <w:lang w:eastAsia="ru-RU"/>
              </w:rPr>
            </w:pPr>
            <w:r w:rsidRPr="001341D5">
              <w:rPr>
                <w:rFonts w:eastAsia="Times New Roman"/>
                <w:lang w:eastAsia="ru-RU"/>
              </w:rPr>
              <w:t xml:space="preserve">Доходы от </w:t>
            </w:r>
            <w:r>
              <w:rPr>
                <w:rFonts w:eastAsia="Times New Roman"/>
                <w:lang w:eastAsia="ru-RU"/>
              </w:rPr>
              <w:t>продажи</w:t>
            </w:r>
            <w:r w:rsidRPr="001341D5">
              <w:rPr>
                <w:rFonts w:eastAsia="Times New Roman"/>
                <w:lang w:eastAsia="ru-RU"/>
              </w:rPr>
              <w:t xml:space="preserve"> имущества</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r>
              <w:rPr>
                <w:rFonts w:eastAsia="Times New Roman"/>
                <w:lang w:eastAsia="ru-RU"/>
              </w:rPr>
              <w:t>0,0</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r>
              <w:rPr>
                <w:rFonts w:eastAsia="Times New Roman"/>
                <w:lang w:eastAsia="ru-RU"/>
              </w:rPr>
              <w:t>67,0</w:t>
            </w:r>
          </w:p>
        </w:tc>
      </w:tr>
      <w:tr w:rsidR="00605917" w:rsidRPr="00D83D1B" w:rsidTr="0081093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rPr>
                <w:rFonts w:eastAsia="Times New Roman"/>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p>
        </w:tc>
      </w:tr>
      <w:tr w:rsidR="00605917" w:rsidRPr="00D83D1B" w:rsidTr="0081093A">
        <w:trPr>
          <w:trHeight w:val="33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rPr>
                <w:rFonts w:eastAsia="Times New Roman"/>
                <w:lang w:eastAsia="ru-RU"/>
              </w:rPr>
            </w:pPr>
            <w:r w:rsidRPr="001341D5">
              <w:rPr>
                <w:rFonts w:eastAsia="Times New Roman"/>
                <w:lang w:eastAsia="ru-RU"/>
              </w:rPr>
              <w:t>Прочие неналоговые доходы</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r>
              <w:rPr>
                <w:rFonts w:eastAsia="Times New Roman"/>
                <w:lang w:eastAsia="ru-RU"/>
              </w:rPr>
              <w:t>216,6</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r>
              <w:rPr>
                <w:rFonts w:eastAsia="Times New Roman"/>
                <w:lang w:eastAsia="ru-RU"/>
              </w:rPr>
              <w:t>216,6</w:t>
            </w:r>
          </w:p>
        </w:tc>
      </w:tr>
      <w:tr w:rsidR="00605917" w:rsidRPr="00D83D1B" w:rsidTr="0081093A">
        <w:trPr>
          <w:trHeight w:val="33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rPr>
                <w:rFonts w:eastAsia="Times New Roman"/>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Default="00605917" w:rsidP="0081093A">
            <w:pPr>
              <w:jc w:val="right"/>
              <w:rPr>
                <w:rFonts w:eastAsia="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Default="00605917" w:rsidP="0081093A">
            <w:pPr>
              <w:jc w:val="right"/>
              <w:rPr>
                <w:rFonts w:eastAsia="Times New Roman"/>
                <w:lang w:eastAsia="ru-RU"/>
              </w:rPr>
            </w:pPr>
          </w:p>
        </w:tc>
      </w:tr>
      <w:tr w:rsidR="00605917" w:rsidRPr="00D83D1B" w:rsidTr="0081093A">
        <w:trPr>
          <w:trHeight w:val="33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rPr>
                <w:rFonts w:eastAsia="Times New Roman"/>
                <w:lang w:eastAsia="ru-RU"/>
              </w:rPr>
            </w:pPr>
            <w:r w:rsidRPr="001341D5">
              <w:rPr>
                <w:rFonts w:eastAsia="Times New Roman"/>
                <w:lang w:eastAsia="ru-RU"/>
              </w:rPr>
              <w:t>Итого доходов</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r>
              <w:rPr>
                <w:rFonts w:eastAsia="Times New Roman"/>
                <w:lang w:eastAsia="ru-RU"/>
              </w:rPr>
              <w:t>5 592,6</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r>
              <w:rPr>
                <w:rFonts w:eastAsia="Times New Roman"/>
                <w:lang w:eastAsia="ru-RU"/>
              </w:rPr>
              <w:t>5 719,5</w:t>
            </w:r>
          </w:p>
        </w:tc>
      </w:tr>
      <w:tr w:rsidR="00605917" w:rsidRPr="00D83D1B" w:rsidTr="0081093A">
        <w:trPr>
          <w:trHeight w:val="33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rPr>
                <w:rFonts w:eastAsia="Times New Roman"/>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color w:val="FF000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p>
        </w:tc>
      </w:tr>
      <w:tr w:rsidR="00605917" w:rsidRPr="00D83D1B" w:rsidTr="0081093A">
        <w:trPr>
          <w:trHeight w:val="33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rPr>
                <w:rFonts w:eastAsia="Times New Roman"/>
                <w:lang w:eastAsia="ru-RU"/>
              </w:rPr>
            </w:pPr>
            <w:r w:rsidRPr="001341D5">
              <w:rPr>
                <w:rFonts w:eastAsia="Times New Roman"/>
                <w:lang w:eastAsia="ru-RU"/>
              </w:rPr>
              <w:t>Безвозмездные перечисления</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r>
              <w:rPr>
                <w:rFonts w:eastAsia="Times New Roman"/>
                <w:lang w:eastAsia="ru-RU"/>
              </w:rPr>
              <w:t>1 550,8</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r>
              <w:rPr>
                <w:rFonts w:eastAsia="Times New Roman"/>
                <w:lang w:eastAsia="ru-RU"/>
              </w:rPr>
              <w:t>1 550,8</w:t>
            </w:r>
          </w:p>
        </w:tc>
      </w:tr>
      <w:tr w:rsidR="00605917" w:rsidRPr="00D83D1B" w:rsidTr="0081093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rPr>
                <w:rFonts w:eastAsia="Times New Roman"/>
                <w:lang w:eastAsia="ru-RU"/>
              </w:rPr>
            </w:pPr>
            <w:r w:rsidRPr="001341D5">
              <w:rPr>
                <w:rFonts w:eastAsia="Times New Roman"/>
                <w:lang w:eastAsia="ru-RU"/>
              </w:rPr>
              <w:t>в том числе:</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p>
        </w:tc>
      </w:tr>
      <w:tr w:rsidR="00605917" w:rsidRPr="00D83D1B" w:rsidTr="0081093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rPr>
                <w:rFonts w:eastAsia="Times New Roman"/>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p>
        </w:tc>
      </w:tr>
      <w:tr w:rsidR="00605917" w:rsidRPr="00D83D1B" w:rsidTr="0081093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rPr>
                <w:rFonts w:eastAsia="Times New Roman"/>
                <w:lang w:eastAsia="ru-RU"/>
              </w:rPr>
            </w:pPr>
            <w:r w:rsidRPr="001341D5">
              <w:rPr>
                <w:rFonts w:eastAsia="Times New Roman"/>
                <w:lang w:eastAsia="ru-RU"/>
              </w:rPr>
              <w:t>от других бюджетов бюджетной системы</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r>
              <w:rPr>
                <w:rFonts w:eastAsia="Times New Roman"/>
                <w:lang w:eastAsia="ru-RU"/>
              </w:rPr>
              <w:t>1 550,8</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r>
              <w:rPr>
                <w:rFonts w:eastAsia="Times New Roman"/>
                <w:lang w:eastAsia="ru-RU"/>
              </w:rPr>
              <w:t>1 550,8</w:t>
            </w:r>
          </w:p>
        </w:tc>
      </w:tr>
      <w:tr w:rsidR="00605917" w:rsidRPr="00D83D1B" w:rsidTr="0081093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rPr>
                <w:rFonts w:eastAsia="Times New Roman"/>
                <w:lang w:eastAsia="ru-RU"/>
              </w:rPr>
            </w:pPr>
            <w:r w:rsidRPr="001341D5">
              <w:rPr>
                <w:rFonts w:eastAsia="Times New Roman"/>
                <w:lang w:eastAsia="ru-RU"/>
              </w:rPr>
              <w:t>прочие безвозмездные перечисления</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color w:val="000000"/>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color w:val="000000"/>
                <w:lang w:eastAsia="ru-RU"/>
              </w:rPr>
            </w:pPr>
          </w:p>
        </w:tc>
      </w:tr>
      <w:tr w:rsidR="00605917" w:rsidRPr="00D83D1B" w:rsidTr="0081093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rPr>
                <w:rFonts w:eastAsia="Times New Roman"/>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color w:val="000000"/>
                <w:lang w:eastAsia="ru-RU"/>
              </w:rPr>
            </w:pPr>
          </w:p>
        </w:tc>
      </w:tr>
      <w:tr w:rsidR="00605917" w:rsidRPr="00D83D1B" w:rsidTr="0081093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rPr>
                <w:rFonts w:eastAsia="Times New Roman"/>
                <w:lang w:eastAsia="ru-RU"/>
              </w:rPr>
            </w:pPr>
            <w:r w:rsidRPr="001341D5">
              <w:rPr>
                <w:rFonts w:eastAsia="Times New Roman"/>
                <w:lang w:eastAsia="ru-RU"/>
              </w:rPr>
              <w:t>ВСЕГО ДОХОДОВ</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r>
              <w:rPr>
                <w:rFonts w:eastAsia="Times New Roman"/>
                <w:lang w:eastAsia="ru-RU"/>
              </w:rPr>
              <w:t>7 143,4</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r>
              <w:rPr>
                <w:rFonts w:eastAsia="Times New Roman"/>
                <w:lang w:eastAsia="ru-RU"/>
              </w:rPr>
              <w:t>7 270,3</w:t>
            </w:r>
          </w:p>
        </w:tc>
      </w:tr>
      <w:tr w:rsidR="00605917" w:rsidRPr="00D83D1B" w:rsidTr="0081093A">
        <w:trPr>
          <w:trHeight w:val="300"/>
        </w:trPr>
        <w:tc>
          <w:tcPr>
            <w:tcW w:w="5495" w:type="dxa"/>
            <w:tcBorders>
              <w:top w:val="single" w:sz="4" w:space="0" w:color="auto"/>
              <w:left w:val="nil"/>
              <w:right w:val="nil"/>
            </w:tcBorders>
            <w:shd w:val="clear" w:color="auto" w:fill="auto"/>
            <w:noWrap/>
            <w:vAlign w:val="bottom"/>
          </w:tcPr>
          <w:p w:rsidR="00605917" w:rsidRPr="001341D5" w:rsidRDefault="00605917" w:rsidP="0081093A">
            <w:pPr>
              <w:rPr>
                <w:rFonts w:eastAsia="Times New Roman"/>
                <w:lang w:eastAsia="ru-RU"/>
              </w:rPr>
            </w:pPr>
          </w:p>
        </w:tc>
        <w:tc>
          <w:tcPr>
            <w:tcW w:w="2551" w:type="dxa"/>
            <w:tcBorders>
              <w:top w:val="single" w:sz="4" w:space="0" w:color="auto"/>
              <w:left w:val="nil"/>
              <w:right w:val="nil"/>
            </w:tcBorders>
            <w:shd w:val="clear" w:color="auto" w:fill="auto"/>
            <w:noWrap/>
            <w:vAlign w:val="bottom"/>
          </w:tcPr>
          <w:p w:rsidR="00605917" w:rsidRPr="001341D5" w:rsidRDefault="00605917" w:rsidP="0081093A">
            <w:pPr>
              <w:jc w:val="right"/>
              <w:rPr>
                <w:rFonts w:eastAsia="Times New Roman"/>
                <w:lang w:eastAsia="ru-RU"/>
              </w:rPr>
            </w:pPr>
          </w:p>
        </w:tc>
        <w:tc>
          <w:tcPr>
            <w:tcW w:w="2410" w:type="dxa"/>
            <w:tcBorders>
              <w:top w:val="single" w:sz="4" w:space="0" w:color="auto"/>
              <w:left w:val="nil"/>
              <w:right w:val="nil"/>
            </w:tcBorders>
            <w:shd w:val="clear" w:color="auto" w:fill="auto"/>
            <w:noWrap/>
            <w:vAlign w:val="bottom"/>
          </w:tcPr>
          <w:p w:rsidR="00605917" w:rsidRPr="001341D5" w:rsidRDefault="00605917" w:rsidP="0081093A">
            <w:pPr>
              <w:jc w:val="right"/>
              <w:rPr>
                <w:rFonts w:eastAsia="Times New Roman"/>
                <w:color w:val="000000"/>
                <w:lang w:eastAsia="ru-RU"/>
              </w:rPr>
            </w:pPr>
          </w:p>
        </w:tc>
      </w:tr>
      <w:tr w:rsidR="00605917" w:rsidRPr="00D83D1B" w:rsidTr="0081093A">
        <w:trPr>
          <w:trHeight w:val="300"/>
        </w:trPr>
        <w:tc>
          <w:tcPr>
            <w:tcW w:w="5495" w:type="dxa"/>
            <w:tcBorders>
              <w:top w:val="nil"/>
              <w:left w:val="nil"/>
              <w:right w:val="nil"/>
            </w:tcBorders>
            <w:shd w:val="clear" w:color="auto" w:fill="auto"/>
            <w:noWrap/>
            <w:vAlign w:val="bottom"/>
          </w:tcPr>
          <w:p w:rsidR="00605917" w:rsidRPr="001341D5" w:rsidRDefault="00605917" w:rsidP="0081093A">
            <w:pPr>
              <w:rPr>
                <w:rFonts w:eastAsia="Times New Roman"/>
                <w:lang w:eastAsia="ru-RU"/>
              </w:rPr>
            </w:pPr>
          </w:p>
        </w:tc>
        <w:tc>
          <w:tcPr>
            <w:tcW w:w="2551" w:type="dxa"/>
            <w:tcBorders>
              <w:top w:val="nil"/>
              <w:left w:val="nil"/>
              <w:right w:val="nil"/>
            </w:tcBorders>
            <w:shd w:val="clear" w:color="auto" w:fill="auto"/>
            <w:noWrap/>
            <w:vAlign w:val="bottom"/>
          </w:tcPr>
          <w:p w:rsidR="00605917" w:rsidRPr="001341D5" w:rsidRDefault="00605917" w:rsidP="0081093A">
            <w:pPr>
              <w:jc w:val="right"/>
              <w:rPr>
                <w:rFonts w:eastAsia="Times New Roman"/>
                <w:lang w:eastAsia="ru-RU"/>
              </w:rPr>
            </w:pPr>
          </w:p>
        </w:tc>
        <w:tc>
          <w:tcPr>
            <w:tcW w:w="2410" w:type="dxa"/>
            <w:tcBorders>
              <w:top w:val="nil"/>
              <w:left w:val="nil"/>
              <w:right w:val="nil"/>
            </w:tcBorders>
            <w:shd w:val="clear" w:color="auto" w:fill="auto"/>
            <w:noWrap/>
            <w:vAlign w:val="bottom"/>
          </w:tcPr>
          <w:p w:rsidR="00605917" w:rsidRPr="001341D5" w:rsidRDefault="00605917" w:rsidP="0081093A">
            <w:pPr>
              <w:jc w:val="right"/>
              <w:rPr>
                <w:rFonts w:eastAsia="Times New Roman"/>
                <w:lang w:eastAsia="ru-RU"/>
              </w:rPr>
            </w:pPr>
          </w:p>
        </w:tc>
      </w:tr>
      <w:tr w:rsidR="00605917" w:rsidRPr="00D83D1B" w:rsidTr="0081093A">
        <w:trPr>
          <w:trHeight w:val="300"/>
        </w:trPr>
        <w:tc>
          <w:tcPr>
            <w:tcW w:w="5495" w:type="dxa"/>
            <w:tcBorders>
              <w:bottom w:val="nil"/>
            </w:tcBorders>
            <w:shd w:val="clear" w:color="000000" w:fill="FFFFFF"/>
            <w:noWrap/>
            <w:vAlign w:val="bottom"/>
          </w:tcPr>
          <w:p w:rsidR="00605917" w:rsidRDefault="00605917" w:rsidP="0081093A">
            <w:pPr>
              <w:rPr>
                <w:rFonts w:eastAsia="Times New Roman"/>
                <w:lang w:eastAsia="ru-RU"/>
              </w:rPr>
            </w:pPr>
          </w:p>
          <w:p w:rsidR="00605917" w:rsidRPr="001341D5" w:rsidRDefault="00605917" w:rsidP="0081093A">
            <w:pPr>
              <w:rPr>
                <w:rFonts w:eastAsia="Times New Roman"/>
                <w:lang w:eastAsia="ru-RU"/>
              </w:rPr>
            </w:pPr>
          </w:p>
        </w:tc>
        <w:tc>
          <w:tcPr>
            <w:tcW w:w="2551" w:type="dxa"/>
            <w:tcBorders>
              <w:bottom w:val="nil"/>
            </w:tcBorders>
            <w:shd w:val="clear" w:color="auto" w:fill="auto"/>
            <w:noWrap/>
            <w:vAlign w:val="bottom"/>
          </w:tcPr>
          <w:p w:rsidR="00605917" w:rsidRPr="001341D5" w:rsidRDefault="00605917" w:rsidP="0081093A">
            <w:pPr>
              <w:jc w:val="center"/>
              <w:rPr>
                <w:rFonts w:eastAsia="Times New Roman"/>
                <w:lang w:eastAsia="ru-RU"/>
              </w:rPr>
            </w:pPr>
          </w:p>
        </w:tc>
        <w:tc>
          <w:tcPr>
            <w:tcW w:w="2410" w:type="dxa"/>
            <w:tcBorders>
              <w:bottom w:val="nil"/>
            </w:tcBorders>
            <w:shd w:val="clear" w:color="auto" w:fill="auto"/>
            <w:noWrap/>
            <w:vAlign w:val="bottom"/>
          </w:tcPr>
          <w:p w:rsidR="00605917" w:rsidRPr="001341D5" w:rsidRDefault="00605917" w:rsidP="0081093A">
            <w:pPr>
              <w:jc w:val="center"/>
              <w:rPr>
                <w:rFonts w:eastAsia="Times New Roman"/>
                <w:lang w:eastAsia="ru-RU"/>
              </w:rPr>
            </w:pPr>
          </w:p>
        </w:tc>
      </w:tr>
      <w:tr w:rsidR="00605917" w:rsidRPr="00D83D1B" w:rsidTr="0081093A">
        <w:trPr>
          <w:trHeight w:val="300"/>
        </w:trPr>
        <w:tc>
          <w:tcPr>
            <w:tcW w:w="5495" w:type="dxa"/>
            <w:tcBorders>
              <w:top w:val="single" w:sz="4" w:space="0" w:color="auto"/>
              <w:left w:val="single" w:sz="4" w:space="0" w:color="auto"/>
              <w:bottom w:val="nil"/>
              <w:right w:val="single" w:sz="4" w:space="0" w:color="auto"/>
            </w:tcBorders>
            <w:shd w:val="clear" w:color="000000" w:fill="FFFFFF"/>
            <w:noWrap/>
            <w:vAlign w:val="bottom"/>
          </w:tcPr>
          <w:p w:rsidR="00605917" w:rsidRPr="001341D5" w:rsidRDefault="00605917" w:rsidP="0081093A">
            <w:pPr>
              <w:rPr>
                <w:rFonts w:eastAsia="Times New Roman"/>
                <w:lang w:eastAsia="ru-RU"/>
              </w:rPr>
            </w:pPr>
            <w:r w:rsidRPr="001341D5">
              <w:rPr>
                <w:rFonts w:eastAsia="Times New Roman"/>
                <w:lang w:eastAsia="ru-RU"/>
              </w:rPr>
              <w:t> </w:t>
            </w:r>
          </w:p>
        </w:tc>
        <w:tc>
          <w:tcPr>
            <w:tcW w:w="2551" w:type="dxa"/>
            <w:tcBorders>
              <w:top w:val="single" w:sz="4" w:space="0" w:color="auto"/>
              <w:left w:val="single" w:sz="4" w:space="0" w:color="auto"/>
              <w:bottom w:val="nil"/>
              <w:right w:val="single" w:sz="4" w:space="0" w:color="auto"/>
            </w:tcBorders>
            <w:shd w:val="clear" w:color="auto" w:fill="auto"/>
            <w:noWrap/>
            <w:vAlign w:val="bottom"/>
          </w:tcPr>
          <w:p w:rsidR="00605917" w:rsidRPr="001341D5" w:rsidRDefault="00605917" w:rsidP="0081093A">
            <w:pPr>
              <w:jc w:val="center"/>
              <w:rPr>
                <w:rFonts w:eastAsia="Times New Roman"/>
                <w:lang w:eastAsia="ru-RU"/>
              </w:rPr>
            </w:pPr>
            <w:r w:rsidRPr="001341D5">
              <w:rPr>
                <w:rFonts w:eastAsia="Times New Roman"/>
                <w:lang w:eastAsia="ru-RU"/>
              </w:rPr>
              <w:t xml:space="preserve">Уточненный </w:t>
            </w:r>
          </w:p>
        </w:tc>
        <w:tc>
          <w:tcPr>
            <w:tcW w:w="2410" w:type="dxa"/>
            <w:tcBorders>
              <w:top w:val="single" w:sz="4" w:space="0" w:color="auto"/>
              <w:left w:val="single" w:sz="4" w:space="0" w:color="auto"/>
              <w:bottom w:val="nil"/>
              <w:right w:val="single" w:sz="4" w:space="0" w:color="auto"/>
            </w:tcBorders>
            <w:shd w:val="clear" w:color="auto" w:fill="auto"/>
            <w:noWrap/>
            <w:vAlign w:val="bottom"/>
          </w:tcPr>
          <w:p w:rsidR="00605917" w:rsidRPr="001341D5" w:rsidRDefault="00605917" w:rsidP="0081093A">
            <w:pPr>
              <w:jc w:val="center"/>
              <w:rPr>
                <w:rFonts w:eastAsia="Times New Roman"/>
                <w:lang w:eastAsia="ru-RU"/>
              </w:rPr>
            </w:pPr>
            <w:r w:rsidRPr="001341D5">
              <w:rPr>
                <w:rFonts w:eastAsia="Times New Roman"/>
                <w:lang w:eastAsia="ru-RU"/>
              </w:rPr>
              <w:t xml:space="preserve">Ожидаемое </w:t>
            </w:r>
          </w:p>
        </w:tc>
      </w:tr>
      <w:tr w:rsidR="00605917" w:rsidRPr="00D83D1B" w:rsidTr="0081093A">
        <w:trPr>
          <w:trHeight w:val="300"/>
        </w:trPr>
        <w:tc>
          <w:tcPr>
            <w:tcW w:w="5495" w:type="dxa"/>
            <w:tcBorders>
              <w:top w:val="nil"/>
              <w:left w:val="single" w:sz="4" w:space="0" w:color="auto"/>
              <w:right w:val="single" w:sz="4" w:space="0" w:color="auto"/>
            </w:tcBorders>
            <w:shd w:val="clear" w:color="000000" w:fill="FFFFFF"/>
            <w:noWrap/>
            <w:vAlign w:val="bottom"/>
          </w:tcPr>
          <w:p w:rsidR="00605917" w:rsidRPr="001341D5" w:rsidRDefault="00605917" w:rsidP="0081093A">
            <w:pPr>
              <w:jc w:val="center"/>
              <w:rPr>
                <w:rFonts w:eastAsia="Times New Roman"/>
                <w:lang w:eastAsia="ru-RU"/>
              </w:rPr>
            </w:pPr>
            <w:r w:rsidRPr="001341D5">
              <w:rPr>
                <w:rFonts w:eastAsia="Times New Roman"/>
                <w:lang w:eastAsia="ru-RU"/>
              </w:rPr>
              <w:t>Наименование показателей</w:t>
            </w:r>
          </w:p>
        </w:tc>
        <w:tc>
          <w:tcPr>
            <w:tcW w:w="2551" w:type="dxa"/>
            <w:tcBorders>
              <w:top w:val="nil"/>
              <w:left w:val="single" w:sz="4" w:space="0" w:color="auto"/>
              <w:right w:val="single" w:sz="4" w:space="0" w:color="auto"/>
            </w:tcBorders>
            <w:shd w:val="clear" w:color="auto" w:fill="auto"/>
            <w:noWrap/>
            <w:vAlign w:val="bottom"/>
          </w:tcPr>
          <w:p w:rsidR="00605917" w:rsidRPr="001341D5" w:rsidRDefault="00605917" w:rsidP="0081093A">
            <w:pPr>
              <w:jc w:val="center"/>
              <w:rPr>
                <w:rFonts w:eastAsia="Times New Roman"/>
                <w:lang w:eastAsia="ru-RU"/>
              </w:rPr>
            </w:pPr>
            <w:r w:rsidRPr="001341D5">
              <w:rPr>
                <w:rFonts w:eastAsia="Times New Roman"/>
                <w:lang w:eastAsia="ru-RU"/>
              </w:rPr>
              <w:t>план</w:t>
            </w:r>
          </w:p>
        </w:tc>
        <w:tc>
          <w:tcPr>
            <w:tcW w:w="2410" w:type="dxa"/>
            <w:tcBorders>
              <w:top w:val="nil"/>
              <w:left w:val="single" w:sz="4" w:space="0" w:color="auto"/>
              <w:right w:val="single" w:sz="4" w:space="0" w:color="auto"/>
            </w:tcBorders>
            <w:shd w:val="clear" w:color="auto" w:fill="auto"/>
            <w:noWrap/>
            <w:vAlign w:val="bottom"/>
          </w:tcPr>
          <w:p w:rsidR="00605917" w:rsidRPr="001341D5" w:rsidRDefault="00605917" w:rsidP="0081093A">
            <w:pPr>
              <w:jc w:val="center"/>
              <w:rPr>
                <w:rFonts w:eastAsia="Times New Roman"/>
                <w:lang w:eastAsia="ru-RU"/>
              </w:rPr>
            </w:pPr>
            <w:r w:rsidRPr="001341D5">
              <w:rPr>
                <w:rFonts w:eastAsia="Times New Roman"/>
                <w:lang w:eastAsia="ru-RU"/>
              </w:rPr>
              <w:t xml:space="preserve"> исполнение</w:t>
            </w:r>
          </w:p>
        </w:tc>
      </w:tr>
      <w:tr w:rsidR="00605917" w:rsidRPr="00D83D1B" w:rsidTr="0081093A">
        <w:trPr>
          <w:trHeight w:val="300"/>
        </w:trPr>
        <w:tc>
          <w:tcPr>
            <w:tcW w:w="5495" w:type="dxa"/>
            <w:tcBorders>
              <w:top w:val="nil"/>
              <w:left w:val="single" w:sz="4" w:space="0" w:color="auto"/>
              <w:bottom w:val="single" w:sz="4" w:space="0" w:color="auto"/>
              <w:right w:val="single" w:sz="4" w:space="0" w:color="auto"/>
            </w:tcBorders>
            <w:shd w:val="clear" w:color="000000" w:fill="FFFFFF"/>
            <w:noWrap/>
            <w:vAlign w:val="bottom"/>
          </w:tcPr>
          <w:p w:rsidR="00605917" w:rsidRPr="001341D5" w:rsidRDefault="00605917" w:rsidP="0081093A">
            <w:pPr>
              <w:rPr>
                <w:rFonts w:eastAsia="Times New Roman"/>
                <w:lang w:eastAsia="ru-RU"/>
              </w:rPr>
            </w:pPr>
            <w:r w:rsidRPr="001341D5">
              <w:rPr>
                <w:rFonts w:eastAsia="Times New Roman"/>
                <w:lang w:eastAsia="ru-RU"/>
              </w:rPr>
              <w:t> </w:t>
            </w:r>
          </w:p>
        </w:tc>
        <w:tc>
          <w:tcPr>
            <w:tcW w:w="2551" w:type="dxa"/>
            <w:tcBorders>
              <w:top w:val="nil"/>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center"/>
              <w:rPr>
                <w:rFonts w:eastAsia="Times New Roman"/>
                <w:lang w:eastAsia="ru-RU"/>
              </w:rPr>
            </w:pPr>
            <w:r w:rsidRPr="001341D5">
              <w:rPr>
                <w:rFonts w:eastAsia="Times New Roman"/>
                <w:lang w:eastAsia="ru-RU"/>
              </w:rPr>
              <w:t>на 201</w:t>
            </w:r>
            <w:r>
              <w:rPr>
                <w:rFonts w:eastAsia="Times New Roman"/>
                <w:lang w:eastAsia="ru-RU"/>
              </w:rPr>
              <w:t>9</w:t>
            </w:r>
            <w:r w:rsidRPr="001341D5">
              <w:rPr>
                <w:rFonts w:eastAsia="Times New Roman"/>
                <w:lang w:eastAsia="ru-RU"/>
              </w:rPr>
              <w:t xml:space="preserve"> год</w:t>
            </w:r>
          </w:p>
        </w:tc>
        <w:tc>
          <w:tcPr>
            <w:tcW w:w="2410" w:type="dxa"/>
            <w:tcBorders>
              <w:top w:val="nil"/>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center"/>
              <w:rPr>
                <w:rFonts w:eastAsia="Times New Roman"/>
                <w:lang w:eastAsia="ru-RU"/>
              </w:rPr>
            </w:pPr>
            <w:r>
              <w:rPr>
                <w:rFonts w:eastAsia="Times New Roman"/>
                <w:lang w:eastAsia="ru-RU"/>
              </w:rPr>
              <w:t xml:space="preserve">2019 </w:t>
            </w:r>
            <w:r w:rsidRPr="001341D5">
              <w:rPr>
                <w:rFonts w:eastAsia="Times New Roman"/>
                <w:lang w:eastAsia="ru-RU"/>
              </w:rPr>
              <w:t>года</w:t>
            </w:r>
          </w:p>
        </w:tc>
      </w:tr>
      <w:tr w:rsidR="00605917" w:rsidRPr="00D83D1B" w:rsidTr="0081093A">
        <w:trPr>
          <w:trHeight w:val="300"/>
        </w:trPr>
        <w:tc>
          <w:tcPr>
            <w:tcW w:w="549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605917" w:rsidRPr="001341D5" w:rsidRDefault="00605917" w:rsidP="0081093A">
            <w:pPr>
              <w:jc w:val="center"/>
              <w:rPr>
                <w:rFonts w:eastAsia="Times New Roman"/>
                <w:lang w:eastAsia="ru-RU"/>
              </w:rPr>
            </w:pPr>
            <w:r w:rsidRPr="001341D5">
              <w:rPr>
                <w:rFonts w:eastAsia="Times New Roman"/>
                <w:lang w:eastAsia="ru-RU"/>
              </w:rPr>
              <w:lastRenderedPageBreak/>
              <w:t>РАСХОДЫ</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p>
        </w:tc>
      </w:tr>
      <w:tr w:rsidR="00605917" w:rsidRPr="00D83D1B" w:rsidTr="0081093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center"/>
              <w:rPr>
                <w:rFonts w:eastAsia="Times New Roman"/>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p>
        </w:tc>
      </w:tr>
      <w:tr w:rsidR="00605917" w:rsidRPr="00D83D1B" w:rsidTr="0081093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rPr>
                <w:rFonts w:eastAsia="Times New Roman"/>
                <w:lang w:eastAsia="ru-RU"/>
              </w:rPr>
            </w:pPr>
            <w:r w:rsidRPr="001341D5">
              <w:rPr>
                <w:rFonts w:eastAsia="Times New Roman"/>
                <w:lang w:eastAsia="ru-RU"/>
              </w:rPr>
              <w:t>Общегосударственные вопросы</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r>
              <w:rPr>
                <w:rFonts w:eastAsia="Times New Roman"/>
                <w:lang w:eastAsia="ru-RU"/>
              </w:rPr>
              <w:t>1 343,4</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r>
              <w:rPr>
                <w:rFonts w:eastAsia="Times New Roman"/>
                <w:lang w:eastAsia="ru-RU"/>
              </w:rPr>
              <w:t>1 343,4</w:t>
            </w:r>
          </w:p>
        </w:tc>
      </w:tr>
      <w:tr w:rsidR="00605917" w:rsidRPr="00D83D1B" w:rsidTr="0081093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rPr>
                <w:rFonts w:eastAsia="Times New Roman"/>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p>
        </w:tc>
      </w:tr>
      <w:tr w:rsidR="00605917" w:rsidRPr="00D83D1B" w:rsidTr="0081093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rPr>
                <w:rFonts w:eastAsia="Times New Roman"/>
                <w:lang w:eastAsia="ru-RU"/>
              </w:rPr>
            </w:pPr>
            <w:r w:rsidRPr="001341D5">
              <w:rPr>
                <w:rFonts w:eastAsia="Times New Roman"/>
                <w:lang w:eastAsia="ru-RU"/>
              </w:rPr>
              <w:t>Национальная оборона</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r>
              <w:rPr>
                <w:rFonts w:eastAsia="Times New Roman"/>
                <w:lang w:eastAsia="ru-RU"/>
              </w:rPr>
              <w:t>86,4</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r>
              <w:rPr>
                <w:rFonts w:eastAsia="Times New Roman"/>
                <w:lang w:eastAsia="ru-RU"/>
              </w:rPr>
              <w:t>86,4</w:t>
            </w:r>
          </w:p>
        </w:tc>
      </w:tr>
      <w:tr w:rsidR="00605917" w:rsidRPr="00D83D1B" w:rsidTr="0081093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rPr>
                <w:rFonts w:eastAsia="Times New Roman"/>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p>
        </w:tc>
      </w:tr>
      <w:tr w:rsidR="00605917" w:rsidRPr="00D83D1B" w:rsidTr="0081093A">
        <w:trPr>
          <w:trHeight w:val="60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605917" w:rsidRPr="001341D5" w:rsidRDefault="00605917" w:rsidP="0081093A">
            <w:pPr>
              <w:rPr>
                <w:rFonts w:eastAsia="Times New Roman"/>
                <w:lang w:eastAsia="ru-RU"/>
              </w:rPr>
            </w:pPr>
            <w:r w:rsidRPr="001341D5">
              <w:rPr>
                <w:rFonts w:eastAsia="Times New Roman"/>
                <w:lang w:eastAsia="ru-RU"/>
              </w:rPr>
              <w:t>Национальная безопасность и правоохранительная деятельность</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r>
              <w:rPr>
                <w:rFonts w:eastAsia="Times New Roman"/>
                <w:lang w:eastAsia="ru-RU"/>
              </w:rPr>
              <w:t>0,0</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r>
              <w:rPr>
                <w:rFonts w:eastAsia="Times New Roman"/>
                <w:lang w:eastAsia="ru-RU"/>
              </w:rPr>
              <w:t>0,0</w:t>
            </w:r>
          </w:p>
        </w:tc>
      </w:tr>
      <w:tr w:rsidR="00605917" w:rsidRPr="00D83D1B" w:rsidTr="0081093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rPr>
                <w:rFonts w:eastAsia="Times New Roman"/>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p>
        </w:tc>
      </w:tr>
      <w:tr w:rsidR="00605917" w:rsidRPr="00D83D1B" w:rsidTr="0081093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rPr>
                <w:rFonts w:eastAsia="Times New Roman"/>
                <w:lang w:eastAsia="ru-RU"/>
              </w:rPr>
            </w:pPr>
            <w:r w:rsidRPr="001341D5">
              <w:rPr>
                <w:rFonts w:eastAsia="Times New Roman"/>
                <w:lang w:eastAsia="ru-RU"/>
              </w:rPr>
              <w:t>Национальная экономика</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r>
              <w:rPr>
                <w:rFonts w:eastAsia="Times New Roman"/>
                <w:lang w:eastAsia="ru-RU"/>
              </w:rPr>
              <w:t>259,9</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r>
              <w:rPr>
                <w:rFonts w:eastAsia="Times New Roman"/>
                <w:lang w:eastAsia="ru-RU"/>
              </w:rPr>
              <w:t>259,9</w:t>
            </w:r>
          </w:p>
        </w:tc>
      </w:tr>
      <w:tr w:rsidR="00605917" w:rsidRPr="00D83D1B" w:rsidTr="0081093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rPr>
                <w:rFonts w:eastAsia="Times New Roman"/>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p>
        </w:tc>
      </w:tr>
      <w:tr w:rsidR="00605917" w:rsidRPr="00D83D1B" w:rsidTr="0081093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rPr>
                <w:rFonts w:eastAsia="Times New Roman"/>
                <w:lang w:eastAsia="ru-RU"/>
              </w:rPr>
            </w:pPr>
            <w:r w:rsidRPr="001341D5">
              <w:rPr>
                <w:rFonts w:eastAsia="Times New Roman"/>
                <w:lang w:eastAsia="ru-RU"/>
              </w:rPr>
              <w:t>Жилищно-коммунальное хозяйство</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r>
              <w:rPr>
                <w:rFonts w:eastAsia="Times New Roman"/>
                <w:lang w:eastAsia="ru-RU"/>
              </w:rPr>
              <w:t>1 808,4</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r>
              <w:rPr>
                <w:rFonts w:eastAsia="Times New Roman"/>
                <w:lang w:eastAsia="ru-RU"/>
              </w:rPr>
              <w:t>1 808,4</w:t>
            </w:r>
          </w:p>
        </w:tc>
      </w:tr>
      <w:tr w:rsidR="00605917" w:rsidRPr="00D83D1B" w:rsidTr="0081093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rPr>
                <w:rFonts w:eastAsia="Times New Roman"/>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p>
        </w:tc>
      </w:tr>
      <w:tr w:rsidR="00605917" w:rsidRPr="00D83D1B" w:rsidTr="0081093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rPr>
                <w:rFonts w:eastAsia="Times New Roman"/>
                <w:lang w:eastAsia="ru-RU"/>
              </w:rPr>
            </w:pPr>
            <w:r w:rsidRPr="001341D5">
              <w:rPr>
                <w:rFonts w:eastAsia="Times New Roman"/>
                <w:lang w:eastAsia="ru-RU"/>
              </w:rPr>
              <w:t>Охрана окружающей среды</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r>
              <w:rPr>
                <w:rFonts w:eastAsia="Times New Roman"/>
                <w:lang w:eastAsia="ru-RU"/>
              </w:rPr>
              <w:t>300,0</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r>
              <w:rPr>
                <w:rFonts w:eastAsia="Times New Roman"/>
                <w:lang w:eastAsia="ru-RU"/>
              </w:rPr>
              <w:t>300,0</w:t>
            </w:r>
          </w:p>
        </w:tc>
      </w:tr>
      <w:tr w:rsidR="00605917" w:rsidRPr="00D83D1B" w:rsidTr="0081093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rPr>
                <w:rFonts w:eastAsia="Times New Roman"/>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p>
        </w:tc>
      </w:tr>
      <w:tr w:rsidR="00605917" w:rsidRPr="00D83D1B" w:rsidTr="0081093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rPr>
                <w:rFonts w:eastAsia="Times New Roman"/>
                <w:lang w:eastAsia="ru-RU"/>
              </w:rPr>
            </w:pPr>
            <w:r w:rsidRPr="001341D5">
              <w:rPr>
                <w:rFonts w:eastAsia="Times New Roman"/>
                <w:lang w:eastAsia="ru-RU"/>
              </w:rPr>
              <w:t>Образование</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r>
              <w:rPr>
                <w:rFonts w:eastAsia="Times New Roman"/>
                <w:lang w:eastAsia="ru-RU"/>
              </w:rPr>
              <w:t>19,3</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r>
              <w:rPr>
                <w:rFonts w:eastAsia="Times New Roman"/>
                <w:lang w:eastAsia="ru-RU"/>
              </w:rPr>
              <w:t>19,3</w:t>
            </w:r>
          </w:p>
        </w:tc>
      </w:tr>
      <w:tr w:rsidR="00605917" w:rsidRPr="00D83D1B" w:rsidTr="0081093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rPr>
                <w:rFonts w:eastAsia="Times New Roman"/>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p>
        </w:tc>
      </w:tr>
      <w:tr w:rsidR="00605917" w:rsidRPr="00D83D1B" w:rsidTr="0081093A">
        <w:trPr>
          <w:trHeight w:val="60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605917" w:rsidRPr="001341D5" w:rsidRDefault="00605917" w:rsidP="0081093A">
            <w:pPr>
              <w:rPr>
                <w:rFonts w:eastAsia="Times New Roman"/>
                <w:lang w:eastAsia="ru-RU"/>
              </w:rPr>
            </w:pPr>
            <w:r w:rsidRPr="001341D5">
              <w:rPr>
                <w:rFonts w:eastAsia="Times New Roman"/>
                <w:lang w:eastAsia="ru-RU"/>
              </w:rPr>
              <w:t>Культура, кинематография, средства массовой информации</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r>
              <w:rPr>
                <w:rFonts w:eastAsia="Times New Roman"/>
                <w:lang w:eastAsia="ru-RU"/>
              </w:rPr>
              <w:t>3 693,4</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r>
              <w:rPr>
                <w:rFonts w:eastAsia="Times New Roman"/>
                <w:lang w:eastAsia="ru-RU"/>
              </w:rPr>
              <w:t>3 693,4</w:t>
            </w:r>
          </w:p>
        </w:tc>
      </w:tr>
      <w:tr w:rsidR="00605917" w:rsidRPr="00D83D1B" w:rsidTr="0081093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rPr>
                <w:rFonts w:eastAsia="Times New Roman"/>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p>
        </w:tc>
      </w:tr>
      <w:tr w:rsidR="00605917" w:rsidRPr="00D83D1B" w:rsidTr="0081093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rPr>
                <w:rFonts w:eastAsia="Times New Roman"/>
                <w:lang w:eastAsia="ru-RU"/>
              </w:rPr>
            </w:pPr>
            <w:r w:rsidRPr="001341D5">
              <w:rPr>
                <w:rFonts w:eastAsia="Times New Roman"/>
                <w:lang w:eastAsia="ru-RU"/>
              </w:rPr>
              <w:t>Здравоохранение</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p>
        </w:tc>
      </w:tr>
      <w:tr w:rsidR="00605917" w:rsidRPr="00D83D1B" w:rsidTr="0081093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rPr>
                <w:rFonts w:eastAsia="Times New Roman"/>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p>
        </w:tc>
      </w:tr>
      <w:tr w:rsidR="00605917" w:rsidRPr="00D83D1B" w:rsidTr="0081093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rPr>
                <w:rFonts w:eastAsia="Times New Roman"/>
                <w:lang w:eastAsia="ru-RU"/>
              </w:rPr>
            </w:pPr>
            <w:r w:rsidRPr="001341D5">
              <w:rPr>
                <w:rFonts w:eastAsia="Times New Roman"/>
                <w:lang w:eastAsia="ru-RU"/>
              </w:rPr>
              <w:t>Социальная политика</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r>
              <w:rPr>
                <w:rFonts w:eastAsia="Times New Roman"/>
                <w:lang w:eastAsia="ru-RU"/>
              </w:rPr>
              <w:t>0,0</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r>
              <w:rPr>
                <w:rFonts w:eastAsia="Times New Roman"/>
                <w:lang w:eastAsia="ru-RU"/>
              </w:rPr>
              <w:t>0,0</w:t>
            </w:r>
          </w:p>
        </w:tc>
      </w:tr>
      <w:tr w:rsidR="00605917" w:rsidRPr="00D83D1B" w:rsidTr="0081093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rPr>
                <w:rFonts w:eastAsia="Times New Roman"/>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Default="00605917" w:rsidP="0081093A">
            <w:pPr>
              <w:jc w:val="right"/>
              <w:rPr>
                <w:rFonts w:eastAsia="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Default="00605917" w:rsidP="0081093A">
            <w:pPr>
              <w:jc w:val="right"/>
              <w:rPr>
                <w:rFonts w:eastAsia="Times New Roman"/>
                <w:lang w:eastAsia="ru-RU"/>
              </w:rPr>
            </w:pPr>
          </w:p>
        </w:tc>
      </w:tr>
      <w:tr w:rsidR="00605917" w:rsidRPr="00D83D1B" w:rsidTr="0081093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rPr>
                <w:rFonts w:eastAsia="Times New Roman"/>
                <w:lang w:eastAsia="ru-RU"/>
              </w:rPr>
            </w:pPr>
            <w:r>
              <w:rPr>
                <w:rFonts w:eastAsia="Times New Roman"/>
                <w:lang w:eastAsia="ru-RU"/>
              </w:rPr>
              <w:t>Ф</w:t>
            </w:r>
            <w:r w:rsidRPr="001341D5">
              <w:rPr>
                <w:rFonts w:eastAsia="Times New Roman"/>
                <w:lang w:eastAsia="ru-RU"/>
              </w:rPr>
              <w:t>изическая культура и спорт</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r>
              <w:rPr>
                <w:rFonts w:eastAsia="Times New Roman"/>
                <w:lang w:eastAsia="ru-RU"/>
              </w:rPr>
              <w:t>16,2</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r>
              <w:rPr>
                <w:rFonts w:eastAsia="Times New Roman"/>
                <w:lang w:eastAsia="ru-RU"/>
              </w:rPr>
              <w:t>16,2</w:t>
            </w:r>
          </w:p>
        </w:tc>
      </w:tr>
      <w:tr w:rsidR="00605917" w:rsidRPr="00D83D1B" w:rsidTr="0081093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rPr>
                <w:rFonts w:eastAsia="Times New Roman"/>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p>
        </w:tc>
      </w:tr>
      <w:tr w:rsidR="00605917" w:rsidRPr="00D83D1B" w:rsidTr="0081093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rPr>
                <w:rFonts w:eastAsia="Times New Roman"/>
                <w:lang w:eastAsia="ru-RU"/>
              </w:rPr>
            </w:pPr>
            <w:r w:rsidRPr="001341D5">
              <w:rPr>
                <w:rFonts w:eastAsia="Times New Roman"/>
                <w:lang w:eastAsia="ru-RU"/>
              </w:rPr>
              <w:t>Межбюджетные трансферты</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r>
              <w:rPr>
                <w:rFonts w:eastAsia="Times New Roman"/>
                <w:lang w:eastAsia="ru-RU"/>
              </w:rPr>
              <w:t>14,6</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r>
              <w:rPr>
                <w:rFonts w:eastAsia="Times New Roman"/>
                <w:lang w:eastAsia="ru-RU"/>
              </w:rPr>
              <w:t>14,6</w:t>
            </w:r>
          </w:p>
        </w:tc>
      </w:tr>
      <w:tr w:rsidR="00605917" w:rsidRPr="00D83D1B" w:rsidTr="0081093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rPr>
                <w:rFonts w:eastAsia="Times New Roman"/>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p>
        </w:tc>
      </w:tr>
      <w:tr w:rsidR="00605917" w:rsidRPr="00D83D1B" w:rsidTr="0081093A">
        <w:trPr>
          <w:trHeight w:val="33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rPr>
                <w:rFonts w:eastAsia="Times New Roman"/>
                <w:lang w:eastAsia="ru-RU"/>
              </w:rPr>
            </w:pPr>
            <w:r w:rsidRPr="001341D5">
              <w:rPr>
                <w:rFonts w:eastAsia="Times New Roman"/>
                <w:lang w:eastAsia="ru-RU"/>
              </w:rPr>
              <w:t>ВСЕГО РАСХОДОВ</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r>
              <w:rPr>
                <w:rFonts w:eastAsia="Times New Roman"/>
                <w:lang w:eastAsia="ru-RU"/>
              </w:rPr>
              <w:t>7 541,6</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917" w:rsidRPr="001341D5" w:rsidRDefault="00605917" w:rsidP="0081093A">
            <w:pPr>
              <w:jc w:val="right"/>
              <w:rPr>
                <w:rFonts w:eastAsia="Times New Roman"/>
                <w:lang w:eastAsia="ru-RU"/>
              </w:rPr>
            </w:pPr>
            <w:r>
              <w:rPr>
                <w:rFonts w:eastAsia="Times New Roman"/>
                <w:lang w:eastAsia="ru-RU"/>
              </w:rPr>
              <w:t>7 541,6</w:t>
            </w:r>
          </w:p>
        </w:tc>
      </w:tr>
    </w:tbl>
    <w:p w:rsidR="00605917" w:rsidRPr="00F14A39" w:rsidRDefault="00605917" w:rsidP="00605917"/>
    <w:p w:rsidR="00605917" w:rsidRDefault="00605917" w:rsidP="00605917"/>
    <w:p w:rsidR="00605917" w:rsidRDefault="00605917" w:rsidP="00605917"/>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jc w:val="center"/>
        <w:rPr>
          <w:b/>
          <w:sz w:val="32"/>
          <w:szCs w:val="32"/>
        </w:rPr>
      </w:pPr>
    </w:p>
    <w:p w:rsidR="00605917" w:rsidRDefault="00605917" w:rsidP="00605917">
      <w:pPr>
        <w:jc w:val="center"/>
        <w:rPr>
          <w:b/>
          <w:sz w:val="32"/>
          <w:szCs w:val="32"/>
        </w:rPr>
      </w:pPr>
    </w:p>
    <w:p w:rsidR="00605917" w:rsidRDefault="00605917" w:rsidP="00605917">
      <w:pPr>
        <w:jc w:val="center"/>
        <w:rPr>
          <w:b/>
          <w:sz w:val="32"/>
          <w:szCs w:val="32"/>
        </w:rPr>
      </w:pPr>
    </w:p>
    <w:p w:rsidR="00605917" w:rsidRDefault="00605917" w:rsidP="00605917">
      <w:pPr>
        <w:spacing w:line="288" w:lineRule="auto"/>
        <w:jc w:val="center"/>
        <w:rPr>
          <w:sz w:val="32"/>
          <w:szCs w:val="32"/>
        </w:rPr>
      </w:pPr>
    </w:p>
    <w:p w:rsidR="00605917" w:rsidRDefault="00605917" w:rsidP="00605917">
      <w:pPr>
        <w:spacing w:line="288" w:lineRule="auto"/>
        <w:jc w:val="center"/>
        <w:rPr>
          <w:sz w:val="32"/>
          <w:szCs w:val="32"/>
        </w:rPr>
      </w:pPr>
    </w:p>
    <w:p w:rsidR="00605917" w:rsidRDefault="00605917" w:rsidP="00605917">
      <w:pPr>
        <w:spacing w:line="288" w:lineRule="auto"/>
        <w:jc w:val="center"/>
        <w:rPr>
          <w:sz w:val="32"/>
          <w:szCs w:val="32"/>
        </w:rPr>
      </w:pPr>
    </w:p>
    <w:p w:rsidR="00605917" w:rsidRDefault="00605917" w:rsidP="00605917">
      <w:pPr>
        <w:spacing w:line="288" w:lineRule="auto"/>
        <w:jc w:val="center"/>
        <w:rPr>
          <w:sz w:val="32"/>
          <w:szCs w:val="32"/>
        </w:rPr>
      </w:pPr>
    </w:p>
    <w:p w:rsidR="00605917" w:rsidRDefault="00605917" w:rsidP="00605917">
      <w:pPr>
        <w:spacing w:line="288" w:lineRule="auto"/>
        <w:jc w:val="center"/>
        <w:rPr>
          <w:sz w:val="32"/>
          <w:szCs w:val="32"/>
        </w:rPr>
      </w:pPr>
    </w:p>
    <w:p w:rsidR="00605917" w:rsidRDefault="00605917" w:rsidP="00605917">
      <w:pPr>
        <w:spacing w:line="288" w:lineRule="auto"/>
        <w:jc w:val="center"/>
        <w:rPr>
          <w:sz w:val="32"/>
          <w:szCs w:val="32"/>
        </w:rPr>
      </w:pPr>
    </w:p>
    <w:p w:rsidR="00605917" w:rsidRDefault="00605917" w:rsidP="00605917">
      <w:pPr>
        <w:spacing w:line="288" w:lineRule="auto"/>
        <w:jc w:val="center"/>
        <w:rPr>
          <w:sz w:val="32"/>
          <w:szCs w:val="32"/>
        </w:rPr>
      </w:pPr>
    </w:p>
    <w:p w:rsidR="00605917" w:rsidRDefault="00605917" w:rsidP="00605917">
      <w:pPr>
        <w:spacing w:line="288" w:lineRule="auto"/>
        <w:jc w:val="center"/>
        <w:rPr>
          <w:sz w:val="32"/>
          <w:szCs w:val="32"/>
        </w:rPr>
      </w:pPr>
    </w:p>
    <w:p w:rsidR="00605917" w:rsidRDefault="00605917" w:rsidP="00605917">
      <w:pPr>
        <w:spacing w:line="288" w:lineRule="auto"/>
        <w:jc w:val="center"/>
        <w:rPr>
          <w:sz w:val="32"/>
          <w:szCs w:val="32"/>
        </w:rPr>
      </w:pPr>
    </w:p>
    <w:p w:rsidR="00605917" w:rsidRDefault="00605917" w:rsidP="00605917">
      <w:pPr>
        <w:spacing w:line="288" w:lineRule="auto"/>
        <w:jc w:val="center"/>
        <w:rPr>
          <w:sz w:val="32"/>
          <w:szCs w:val="32"/>
        </w:rPr>
      </w:pPr>
    </w:p>
    <w:p w:rsidR="00605917" w:rsidRDefault="00605917" w:rsidP="00605917">
      <w:pPr>
        <w:spacing w:line="288" w:lineRule="auto"/>
        <w:jc w:val="center"/>
        <w:rPr>
          <w:sz w:val="32"/>
          <w:szCs w:val="32"/>
        </w:rPr>
      </w:pPr>
    </w:p>
    <w:p w:rsidR="00605917" w:rsidRPr="00D97F04" w:rsidRDefault="00605917" w:rsidP="00605917">
      <w:pPr>
        <w:spacing w:line="288" w:lineRule="auto"/>
        <w:jc w:val="center"/>
        <w:rPr>
          <w:sz w:val="32"/>
          <w:szCs w:val="32"/>
        </w:rPr>
      </w:pPr>
      <w:r w:rsidRPr="00D97F04">
        <w:rPr>
          <w:sz w:val="32"/>
          <w:szCs w:val="32"/>
        </w:rPr>
        <w:t xml:space="preserve">Расчеты </w:t>
      </w:r>
    </w:p>
    <w:p w:rsidR="00605917" w:rsidRPr="00D97F04" w:rsidRDefault="00605917" w:rsidP="00605917">
      <w:pPr>
        <w:spacing w:line="288" w:lineRule="auto"/>
        <w:jc w:val="center"/>
        <w:rPr>
          <w:sz w:val="32"/>
          <w:szCs w:val="32"/>
        </w:rPr>
      </w:pPr>
      <w:r w:rsidRPr="00D97F04">
        <w:rPr>
          <w:sz w:val="32"/>
          <w:szCs w:val="32"/>
        </w:rPr>
        <w:t>по статьям классификации доходов бюджетов и источников финансирования дефицита бюджетов на 20</w:t>
      </w:r>
      <w:r>
        <w:rPr>
          <w:sz w:val="32"/>
          <w:szCs w:val="32"/>
        </w:rPr>
        <w:t>20</w:t>
      </w:r>
      <w:r w:rsidRPr="00D97F04">
        <w:rPr>
          <w:sz w:val="32"/>
          <w:szCs w:val="32"/>
        </w:rPr>
        <w:t xml:space="preserve"> год и на плановый период 20</w:t>
      </w:r>
      <w:r>
        <w:rPr>
          <w:sz w:val="32"/>
          <w:szCs w:val="32"/>
        </w:rPr>
        <w:t>21</w:t>
      </w:r>
      <w:r w:rsidRPr="00D97F04">
        <w:rPr>
          <w:sz w:val="32"/>
          <w:szCs w:val="32"/>
        </w:rPr>
        <w:t xml:space="preserve"> и 20</w:t>
      </w:r>
      <w:r>
        <w:rPr>
          <w:sz w:val="32"/>
          <w:szCs w:val="32"/>
        </w:rPr>
        <w:t>22</w:t>
      </w:r>
      <w:r w:rsidRPr="00D97F04">
        <w:rPr>
          <w:sz w:val="32"/>
          <w:szCs w:val="32"/>
        </w:rPr>
        <w:t xml:space="preserve"> годов</w:t>
      </w:r>
    </w:p>
    <w:p w:rsidR="00605917" w:rsidRDefault="00605917" w:rsidP="00605917">
      <w:pPr>
        <w:jc w:val="center"/>
        <w:rPr>
          <w:b/>
          <w:sz w:val="32"/>
          <w:szCs w:val="32"/>
        </w:rPr>
      </w:pPr>
    </w:p>
    <w:p w:rsidR="00605917" w:rsidRDefault="00605917" w:rsidP="00605917">
      <w:pPr>
        <w:jc w:val="center"/>
        <w:rPr>
          <w:b/>
          <w:sz w:val="32"/>
          <w:szCs w:val="32"/>
        </w:rPr>
      </w:pPr>
    </w:p>
    <w:p w:rsidR="00605917" w:rsidRDefault="00605917" w:rsidP="00605917">
      <w:pPr>
        <w:jc w:val="center"/>
        <w:rPr>
          <w:b/>
          <w:sz w:val="32"/>
          <w:szCs w:val="32"/>
        </w:rPr>
      </w:pPr>
    </w:p>
    <w:p w:rsidR="00605917" w:rsidRDefault="00605917" w:rsidP="00605917">
      <w:pPr>
        <w:jc w:val="center"/>
        <w:rPr>
          <w:b/>
          <w:sz w:val="32"/>
          <w:szCs w:val="32"/>
        </w:rPr>
      </w:pPr>
    </w:p>
    <w:p w:rsidR="00605917" w:rsidRDefault="00605917" w:rsidP="00605917">
      <w:pPr>
        <w:jc w:val="center"/>
        <w:rPr>
          <w:b/>
          <w:sz w:val="32"/>
          <w:szCs w:val="32"/>
        </w:rPr>
      </w:pPr>
    </w:p>
    <w:p w:rsidR="00605917" w:rsidRDefault="00605917" w:rsidP="00605917">
      <w:pPr>
        <w:jc w:val="center"/>
        <w:rPr>
          <w:b/>
          <w:sz w:val="32"/>
          <w:szCs w:val="32"/>
        </w:rPr>
      </w:pPr>
    </w:p>
    <w:p w:rsidR="00605917" w:rsidRDefault="00605917" w:rsidP="00605917">
      <w:pPr>
        <w:jc w:val="center"/>
        <w:rPr>
          <w:b/>
          <w:sz w:val="32"/>
          <w:szCs w:val="32"/>
        </w:rPr>
      </w:pPr>
    </w:p>
    <w:p w:rsidR="00605917" w:rsidRDefault="00605917" w:rsidP="00605917">
      <w:pPr>
        <w:jc w:val="center"/>
        <w:rPr>
          <w:b/>
          <w:sz w:val="32"/>
          <w:szCs w:val="32"/>
        </w:rPr>
      </w:pPr>
    </w:p>
    <w:p w:rsidR="00605917" w:rsidRDefault="00605917" w:rsidP="00605917">
      <w:pPr>
        <w:jc w:val="center"/>
        <w:rPr>
          <w:b/>
          <w:sz w:val="32"/>
          <w:szCs w:val="32"/>
        </w:rPr>
      </w:pPr>
    </w:p>
    <w:p w:rsidR="00605917" w:rsidRDefault="00605917" w:rsidP="00605917">
      <w:pPr>
        <w:jc w:val="center"/>
        <w:rPr>
          <w:b/>
          <w:sz w:val="32"/>
          <w:szCs w:val="32"/>
        </w:rPr>
      </w:pPr>
    </w:p>
    <w:p w:rsidR="00605917" w:rsidRDefault="00605917" w:rsidP="00605917">
      <w:pPr>
        <w:jc w:val="center"/>
        <w:rPr>
          <w:b/>
          <w:sz w:val="32"/>
          <w:szCs w:val="32"/>
        </w:rPr>
      </w:pPr>
    </w:p>
    <w:p w:rsidR="00605917" w:rsidRDefault="00605917" w:rsidP="00605917">
      <w:pPr>
        <w:jc w:val="center"/>
        <w:rPr>
          <w:b/>
          <w:sz w:val="32"/>
          <w:szCs w:val="32"/>
        </w:rPr>
      </w:pPr>
    </w:p>
    <w:p w:rsidR="00605917" w:rsidRDefault="00605917" w:rsidP="00605917">
      <w:pPr>
        <w:jc w:val="center"/>
        <w:rPr>
          <w:b/>
          <w:sz w:val="32"/>
          <w:szCs w:val="32"/>
        </w:rPr>
      </w:pPr>
    </w:p>
    <w:p w:rsidR="00605917" w:rsidRDefault="00605917" w:rsidP="00605917">
      <w:pPr>
        <w:jc w:val="center"/>
        <w:rPr>
          <w:b/>
          <w:sz w:val="32"/>
          <w:szCs w:val="32"/>
        </w:rPr>
      </w:pPr>
    </w:p>
    <w:p w:rsidR="00605917" w:rsidRDefault="00605917" w:rsidP="00605917">
      <w:pPr>
        <w:jc w:val="center"/>
        <w:rPr>
          <w:b/>
          <w:sz w:val="32"/>
          <w:szCs w:val="32"/>
        </w:rPr>
      </w:pPr>
    </w:p>
    <w:p w:rsidR="00605917" w:rsidRDefault="00605917" w:rsidP="00605917">
      <w:pPr>
        <w:jc w:val="center"/>
        <w:rPr>
          <w:b/>
          <w:sz w:val="32"/>
          <w:szCs w:val="32"/>
        </w:rPr>
      </w:pPr>
    </w:p>
    <w:p w:rsidR="00605917" w:rsidRDefault="00605917" w:rsidP="00605917">
      <w:pPr>
        <w:jc w:val="center"/>
        <w:rPr>
          <w:b/>
          <w:sz w:val="32"/>
          <w:szCs w:val="32"/>
        </w:rPr>
      </w:pPr>
    </w:p>
    <w:p w:rsidR="00605917" w:rsidRDefault="00605917" w:rsidP="00605917">
      <w:pPr>
        <w:jc w:val="center"/>
        <w:rPr>
          <w:b/>
          <w:sz w:val="32"/>
          <w:szCs w:val="32"/>
        </w:rPr>
      </w:pPr>
    </w:p>
    <w:p w:rsidR="00605917" w:rsidRDefault="00605917" w:rsidP="00605917">
      <w:pPr>
        <w:jc w:val="center"/>
        <w:rPr>
          <w:b/>
          <w:sz w:val="32"/>
          <w:szCs w:val="32"/>
        </w:rPr>
      </w:pPr>
    </w:p>
    <w:p w:rsidR="00605917" w:rsidRDefault="00605917" w:rsidP="00605917">
      <w:pPr>
        <w:jc w:val="center"/>
        <w:rPr>
          <w:b/>
          <w:sz w:val="32"/>
          <w:szCs w:val="32"/>
        </w:rPr>
      </w:pPr>
    </w:p>
    <w:p w:rsidR="00605917" w:rsidRDefault="00605917" w:rsidP="00605917">
      <w:pPr>
        <w:jc w:val="center"/>
        <w:rPr>
          <w:b/>
          <w:sz w:val="32"/>
          <w:szCs w:val="32"/>
        </w:rPr>
      </w:pPr>
    </w:p>
    <w:p w:rsidR="00605917" w:rsidRDefault="00605917" w:rsidP="00605917">
      <w:pPr>
        <w:jc w:val="center"/>
        <w:rPr>
          <w:b/>
          <w:sz w:val="32"/>
          <w:szCs w:val="32"/>
        </w:rPr>
      </w:pPr>
    </w:p>
    <w:p w:rsidR="00605917" w:rsidRDefault="00605917" w:rsidP="00605917">
      <w:pPr>
        <w:jc w:val="center"/>
        <w:rPr>
          <w:b/>
          <w:sz w:val="32"/>
          <w:szCs w:val="32"/>
        </w:rPr>
      </w:pPr>
    </w:p>
    <w:p w:rsidR="00605917" w:rsidRPr="000B4D70" w:rsidRDefault="00605917" w:rsidP="00605917">
      <w:pPr>
        <w:jc w:val="center"/>
        <w:rPr>
          <w:sz w:val="36"/>
          <w:szCs w:val="36"/>
        </w:rPr>
      </w:pPr>
      <w:r w:rsidRPr="000B4D70">
        <w:rPr>
          <w:sz w:val="36"/>
          <w:szCs w:val="36"/>
        </w:rPr>
        <w:t xml:space="preserve">Расчет </w:t>
      </w:r>
    </w:p>
    <w:p w:rsidR="00605917" w:rsidRPr="000B4D70" w:rsidRDefault="00605917" w:rsidP="00605917">
      <w:pPr>
        <w:jc w:val="center"/>
        <w:rPr>
          <w:sz w:val="36"/>
          <w:szCs w:val="36"/>
        </w:rPr>
      </w:pPr>
      <w:r>
        <w:rPr>
          <w:sz w:val="36"/>
          <w:szCs w:val="36"/>
        </w:rPr>
        <w:t>налогов на имущество</w:t>
      </w:r>
      <w:r w:rsidRPr="000B4D70">
        <w:rPr>
          <w:sz w:val="36"/>
          <w:szCs w:val="36"/>
        </w:rPr>
        <w:t xml:space="preserve"> </w:t>
      </w:r>
    </w:p>
    <w:p w:rsidR="00605917" w:rsidRPr="000B4D70" w:rsidRDefault="00605917" w:rsidP="00605917">
      <w:pPr>
        <w:jc w:val="center"/>
        <w:rPr>
          <w:sz w:val="36"/>
          <w:szCs w:val="36"/>
        </w:rPr>
      </w:pPr>
      <w:r w:rsidRPr="000B4D70">
        <w:rPr>
          <w:sz w:val="36"/>
          <w:szCs w:val="36"/>
        </w:rPr>
        <w:t>на 20</w:t>
      </w:r>
      <w:r>
        <w:rPr>
          <w:sz w:val="36"/>
          <w:szCs w:val="36"/>
        </w:rPr>
        <w:t xml:space="preserve">20 </w:t>
      </w:r>
      <w:r w:rsidRPr="000B4D70">
        <w:rPr>
          <w:sz w:val="36"/>
          <w:szCs w:val="36"/>
        </w:rPr>
        <w:t>год</w:t>
      </w:r>
    </w:p>
    <w:p w:rsidR="00605917" w:rsidRPr="00D27374" w:rsidRDefault="00605917" w:rsidP="00605917">
      <w:pPr>
        <w:jc w:val="center"/>
        <w:rPr>
          <w:sz w:val="28"/>
          <w:szCs w:val="28"/>
        </w:rPr>
      </w:pPr>
    </w:p>
    <w:p w:rsidR="00605917" w:rsidRDefault="00605917" w:rsidP="00605917">
      <w:pPr>
        <w:jc w:val="center"/>
        <w:rPr>
          <w:sz w:val="28"/>
          <w:szCs w:val="28"/>
        </w:rPr>
      </w:pPr>
      <w:r>
        <w:rPr>
          <w:sz w:val="28"/>
          <w:szCs w:val="28"/>
        </w:rPr>
        <w:t xml:space="preserve">        </w:t>
      </w:r>
      <w:r w:rsidRPr="00D27374">
        <w:rPr>
          <w:sz w:val="28"/>
          <w:szCs w:val="28"/>
        </w:rPr>
        <w:t xml:space="preserve">                                                                  </w:t>
      </w:r>
      <w:r>
        <w:rPr>
          <w:sz w:val="28"/>
          <w:szCs w:val="28"/>
        </w:rPr>
        <w:t xml:space="preserve">               </w:t>
      </w:r>
      <w:r w:rsidRPr="00D27374">
        <w:rPr>
          <w:sz w:val="28"/>
          <w:szCs w:val="28"/>
        </w:rPr>
        <w:t xml:space="preserve">                   </w:t>
      </w:r>
      <w:r>
        <w:rPr>
          <w:sz w:val="28"/>
          <w:szCs w:val="28"/>
        </w:rPr>
        <w:t xml:space="preserve"> </w:t>
      </w:r>
      <w:r w:rsidRPr="00D27374">
        <w:rPr>
          <w:sz w:val="28"/>
          <w:szCs w:val="28"/>
        </w:rPr>
        <w:t xml:space="preserve"> </w:t>
      </w:r>
    </w:p>
    <w:p w:rsidR="00605917" w:rsidRPr="00D27374" w:rsidRDefault="00605917" w:rsidP="00605917">
      <w:pPr>
        <w:tabs>
          <w:tab w:val="left" w:pos="6520"/>
          <w:tab w:val="right" w:pos="10205"/>
        </w:tabs>
        <w:rPr>
          <w:sz w:val="28"/>
          <w:szCs w:val="28"/>
        </w:rPr>
      </w:pPr>
      <w:r>
        <w:rPr>
          <w:sz w:val="28"/>
          <w:szCs w:val="28"/>
        </w:rPr>
        <w:tab/>
        <w:t xml:space="preserve">                          тыс</w:t>
      </w:r>
      <w:r w:rsidRPr="00D27374">
        <w:rPr>
          <w:sz w:val="28"/>
          <w:szCs w:val="28"/>
        </w:rPr>
        <w:t>. руб.</w:t>
      </w:r>
    </w:p>
    <w:p w:rsidR="00605917" w:rsidRDefault="00605917" w:rsidP="00605917">
      <w:pPr>
        <w:jc w:val="both"/>
        <w:rPr>
          <w:sz w:val="28"/>
          <w:szCs w:val="28"/>
        </w:rPr>
      </w:pPr>
    </w:p>
    <w:tbl>
      <w:tblPr>
        <w:tblW w:w="9856" w:type="dxa"/>
        <w:tblLook w:val="01E0" w:firstRow="1" w:lastRow="1" w:firstColumn="1" w:lastColumn="1" w:noHBand="0" w:noVBand="0"/>
      </w:tblPr>
      <w:tblGrid>
        <w:gridCol w:w="8028"/>
        <w:gridCol w:w="1828"/>
      </w:tblGrid>
      <w:tr w:rsidR="00605917" w:rsidRPr="00645341" w:rsidTr="0081093A">
        <w:tc>
          <w:tcPr>
            <w:tcW w:w="8028" w:type="dxa"/>
          </w:tcPr>
          <w:p w:rsidR="00605917" w:rsidRPr="00645341" w:rsidRDefault="00605917" w:rsidP="0081093A">
            <w:pPr>
              <w:rPr>
                <w:sz w:val="28"/>
                <w:szCs w:val="28"/>
              </w:rPr>
            </w:pPr>
            <w:r w:rsidRPr="00645341">
              <w:rPr>
                <w:sz w:val="28"/>
                <w:szCs w:val="28"/>
              </w:rPr>
              <w:t>Поступление имущественных налогов, всего</w:t>
            </w:r>
          </w:p>
          <w:p w:rsidR="00605917" w:rsidRPr="00645341" w:rsidRDefault="00605917" w:rsidP="0081093A">
            <w:pPr>
              <w:rPr>
                <w:sz w:val="28"/>
                <w:szCs w:val="28"/>
              </w:rPr>
            </w:pPr>
            <w:r w:rsidRPr="00645341">
              <w:rPr>
                <w:sz w:val="28"/>
                <w:szCs w:val="28"/>
              </w:rPr>
              <w:t xml:space="preserve">в том числе:      </w:t>
            </w:r>
          </w:p>
          <w:p w:rsidR="00605917" w:rsidRPr="00645341" w:rsidRDefault="00605917" w:rsidP="0081093A">
            <w:pPr>
              <w:rPr>
                <w:sz w:val="28"/>
                <w:szCs w:val="28"/>
              </w:rPr>
            </w:pPr>
            <w:r w:rsidRPr="00645341">
              <w:rPr>
                <w:sz w:val="28"/>
                <w:szCs w:val="28"/>
              </w:rPr>
              <w:t xml:space="preserve">  </w:t>
            </w:r>
          </w:p>
        </w:tc>
        <w:tc>
          <w:tcPr>
            <w:tcW w:w="1828" w:type="dxa"/>
          </w:tcPr>
          <w:p w:rsidR="00605917" w:rsidRPr="00645341" w:rsidRDefault="00605917" w:rsidP="0081093A">
            <w:pPr>
              <w:jc w:val="center"/>
              <w:rPr>
                <w:sz w:val="28"/>
                <w:szCs w:val="28"/>
              </w:rPr>
            </w:pPr>
            <w:r w:rsidRPr="00645341">
              <w:rPr>
                <w:sz w:val="28"/>
                <w:szCs w:val="28"/>
              </w:rPr>
              <w:t>5 291,0</w:t>
            </w:r>
          </w:p>
        </w:tc>
      </w:tr>
      <w:tr w:rsidR="00605917" w:rsidRPr="00645341" w:rsidTr="0081093A">
        <w:tc>
          <w:tcPr>
            <w:tcW w:w="8028" w:type="dxa"/>
          </w:tcPr>
          <w:p w:rsidR="00605917" w:rsidRPr="00645341" w:rsidRDefault="00605917" w:rsidP="0081093A">
            <w:pPr>
              <w:rPr>
                <w:sz w:val="28"/>
                <w:szCs w:val="28"/>
              </w:rPr>
            </w:pPr>
            <w:r w:rsidRPr="00645341">
              <w:rPr>
                <w:sz w:val="28"/>
                <w:szCs w:val="28"/>
              </w:rPr>
              <w:t>Поступление по налогу на имущество физических лиц</w:t>
            </w:r>
          </w:p>
          <w:p w:rsidR="00605917" w:rsidRPr="00645341" w:rsidRDefault="00605917" w:rsidP="0081093A">
            <w:pPr>
              <w:rPr>
                <w:sz w:val="28"/>
                <w:szCs w:val="28"/>
              </w:rPr>
            </w:pPr>
            <w:r w:rsidRPr="00645341">
              <w:rPr>
                <w:sz w:val="28"/>
                <w:szCs w:val="28"/>
              </w:rPr>
              <w:t xml:space="preserve">           </w:t>
            </w:r>
          </w:p>
        </w:tc>
        <w:tc>
          <w:tcPr>
            <w:tcW w:w="1828" w:type="dxa"/>
          </w:tcPr>
          <w:p w:rsidR="00605917" w:rsidRPr="00645341" w:rsidRDefault="00605917" w:rsidP="0081093A">
            <w:pPr>
              <w:jc w:val="center"/>
              <w:rPr>
                <w:sz w:val="28"/>
                <w:szCs w:val="28"/>
              </w:rPr>
            </w:pPr>
            <w:r w:rsidRPr="00645341">
              <w:rPr>
                <w:sz w:val="28"/>
                <w:szCs w:val="28"/>
              </w:rPr>
              <w:t>185,0</w:t>
            </w:r>
          </w:p>
        </w:tc>
      </w:tr>
      <w:tr w:rsidR="00605917" w:rsidRPr="00645341" w:rsidTr="0081093A">
        <w:tc>
          <w:tcPr>
            <w:tcW w:w="8028" w:type="dxa"/>
          </w:tcPr>
          <w:p w:rsidR="00605917" w:rsidRPr="00645341" w:rsidRDefault="00605917" w:rsidP="0081093A">
            <w:pPr>
              <w:rPr>
                <w:sz w:val="28"/>
                <w:szCs w:val="28"/>
              </w:rPr>
            </w:pPr>
            <w:r w:rsidRPr="00645341">
              <w:rPr>
                <w:sz w:val="28"/>
                <w:szCs w:val="28"/>
              </w:rPr>
              <w:t>Поступление земельного налога</w:t>
            </w:r>
          </w:p>
        </w:tc>
        <w:tc>
          <w:tcPr>
            <w:tcW w:w="1828" w:type="dxa"/>
          </w:tcPr>
          <w:p w:rsidR="00605917" w:rsidRPr="00645341" w:rsidRDefault="00605917" w:rsidP="0081093A">
            <w:pPr>
              <w:jc w:val="center"/>
              <w:rPr>
                <w:sz w:val="28"/>
                <w:szCs w:val="28"/>
              </w:rPr>
            </w:pPr>
            <w:r w:rsidRPr="00645341">
              <w:rPr>
                <w:sz w:val="28"/>
                <w:szCs w:val="28"/>
              </w:rPr>
              <w:t>5 106,0</w:t>
            </w:r>
          </w:p>
        </w:tc>
      </w:tr>
    </w:tbl>
    <w:p w:rsidR="00605917" w:rsidRDefault="00605917" w:rsidP="00605917">
      <w:pPr>
        <w:rPr>
          <w:sz w:val="28"/>
          <w:szCs w:val="28"/>
        </w:rPr>
      </w:pPr>
    </w:p>
    <w:p w:rsidR="00605917" w:rsidRPr="00D27374"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jc w:val="center"/>
        <w:rPr>
          <w:b/>
          <w:sz w:val="32"/>
          <w:szCs w:val="32"/>
        </w:rPr>
      </w:pPr>
    </w:p>
    <w:p w:rsidR="00605917" w:rsidRDefault="00605917" w:rsidP="00605917">
      <w:pPr>
        <w:jc w:val="center"/>
        <w:rPr>
          <w:b/>
          <w:sz w:val="32"/>
          <w:szCs w:val="32"/>
        </w:rPr>
      </w:pPr>
    </w:p>
    <w:p w:rsidR="00605917" w:rsidRDefault="00605917" w:rsidP="00605917">
      <w:pPr>
        <w:jc w:val="center"/>
        <w:rPr>
          <w:b/>
          <w:sz w:val="32"/>
          <w:szCs w:val="32"/>
        </w:rPr>
      </w:pPr>
    </w:p>
    <w:p w:rsidR="00605917" w:rsidRDefault="00605917" w:rsidP="00605917">
      <w:pPr>
        <w:jc w:val="center"/>
        <w:rPr>
          <w:b/>
          <w:sz w:val="32"/>
          <w:szCs w:val="32"/>
        </w:rPr>
      </w:pPr>
    </w:p>
    <w:p w:rsidR="00605917" w:rsidRDefault="00605917" w:rsidP="00605917">
      <w:pPr>
        <w:jc w:val="center"/>
        <w:rPr>
          <w:b/>
          <w:sz w:val="32"/>
          <w:szCs w:val="32"/>
        </w:rPr>
      </w:pPr>
    </w:p>
    <w:p w:rsidR="00605917" w:rsidRDefault="00605917" w:rsidP="00605917">
      <w:pPr>
        <w:jc w:val="center"/>
        <w:rPr>
          <w:b/>
          <w:sz w:val="32"/>
          <w:szCs w:val="32"/>
        </w:rPr>
      </w:pPr>
    </w:p>
    <w:p w:rsidR="00605917" w:rsidRDefault="00605917" w:rsidP="00605917">
      <w:pPr>
        <w:jc w:val="center"/>
        <w:rPr>
          <w:b/>
          <w:sz w:val="32"/>
          <w:szCs w:val="32"/>
        </w:rPr>
      </w:pPr>
    </w:p>
    <w:p w:rsidR="00605917" w:rsidRDefault="00605917" w:rsidP="00605917">
      <w:pPr>
        <w:jc w:val="center"/>
        <w:rPr>
          <w:b/>
          <w:sz w:val="32"/>
          <w:szCs w:val="32"/>
        </w:rPr>
      </w:pPr>
    </w:p>
    <w:p w:rsidR="00605917" w:rsidRDefault="00605917" w:rsidP="00605917">
      <w:pPr>
        <w:jc w:val="center"/>
        <w:rPr>
          <w:b/>
          <w:sz w:val="32"/>
          <w:szCs w:val="32"/>
        </w:rPr>
      </w:pPr>
    </w:p>
    <w:p w:rsidR="00605917" w:rsidRDefault="00605917" w:rsidP="00605917">
      <w:pPr>
        <w:jc w:val="center"/>
        <w:rPr>
          <w:b/>
          <w:sz w:val="32"/>
          <w:szCs w:val="32"/>
        </w:rPr>
      </w:pPr>
    </w:p>
    <w:p w:rsidR="00605917" w:rsidRDefault="00605917" w:rsidP="00605917">
      <w:pPr>
        <w:jc w:val="center"/>
        <w:rPr>
          <w:b/>
          <w:sz w:val="32"/>
          <w:szCs w:val="32"/>
        </w:rPr>
      </w:pPr>
    </w:p>
    <w:p w:rsidR="00605917" w:rsidRDefault="00605917" w:rsidP="00605917">
      <w:pPr>
        <w:jc w:val="center"/>
        <w:rPr>
          <w:b/>
          <w:sz w:val="32"/>
          <w:szCs w:val="32"/>
        </w:rPr>
      </w:pPr>
    </w:p>
    <w:p w:rsidR="00605917" w:rsidRDefault="00605917" w:rsidP="00605917">
      <w:pPr>
        <w:jc w:val="center"/>
        <w:rPr>
          <w:b/>
          <w:sz w:val="32"/>
          <w:szCs w:val="32"/>
        </w:rPr>
      </w:pPr>
    </w:p>
    <w:p w:rsidR="00605917" w:rsidRDefault="00605917" w:rsidP="00605917">
      <w:pPr>
        <w:jc w:val="center"/>
        <w:rPr>
          <w:b/>
          <w:sz w:val="32"/>
          <w:szCs w:val="32"/>
        </w:rPr>
      </w:pPr>
    </w:p>
    <w:p w:rsidR="00605917" w:rsidRDefault="00605917" w:rsidP="00605917">
      <w:pPr>
        <w:jc w:val="center"/>
        <w:rPr>
          <w:b/>
          <w:sz w:val="32"/>
          <w:szCs w:val="32"/>
        </w:rPr>
      </w:pPr>
    </w:p>
    <w:p w:rsidR="00605917" w:rsidRDefault="00605917" w:rsidP="00605917">
      <w:pPr>
        <w:jc w:val="center"/>
        <w:rPr>
          <w:b/>
          <w:sz w:val="32"/>
          <w:szCs w:val="32"/>
        </w:rPr>
      </w:pPr>
    </w:p>
    <w:p w:rsidR="00605917" w:rsidRDefault="00605917" w:rsidP="00605917">
      <w:pPr>
        <w:jc w:val="center"/>
        <w:rPr>
          <w:sz w:val="36"/>
          <w:szCs w:val="36"/>
        </w:rPr>
      </w:pPr>
    </w:p>
    <w:p w:rsidR="00605917" w:rsidRDefault="00605917" w:rsidP="00605917">
      <w:pPr>
        <w:jc w:val="center"/>
        <w:rPr>
          <w:sz w:val="36"/>
          <w:szCs w:val="36"/>
        </w:rPr>
      </w:pPr>
    </w:p>
    <w:p w:rsidR="00605917" w:rsidRPr="000B4D70" w:rsidRDefault="00605917" w:rsidP="00605917">
      <w:pPr>
        <w:jc w:val="center"/>
        <w:rPr>
          <w:sz w:val="36"/>
          <w:szCs w:val="36"/>
        </w:rPr>
      </w:pPr>
      <w:r w:rsidRPr="000B4D70">
        <w:rPr>
          <w:sz w:val="36"/>
          <w:szCs w:val="36"/>
        </w:rPr>
        <w:t xml:space="preserve">Расчет </w:t>
      </w:r>
    </w:p>
    <w:p w:rsidR="00605917" w:rsidRPr="000B4D70" w:rsidRDefault="00605917" w:rsidP="00605917">
      <w:pPr>
        <w:jc w:val="center"/>
        <w:rPr>
          <w:sz w:val="36"/>
          <w:szCs w:val="36"/>
        </w:rPr>
      </w:pPr>
      <w:r>
        <w:rPr>
          <w:sz w:val="36"/>
          <w:szCs w:val="36"/>
        </w:rPr>
        <w:t xml:space="preserve">поступлений налогов на имущество </w:t>
      </w:r>
      <w:r w:rsidRPr="000B4D70">
        <w:rPr>
          <w:sz w:val="36"/>
          <w:szCs w:val="36"/>
        </w:rPr>
        <w:t>на 20</w:t>
      </w:r>
      <w:r>
        <w:rPr>
          <w:sz w:val="36"/>
          <w:szCs w:val="36"/>
        </w:rPr>
        <w:t>21</w:t>
      </w:r>
      <w:r w:rsidRPr="00BC4C9B">
        <w:rPr>
          <w:sz w:val="36"/>
          <w:szCs w:val="36"/>
        </w:rPr>
        <w:t>-20</w:t>
      </w:r>
      <w:r>
        <w:rPr>
          <w:sz w:val="36"/>
          <w:szCs w:val="36"/>
        </w:rPr>
        <w:t>22</w:t>
      </w:r>
      <w:r w:rsidRPr="000B4D70">
        <w:rPr>
          <w:sz w:val="36"/>
          <w:szCs w:val="36"/>
        </w:rPr>
        <w:t xml:space="preserve"> год</w:t>
      </w:r>
      <w:r>
        <w:rPr>
          <w:sz w:val="36"/>
          <w:szCs w:val="36"/>
        </w:rPr>
        <w:t>ы</w:t>
      </w:r>
    </w:p>
    <w:p w:rsidR="00605917" w:rsidRPr="00D27374" w:rsidRDefault="00605917" w:rsidP="00605917">
      <w:pPr>
        <w:jc w:val="center"/>
        <w:rPr>
          <w:sz w:val="28"/>
          <w:szCs w:val="28"/>
        </w:rPr>
      </w:pPr>
    </w:p>
    <w:p w:rsidR="00605917" w:rsidRDefault="00605917" w:rsidP="00605917">
      <w:pPr>
        <w:rPr>
          <w:sz w:val="28"/>
          <w:szCs w:val="28"/>
        </w:rPr>
      </w:pPr>
    </w:p>
    <w:p w:rsidR="00605917" w:rsidRDefault="00605917" w:rsidP="00605917">
      <w:pPr>
        <w:tabs>
          <w:tab w:val="left" w:pos="7820"/>
        </w:tabs>
        <w:rPr>
          <w:sz w:val="28"/>
          <w:szCs w:val="28"/>
        </w:rPr>
      </w:pPr>
      <w:r>
        <w:rPr>
          <w:sz w:val="28"/>
          <w:szCs w:val="28"/>
        </w:rPr>
        <w:tab/>
        <w:t>тыс. рублей</w:t>
      </w:r>
    </w:p>
    <w:p w:rsidR="00605917" w:rsidRDefault="00605917" w:rsidP="00605917">
      <w:pPr>
        <w:tabs>
          <w:tab w:val="left" w:pos="7820"/>
        </w:tabs>
        <w:rPr>
          <w:sz w:val="28"/>
          <w:szCs w:val="28"/>
        </w:rPr>
      </w:pPr>
    </w:p>
    <w:tbl>
      <w:tblPr>
        <w:tblW w:w="10194" w:type="dxa"/>
        <w:tblLook w:val="01E0" w:firstRow="1" w:lastRow="1" w:firstColumn="1" w:lastColumn="1" w:noHBand="0" w:noVBand="0"/>
      </w:tblPr>
      <w:tblGrid>
        <w:gridCol w:w="6768"/>
        <w:gridCol w:w="1598"/>
        <w:gridCol w:w="1828"/>
      </w:tblGrid>
      <w:tr w:rsidR="00605917" w:rsidRPr="00736B70" w:rsidTr="0081093A">
        <w:tc>
          <w:tcPr>
            <w:tcW w:w="6768" w:type="dxa"/>
          </w:tcPr>
          <w:p w:rsidR="00605917" w:rsidRPr="00736B70" w:rsidRDefault="00605917" w:rsidP="0081093A">
            <w:pPr>
              <w:rPr>
                <w:sz w:val="28"/>
                <w:szCs w:val="28"/>
              </w:rPr>
            </w:pPr>
          </w:p>
        </w:tc>
        <w:tc>
          <w:tcPr>
            <w:tcW w:w="1598" w:type="dxa"/>
          </w:tcPr>
          <w:p w:rsidR="00605917" w:rsidRPr="00736B70" w:rsidRDefault="00605917" w:rsidP="0081093A">
            <w:pPr>
              <w:jc w:val="center"/>
              <w:rPr>
                <w:sz w:val="28"/>
                <w:szCs w:val="28"/>
              </w:rPr>
            </w:pPr>
            <w:r w:rsidRPr="00736B70">
              <w:rPr>
                <w:sz w:val="28"/>
                <w:szCs w:val="28"/>
              </w:rPr>
              <w:t>2021г.</w:t>
            </w:r>
          </w:p>
          <w:p w:rsidR="00605917" w:rsidRPr="00736B70" w:rsidRDefault="00605917" w:rsidP="0081093A">
            <w:pPr>
              <w:jc w:val="center"/>
              <w:rPr>
                <w:sz w:val="28"/>
                <w:szCs w:val="28"/>
              </w:rPr>
            </w:pPr>
          </w:p>
        </w:tc>
        <w:tc>
          <w:tcPr>
            <w:tcW w:w="1828" w:type="dxa"/>
          </w:tcPr>
          <w:p w:rsidR="00605917" w:rsidRPr="00736B70" w:rsidRDefault="00605917" w:rsidP="0081093A">
            <w:pPr>
              <w:jc w:val="center"/>
              <w:rPr>
                <w:sz w:val="28"/>
                <w:szCs w:val="28"/>
              </w:rPr>
            </w:pPr>
            <w:r w:rsidRPr="00736B70">
              <w:rPr>
                <w:sz w:val="28"/>
                <w:szCs w:val="28"/>
              </w:rPr>
              <w:t>2022г.</w:t>
            </w:r>
          </w:p>
        </w:tc>
      </w:tr>
      <w:tr w:rsidR="00605917" w:rsidRPr="00736B70" w:rsidTr="0081093A">
        <w:tc>
          <w:tcPr>
            <w:tcW w:w="6768" w:type="dxa"/>
          </w:tcPr>
          <w:p w:rsidR="00605917" w:rsidRPr="00736B70" w:rsidRDefault="00605917" w:rsidP="0081093A">
            <w:pPr>
              <w:rPr>
                <w:sz w:val="28"/>
                <w:szCs w:val="28"/>
              </w:rPr>
            </w:pPr>
            <w:r w:rsidRPr="00736B70">
              <w:rPr>
                <w:sz w:val="28"/>
                <w:szCs w:val="28"/>
              </w:rPr>
              <w:t xml:space="preserve">Поступление имущественных налогов, всего      </w:t>
            </w:r>
          </w:p>
          <w:p w:rsidR="00605917" w:rsidRPr="00736B70" w:rsidRDefault="00605917" w:rsidP="0081093A">
            <w:pPr>
              <w:rPr>
                <w:sz w:val="28"/>
                <w:szCs w:val="28"/>
              </w:rPr>
            </w:pPr>
            <w:r w:rsidRPr="00736B70">
              <w:rPr>
                <w:sz w:val="28"/>
                <w:szCs w:val="28"/>
              </w:rPr>
              <w:t xml:space="preserve">  </w:t>
            </w:r>
          </w:p>
        </w:tc>
        <w:tc>
          <w:tcPr>
            <w:tcW w:w="1598" w:type="dxa"/>
          </w:tcPr>
          <w:p w:rsidR="00605917" w:rsidRPr="00736B70" w:rsidRDefault="00605917" w:rsidP="0081093A">
            <w:pPr>
              <w:jc w:val="center"/>
              <w:rPr>
                <w:sz w:val="28"/>
                <w:szCs w:val="28"/>
              </w:rPr>
            </w:pPr>
            <w:r w:rsidRPr="00736B70">
              <w:rPr>
                <w:sz w:val="28"/>
                <w:szCs w:val="28"/>
              </w:rPr>
              <w:t>5 309,0</w:t>
            </w:r>
          </w:p>
        </w:tc>
        <w:tc>
          <w:tcPr>
            <w:tcW w:w="1828" w:type="dxa"/>
          </w:tcPr>
          <w:p w:rsidR="00605917" w:rsidRPr="00736B70" w:rsidRDefault="00605917" w:rsidP="0081093A">
            <w:pPr>
              <w:jc w:val="center"/>
              <w:rPr>
                <w:sz w:val="28"/>
                <w:szCs w:val="28"/>
              </w:rPr>
            </w:pPr>
            <w:r w:rsidRPr="00736B70">
              <w:rPr>
                <w:sz w:val="28"/>
                <w:szCs w:val="28"/>
              </w:rPr>
              <w:t>5 329,0</w:t>
            </w:r>
          </w:p>
        </w:tc>
      </w:tr>
      <w:tr w:rsidR="00605917" w:rsidRPr="00736B70" w:rsidTr="0081093A">
        <w:tc>
          <w:tcPr>
            <w:tcW w:w="6768" w:type="dxa"/>
          </w:tcPr>
          <w:p w:rsidR="00605917" w:rsidRPr="00736B70" w:rsidRDefault="00605917" w:rsidP="0081093A">
            <w:pPr>
              <w:rPr>
                <w:sz w:val="28"/>
                <w:szCs w:val="28"/>
              </w:rPr>
            </w:pPr>
            <w:r w:rsidRPr="00736B70">
              <w:rPr>
                <w:sz w:val="28"/>
                <w:szCs w:val="28"/>
              </w:rPr>
              <w:t>Поступление по налогу на имущество физических лиц</w:t>
            </w:r>
          </w:p>
          <w:p w:rsidR="00605917" w:rsidRPr="00736B70" w:rsidRDefault="00605917" w:rsidP="0081093A">
            <w:pPr>
              <w:rPr>
                <w:sz w:val="28"/>
                <w:szCs w:val="28"/>
              </w:rPr>
            </w:pPr>
            <w:r w:rsidRPr="00736B70">
              <w:rPr>
                <w:sz w:val="28"/>
                <w:szCs w:val="28"/>
              </w:rPr>
              <w:t xml:space="preserve">           </w:t>
            </w:r>
          </w:p>
        </w:tc>
        <w:tc>
          <w:tcPr>
            <w:tcW w:w="1598" w:type="dxa"/>
          </w:tcPr>
          <w:p w:rsidR="00605917" w:rsidRPr="00736B70" w:rsidRDefault="00605917" w:rsidP="0081093A">
            <w:pPr>
              <w:jc w:val="center"/>
              <w:rPr>
                <w:sz w:val="28"/>
                <w:szCs w:val="28"/>
              </w:rPr>
            </w:pPr>
            <w:r w:rsidRPr="00736B70">
              <w:rPr>
                <w:sz w:val="28"/>
                <w:szCs w:val="28"/>
              </w:rPr>
              <w:t>203,0</w:t>
            </w:r>
          </w:p>
        </w:tc>
        <w:tc>
          <w:tcPr>
            <w:tcW w:w="1828" w:type="dxa"/>
          </w:tcPr>
          <w:p w:rsidR="00605917" w:rsidRPr="00736B70" w:rsidRDefault="00605917" w:rsidP="0081093A">
            <w:pPr>
              <w:jc w:val="center"/>
              <w:rPr>
                <w:sz w:val="28"/>
                <w:szCs w:val="28"/>
              </w:rPr>
            </w:pPr>
            <w:r w:rsidRPr="00736B70">
              <w:rPr>
                <w:sz w:val="28"/>
                <w:szCs w:val="28"/>
              </w:rPr>
              <w:t>223,0</w:t>
            </w:r>
          </w:p>
        </w:tc>
      </w:tr>
      <w:tr w:rsidR="00605917" w:rsidRPr="00736B70" w:rsidTr="0081093A">
        <w:tc>
          <w:tcPr>
            <w:tcW w:w="6768" w:type="dxa"/>
          </w:tcPr>
          <w:p w:rsidR="00605917" w:rsidRPr="00736B70" w:rsidRDefault="00605917" w:rsidP="0081093A">
            <w:pPr>
              <w:rPr>
                <w:sz w:val="28"/>
                <w:szCs w:val="28"/>
              </w:rPr>
            </w:pPr>
            <w:r w:rsidRPr="00736B70">
              <w:rPr>
                <w:sz w:val="28"/>
                <w:szCs w:val="28"/>
              </w:rPr>
              <w:t>Поступление земельного налога</w:t>
            </w:r>
          </w:p>
        </w:tc>
        <w:tc>
          <w:tcPr>
            <w:tcW w:w="1598" w:type="dxa"/>
          </w:tcPr>
          <w:p w:rsidR="00605917" w:rsidRPr="00736B70" w:rsidRDefault="00605917" w:rsidP="0081093A">
            <w:pPr>
              <w:jc w:val="center"/>
              <w:rPr>
                <w:sz w:val="28"/>
                <w:szCs w:val="28"/>
              </w:rPr>
            </w:pPr>
            <w:r w:rsidRPr="00736B70">
              <w:rPr>
                <w:sz w:val="28"/>
                <w:szCs w:val="28"/>
              </w:rPr>
              <w:t>5 106,0</w:t>
            </w:r>
          </w:p>
        </w:tc>
        <w:tc>
          <w:tcPr>
            <w:tcW w:w="1828" w:type="dxa"/>
          </w:tcPr>
          <w:p w:rsidR="00605917" w:rsidRPr="00736B70" w:rsidRDefault="00605917" w:rsidP="0081093A">
            <w:pPr>
              <w:jc w:val="center"/>
              <w:rPr>
                <w:sz w:val="28"/>
                <w:szCs w:val="28"/>
              </w:rPr>
            </w:pPr>
            <w:r w:rsidRPr="00736B70">
              <w:rPr>
                <w:sz w:val="28"/>
                <w:szCs w:val="28"/>
              </w:rPr>
              <w:t>5 106,0</w:t>
            </w:r>
          </w:p>
        </w:tc>
      </w:tr>
    </w:tbl>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pStyle w:val="1"/>
        <w:rPr>
          <w:sz w:val="36"/>
        </w:rPr>
      </w:pPr>
      <w:r>
        <w:rPr>
          <w:sz w:val="36"/>
        </w:rPr>
        <w:t>Расчет</w:t>
      </w:r>
    </w:p>
    <w:p w:rsidR="00605917" w:rsidRDefault="00605917" w:rsidP="00605917">
      <w:pPr>
        <w:jc w:val="center"/>
        <w:rPr>
          <w:sz w:val="36"/>
        </w:rPr>
      </w:pPr>
      <w:r>
        <w:rPr>
          <w:sz w:val="36"/>
        </w:rPr>
        <w:t>налога на доходы физических лиц</w:t>
      </w:r>
    </w:p>
    <w:p w:rsidR="00605917" w:rsidRDefault="00605917" w:rsidP="00605917">
      <w:pPr>
        <w:jc w:val="center"/>
        <w:rPr>
          <w:sz w:val="36"/>
        </w:rPr>
      </w:pPr>
      <w:r>
        <w:rPr>
          <w:sz w:val="36"/>
        </w:rPr>
        <w:t>на 2020 год</w:t>
      </w:r>
    </w:p>
    <w:p w:rsidR="00605917" w:rsidRDefault="00605917" w:rsidP="00605917">
      <w:pPr>
        <w:rPr>
          <w:sz w:val="36"/>
        </w:rPr>
      </w:pPr>
    </w:p>
    <w:p w:rsidR="00605917" w:rsidRDefault="00605917" w:rsidP="00605917">
      <w:pPr>
        <w:rPr>
          <w:sz w:val="28"/>
        </w:rPr>
      </w:pPr>
    </w:p>
    <w:p w:rsidR="00605917" w:rsidRDefault="00605917" w:rsidP="00605917">
      <w:pPr>
        <w:rPr>
          <w:sz w:val="28"/>
        </w:rPr>
      </w:pPr>
      <w:r>
        <w:rPr>
          <w:sz w:val="28"/>
        </w:rPr>
        <w:t xml:space="preserve">                                                                                                                                                                                  </w:t>
      </w:r>
    </w:p>
    <w:p w:rsidR="00605917" w:rsidRDefault="00605917" w:rsidP="00605917">
      <w:pPr>
        <w:ind w:right="-241"/>
        <w:rPr>
          <w:sz w:val="28"/>
        </w:rPr>
      </w:pPr>
      <w:r>
        <w:rPr>
          <w:sz w:val="28"/>
        </w:rPr>
        <w:t xml:space="preserve">                                                                                                                       тыс. руб.</w:t>
      </w:r>
    </w:p>
    <w:p w:rsidR="00605917" w:rsidRDefault="00605917" w:rsidP="00605917">
      <w:pPr>
        <w:rPr>
          <w:sz w:val="28"/>
        </w:rPr>
      </w:pPr>
    </w:p>
    <w:tbl>
      <w:tblPr>
        <w:tblW w:w="0" w:type="auto"/>
        <w:tblLook w:val="04A0" w:firstRow="1" w:lastRow="0" w:firstColumn="1" w:lastColumn="0" w:noHBand="0" w:noVBand="1"/>
      </w:tblPr>
      <w:tblGrid>
        <w:gridCol w:w="8028"/>
        <w:gridCol w:w="1683"/>
      </w:tblGrid>
      <w:tr w:rsidR="00605917" w:rsidRPr="004F52F8" w:rsidTr="0081093A">
        <w:tc>
          <w:tcPr>
            <w:tcW w:w="8028" w:type="dxa"/>
            <w:tcBorders>
              <w:top w:val="single" w:sz="4" w:space="0" w:color="auto"/>
            </w:tcBorders>
          </w:tcPr>
          <w:p w:rsidR="00605917" w:rsidRPr="00D47CC9" w:rsidRDefault="00605917" w:rsidP="0081093A">
            <w:pPr>
              <w:ind w:right="57"/>
              <w:rPr>
                <w:sz w:val="28"/>
                <w:szCs w:val="28"/>
              </w:rPr>
            </w:pPr>
            <w:r w:rsidRPr="00D47CC9">
              <w:rPr>
                <w:sz w:val="28"/>
                <w:szCs w:val="28"/>
              </w:rPr>
              <w:t xml:space="preserve">Фонд оплаты труда </w:t>
            </w:r>
          </w:p>
          <w:p w:rsidR="00605917" w:rsidRPr="00D47CC9" w:rsidRDefault="00605917" w:rsidP="0081093A">
            <w:pPr>
              <w:ind w:right="57"/>
              <w:rPr>
                <w:sz w:val="28"/>
                <w:szCs w:val="28"/>
              </w:rPr>
            </w:pPr>
          </w:p>
        </w:tc>
        <w:tc>
          <w:tcPr>
            <w:tcW w:w="1683" w:type="dxa"/>
            <w:tcBorders>
              <w:top w:val="single" w:sz="4" w:space="0" w:color="auto"/>
            </w:tcBorders>
          </w:tcPr>
          <w:p w:rsidR="00605917" w:rsidRPr="004F52F8" w:rsidRDefault="00605917" w:rsidP="0081093A">
            <w:pPr>
              <w:jc w:val="right"/>
              <w:rPr>
                <w:sz w:val="28"/>
                <w:szCs w:val="28"/>
              </w:rPr>
            </w:pPr>
            <w:r>
              <w:rPr>
                <w:sz w:val="28"/>
                <w:szCs w:val="28"/>
              </w:rPr>
              <w:t>44 507,6</w:t>
            </w:r>
          </w:p>
        </w:tc>
      </w:tr>
      <w:tr w:rsidR="00605917" w:rsidRPr="004F52F8" w:rsidTr="0081093A">
        <w:tc>
          <w:tcPr>
            <w:tcW w:w="8028" w:type="dxa"/>
          </w:tcPr>
          <w:p w:rsidR="00605917" w:rsidRPr="00D47CC9" w:rsidRDefault="00605917" w:rsidP="0081093A">
            <w:pPr>
              <w:ind w:right="57"/>
              <w:jc w:val="both"/>
              <w:rPr>
                <w:sz w:val="28"/>
                <w:szCs w:val="28"/>
              </w:rPr>
            </w:pPr>
            <w:r w:rsidRPr="00D47CC9">
              <w:rPr>
                <w:sz w:val="28"/>
                <w:szCs w:val="28"/>
              </w:rPr>
              <w:t xml:space="preserve">Общая сумма доходов, принимаемая для расчета налоговой базы по налогу на доходы физических лиц – всего      </w:t>
            </w:r>
          </w:p>
          <w:p w:rsidR="00605917" w:rsidRPr="00D47CC9" w:rsidRDefault="00605917" w:rsidP="0081093A">
            <w:pPr>
              <w:ind w:right="57"/>
              <w:jc w:val="both"/>
              <w:rPr>
                <w:sz w:val="28"/>
                <w:szCs w:val="28"/>
              </w:rPr>
            </w:pPr>
            <w:r w:rsidRPr="00D47CC9">
              <w:rPr>
                <w:sz w:val="28"/>
                <w:szCs w:val="28"/>
              </w:rPr>
              <w:t xml:space="preserve">                                                                 </w:t>
            </w:r>
          </w:p>
        </w:tc>
        <w:tc>
          <w:tcPr>
            <w:tcW w:w="1683" w:type="dxa"/>
          </w:tcPr>
          <w:p w:rsidR="00605917" w:rsidRPr="004F52F8" w:rsidRDefault="00605917" w:rsidP="0081093A">
            <w:pPr>
              <w:jc w:val="right"/>
              <w:rPr>
                <w:sz w:val="28"/>
                <w:szCs w:val="28"/>
              </w:rPr>
            </w:pPr>
            <w:r>
              <w:rPr>
                <w:sz w:val="28"/>
                <w:szCs w:val="28"/>
              </w:rPr>
              <w:t>52 759,4</w:t>
            </w:r>
          </w:p>
        </w:tc>
      </w:tr>
      <w:tr w:rsidR="00605917" w:rsidRPr="004F52F8" w:rsidTr="0081093A">
        <w:tc>
          <w:tcPr>
            <w:tcW w:w="8028" w:type="dxa"/>
          </w:tcPr>
          <w:p w:rsidR="00605917" w:rsidRPr="00D47CC9" w:rsidRDefault="00605917" w:rsidP="0081093A">
            <w:pPr>
              <w:ind w:right="57"/>
              <w:jc w:val="both"/>
              <w:rPr>
                <w:sz w:val="28"/>
                <w:szCs w:val="28"/>
              </w:rPr>
            </w:pPr>
            <w:r w:rsidRPr="00D47CC9">
              <w:rPr>
                <w:sz w:val="28"/>
                <w:szCs w:val="28"/>
              </w:rPr>
              <w:t>Необлагаемые доходы</w:t>
            </w:r>
          </w:p>
          <w:p w:rsidR="00605917" w:rsidRPr="00D47CC9" w:rsidRDefault="00605917" w:rsidP="0081093A">
            <w:pPr>
              <w:ind w:right="57"/>
              <w:jc w:val="both"/>
              <w:rPr>
                <w:sz w:val="28"/>
                <w:szCs w:val="28"/>
              </w:rPr>
            </w:pPr>
          </w:p>
        </w:tc>
        <w:tc>
          <w:tcPr>
            <w:tcW w:w="1683" w:type="dxa"/>
          </w:tcPr>
          <w:p w:rsidR="00605917" w:rsidRPr="004F52F8" w:rsidRDefault="00605917" w:rsidP="0081093A">
            <w:pPr>
              <w:jc w:val="right"/>
              <w:rPr>
                <w:sz w:val="28"/>
                <w:szCs w:val="28"/>
              </w:rPr>
            </w:pPr>
            <w:r>
              <w:rPr>
                <w:sz w:val="28"/>
                <w:szCs w:val="28"/>
              </w:rPr>
              <w:t>13 336,3</w:t>
            </w:r>
          </w:p>
        </w:tc>
      </w:tr>
      <w:tr w:rsidR="00605917" w:rsidRPr="004F52F8" w:rsidTr="0081093A">
        <w:tc>
          <w:tcPr>
            <w:tcW w:w="8028" w:type="dxa"/>
          </w:tcPr>
          <w:p w:rsidR="00605917" w:rsidRPr="00D47CC9" w:rsidRDefault="00605917" w:rsidP="0081093A">
            <w:pPr>
              <w:ind w:right="57"/>
              <w:jc w:val="both"/>
              <w:rPr>
                <w:sz w:val="28"/>
                <w:szCs w:val="28"/>
              </w:rPr>
            </w:pPr>
            <w:r w:rsidRPr="00D47CC9">
              <w:rPr>
                <w:sz w:val="28"/>
                <w:szCs w:val="28"/>
              </w:rPr>
              <w:t>Облагаемые доходы</w:t>
            </w:r>
          </w:p>
          <w:p w:rsidR="00605917" w:rsidRPr="00D47CC9" w:rsidRDefault="00605917" w:rsidP="0081093A">
            <w:pPr>
              <w:ind w:right="57"/>
              <w:jc w:val="both"/>
              <w:rPr>
                <w:sz w:val="28"/>
                <w:szCs w:val="28"/>
              </w:rPr>
            </w:pPr>
          </w:p>
        </w:tc>
        <w:tc>
          <w:tcPr>
            <w:tcW w:w="1683" w:type="dxa"/>
          </w:tcPr>
          <w:p w:rsidR="00605917" w:rsidRPr="004F52F8" w:rsidRDefault="00605917" w:rsidP="0081093A">
            <w:pPr>
              <w:jc w:val="right"/>
              <w:rPr>
                <w:sz w:val="28"/>
                <w:szCs w:val="28"/>
              </w:rPr>
            </w:pPr>
            <w:r>
              <w:rPr>
                <w:sz w:val="28"/>
                <w:szCs w:val="28"/>
              </w:rPr>
              <w:t>39 423,1</w:t>
            </w:r>
          </w:p>
        </w:tc>
      </w:tr>
      <w:tr w:rsidR="00605917" w:rsidRPr="004F52F8" w:rsidTr="0081093A">
        <w:tc>
          <w:tcPr>
            <w:tcW w:w="8028" w:type="dxa"/>
          </w:tcPr>
          <w:p w:rsidR="00605917" w:rsidRPr="00B75FDE" w:rsidRDefault="00605917" w:rsidP="0081093A">
            <w:pPr>
              <w:ind w:right="57"/>
              <w:jc w:val="both"/>
              <w:rPr>
                <w:sz w:val="28"/>
                <w:szCs w:val="28"/>
              </w:rPr>
            </w:pPr>
            <w:r w:rsidRPr="00B75FDE">
              <w:rPr>
                <w:sz w:val="28"/>
                <w:szCs w:val="28"/>
              </w:rPr>
              <w:t xml:space="preserve">Сумма налога на доходы физических лиц  </w:t>
            </w:r>
          </w:p>
          <w:p w:rsidR="00605917" w:rsidRPr="00D47CC9" w:rsidRDefault="00605917" w:rsidP="0081093A">
            <w:pPr>
              <w:ind w:right="57"/>
              <w:jc w:val="both"/>
              <w:rPr>
                <w:sz w:val="28"/>
                <w:szCs w:val="28"/>
              </w:rPr>
            </w:pPr>
          </w:p>
        </w:tc>
        <w:tc>
          <w:tcPr>
            <w:tcW w:w="1683" w:type="dxa"/>
          </w:tcPr>
          <w:p w:rsidR="00605917" w:rsidRPr="004F52F8" w:rsidRDefault="00605917" w:rsidP="0081093A">
            <w:pPr>
              <w:jc w:val="right"/>
              <w:rPr>
                <w:sz w:val="28"/>
                <w:szCs w:val="28"/>
              </w:rPr>
            </w:pPr>
            <w:r>
              <w:rPr>
                <w:sz w:val="28"/>
                <w:szCs w:val="28"/>
              </w:rPr>
              <w:t>5 125,0</w:t>
            </w:r>
          </w:p>
        </w:tc>
      </w:tr>
      <w:tr w:rsidR="00605917" w:rsidRPr="00D47CC9" w:rsidTr="0081093A">
        <w:tc>
          <w:tcPr>
            <w:tcW w:w="8028" w:type="dxa"/>
          </w:tcPr>
          <w:p w:rsidR="00605917" w:rsidRPr="00D47CC9" w:rsidRDefault="00605917" w:rsidP="0081093A">
            <w:pPr>
              <w:ind w:right="57"/>
              <w:jc w:val="both"/>
              <w:rPr>
                <w:sz w:val="28"/>
                <w:szCs w:val="28"/>
              </w:rPr>
            </w:pPr>
            <w:r w:rsidRPr="00D47CC9">
              <w:rPr>
                <w:sz w:val="28"/>
                <w:szCs w:val="28"/>
              </w:rPr>
              <w:t>в том числе:</w:t>
            </w:r>
          </w:p>
        </w:tc>
        <w:tc>
          <w:tcPr>
            <w:tcW w:w="1683" w:type="dxa"/>
          </w:tcPr>
          <w:p w:rsidR="00605917" w:rsidRPr="00D47CC9" w:rsidRDefault="00605917" w:rsidP="0081093A">
            <w:pPr>
              <w:jc w:val="right"/>
              <w:rPr>
                <w:sz w:val="28"/>
                <w:szCs w:val="28"/>
              </w:rPr>
            </w:pPr>
            <w:r>
              <w:rPr>
                <w:sz w:val="28"/>
                <w:szCs w:val="28"/>
              </w:rPr>
              <w:t xml:space="preserve"> </w:t>
            </w:r>
          </w:p>
        </w:tc>
      </w:tr>
      <w:tr w:rsidR="00605917" w:rsidRPr="004F52F8" w:rsidTr="0081093A">
        <w:tc>
          <w:tcPr>
            <w:tcW w:w="8028" w:type="dxa"/>
          </w:tcPr>
          <w:p w:rsidR="00605917" w:rsidRPr="00D47CC9" w:rsidRDefault="00605917" w:rsidP="0081093A">
            <w:pPr>
              <w:ind w:right="57"/>
              <w:jc w:val="both"/>
              <w:rPr>
                <w:sz w:val="28"/>
                <w:szCs w:val="28"/>
              </w:rPr>
            </w:pPr>
            <w:r w:rsidRPr="00D47CC9">
              <w:rPr>
                <w:sz w:val="28"/>
                <w:szCs w:val="28"/>
              </w:rPr>
              <w:t>с налоговой базы, облагаемой по ставке 13%</w:t>
            </w:r>
          </w:p>
          <w:p w:rsidR="00605917" w:rsidRPr="00D47CC9" w:rsidRDefault="00605917" w:rsidP="0081093A">
            <w:pPr>
              <w:ind w:right="57"/>
              <w:jc w:val="both"/>
              <w:rPr>
                <w:sz w:val="28"/>
                <w:szCs w:val="28"/>
              </w:rPr>
            </w:pPr>
          </w:p>
        </w:tc>
        <w:tc>
          <w:tcPr>
            <w:tcW w:w="1683" w:type="dxa"/>
          </w:tcPr>
          <w:p w:rsidR="00605917" w:rsidRPr="004F52F8" w:rsidRDefault="00605917" w:rsidP="0081093A">
            <w:pPr>
              <w:jc w:val="right"/>
              <w:rPr>
                <w:sz w:val="28"/>
                <w:szCs w:val="28"/>
              </w:rPr>
            </w:pPr>
            <w:r>
              <w:rPr>
                <w:sz w:val="28"/>
                <w:szCs w:val="28"/>
              </w:rPr>
              <w:t xml:space="preserve">5 125,0 </w:t>
            </w:r>
          </w:p>
        </w:tc>
      </w:tr>
      <w:tr w:rsidR="00605917" w:rsidRPr="004F52F8" w:rsidTr="0081093A">
        <w:tc>
          <w:tcPr>
            <w:tcW w:w="8028" w:type="dxa"/>
          </w:tcPr>
          <w:p w:rsidR="00605917" w:rsidRPr="00D47CC9" w:rsidRDefault="00605917" w:rsidP="0081093A">
            <w:pPr>
              <w:ind w:right="57"/>
              <w:jc w:val="both"/>
              <w:rPr>
                <w:sz w:val="28"/>
                <w:szCs w:val="28"/>
              </w:rPr>
            </w:pPr>
            <w:r>
              <w:rPr>
                <w:sz w:val="28"/>
                <w:szCs w:val="28"/>
              </w:rPr>
              <w:t xml:space="preserve">Сумма налога на доходы физических лиц в бюджет поселения              </w:t>
            </w:r>
          </w:p>
        </w:tc>
        <w:tc>
          <w:tcPr>
            <w:tcW w:w="1683" w:type="dxa"/>
          </w:tcPr>
          <w:p w:rsidR="00605917" w:rsidRPr="004F52F8" w:rsidRDefault="00605917" w:rsidP="0081093A">
            <w:pPr>
              <w:jc w:val="right"/>
              <w:rPr>
                <w:sz w:val="28"/>
                <w:szCs w:val="28"/>
              </w:rPr>
            </w:pPr>
            <w:r>
              <w:rPr>
                <w:sz w:val="28"/>
                <w:szCs w:val="28"/>
              </w:rPr>
              <w:t>205,0</w:t>
            </w:r>
          </w:p>
        </w:tc>
      </w:tr>
    </w:tbl>
    <w:p w:rsidR="00605917" w:rsidRPr="00DC3E97" w:rsidRDefault="00605917" w:rsidP="00605917">
      <w:pPr>
        <w:tabs>
          <w:tab w:val="left" w:pos="8460"/>
        </w:tabs>
      </w:pPr>
      <w:r w:rsidRPr="00DC3E97">
        <w:t xml:space="preserve"> </w:t>
      </w: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pStyle w:val="1"/>
        <w:rPr>
          <w:lang w:val="ru-RU"/>
        </w:rPr>
      </w:pPr>
    </w:p>
    <w:p w:rsidR="00605917" w:rsidRDefault="00605917" w:rsidP="00605917">
      <w:pPr>
        <w:pStyle w:val="1"/>
        <w:rPr>
          <w:lang w:val="ru-RU"/>
        </w:rPr>
      </w:pPr>
    </w:p>
    <w:p w:rsidR="00605917" w:rsidRPr="00872E7F" w:rsidRDefault="00605917" w:rsidP="00605917">
      <w:pPr>
        <w:pStyle w:val="1"/>
      </w:pPr>
      <w:r w:rsidRPr="00872E7F">
        <w:t>Расчет</w:t>
      </w:r>
    </w:p>
    <w:p w:rsidR="00605917" w:rsidRPr="00872E7F" w:rsidRDefault="00605917" w:rsidP="00605917">
      <w:pPr>
        <w:jc w:val="center"/>
        <w:rPr>
          <w:sz w:val="28"/>
          <w:szCs w:val="28"/>
        </w:rPr>
      </w:pPr>
      <w:r w:rsidRPr="00872E7F">
        <w:rPr>
          <w:sz w:val="28"/>
          <w:szCs w:val="28"/>
        </w:rPr>
        <w:t>налога на доходы физических лиц</w:t>
      </w:r>
    </w:p>
    <w:p w:rsidR="00605917" w:rsidRDefault="00605917" w:rsidP="00605917">
      <w:pPr>
        <w:jc w:val="center"/>
        <w:rPr>
          <w:sz w:val="36"/>
        </w:rPr>
      </w:pPr>
      <w:r w:rsidRPr="00872E7F">
        <w:rPr>
          <w:sz w:val="28"/>
          <w:szCs w:val="28"/>
        </w:rPr>
        <w:t>на 20</w:t>
      </w:r>
      <w:r>
        <w:rPr>
          <w:sz w:val="28"/>
          <w:szCs w:val="28"/>
        </w:rPr>
        <w:t>21</w:t>
      </w:r>
      <w:r w:rsidRPr="00872E7F">
        <w:rPr>
          <w:sz w:val="28"/>
          <w:szCs w:val="28"/>
        </w:rPr>
        <w:t xml:space="preserve"> - 20</w:t>
      </w:r>
      <w:r>
        <w:rPr>
          <w:sz w:val="28"/>
          <w:szCs w:val="28"/>
        </w:rPr>
        <w:t>22</w:t>
      </w:r>
      <w:r w:rsidRPr="00872E7F">
        <w:rPr>
          <w:sz w:val="28"/>
          <w:szCs w:val="28"/>
        </w:rPr>
        <w:t xml:space="preserve"> годы</w:t>
      </w:r>
    </w:p>
    <w:p w:rsidR="00605917" w:rsidRDefault="00605917" w:rsidP="00605917">
      <w:pPr>
        <w:rPr>
          <w:sz w:val="28"/>
        </w:rPr>
      </w:pPr>
    </w:p>
    <w:p w:rsidR="00605917" w:rsidRDefault="00605917" w:rsidP="00605917">
      <w:pPr>
        <w:rPr>
          <w:sz w:val="28"/>
        </w:rPr>
      </w:pPr>
      <w:r>
        <w:rPr>
          <w:sz w:val="28"/>
        </w:rPr>
        <w:t xml:space="preserve">                                                          </w:t>
      </w:r>
    </w:p>
    <w:tbl>
      <w:tblPr>
        <w:tblW w:w="0" w:type="auto"/>
        <w:tblLook w:val="04A0" w:firstRow="1" w:lastRow="0" w:firstColumn="1" w:lastColumn="0" w:noHBand="0" w:noVBand="1"/>
      </w:tblPr>
      <w:tblGrid>
        <w:gridCol w:w="6408"/>
        <w:gridCol w:w="1985"/>
        <w:gridCol w:w="1701"/>
      </w:tblGrid>
      <w:tr w:rsidR="00605917" w:rsidRPr="00D47CC9" w:rsidTr="0081093A">
        <w:tc>
          <w:tcPr>
            <w:tcW w:w="6408" w:type="dxa"/>
          </w:tcPr>
          <w:p w:rsidR="00605917" w:rsidRPr="00D47CC9" w:rsidRDefault="00605917" w:rsidP="0081093A">
            <w:pPr>
              <w:rPr>
                <w:sz w:val="28"/>
                <w:szCs w:val="28"/>
              </w:rPr>
            </w:pPr>
          </w:p>
        </w:tc>
        <w:tc>
          <w:tcPr>
            <w:tcW w:w="1985" w:type="dxa"/>
          </w:tcPr>
          <w:p w:rsidR="00605917" w:rsidRPr="00D47CC9" w:rsidRDefault="00605917" w:rsidP="0081093A">
            <w:pPr>
              <w:rPr>
                <w:sz w:val="28"/>
                <w:szCs w:val="28"/>
              </w:rPr>
            </w:pPr>
          </w:p>
        </w:tc>
        <w:tc>
          <w:tcPr>
            <w:tcW w:w="1701" w:type="dxa"/>
          </w:tcPr>
          <w:p w:rsidR="00605917" w:rsidRPr="00D47CC9" w:rsidRDefault="00605917" w:rsidP="0081093A">
            <w:pPr>
              <w:jc w:val="right"/>
              <w:rPr>
                <w:sz w:val="28"/>
                <w:szCs w:val="28"/>
              </w:rPr>
            </w:pPr>
            <w:r w:rsidRPr="00D47CC9">
              <w:rPr>
                <w:sz w:val="28"/>
                <w:szCs w:val="28"/>
              </w:rPr>
              <w:t>тыс. руб.</w:t>
            </w:r>
          </w:p>
          <w:p w:rsidR="00605917" w:rsidRPr="00D47CC9" w:rsidRDefault="00605917" w:rsidP="0081093A">
            <w:pPr>
              <w:jc w:val="right"/>
              <w:rPr>
                <w:sz w:val="28"/>
                <w:szCs w:val="28"/>
              </w:rPr>
            </w:pPr>
          </w:p>
        </w:tc>
      </w:tr>
      <w:tr w:rsidR="00605917" w:rsidRPr="00D47CC9" w:rsidTr="0081093A">
        <w:tc>
          <w:tcPr>
            <w:tcW w:w="6408" w:type="dxa"/>
          </w:tcPr>
          <w:p w:rsidR="00605917" w:rsidRPr="00D47CC9" w:rsidRDefault="00605917" w:rsidP="0081093A">
            <w:pPr>
              <w:rPr>
                <w:sz w:val="28"/>
                <w:szCs w:val="28"/>
              </w:rPr>
            </w:pPr>
          </w:p>
        </w:tc>
        <w:tc>
          <w:tcPr>
            <w:tcW w:w="1985" w:type="dxa"/>
          </w:tcPr>
          <w:p w:rsidR="00605917" w:rsidRPr="00D47CC9" w:rsidRDefault="00605917" w:rsidP="0081093A">
            <w:pPr>
              <w:jc w:val="right"/>
              <w:rPr>
                <w:sz w:val="28"/>
                <w:szCs w:val="28"/>
              </w:rPr>
            </w:pPr>
            <w:r w:rsidRPr="00D47CC9">
              <w:rPr>
                <w:sz w:val="28"/>
                <w:szCs w:val="28"/>
              </w:rPr>
              <w:t>20</w:t>
            </w:r>
            <w:r>
              <w:rPr>
                <w:sz w:val="28"/>
                <w:szCs w:val="28"/>
              </w:rPr>
              <w:t>21</w:t>
            </w:r>
            <w:r w:rsidRPr="00D47CC9">
              <w:rPr>
                <w:sz w:val="28"/>
                <w:szCs w:val="28"/>
              </w:rPr>
              <w:t xml:space="preserve"> год</w:t>
            </w:r>
          </w:p>
        </w:tc>
        <w:tc>
          <w:tcPr>
            <w:tcW w:w="1701" w:type="dxa"/>
          </w:tcPr>
          <w:p w:rsidR="00605917" w:rsidRPr="00D47CC9" w:rsidRDefault="00605917" w:rsidP="0081093A">
            <w:pPr>
              <w:jc w:val="right"/>
              <w:rPr>
                <w:sz w:val="28"/>
                <w:szCs w:val="28"/>
              </w:rPr>
            </w:pPr>
            <w:r w:rsidRPr="00D47CC9">
              <w:rPr>
                <w:sz w:val="28"/>
                <w:szCs w:val="28"/>
              </w:rPr>
              <w:t>20</w:t>
            </w:r>
            <w:r>
              <w:rPr>
                <w:sz w:val="28"/>
                <w:szCs w:val="28"/>
              </w:rPr>
              <w:t>22</w:t>
            </w:r>
            <w:r w:rsidRPr="00D47CC9">
              <w:rPr>
                <w:sz w:val="28"/>
                <w:szCs w:val="28"/>
              </w:rPr>
              <w:t xml:space="preserve"> год</w:t>
            </w:r>
          </w:p>
          <w:p w:rsidR="00605917" w:rsidRPr="00D47CC9" w:rsidRDefault="00605917" w:rsidP="0081093A">
            <w:pPr>
              <w:jc w:val="right"/>
              <w:rPr>
                <w:sz w:val="28"/>
                <w:szCs w:val="28"/>
              </w:rPr>
            </w:pPr>
          </w:p>
        </w:tc>
      </w:tr>
      <w:tr w:rsidR="00605917" w:rsidRPr="00D47CC9" w:rsidTr="0081093A">
        <w:tc>
          <w:tcPr>
            <w:tcW w:w="6408" w:type="dxa"/>
          </w:tcPr>
          <w:p w:rsidR="00605917" w:rsidRPr="00D47CC9" w:rsidRDefault="00605917" w:rsidP="0081093A">
            <w:pPr>
              <w:ind w:right="57"/>
              <w:rPr>
                <w:sz w:val="28"/>
                <w:szCs w:val="28"/>
              </w:rPr>
            </w:pPr>
            <w:r w:rsidRPr="00D47CC9">
              <w:rPr>
                <w:sz w:val="28"/>
                <w:szCs w:val="28"/>
              </w:rPr>
              <w:t xml:space="preserve">Фонд оплаты труда </w:t>
            </w:r>
          </w:p>
          <w:p w:rsidR="00605917" w:rsidRPr="00D47CC9" w:rsidRDefault="00605917" w:rsidP="0081093A">
            <w:pPr>
              <w:ind w:right="57"/>
              <w:rPr>
                <w:sz w:val="28"/>
                <w:szCs w:val="28"/>
              </w:rPr>
            </w:pPr>
          </w:p>
        </w:tc>
        <w:tc>
          <w:tcPr>
            <w:tcW w:w="1985" w:type="dxa"/>
          </w:tcPr>
          <w:p w:rsidR="00605917" w:rsidRPr="004F52F8" w:rsidRDefault="00605917" w:rsidP="0081093A">
            <w:pPr>
              <w:jc w:val="right"/>
              <w:rPr>
                <w:sz w:val="28"/>
                <w:szCs w:val="28"/>
              </w:rPr>
            </w:pPr>
            <w:r>
              <w:rPr>
                <w:sz w:val="28"/>
                <w:szCs w:val="28"/>
              </w:rPr>
              <w:t>45 568,3</w:t>
            </w:r>
          </w:p>
        </w:tc>
        <w:tc>
          <w:tcPr>
            <w:tcW w:w="1701" w:type="dxa"/>
          </w:tcPr>
          <w:p w:rsidR="00605917" w:rsidRPr="004F52F8" w:rsidRDefault="00605917" w:rsidP="0081093A">
            <w:pPr>
              <w:jc w:val="right"/>
              <w:rPr>
                <w:sz w:val="28"/>
                <w:szCs w:val="28"/>
              </w:rPr>
            </w:pPr>
            <w:r>
              <w:rPr>
                <w:sz w:val="28"/>
                <w:szCs w:val="28"/>
              </w:rPr>
              <w:t>46 879,9</w:t>
            </w:r>
          </w:p>
        </w:tc>
      </w:tr>
      <w:tr w:rsidR="00605917" w:rsidRPr="00D47CC9" w:rsidTr="0081093A">
        <w:tc>
          <w:tcPr>
            <w:tcW w:w="6408" w:type="dxa"/>
          </w:tcPr>
          <w:p w:rsidR="00605917" w:rsidRPr="00D47CC9" w:rsidRDefault="00605917" w:rsidP="0081093A">
            <w:pPr>
              <w:ind w:right="57"/>
              <w:jc w:val="both"/>
              <w:rPr>
                <w:sz w:val="28"/>
                <w:szCs w:val="28"/>
              </w:rPr>
            </w:pPr>
            <w:r w:rsidRPr="00D47CC9">
              <w:rPr>
                <w:sz w:val="28"/>
                <w:szCs w:val="28"/>
              </w:rPr>
              <w:t xml:space="preserve">Общая сумма доходов, принимаемая для расчета налоговой базы по налогу на доходы физических лиц – всего      </w:t>
            </w:r>
          </w:p>
          <w:p w:rsidR="00605917" w:rsidRPr="00D47CC9" w:rsidRDefault="00605917" w:rsidP="0081093A">
            <w:pPr>
              <w:ind w:right="57"/>
              <w:jc w:val="both"/>
              <w:rPr>
                <w:sz w:val="28"/>
                <w:szCs w:val="28"/>
              </w:rPr>
            </w:pPr>
            <w:r w:rsidRPr="00D47CC9">
              <w:rPr>
                <w:sz w:val="28"/>
                <w:szCs w:val="28"/>
              </w:rPr>
              <w:t xml:space="preserve">                                                                 </w:t>
            </w:r>
          </w:p>
        </w:tc>
        <w:tc>
          <w:tcPr>
            <w:tcW w:w="1985" w:type="dxa"/>
          </w:tcPr>
          <w:p w:rsidR="00605917" w:rsidRPr="004F52F8" w:rsidRDefault="00605917" w:rsidP="0081093A">
            <w:pPr>
              <w:jc w:val="right"/>
              <w:rPr>
                <w:sz w:val="28"/>
                <w:szCs w:val="28"/>
              </w:rPr>
            </w:pPr>
            <w:r>
              <w:rPr>
                <w:sz w:val="28"/>
                <w:szCs w:val="28"/>
              </w:rPr>
              <w:t>54 016,7</w:t>
            </w:r>
          </w:p>
        </w:tc>
        <w:tc>
          <w:tcPr>
            <w:tcW w:w="1701" w:type="dxa"/>
          </w:tcPr>
          <w:p w:rsidR="00605917" w:rsidRPr="004F52F8" w:rsidRDefault="00605917" w:rsidP="0081093A">
            <w:pPr>
              <w:jc w:val="right"/>
              <w:rPr>
                <w:sz w:val="28"/>
                <w:szCs w:val="28"/>
              </w:rPr>
            </w:pPr>
            <w:r>
              <w:rPr>
                <w:sz w:val="28"/>
                <w:szCs w:val="28"/>
              </w:rPr>
              <w:t>55 571,4</w:t>
            </w:r>
          </w:p>
        </w:tc>
      </w:tr>
      <w:tr w:rsidR="00605917" w:rsidRPr="00D47CC9" w:rsidTr="0081093A">
        <w:tc>
          <w:tcPr>
            <w:tcW w:w="6408" w:type="dxa"/>
          </w:tcPr>
          <w:p w:rsidR="00605917" w:rsidRPr="00D47CC9" w:rsidRDefault="00605917" w:rsidP="0081093A">
            <w:pPr>
              <w:ind w:right="57"/>
              <w:jc w:val="both"/>
              <w:rPr>
                <w:sz w:val="28"/>
                <w:szCs w:val="28"/>
              </w:rPr>
            </w:pPr>
            <w:r w:rsidRPr="00D47CC9">
              <w:rPr>
                <w:sz w:val="28"/>
                <w:szCs w:val="28"/>
              </w:rPr>
              <w:t>Необлагаемые доходы</w:t>
            </w:r>
          </w:p>
          <w:p w:rsidR="00605917" w:rsidRPr="00D47CC9" w:rsidRDefault="00605917" w:rsidP="0081093A">
            <w:pPr>
              <w:ind w:right="57"/>
              <w:jc w:val="both"/>
              <w:rPr>
                <w:sz w:val="28"/>
                <w:szCs w:val="28"/>
              </w:rPr>
            </w:pPr>
          </w:p>
        </w:tc>
        <w:tc>
          <w:tcPr>
            <w:tcW w:w="1985" w:type="dxa"/>
          </w:tcPr>
          <w:p w:rsidR="00605917" w:rsidRPr="004F52F8" w:rsidRDefault="00605917" w:rsidP="0081093A">
            <w:pPr>
              <w:jc w:val="right"/>
              <w:rPr>
                <w:sz w:val="28"/>
                <w:szCs w:val="28"/>
              </w:rPr>
            </w:pPr>
            <w:r>
              <w:rPr>
                <w:sz w:val="28"/>
                <w:szCs w:val="28"/>
              </w:rPr>
              <w:t>15 269,8</w:t>
            </w:r>
          </w:p>
        </w:tc>
        <w:tc>
          <w:tcPr>
            <w:tcW w:w="1701" w:type="dxa"/>
          </w:tcPr>
          <w:p w:rsidR="00605917" w:rsidRPr="004F52F8" w:rsidRDefault="00605917" w:rsidP="0081093A">
            <w:pPr>
              <w:jc w:val="right"/>
              <w:rPr>
                <w:sz w:val="28"/>
                <w:szCs w:val="28"/>
              </w:rPr>
            </w:pPr>
            <w:r>
              <w:rPr>
                <w:sz w:val="28"/>
                <w:szCs w:val="28"/>
              </w:rPr>
              <w:t>17 539,1</w:t>
            </w:r>
          </w:p>
        </w:tc>
      </w:tr>
      <w:tr w:rsidR="00605917" w:rsidRPr="00D47CC9" w:rsidTr="0081093A">
        <w:tc>
          <w:tcPr>
            <w:tcW w:w="6408" w:type="dxa"/>
          </w:tcPr>
          <w:p w:rsidR="00605917" w:rsidRPr="00D47CC9" w:rsidRDefault="00605917" w:rsidP="0081093A">
            <w:pPr>
              <w:ind w:right="57"/>
              <w:jc w:val="both"/>
              <w:rPr>
                <w:sz w:val="28"/>
                <w:szCs w:val="28"/>
              </w:rPr>
            </w:pPr>
            <w:r w:rsidRPr="00D47CC9">
              <w:rPr>
                <w:sz w:val="28"/>
                <w:szCs w:val="28"/>
              </w:rPr>
              <w:t>Облагаемые доходы</w:t>
            </w:r>
          </w:p>
          <w:p w:rsidR="00605917" w:rsidRPr="00D47CC9" w:rsidRDefault="00605917" w:rsidP="0081093A">
            <w:pPr>
              <w:ind w:right="57"/>
              <w:jc w:val="both"/>
              <w:rPr>
                <w:sz w:val="28"/>
                <w:szCs w:val="28"/>
              </w:rPr>
            </w:pPr>
          </w:p>
        </w:tc>
        <w:tc>
          <w:tcPr>
            <w:tcW w:w="1985" w:type="dxa"/>
          </w:tcPr>
          <w:p w:rsidR="00605917" w:rsidRPr="004F52F8" w:rsidRDefault="00605917" w:rsidP="0081093A">
            <w:pPr>
              <w:jc w:val="right"/>
              <w:rPr>
                <w:sz w:val="28"/>
                <w:szCs w:val="28"/>
              </w:rPr>
            </w:pPr>
            <w:r>
              <w:rPr>
                <w:sz w:val="28"/>
                <w:szCs w:val="28"/>
              </w:rPr>
              <w:t>38 746,9</w:t>
            </w:r>
          </w:p>
        </w:tc>
        <w:tc>
          <w:tcPr>
            <w:tcW w:w="1701" w:type="dxa"/>
          </w:tcPr>
          <w:p w:rsidR="00605917" w:rsidRPr="004F52F8" w:rsidRDefault="00605917" w:rsidP="0081093A">
            <w:pPr>
              <w:jc w:val="right"/>
              <w:rPr>
                <w:sz w:val="28"/>
                <w:szCs w:val="28"/>
              </w:rPr>
            </w:pPr>
            <w:r>
              <w:rPr>
                <w:sz w:val="28"/>
                <w:szCs w:val="28"/>
              </w:rPr>
              <w:t>38 032,3</w:t>
            </w:r>
          </w:p>
        </w:tc>
      </w:tr>
      <w:tr w:rsidR="00605917" w:rsidRPr="00D47CC9" w:rsidTr="0081093A">
        <w:tc>
          <w:tcPr>
            <w:tcW w:w="6408" w:type="dxa"/>
          </w:tcPr>
          <w:p w:rsidR="00605917" w:rsidRPr="00B75FDE" w:rsidRDefault="00605917" w:rsidP="0081093A">
            <w:pPr>
              <w:ind w:right="57"/>
              <w:jc w:val="both"/>
              <w:rPr>
                <w:sz w:val="28"/>
                <w:szCs w:val="28"/>
              </w:rPr>
            </w:pPr>
            <w:r w:rsidRPr="00B75FDE">
              <w:rPr>
                <w:sz w:val="28"/>
                <w:szCs w:val="28"/>
              </w:rPr>
              <w:t xml:space="preserve">Сумма налога на доходы физических лиц  </w:t>
            </w:r>
          </w:p>
          <w:p w:rsidR="00605917" w:rsidRPr="00D47CC9" w:rsidRDefault="00605917" w:rsidP="0081093A">
            <w:pPr>
              <w:ind w:right="57"/>
              <w:jc w:val="both"/>
              <w:rPr>
                <w:sz w:val="28"/>
                <w:szCs w:val="28"/>
              </w:rPr>
            </w:pPr>
          </w:p>
        </w:tc>
        <w:tc>
          <w:tcPr>
            <w:tcW w:w="1985" w:type="dxa"/>
          </w:tcPr>
          <w:p w:rsidR="00605917" w:rsidRPr="004F52F8" w:rsidRDefault="00605917" w:rsidP="0081093A">
            <w:pPr>
              <w:jc w:val="right"/>
              <w:rPr>
                <w:sz w:val="28"/>
                <w:szCs w:val="28"/>
              </w:rPr>
            </w:pPr>
            <w:r>
              <w:rPr>
                <w:sz w:val="28"/>
                <w:szCs w:val="28"/>
              </w:rPr>
              <w:t>5 037,1</w:t>
            </w:r>
          </w:p>
        </w:tc>
        <w:tc>
          <w:tcPr>
            <w:tcW w:w="1701" w:type="dxa"/>
          </w:tcPr>
          <w:p w:rsidR="00605917" w:rsidRPr="004F52F8" w:rsidRDefault="00605917" w:rsidP="0081093A">
            <w:pPr>
              <w:jc w:val="right"/>
              <w:rPr>
                <w:sz w:val="28"/>
                <w:szCs w:val="28"/>
              </w:rPr>
            </w:pPr>
            <w:r>
              <w:rPr>
                <w:sz w:val="28"/>
                <w:szCs w:val="28"/>
              </w:rPr>
              <w:t>4 944,2</w:t>
            </w:r>
          </w:p>
        </w:tc>
      </w:tr>
      <w:tr w:rsidR="00605917" w:rsidRPr="00D47CC9" w:rsidTr="0081093A">
        <w:tc>
          <w:tcPr>
            <w:tcW w:w="6408" w:type="dxa"/>
          </w:tcPr>
          <w:p w:rsidR="00605917" w:rsidRPr="00D47CC9" w:rsidRDefault="00605917" w:rsidP="0081093A">
            <w:pPr>
              <w:ind w:right="57"/>
              <w:jc w:val="both"/>
              <w:rPr>
                <w:sz w:val="28"/>
                <w:szCs w:val="28"/>
              </w:rPr>
            </w:pPr>
            <w:r w:rsidRPr="00D47CC9">
              <w:rPr>
                <w:sz w:val="28"/>
                <w:szCs w:val="28"/>
              </w:rPr>
              <w:t>в том числе:</w:t>
            </w:r>
          </w:p>
        </w:tc>
        <w:tc>
          <w:tcPr>
            <w:tcW w:w="1985" w:type="dxa"/>
          </w:tcPr>
          <w:p w:rsidR="00605917" w:rsidRPr="00D47CC9" w:rsidRDefault="00605917" w:rsidP="0081093A">
            <w:pPr>
              <w:jc w:val="right"/>
              <w:rPr>
                <w:sz w:val="28"/>
                <w:szCs w:val="28"/>
              </w:rPr>
            </w:pPr>
          </w:p>
        </w:tc>
        <w:tc>
          <w:tcPr>
            <w:tcW w:w="1701" w:type="dxa"/>
          </w:tcPr>
          <w:p w:rsidR="00605917" w:rsidRPr="00D47CC9" w:rsidRDefault="00605917" w:rsidP="0081093A">
            <w:pPr>
              <w:jc w:val="right"/>
              <w:rPr>
                <w:sz w:val="28"/>
                <w:szCs w:val="28"/>
              </w:rPr>
            </w:pPr>
            <w:r>
              <w:rPr>
                <w:sz w:val="28"/>
                <w:szCs w:val="28"/>
              </w:rPr>
              <w:t xml:space="preserve"> </w:t>
            </w:r>
          </w:p>
        </w:tc>
      </w:tr>
      <w:tr w:rsidR="00605917" w:rsidRPr="00D47CC9" w:rsidTr="0081093A">
        <w:tc>
          <w:tcPr>
            <w:tcW w:w="6408" w:type="dxa"/>
          </w:tcPr>
          <w:p w:rsidR="00605917" w:rsidRPr="00D47CC9" w:rsidRDefault="00605917" w:rsidP="0081093A">
            <w:pPr>
              <w:ind w:right="57"/>
              <w:jc w:val="both"/>
              <w:rPr>
                <w:sz w:val="28"/>
                <w:szCs w:val="28"/>
              </w:rPr>
            </w:pPr>
            <w:r w:rsidRPr="00D47CC9">
              <w:rPr>
                <w:sz w:val="28"/>
                <w:szCs w:val="28"/>
              </w:rPr>
              <w:t>с налоговой базы, облагаемой по ставке 13%</w:t>
            </w:r>
          </w:p>
          <w:p w:rsidR="00605917" w:rsidRPr="00D47CC9" w:rsidRDefault="00605917" w:rsidP="0081093A">
            <w:pPr>
              <w:ind w:right="57"/>
              <w:jc w:val="both"/>
              <w:rPr>
                <w:sz w:val="28"/>
                <w:szCs w:val="28"/>
              </w:rPr>
            </w:pPr>
          </w:p>
        </w:tc>
        <w:tc>
          <w:tcPr>
            <w:tcW w:w="1985" w:type="dxa"/>
          </w:tcPr>
          <w:p w:rsidR="00605917" w:rsidRPr="004F52F8" w:rsidRDefault="00605917" w:rsidP="0081093A">
            <w:pPr>
              <w:jc w:val="right"/>
              <w:rPr>
                <w:sz w:val="28"/>
                <w:szCs w:val="28"/>
              </w:rPr>
            </w:pPr>
            <w:r>
              <w:rPr>
                <w:sz w:val="28"/>
                <w:szCs w:val="28"/>
              </w:rPr>
              <w:t xml:space="preserve">5 037,1 </w:t>
            </w:r>
          </w:p>
        </w:tc>
        <w:tc>
          <w:tcPr>
            <w:tcW w:w="1701" w:type="dxa"/>
          </w:tcPr>
          <w:p w:rsidR="00605917" w:rsidRPr="004F52F8" w:rsidRDefault="00605917" w:rsidP="0081093A">
            <w:pPr>
              <w:jc w:val="right"/>
              <w:rPr>
                <w:sz w:val="28"/>
                <w:szCs w:val="28"/>
              </w:rPr>
            </w:pPr>
            <w:r>
              <w:rPr>
                <w:sz w:val="28"/>
                <w:szCs w:val="28"/>
              </w:rPr>
              <w:t xml:space="preserve">  4 944,2</w:t>
            </w:r>
          </w:p>
        </w:tc>
      </w:tr>
      <w:tr w:rsidR="00605917" w:rsidRPr="00D47CC9" w:rsidTr="0081093A">
        <w:tc>
          <w:tcPr>
            <w:tcW w:w="6408" w:type="dxa"/>
          </w:tcPr>
          <w:p w:rsidR="00605917" w:rsidRPr="00D47CC9" w:rsidRDefault="00605917" w:rsidP="0081093A">
            <w:pPr>
              <w:ind w:right="57"/>
              <w:jc w:val="both"/>
              <w:rPr>
                <w:sz w:val="28"/>
                <w:szCs w:val="28"/>
              </w:rPr>
            </w:pPr>
            <w:r>
              <w:rPr>
                <w:sz w:val="28"/>
                <w:szCs w:val="28"/>
              </w:rPr>
              <w:t xml:space="preserve">Сумма налога на доходы физических лиц в бюджет поселения              </w:t>
            </w:r>
          </w:p>
        </w:tc>
        <w:tc>
          <w:tcPr>
            <w:tcW w:w="1985" w:type="dxa"/>
          </w:tcPr>
          <w:p w:rsidR="00605917" w:rsidRPr="004F52F8" w:rsidRDefault="00605917" w:rsidP="0081093A">
            <w:pPr>
              <w:jc w:val="right"/>
              <w:rPr>
                <w:sz w:val="28"/>
                <w:szCs w:val="28"/>
              </w:rPr>
            </w:pPr>
            <w:r>
              <w:rPr>
                <w:sz w:val="28"/>
                <w:szCs w:val="28"/>
              </w:rPr>
              <w:t>201,5</w:t>
            </w:r>
          </w:p>
        </w:tc>
        <w:tc>
          <w:tcPr>
            <w:tcW w:w="1701" w:type="dxa"/>
          </w:tcPr>
          <w:p w:rsidR="00605917" w:rsidRPr="004F52F8" w:rsidRDefault="00605917" w:rsidP="0081093A">
            <w:pPr>
              <w:jc w:val="right"/>
              <w:rPr>
                <w:sz w:val="28"/>
                <w:szCs w:val="28"/>
              </w:rPr>
            </w:pPr>
            <w:r>
              <w:rPr>
                <w:sz w:val="28"/>
                <w:szCs w:val="28"/>
              </w:rPr>
              <w:t>197,8</w:t>
            </w:r>
          </w:p>
        </w:tc>
      </w:tr>
    </w:tbl>
    <w:p w:rsidR="00605917" w:rsidRPr="00D47CC9" w:rsidRDefault="00605917" w:rsidP="00605917">
      <w:pPr>
        <w:rPr>
          <w:sz w:val="28"/>
          <w:szCs w:val="28"/>
        </w:rPr>
      </w:pPr>
      <w:r w:rsidRPr="00D47CC9">
        <w:rPr>
          <w:sz w:val="28"/>
          <w:szCs w:val="28"/>
        </w:rPr>
        <w:t xml:space="preserve">             </w:t>
      </w:r>
    </w:p>
    <w:p w:rsidR="00605917" w:rsidRDefault="00605917" w:rsidP="00605917">
      <w:pPr>
        <w:ind w:firstLine="567"/>
        <w:rPr>
          <w:sz w:val="28"/>
        </w:rPr>
      </w:pPr>
      <w:r>
        <w:rPr>
          <w:sz w:val="28"/>
        </w:rPr>
        <w:tab/>
      </w:r>
    </w:p>
    <w:p w:rsidR="00605917" w:rsidRDefault="00605917" w:rsidP="00605917">
      <w:pPr>
        <w:ind w:firstLine="567"/>
        <w:rPr>
          <w:sz w:val="28"/>
        </w:rPr>
      </w:pPr>
      <w:r>
        <w:rPr>
          <w:sz w:val="28"/>
        </w:rPr>
        <w:t xml:space="preserve">                         </w:t>
      </w:r>
    </w:p>
    <w:p w:rsidR="00605917" w:rsidRDefault="00605917" w:rsidP="00605917">
      <w:pPr>
        <w:ind w:firstLine="567"/>
        <w:rPr>
          <w:sz w:val="28"/>
        </w:rPr>
      </w:pPr>
      <w:r>
        <w:rPr>
          <w:sz w:val="28"/>
        </w:rPr>
        <w:t xml:space="preserve">                               </w:t>
      </w:r>
    </w:p>
    <w:p w:rsidR="00605917" w:rsidRDefault="00605917" w:rsidP="00605917">
      <w:pPr>
        <w:ind w:firstLine="567"/>
        <w:rPr>
          <w:sz w:val="28"/>
        </w:rPr>
      </w:pPr>
      <w:r>
        <w:rPr>
          <w:sz w:val="28"/>
        </w:rPr>
        <w:t xml:space="preserve">                              </w:t>
      </w:r>
    </w:p>
    <w:p w:rsidR="00605917" w:rsidRDefault="00605917" w:rsidP="00605917">
      <w:pPr>
        <w:ind w:firstLine="567"/>
        <w:rPr>
          <w:sz w:val="28"/>
        </w:rPr>
      </w:pPr>
    </w:p>
    <w:p w:rsidR="00605917" w:rsidRPr="008A02AD" w:rsidRDefault="00605917" w:rsidP="00605917"/>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pStyle w:val="aa"/>
        <w:rPr>
          <w:sz w:val="36"/>
          <w:szCs w:val="36"/>
        </w:rPr>
      </w:pPr>
      <w:r>
        <w:rPr>
          <w:sz w:val="36"/>
          <w:szCs w:val="36"/>
        </w:rPr>
        <w:t xml:space="preserve">Расчет </w:t>
      </w:r>
    </w:p>
    <w:p w:rsidR="00605917" w:rsidRDefault="00605917" w:rsidP="00605917">
      <w:pPr>
        <w:jc w:val="center"/>
        <w:rPr>
          <w:sz w:val="36"/>
          <w:szCs w:val="36"/>
        </w:rPr>
      </w:pPr>
      <w:r>
        <w:rPr>
          <w:sz w:val="36"/>
          <w:szCs w:val="36"/>
        </w:rPr>
        <w:t>единого сельскохозяйственного налога</w:t>
      </w:r>
    </w:p>
    <w:p w:rsidR="00605917" w:rsidRDefault="00605917" w:rsidP="00605917">
      <w:pPr>
        <w:jc w:val="center"/>
        <w:rPr>
          <w:sz w:val="36"/>
          <w:szCs w:val="36"/>
        </w:rPr>
      </w:pPr>
      <w:r>
        <w:rPr>
          <w:sz w:val="36"/>
          <w:szCs w:val="36"/>
        </w:rPr>
        <w:t>на 2020 год</w:t>
      </w:r>
    </w:p>
    <w:p w:rsidR="00605917" w:rsidRDefault="00605917" w:rsidP="00605917">
      <w:pPr>
        <w:rPr>
          <w:sz w:val="28"/>
        </w:rPr>
      </w:pPr>
      <w:r>
        <w:rPr>
          <w:sz w:val="28"/>
        </w:rPr>
        <w:t xml:space="preserve">                                                                                                        </w:t>
      </w:r>
    </w:p>
    <w:p w:rsidR="00605917" w:rsidRDefault="00605917" w:rsidP="00605917">
      <w:pPr>
        <w:jc w:val="both"/>
        <w:rPr>
          <w:sz w:val="28"/>
          <w:szCs w:val="28"/>
        </w:rPr>
      </w:pPr>
      <w:r>
        <w:t xml:space="preserve">                                                                                       </w:t>
      </w:r>
      <w:r>
        <w:rPr>
          <w:sz w:val="28"/>
          <w:szCs w:val="28"/>
        </w:rPr>
        <w:t xml:space="preserve">                                            тыс. руб.</w:t>
      </w:r>
    </w:p>
    <w:p w:rsidR="00605917" w:rsidRDefault="00605917" w:rsidP="00605917">
      <w:pPr>
        <w:jc w:val="both"/>
        <w:rPr>
          <w:sz w:val="28"/>
          <w:szCs w:val="28"/>
        </w:rPr>
      </w:pPr>
    </w:p>
    <w:p w:rsidR="00605917" w:rsidRDefault="00605917" w:rsidP="00605917">
      <w:pPr>
        <w:jc w:val="both"/>
        <w:rPr>
          <w:sz w:val="28"/>
          <w:szCs w:val="28"/>
        </w:rPr>
      </w:pPr>
    </w:p>
    <w:tbl>
      <w:tblPr>
        <w:tblW w:w="0" w:type="auto"/>
        <w:tblLook w:val="01E0" w:firstRow="1" w:lastRow="1" w:firstColumn="1" w:lastColumn="1" w:noHBand="0" w:noVBand="0"/>
      </w:tblPr>
      <w:tblGrid>
        <w:gridCol w:w="8028"/>
        <w:gridCol w:w="2008"/>
      </w:tblGrid>
      <w:tr w:rsidR="00605917" w:rsidRPr="00140777" w:rsidTr="0081093A">
        <w:tc>
          <w:tcPr>
            <w:tcW w:w="8028" w:type="dxa"/>
          </w:tcPr>
          <w:p w:rsidR="00605917" w:rsidRPr="00140777" w:rsidRDefault="00605917" w:rsidP="0081093A">
            <w:pPr>
              <w:jc w:val="both"/>
              <w:rPr>
                <w:sz w:val="28"/>
                <w:szCs w:val="28"/>
              </w:rPr>
            </w:pPr>
            <w:r w:rsidRPr="00140777">
              <w:rPr>
                <w:sz w:val="28"/>
                <w:szCs w:val="28"/>
              </w:rPr>
              <w:t xml:space="preserve">Расчет суммы налога исходя из ожидаемого поступления за 2019 год и статистической налоговой отчетности:   </w:t>
            </w:r>
          </w:p>
          <w:p w:rsidR="00605917" w:rsidRPr="00140777" w:rsidRDefault="00605917" w:rsidP="0081093A">
            <w:pPr>
              <w:jc w:val="both"/>
              <w:rPr>
                <w:sz w:val="28"/>
                <w:szCs w:val="28"/>
              </w:rPr>
            </w:pPr>
          </w:p>
        </w:tc>
        <w:tc>
          <w:tcPr>
            <w:tcW w:w="2008" w:type="dxa"/>
          </w:tcPr>
          <w:p w:rsidR="00605917" w:rsidRPr="00140777" w:rsidRDefault="00605917" w:rsidP="0081093A">
            <w:pPr>
              <w:jc w:val="right"/>
              <w:rPr>
                <w:sz w:val="28"/>
                <w:szCs w:val="28"/>
              </w:rPr>
            </w:pPr>
          </w:p>
        </w:tc>
      </w:tr>
      <w:tr w:rsidR="00605917" w:rsidRPr="00140777" w:rsidTr="0081093A">
        <w:tc>
          <w:tcPr>
            <w:tcW w:w="8028" w:type="dxa"/>
          </w:tcPr>
          <w:p w:rsidR="00605917" w:rsidRPr="00140777" w:rsidRDefault="00605917" w:rsidP="0081093A">
            <w:pPr>
              <w:jc w:val="both"/>
              <w:rPr>
                <w:sz w:val="28"/>
                <w:szCs w:val="28"/>
              </w:rPr>
            </w:pPr>
            <w:r w:rsidRPr="00140777">
              <w:rPr>
                <w:sz w:val="28"/>
                <w:szCs w:val="28"/>
              </w:rPr>
              <w:t>Темп роста к предыдущему году</w:t>
            </w:r>
          </w:p>
        </w:tc>
        <w:tc>
          <w:tcPr>
            <w:tcW w:w="2008" w:type="dxa"/>
          </w:tcPr>
          <w:p w:rsidR="00605917" w:rsidRPr="00140777" w:rsidRDefault="00605917" w:rsidP="0081093A">
            <w:pPr>
              <w:jc w:val="right"/>
              <w:rPr>
                <w:sz w:val="28"/>
                <w:szCs w:val="28"/>
              </w:rPr>
            </w:pPr>
            <w:r w:rsidRPr="00140777">
              <w:rPr>
                <w:sz w:val="28"/>
                <w:szCs w:val="28"/>
              </w:rPr>
              <w:t>100,0</w:t>
            </w:r>
          </w:p>
        </w:tc>
      </w:tr>
      <w:tr w:rsidR="00605917" w:rsidRPr="00140777" w:rsidTr="0081093A">
        <w:tc>
          <w:tcPr>
            <w:tcW w:w="8028" w:type="dxa"/>
          </w:tcPr>
          <w:p w:rsidR="00605917" w:rsidRPr="00140777" w:rsidRDefault="00605917" w:rsidP="0081093A">
            <w:pPr>
              <w:jc w:val="both"/>
              <w:rPr>
                <w:sz w:val="28"/>
                <w:szCs w:val="28"/>
              </w:rPr>
            </w:pPr>
          </w:p>
        </w:tc>
        <w:tc>
          <w:tcPr>
            <w:tcW w:w="2008" w:type="dxa"/>
          </w:tcPr>
          <w:p w:rsidR="00605917" w:rsidRPr="00140777" w:rsidRDefault="00605917" w:rsidP="0081093A">
            <w:pPr>
              <w:jc w:val="right"/>
              <w:rPr>
                <w:sz w:val="28"/>
                <w:szCs w:val="28"/>
              </w:rPr>
            </w:pPr>
          </w:p>
        </w:tc>
      </w:tr>
      <w:tr w:rsidR="00605917" w:rsidRPr="00140777" w:rsidTr="0081093A">
        <w:tc>
          <w:tcPr>
            <w:tcW w:w="8028" w:type="dxa"/>
          </w:tcPr>
          <w:p w:rsidR="00605917" w:rsidRPr="00140777" w:rsidRDefault="00605917" w:rsidP="0081093A">
            <w:pPr>
              <w:jc w:val="both"/>
              <w:rPr>
                <w:sz w:val="28"/>
                <w:szCs w:val="28"/>
              </w:rPr>
            </w:pPr>
            <w:r w:rsidRPr="00140777">
              <w:rPr>
                <w:sz w:val="28"/>
                <w:szCs w:val="28"/>
              </w:rPr>
              <w:t xml:space="preserve">Прогноз единого сельскохозяйственного налога </w:t>
            </w:r>
          </w:p>
        </w:tc>
        <w:tc>
          <w:tcPr>
            <w:tcW w:w="2008" w:type="dxa"/>
          </w:tcPr>
          <w:p w:rsidR="00605917" w:rsidRPr="00140777" w:rsidRDefault="00605917" w:rsidP="0081093A">
            <w:pPr>
              <w:jc w:val="right"/>
              <w:rPr>
                <w:sz w:val="28"/>
                <w:szCs w:val="28"/>
              </w:rPr>
            </w:pPr>
            <w:r w:rsidRPr="00140777">
              <w:rPr>
                <w:sz w:val="28"/>
                <w:szCs w:val="28"/>
              </w:rPr>
              <w:t>26,0</w:t>
            </w:r>
          </w:p>
        </w:tc>
      </w:tr>
    </w:tbl>
    <w:p w:rsidR="00605917" w:rsidRDefault="00605917" w:rsidP="00605917"/>
    <w:p w:rsidR="00605917" w:rsidRDefault="00605917" w:rsidP="00605917">
      <w:pPr>
        <w:pStyle w:val="aa"/>
        <w:rPr>
          <w:sz w:val="36"/>
          <w:szCs w:val="36"/>
        </w:rPr>
      </w:pPr>
    </w:p>
    <w:p w:rsidR="00605917" w:rsidRDefault="00605917" w:rsidP="00605917">
      <w:pPr>
        <w:pStyle w:val="11"/>
        <w:spacing w:line="360" w:lineRule="auto"/>
        <w:ind w:firstLine="540"/>
        <w:jc w:val="both"/>
        <w:rPr>
          <w:szCs w:val="28"/>
        </w:rPr>
      </w:pPr>
    </w:p>
    <w:p w:rsidR="00605917" w:rsidRDefault="00605917" w:rsidP="00605917"/>
    <w:p w:rsidR="00605917" w:rsidRDefault="00605917" w:rsidP="00605917"/>
    <w:p w:rsidR="00605917" w:rsidRDefault="00605917" w:rsidP="00605917"/>
    <w:p w:rsidR="00605917" w:rsidRDefault="00605917" w:rsidP="00605917">
      <w:pPr>
        <w:pStyle w:val="aa"/>
        <w:rPr>
          <w:sz w:val="36"/>
          <w:szCs w:val="36"/>
        </w:rPr>
      </w:pPr>
    </w:p>
    <w:p w:rsidR="00605917" w:rsidRDefault="00605917" w:rsidP="00605917">
      <w:pPr>
        <w:pStyle w:val="aa"/>
        <w:rPr>
          <w:sz w:val="36"/>
          <w:szCs w:val="36"/>
        </w:rPr>
      </w:pPr>
    </w:p>
    <w:p w:rsidR="00605917" w:rsidRDefault="00605917" w:rsidP="00605917">
      <w:pPr>
        <w:pStyle w:val="aa"/>
        <w:rPr>
          <w:sz w:val="36"/>
          <w:szCs w:val="36"/>
        </w:rPr>
      </w:pPr>
    </w:p>
    <w:p w:rsidR="00605917" w:rsidRDefault="00605917" w:rsidP="00605917">
      <w:pPr>
        <w:pStyle w:val="aa"/>
        <w:rPr>
          <w:sz w:val="36"/>
          <w:szCs w:val="36"/>
        </w:rPr>
      </w:pPr>
    </w:p>
    <w:p w:rsidR="00605917" w:rsidRDefault="00605917" w:rsidP="00605917">
      <w:pPr>
        <w:pStyle w:val="aa"/>
        <w:rPr>
          <w:sz w:val="36"/>
          <w:szCs w:val="36"/>
        </w:rPr>
      </w:pPr>
    </w:p>
    <w:p w:rsidR="00605917" w:rsidRDefault="00605917" w:rsidP="00605917">
      <w:pPr>
        <w:pStyle w:val="aa"/>
        <w:rPr>
          <w:sz w:val="36"/>
          <w:szCs w:val="36"/>
        </w:rPr>
      </w:pPr>
    </w:p>
    <w:p w:rsidR="00605917" w:rsidRDefault="00605917" w:rsidP="00605917">
      <w:pPr>
        <w:pStyle w:val="aa"/>
        <w:rPr>
          <w:sz w:val="36"/>
          <w:szCs w:val="36"/>
        </w:rPr>
      </w:pPr>
    </w:p>
    <w:p w:rsidR="00605917" w:rsidRDefault="00605917" w:rsidP="00605917">
      <w:pPr>
        <w:pStyle w:val="aa"/>
        <w:rPr>
          <w:sz w:val="36"/>
          <w:szCs w:val="36"/>
        </w:rPr>
      </w:pPr>
    </w:p>
    <w:p w:rsidR="00605917" w:rsidRDefault="00605917" w:rsidP="00605917">
      <w:pPr>
        <w:pStyle w:val="aa"/>
        <w:rPr>
          <w:sz w:val="36"/>
          <w:szCs w:val="36"/>
        </w:rPr>
      </w:pPr>
    </w:p>
    <w:p w:rsidR="00605917" w:rsidRDefault="00605917" w:rsidP="00605917">
      <w:pPr>
        <w:pStyle w:val="aa"/>
        <w:rPr>
          <w:sz w:val="36"/>
          <w:szCs w:val="36"/>
        </w:rPr>
      </w:pPr>
    </w:p>
    <w:p w:rsidR="00605917" w:rsidRDefault="00605917" w:rsidP="00605917">
      <w:pPr>
        <w:pStyle w:val="aa"/>
        <w:rPr>
          <w:sz w:val="36"/>
          <w:szCs w:val="36"/>
        </w:rPr>
      </w:pPr>
    </w:p>
    <w:p w:rsidR="00605917" w:rsidRDefault="00605917" w:rsidP="00605917">
      <w:pPr>
        <w:pStyle w:val="aa"/>
        <w:rPr>
          <w:sz w:val="36"/>
          <w:szCs w:val="36"/>
        </w:rPr>
      </w:pPr>
    </w:p>
    <w:p w:rsidR="00605917" w:rsidRDefault="00605917" w:rsidP="00605917">
      <w:pPr>
        <w:pStyle w:val="aa"/>
        <w:rPr>
          <w:sz w:val="36"/>
          <w:szCs w:val="36"/>
        </w:rPr>
      </w:pPr>
    </w:p>
    <w:p w:rsidR="00605917" w:rsidRDefault="00605917" w:rsidP="00605917">
      <w:pPr>
        <w:pStyle w:val="aa"/>
        <w:rPr>
          <w:sz w:val="36"/>
          <w:szCs w:val="36"/>
        </w:rPr>
      </w:pPr>
    </w:p>
    <w:p w:rsidR="00605917" w:rsidRDefault="00605917" w:rsidP="00605917">
      <w:pPr>
        <w:pStyle w:val="aa"/>
        <w:rPr>
          <w:sz w:val="36"/>
          <w:szCs w:val="36"/>
        </w:rPr>
      </w:pPr>
    </w:p>
    <w:p w:rsidR="00605917" w:rsidRDefault="00605917" w:rsidP="00605917">
      <w:pPr>
        <w:pStyle w:val="aa"/>
        <w:rPr>
          <w:sz w:val="36"/>
          <w:szCs w:val="36"/>
        </w:rPr>
      </w:pPr>
    </w:p>
    <w:p w:rsidR="00605917" w:rsidRDefault="00605917" w:rsidP="00605917">
      <w:pPr>
        <w:pStyle w:val="aa"/>
        <w:rPr>
          <w:sz w:val="36"/>
          <w:szCs w:val="36"/>
        </w:rPr>
      </w:pPr>
    </w:p>
    <w:p w:rsidR="00605917" w:rsidRDefault="00605917" w:rsidP="00605917">
      <w:pPr>
        <w:pStyle w:val="aa"/>
        <w:rPr>
          <w:sz w:val="36"/>
          <w:szCs w:val="36"/>
        </w:rPr>
      </w:pPr>
    </w:p>
    <w:p w:rsidR="00605917" w:rsidRDefault="00605917" w:rsidP="00605917">
      <w:pPr>
        <w:pStyle w:val="aa"/>
        <w:rPr>
          <w:sz w:val="36"/>
          <w:szCs w:val="36"/>
        </w:rPr>
      </w:pPr>
    </w:p>
    <w:p w:rsidR="00605917" w:rsidRDefault="00605917" w:rsidP="00605917">
      <w:pPr>
        <w:pStyle w:val="aa"/>
        <w:rPr>
          <w:sz w:val="36"/>
          <w:szCs w:val="36"/>
        </w:rPr>
      </w:pPr>
      <w:r>
        <w:rPr>
          <w:sz w:val="36"/>
          <w:szCs w:val="36"/>
        </w:rPr>
        <w:t xml:space="preserve">Расчет </w:t>
      </w:r>
    </w:p>
    <w:p w:rsidR="00605917" w:rsidRDefault="00605917" w:rsidP="00605917">
      <w:pPr>
        <w:jc w:val="center"/>
        <w:rPr>
          <w:sz w:val="36"/>
          <w:szCs w:val="36"/>
        </w:rPr>
      </w:pPr>
      <w:r>
        <w:rPr>
          <w:sz w:val="36"/>
          <w:szCs w:val="36"/>
        </w:rPr>
        <w:t xml:space="preserve">единого сельскохозяйственного налога </w:t>
      </w:r>
    </w:p>
    <w:p w:rsidR="00605917" w:rsidRDefault="00605917" w:rsidP="00605917">
      <w:pPr>
        <w:jc w:val="center"/>
      </w:pPr>
      <w:r>
        <w:rPr>
          <w:sz w:val="36"/>
          <w:szCs w:val="36"/>
        </w:rPr>
        <w:t>на 2021-2022 годы</w:t>
      </w:r>
    </w:p>
    <w:p w:rsidR="00605917" w:rsidRDefault="00605917" w:rsidP="00605917"/>
    <w:p w:rsidR="00605917" w:rsidRDefault="00605917" w:rsidP="00605917">
      <w:pPr>
        <w:jc w:val="center"/>
        <w:rPr>
          <w:sz w:val="28"/>
          <w:szCs w:val="28"/>
        </w:rPr>
      </w:pPr>
      <w:r>
        <w:rPr>
          <w:sz w:val="28"/>
          <w:szCs w:val="28"/>
        </w:rPr>
        <w:t xml:space="preserve">                                                                                                              </w:t>
      </w:r>
    </w:p>
    <w:p w:rsidR="00605917" w:rsidRDefault="00605917" w:rsidP="00605917">
      <w:pPr>
        <w:jc w:val="center"/>
        <w:rPr>
          <w:sz w:val="28"/>
          <w:szCs w:val="28"/>
        </w:rPr>
      </w:pPr>
      <w:r>
        <w:rPr>
          <w:sz w:val="28"/>
          <w:szCs w:val="28"/>
        </w:rPr>
        <w:t xml:space="preserve">                                                                                                              тыс. руб.</w:t>
      </w:r>
    </w:p>
    <w:p w:rsidR="00605917" w:rsidRDefault="00605917" w:rsidP="00605917">
      <w:pPr>
        <w:jc w:val="center"/>
        <w:rPr>
          <w:sz w:val="28"/>
          <w:szCs w:val="28"/>
        </w:rPr>
      </w:pPr>
    </w:p>
    <w:tbl>
      <w:tblPr>
        <w:tblW w:w="0" w:type="auto"/>
        <w:tblLook w:val="01E0" w:firstRow="1" w:lastRow="1" w:firstColumn="1" w:lastColumn="1" w:noHBand="0" w:noVBand="0"/>
      </w:tblPr>
      <w:tblGrid>
        <w:gridCol w:w="6048"/>
        <w:gridCol w:w="1958"/>
        <w:gridCol w:w="2008"/>
      </w:tblGrid>
      <w:tr w:rsidR="00605917" w:rsidRPr="00140777" w:rsidTr="0081093A">
        <w:tc>
          <w:tcPr>
            <w:tcW w:w="6048" w:type="dxa"/>
          </w:tcPr>
          <w:p w:rsidR="00605917" w:rsidRPr="00140777" w:rsidRDefault="00605917" w:rsidP="0081093A">
            <w:pPr>
              <w:jc w:val="both"/>
              <w:rPr>
                <w:sz w:val="28"/>
                <w:szCs w:val="28"/>
              </w:rPr>
            </w:pPr>
          </w:p>
        </w:tc>
        <w:tc>
          <w:tcPr>
            <w:tcW w:w="1958" w:type="dxa"/>
          </w:tcPr>
          <w:p w:rsidR="00605917" w:rsidRPr="00140777" w:rsidRDefault="00605917" w:rsidP="0081093A">
            <w:pPr>
              <w:jc w:val="center"/>
              <w:rPr>
                <w:sz w:val="28"/>
                <w:szCs w:val="28"/>
              </w:rPr>
            </w:pPr>
            <w:r w:rsidRPr="00140777">
              <w:rPr>
                <w:sz w:val="28"/>
                <w:szCs w:val="28"/>
              </w:rPr>
              <w:t xml:space="preserve">          2021 год </w:t>
            </w:r>
          </w:p>
        </w:tc>
        <w:tc>
          <w:tcPr>
            <w:tcW w:w="2008" w:type="dxa"/>
          </w:tcPr>
          <w:p w:rsidR="00605917" w:rsidRPr="00140777" w:rsidRDefault="00605917" w:rsidP="0081093A">
            <w:pPr>
              <w:jc w:val="center"/>
              <w:rPr>
                <w:sz w:val="28"/>
                <w:szCs w:val="28"/>
              </w:rPr>
            </w:pPr>
            <w:r w:rsidRPr="00140777">
              <w:rPr>
                <w:sz w:val="28"/>
                <w:szCs w:val="28"/>
              </w:rPr>
              <w:t xml:space="preserve">         2022 год</w:t>
            </w:r>
          </w:p>
        </w:tc>
      </w:tr>
      <w:tr w:rsidR="00605917" w:rsidRPr="00140777" w:rsidTr="0081093A">
        <w:tc>
          <w:tcPr>
            <w:tcW w:w="6048" w:type="dxa"/>
          </w:tcPr>
          <w:p w:rsidR="00605917" w:rsidRPr="00140777" w:rsidRDefault="00605917" w:rsidP="0081093A">
            <w:pPr>
              <w:jc w:val="both"/>
              <w:rPr>
                <w:sz w:val="28"/>
                <w:szCs w:val="28"/>
              </w:rPr>
            </w:pPr>
          </w:p>
        </w:tc>
        <w:tc>
          <w:tcPr>
            <w:tcW w:w="1958" w:type="dxa"/>
          </w:tcPr>
          <w:p w:rsidR="00605917" w:rsidRPr="00140777" w:rsidRDefault="00605917" w:rsidP="0081093A">
            <w:pPr>
              <w:jc w:val="both"/>
              <w:rPr>
                <w:sz w:val="28"/>
                <w:szCs w:val="28"/>
              </w:rPr>
            </w:pPr>
          </w:p>
        </w:tc>
        <w:tc>
          <w:tcPr>
            <w:tcW w:w="2008" w:type="dxa"/>
          </w:tcPr>
          <w:p w:rsidR="00605917" w:rsidRPr="00140777" w:rsidRDefault="00605917" w:rsidP="0081093A">
            <w:pPr>
              <w:jc w:val="both"/>
              <w:rPr>
                <w:sz w:val="28"/>
                <w:szCs w:val="28"/>
              </w:rPr>
            </w:pPr>
          </w:p>
        </w:tc>
      </w:tr>
      <w:tr w:rsidR="00605917" w:rsidRPr="00140777" w:rsidTr="0081093A">
        <w:tc>
          <w:tcPr>
            <w:tcW w:w="6048" w:type="dxa"/>
          </w:tcPr>
          <w:p w:rsidR="00605917" w:rsidRPr="00140777" w:rsidRDefault="00605917" w:rsidP="0081093A">
            <w:pPr>
              <w:jc w:val="both"/>
              <w:rPr>
                <w:sz w:val="28"/>
                <w:szCs w:val="28"/>
              </w:rPr>
            </w:pPr>
            <w:r w:rsidRPr="00140777">
              <w:rPr>
                <w:sz w:val="28"/>
                <w:szCs w:val="28"/>
              </w:rPr>
              <w:t xml:space="preserve">Расчет суммы налога исходя из ожидаемого поступления за 2018 год и статистической налоговой отчетности:   </w:t>
            </w:r>
          </w:p>
          <w:p w:rsidR="00605917" w:rsidRPr="00140777" w:rsidRDefault="00605917" w:rsidP="0081093A">
            <w:pPr>
              <w:jc w:val="both"/>
              <w:rPr>
                <w:sz w:val="28"/>
                <w:szCs w:val="28"/>
              </w:rPr>
            </w:pPr>
          </w:p>
        </w:tc>
        <w:tc>
          <w:tcPr>
            <w:tcW w:w="1958" w:type="dxa"/>
          </w:tcPr>
          <w:p w:rsidR="00605917" w:rsidRPr="00140777" w:rsidRDefault="00605917" w:rsidP="0081093A">
            <w:pPr>
              <w:jc w:val="right"/>
              <w:rPr>
                <w:sz w:val="28"/>
                <w:szCs w:val="28"/>
              </w:rPr>
            </w:pPr>
          </w:p>
        </w:tc>
        <w:tc>
          <w:tcPr>
            <w:tcW w:w="2008" w:type="dxa"/>
          </w:tcPr>
          <w:p w:rsidR="00605917" w:rsidRPr="00140777" w:rsidRDefault="00605917" w:rsidP="0081093A">
            <w:pPr>
              <w:jc w:val="right"/>
              <w:rPr>
                <w:sz w:val="28"/>
                <w:szCs w:val="28"/>
              </w:rPr>
            </w:pPr>
          </w:p>
        </w:tc>
      </w:tr>
      <w:tr w:rsidR="00605917" w:rsidRPr="00140777" w:rsidTr="0081093A">
        <w:tc>
          <w:tcPr>
            <w:tcW w:w="6048" w:type="dxa"/>
          </w:tcPr>
          <w:p w:rsidR="00605917" w:rsidRPr="00140777" w:rsidRDefault="00605917" w:rsidP="0081093A">
            <w:pPr>
              <w:jc w:val="both"/>
              <w:rPr>
                <w:sz w:val="28"/>
                <w:szCs w:val="28"/>
              </w:rPr>
            </w:pPr>
            <w:r w:rsidRPr="00140777">
              <w:rPr>
                <w:sz w:val="28"/>
                <w:szCs w:val="28"/>
              </w:rPr>
              <w:t>Темп роста к предыдущему году</w:t>
            </w:r>
          </w:p>
        </w:tc>
        <w:tc>
          <w:tcPr>
            <w:tcW w:w="1958" w:type="dxa"/>
          </w:tcPr>
          <w:p w:rsidR="00605917" w:rsidRPr="00140777" w:rsidRDefault="00605917" w:rsidP="0081093A">
            <w:pPr>
              <w:jc w:val="right"/>
              <w:rPr>
                <w:sz w:val="28"/>
                <w:szCs w:val="28"/>
              </w:rPr>
            </w:pPr>
            <w:r w:rsidRPr="00140777">
              <w:rPr>
                <w:sz w:val="28"/>
                <w:szCs w:val="28"/>
              </w:rPr>
              <w:t>100,0</w:t>
            </w:r>
          </w:p>
        </w:tc>
        <w:tc>
          <w:tcPr>
            <w:tcW w:w="2008" w:type="dxa"/>
          </w:tcPr>
          <w:p w:rsidR="00605917" w:rsidRPr="00140777" w:rsidRDefault="00605917" w:rsidP="0081093A">
            <w:pPr>
              <w:jc w:val="right"/>
              <w:rPr>
                <w:sz w:val="28"/>
                <w:szCs w:val="28"/>
              </w:rPr>
            </w:pPr>
            <w:r w:rsidRPr="00140777">
              <w:rPr>
                <w:sz w:val="28"/>
                <w:szCs w:val="28"/>
              </w:rPr>
              <w:t>100,0</w:t>
            </w:r>
          </w:p>
        </w:tc>
      </w:tr>
      <w:tr w:rsidR="00605917" w:rsidRPr="00140777" w:rsidTr="0081093A">
        <w:tc>
          <w:tcPr>
            <w:tcW w:w="6048" w:type="dxa"/>
          </w:tcPr>
          <w:p w:rsidR="00605917" w:rsidRPr="00140777" w:rsidRDefault="00605917" w:rsidP="0081093A">
            <w:pPr>
              <w:jc w:val="both"/>
              <w:rPr>
                <w:sz w:val="28"/>
                <w:szCs w:val="28"/>
              </w:rPr>
            </w:pPr>
          </w:p>
        </w:tc>
        <w:tc>
          <w:tcPr>
            <w:tcW w:w="1958" w:type="dxa"/>
          </w:tcPr>
          <w:p w:rsidR="00605917" w:rsidRPr="00140777" w:rsidRDefault="00605917" w:rsidP="0081093A">
            <w:pPr>
              <w:jc w:val="right"/>
              <w:rPr>
                <w:sz w:val="28"/>
                <w:szCs w:val="28"/>
              </w:rPr>
            </w:pPr>
          </w:p>
        </w:tc>
        <w:tc>
          <w:tcPr>
            <w:tcW w:w="2008" w:type="dxa"/>
          </w:tcPr>
          <w:p w:rsidR="00605917" w:rsidRPr="00140777" w:rsidRDefault="00605917" w:rsidP="0081093A">
            <w:pPr>
              <w:jc w:val="right"/>
              <w:rPr>
                <w:sz w:val="28"/>
                <w:szCs w:val="28"/>
              </w:rPr>
            </w:pPr>
          </w:p>
        </w:tc>
      </w:tr>
      <w:tr w:rsidR="00605917" w:rsidRPr="00140777" w:rsidTr="0081093A">
        <w:tc>
          <w:tcPr>
            <w:tcW w:w="6048" w:type="dxa"/>
          </w:tcPr>
          <w:p w:rsidR="00605917" w:rsidRPr="00140777" w:rsidRDefault="00605917" w:rsidP="0081093A">
            <w:pPr>
              <w:jc w:val="both"/>
              <w:rPr>
                <w:sz w:val="28"/>
                <w:szCs w:val="28"/>
              </w:rPr>
            </w:pPr>
            <w:r w:rsidRPr="00140777">
              <w:rPr>
                <w:sz w:val="28"/>
                <w:szCs w:val="28"/>
              </w:rPr>
              <w:t xml:space="preserve">Прогноз единого сельскохозяйственного налога </w:t>
            </w:r>
          </w:p>
        </w:tc>
        <w:tc>
          <w:tcPr>
            <w:tcW w:w="1958" w:type="dxa"/>
          </w:tcPr>
          <w:p w:rsidR="00605917" w:rsidRPr="00140777" w:rsidRDefault="00605917" w:rsidP="0081093A">
            <w:pPr>
              <w:jc w:val="right"/>
              <w:rPr>
                <w:sz w:val="28"/>
                <w:szCs w:val="28"/>
              </w:rPr>
            </w:pPr>
            <w:r w:rsidRPr="00140777">
              <w:rPr>
                <w:sz w:val="28"/>
                <w:szCs w:val="28"/>
              </w:rPr>
              <w:t>26,0</w:t>
            </w:r>
          </w:p>
        </w:tc>
        <w:tc>
          <w:tcPr>
            <w:tcW w:w="2008" w:type="dxa"/>
          </w:tcPr>
          <w:p w:rsidR="00605917" w:rsidRPr="00140777" w:rsidRDefault="00605917" w:rsidP="0081093A">
            <w:pPr>
              <w:jc w:val="right"/>
              <w:rPr>
                <w:sz w:val="28"/>
                <w:szCs w:val="28"/>
              </w:rPr>
            </w:pPr>
            <w:r w:rsidRPr="00140777">
              <w:rPr>
                <w:sz w:val="28"/>
                <w:szCs w:val="28"/>
              </w:rPr>
              <w:t>26,0</w:t>
            </w:r>
          </w:p>
        </w:tc>
      </w:tr>
    </w:tbl>
    <w:p w:rsidR="00605917" w:rsidRDefault="00605917" w:rsidP="00605917"/>
    <w:p w:rsidR="00605917" w:rsidRDefault="00605917" w:rsidP="00605917">
      <w:pPr>
        <w:pStyle w:val="11"/>
        <w:spacing w:line="360" w:lineRule="auto"/>
        <w:ind w:firstLine="540"/>
        <w:jc w:val="both"/>
        <w:rPr>
          <w:szCs w:val="28"/>
        </w:rPr>
      </w:pPr>
    </w:p>
    <w:p w:rsidR="00605917" w:rsidRDefault="00605917" w:rsidP="00605917"/>
    <w:p w:rsidR="00605917" w:rsidRDefault="00605917" w:rsidP="00605917"/>
    <w:p w:rsidR="00605917" w:rsidRDefault="00605917" w:rsidP="00605917"/>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Pr="000B2741" w:rsidRDefault="00605917" w:rsidP="00605917">
      <w:pPr>
        <w:jc w:val="center"/>
        <w:rPr>
          <w:sz w:val="28"/>
          <w:szCs w:val="28"/>
        </w:rPr>
      </w:pPr>
      <w:r w:rsidRPr="000B2741">
        <w:rPr>
          <w:sz w:val="28"/>
          <w:szCs w:val="28"/>
        </w:rPr>
        <w:t>Расчет</w:t>
      </w:r>
    </w:p>
    <w:p w:rsidR="00605917" w:rsidRPr="000B2741" w:rsidRDefault="00605917" w:rsidP="00605917">
      <w:pPr>
        <w:jc w:val="center"/>
        <w:rPr>
          <w:sz w:val="28"/>
          <w:szCs w:val="28"/>
        </w:rPr>
      </w:pPr>
      <w:r w:rsidRPr="000B2741">
        <w:rPr>
          <w:sz w:val="28"/>
          <w:szCs w:val="28"/>
        </w:rPr>
        <w:t xml:space="preserve">государственной пошлины  </w:t>
      </w:r>
    </w:p>
    <w:p w:rsidR="00605917" w:rsidRPr="000B2741" w:rsidRDefault="00605917" w:rsidP="00605917">
      <w:pPr>
        <w:jc w:val="center"/>
        <w:rPr>
          <w:sz w:val="28"/>
          <w:szCs w:val="28"/>
        </w:rPr>
      </w:pPr>
      <w:r w:rsidRPr="000B2741">
        <w:rPr>
          <w:sz w:val="28"/>
          <w:szCs w:val="28"/>
        </w:rPr>
        <w:t>на 20</w:t>
      </w:r>
      <w:r>
        <w:rPr>
          <w:sz w:val="28"/>
          <w:szCs w:val="28"/>
        </w:rPr>
        <w:t>20</w:t>
      </w:r>
      <w:r w:rsidRPr="000B2741">
        <w:rPr>
          <w:sz w:val="28"/>
          <w:szCs w:val="28"/>
        </w:rPr>
        <w:t xml:space="preserve"> год</w:t>
      </w:r>
    </w:p>
    <w:p w:rsidR="00605917" w:rsidRPr="000B2741" w:rsidRDefault="00605917" w:rsidP="00605917">
      <w:pPr>
        <w:rPr>
          <w:sz w:val="28"/>
          <w:szCs w:val="28"/>
        </w:rPr>
      </w:pPr>
    </w:p>
    <w:tbl>
      <w:tblPr>
        <w:tblW w:w="0" w:type="auto"/>
        <w:tblLook w:val="04A0" w:firstRow="1" w:lastRow="0" w:firstColumn="1" w:lastColumn="0" w:noHBand="0" w:noVBand="1"/>
      </w:tblPr>
      <w:tblGrid>
        <w:gridCol w:w="8472"/>
        <w:gridCol w:w="1417"/>
      </w:tblGrid>
      <w:tr w:rsidR="00605917" w:rsidRPr="000B2741" w:rsidTr="0081093A">
        <w:tc>
          <w:tcPr>
            <w:tcW w:w="8472" w:type="dxa"/>
          </w:tcPr>
          <w:p w:rsidR="00605917" w:rsidRPr="000B2741" w:rsidRDefault="00605917" w:rsidP="0081093A">
            <w:pPr>
              <w:tabs>
                <w:tab w:val="left" w:pos="7584"/>
              </w:tabs>
              <w:rPr>
                <w:sz w:val="28"/>
                <w:szCs w:val="28"/>
              </w:rPr>
            </w:pPr>
          </w:p>
        </w:tc>
        <w:tc>
          <w:tcPr>
            <w:tcW w:w="1417" w:type="dxa"/>
          </w:tcPr>
          <w:p w:rsidR="00605917" w:rsidRPr="000B2741" w:rsidRDefault="00605917" w:rsidP="0081093A">
            <w:pPr>
              <w:tabs>
                <w:tab w:val="left" w:pos="7584"/>
              </w:tabs>
              <w:jc w:val="right"/>
              <w:rPr>
                <w:sz w:val="28"/>
                <w:szCs w:val="28"/>
              </w:rPr>
            </w:pPr>
            <w:r w:rsidRPr="000B2741">
              <w:rPr>
                <w:sz w:val="28"/>
                <w:szCs w:val="28"/>
              </w:rPr>
              <w:t>тыс. руб.</w:t>
            </w:r>
          </w:p>
          <w:p w:rsidR="00605917" w:rsidRPr="000B2741" w:rsidRDefault="00605917" w:rsidP="0081093A">
            <w:pPr>
              <w:tabs>
                <w:tab w:val="left" w:pos="7584"/>
              </w:tabs>
              <w:jc w:val="right"/>
              <w:rPr>
                <w:sz w:val="28"/>
                <w:szCs w:val="28"/>
              </w:rPr>
            </w:pPr>
          </w:p>
        </w:tc>
      </w:tr>
      <w:tr w:rsidR="00605917" w:rsidRPr="000B2741" w:rsidTr="0081093A">
        <w:tc>
          <w:tcPr>
            <w:tcW w:w="8472" w:type="dxa"/>
          </w:tcPr>
          <w:p w:rsidR="00605917" w:rsidRPr="0092044E" w:rsidRDefault="00605917" w:rsidP="0081093A">
            <w:pPr>
              <w:tabs>
                <w:tab w:val="left" w:pos="7584"/>
              </w:tabs>
              <w:jc w:val="both"/>
              <w:rPr>
                <w:sz w:val="28"/>
                <w:szCs w:val="28"/>
              </w:rPr>
            </w:pPr>
            <w:r w:rsidRPr="0092044E">
              <w:rPr>
                <w:sz w:val="28"/>
                <w:szCs w:val="28"/>
              </w:rPr>
              <w:t xml:space="preserve">Госпошлина, зачисляемая в бюджет </w:t>
            </w:r>
            <w:r>
              <w:rPr>
                <w:sz w:val="28"/>
                <w:szCs w:val="28"/>
              </w:rPr>
              <w:t>сельского поселения</w:t>
            </w:r>
            <w:r w:rsidRPr="0092044E">
              <w:rPr>
                <w:sz w:val="28"/>
                <w:szCs w:val="28"/>
              </w:rPr>
              <w:t xml:space="preserve"> Азнакаевского муниципального района</w:t>
            </w:r>
          </w:p>
          <w:p w:rsidR="00605917" w:rsidRPr="000B2741" w:rsidRDefault="00605917" w:rsidP="0081093A">
            <w:pPr>
              <w:tabs>
                <w:tab w:val="left" w:pos="7584"/>
              </w:tabs>
              <w:jc w:val="both"/>
              <w:rPr>
                <w:sz w:val="28"/>
                <w:szCs w:val="28"/>
              </w:rPr>
            </w:pPr>
          </w:p>
        </w:tc>
        <w:tc>
          <w:tcPr>
            <w:tcW w:w="1417" w:type="dxa"/>
          </w:tcPr>
          <w:p w:rsidR="00605917" w:rsidRPr="005D5832" w:rsidRDefault="00605917" w:rsidP="0081093A">
            <w:pPr>
              <w:tabs>
                <w:tab w:val="left" w:pos="7584"/>
              </w:tabs>
              <w:jc w:val="right"/>
              <w:rPr>
                <w:sz w:val="28"/>
                <w:szCs w:val="28"/>
              </w:rPr>
            </w:pPr>
            <w:r>
              <w:rPr>
                <w:sz w:val="28"/>
                <w:szCs w:val="28"/>
              </w:rPr>
              <w:t>5</w:t>
            </w:r>
            <w:r w:rsidRPr="005D5832">
              <w:rPr>
                <w:sz w:val="28"/>
                <w:szCs w:val="28"/>
              </w:rPr>
              <w:t>,0</w:t>
            </w:r>
          </w:p>
        </w:tc>
      </w:tr>
      <w:tr w:rsidR="00605917" w:rsidRPr="000B2741" w:rsidTr="0081093A">
        <w:tc>
          <w:tcPr>
            <w:tcW w:w="8472" w:type="dxa"/>
          </w:tcPr>
          <w:p w:rsidR="00605917" w:rsidRPr="000B2741" w:rsidRDefault="00605917" w:rsidP="0081093A">
            <w:pPr>
              <w:jc w:val="both"/>
              <w:rPr>
                <w:sz w:val="28"/>
                <w:szCs w:val="28"/>
              </w:rPr>
            </w:pPr>
            <w:r w:rsidRPr="000B2741">
              <w:rPr>
                <w:sz w:val="28"/>
                <w:szCs w:val="28"/>
              </w:rPr>
              <w:t>в том числе:</w:t>
            </w:r>
          </w:p>
          <w:p w:rsidR="00605917" w:rsidRPr="000B2741" w:rsidRDefault="00605917" w:rsidP="0081093A">
            <w:pPr>
              <w:tabs>
                <w:tab w:val="left" w:pos="7584"/>
              </w:tabs>
              <w:jc w:val="both"/>
              <w:rPr>
                <w:sz w:val="28"/>
                <w:szCs w:val="28"/>
              </w:rPr>
            </w:pPr>
          </w:p>
        </w:tc>
        <w:tc>
          <w:tcPr>
            <w:tcW w:w="1417" w:type="dxa"/>
          </w:tcPr>
          <w:p w:rsidR="00605917" w:rsidRPr="000B2741" w:rsidRDefault="00605917" w:rsidP="0081093A">
            <w:pPr>
              <w:tabs>
                <w:tab w:val="left" w:pos="7584"/>
              </w:tabs>
              <w:jc w:val="right"/>
              <w:rPr>
                <w:sz w:val="28"/>
                <w:szCs w:val="28"/>
              </w:rPr>
            </w:pPr>
          </w:p>
        </w:tc>
      </w:tr>
      <w:tr w:rsidR="00605917" w:rsidRPr="000B2741" w:rsidTr="0081093A">
        <w:tc>
          <w:tcPr>
            <w:tcW w:w="8472" w:type="dxa"/>
          </w:tcPr>
          <w:p w:rsidR="00605917" w:rsidRPr="0092044E" w:rsidRDefault="00605917" w:rsidP="0081093A">
            <w:pPr>
              <w:jc w:val="both"/>
              <w:rPr>
                <w:sz w:val="28"/>
                <w:szCs w:val="28"/>
              </w:rPr>
            </w:pPr>
            <w:r w:rsidRPr="0092044E">
              <w:rPr>
                <w:sz w:val="28"/>
                <w:szCs w:val="28"/>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417" w:type="dxa"/>
          </w:tcPr>
          <w:p w:rsidR="00605917" w:rsidRPr="000B2741" w:rsidRDefault="00605917" w:rsidP="0081093A">
            <w:pPr>
              <w:jc w:val="right"/>
              <w:rPr>
                <w:sz w:val="28"/>
                <w:szCs w:val="28"/>
              </w:rPr>
            </w:pPr>
            <w:r>
              <w:rPr>
                <w:sz w:val="28"/>
                <w:szCs w:val="28"/>
              </w:rPr>
              <w:t>5,0</w:t>
            </w:r>
          </w:p>
        </w:tc>
      </w:tr>
      <w:tr w:rsidR="00605917" w:rsidRPr="000B2741" w:rsidTr="0081093A">
        <w:tc>
          <w:tcPr>
            <w:tcW w:w="8472" w:type="dxa"/>
          </w:tcPr>
          <w:p w:rsidR="00605917" w:rsidRPr="000B2741" w:rsidRDefault="00605917" w:rsidP="0081093A">
            <w:pPr>
              <w:tabs>
                <w:tab w:val="left" w:pos="7760"/>
              </w:tabs>
              <w:jc w:val="both"/>
              <w:rPr>
                <w:sz w:val="28"/>
                <w:szCs w:val="28"/>
              </w:rPr>
            </w:pPr>
          </w:p>
        </w:tc>
        <w:tc>
          <w:tcPr>
            <w:tcW w:w="1417" w:type="dxa"/>
          </w:tcPr>
          <w:p w:rsidR="00605917" w:rsidRPr="000B2741" w:rsidRDefault="00605917" w:rsidP="0081093A">
            <w:pPr>
              <w:tabs>
                <w:tab w:val="left" w:pos="7584"/>
              </w:tabs>
              <w:jc w:val="right"/>
              <w:rPr>
                <w:sz w:val="28"/>
                <w:szCs w:val="28"/>
              </w:rPr>
            </w:pPr>
          </w:p>
        </w:tc>
      </w:tr>
    </w:tbl>
    <w:p w:rsidR="00605917" w:rsidRPr="000B2741" w:rsidRDefault="00605917" w:rsidP="00605917">
      <w:pPr>
        <w:tabs>
          <w:tab w:val="left" w:pos="7584"/>
        </w:tabs>
        <w:rPr>
          <w:sz w:val="28"/>
          <w:szCs w:val="28"/>
        </w:rPr>
      </w:pPr>
      <w:r w:rsidRPr="000B2741">
        <w:rPr>
          <w:sz w:val="28"/>
          <w:szCs w:val="28"/>
        </w:rPr>
        <w:tab/>
        <w:t xml:space="preserve"> </w:t>
      </w:r>
    </w:p>
    <w:p w:rsidR="00605917" w:rsidRPr="000B2741" w:rsidRDefault="00605917" w:rsidP="00605917">
      <w:pPr>
        <w:tabs>
          <w:tab w:val="left" w:pos="7760"/>
        </w:tabs>
        <w:rPr>
          <w:sz w:val="28"/>
          <w:szCs w:val="28"/>
        </w:rPr>
      </w:pPr>
      <w:r w:rsidRPr="000B2741">
        <w:rPr>
          <w:sz w:val="28"/>
          <w:szCs w:val="28"/>
        </w:rPr>
        <w:t xml:space="preserve">                 </w:t>
      </w:r>
    </w:p>
    <w:p w:rsidR="00605917" w:rsidRDefault="00605917" w:rsidP="00605917">
      <w:pPr>
        <w:jc w:val="center"/>
        <w:rPr>
          <w:sz w:val="28"/>
          <w:szCs w:val="28"/>
        </w:rPr>
      </w:pPr>
    </w:p>
    <w:p w:rsidR="00605917" w:rsidRDefault="00605917" w:rsidP="00605917">
      <w:pPr>
        <w:jc w:val="center"/>
        <w:rPr>
          <w:sz w:val="28"/>
          <w:szCs w:val="28"/>
        </w:rPr>
      </w:pPr>
    </w:p>
    <w:p w:rsidR="00605917" w:rsidRDefault="00605917" w:rsidP="00605917">
      <w:pPr>
        <w:jc w:val="center"/>
        <w:rPr>
          <w:sz w:val="28"/>
          <w:szCs w:val="28"/>
        </w:rPr>
      </w:pPr>
    </w:p>
    <w:p w:rsidR="00605917" w:rsidRDefault="00605917" w:rsidP="00605917">
      <w:pPr>
        <w:jc w:val="center"/>
        <w:rPr>
          <w:sz w:val="28"/>
          <w:szCs w:val="28"/>
        </w:rPr>
      </w:pPr>
    </w:p>
    <w:p w:rsidR="00605917" w:rsidRDefault="00605917" w:rsidP="00605917">
      <w:pPr>
        <w:jc w:val="center"/>
        <w:rPr>
          <w:sz w:val="28"/>
          <w:szCs w:val="28"/>
        </w:rPr>
      </w:pPr>
    </w:p>
    <w:p w:rsidR="00605917" w:rsidRDefault="00605917" w:rsidP="00605917">
      <w:pPr>
        <w:jc w:val="center"/>
        <w:rPr>
          <w:sz w:val="28"/>
          <w:szCs w:val="28"/>
        </w:rPr>
      </w:pPr>
    </w:p>
    <w:p w:rsidR="00605917" w:rsidRDefault="00605917" w:rsidP="00605917">
      <w:pPr>
        <w:jc w:val="center"/>
        <w:rPr>
          <w:sz w:val="28"/>
          <w:szCs w:val="28"/>
        </w:rPr>
      </w:pPr>
    </w:p>
    <w:p w:rsidR="00605917" w:rsidRDefault="00605917" w:rsidP="00605917">
      <w:pPr>
        <w:jc w:val="center"/>
        <w:rPr>
          <w:sz w:val="28"/>
          <w:szCs w:val="28"/>
        </w:rPr>
      </w:pPr>
    </w:p>
    <w:p w:rsidR="00605917" w:rsidRDefault="00605917" w:rsidP="00605917">
      <w:pPr>
        <w:jc w:val="center"/>
        <w:rPr>
          <w:sz w:val="28"/>
          <w:szCs w:val="28"/>
        </w:rPr>
      </w:pPr>
    </w:p>
    <w:p w:rsidR="00605917" w:rsidRDefault="00605917" w:rsidP="00605917">
      <w:pPr>
        <w:jc w:val="center"/>
        <w:rPr>
          <w:sz w:val="28"/>
          <w:szCs w:val="28"/>
        </w:rPr>
      </w:pPr>
    </w:p>
    <w:p w:rsidR="00605917" w:rsidRDefault="00605917" w:rsidP="00605917">
      <w:pPr>
        <w:jc w:val="center"/>
        <w:rPr>
          <w:sz w:val="28"/>
          <w:szCs w:val="28"/>
        </w:rPr>
      </w:pPr>
    </w:p>
    <w:p w:rsidR="00605917" w:rsidRDefault="00605917" w:rsidP="00605917">
      <w:pPr>
        <w:jc w:val="center"/>
        <w:rPr>
          <w:sz w:val="28"/>
          <w:szCs w:val="28"/>
        </w:rPr>
      </w:pPr>
    </w:p>
    <w:p w:rsidR="00605917" w:rsidRDefault="00605917" w:rsidP="00605917">
      <w:pPr>
        <w:jc w:val="center"/>
        <w:rPr>
          <w:sz w:val="28"/>
          <w:szCs w:val="28"/>
        </w:rPr>
      </w:pPr>
    </w:p>
    <w:p w:rsidR="00605917" w:rsidRDefault="00605917" w:rsidP="00605917">
      <w:pPr>
        <w:jc w:val="center"/>
        <w:rPr>
          <w:sz w:val="28"/>
          <w:szCs w:val="28"/>
        </w:rPr>
      </w:pPr>
    </w:p>
    <w:p w:rsidR="00605917" w:rsidRDefault="00605917" w:rsidP="00605917">
      <w:pPr>
        <w:jc w:val="center"/>
        <w:rPr>
          <w:sz w:val="28"/>
          <w:szCs w:val="28"/>
        </w:rPr>
      </w:pPr>
    </w:p>
    <w:p w:rsidR="00605917" w:rsidRDefault="00605917" w:rsidP="00605917">
      <w:pPr>
        <w:jc w:val="center"/>
        <w:rPr>
          <w:sz w:val="28"/>
          <w:szCs w:val="28"/>
        </w:rPr>
      </w:pPr>
    </w:p>
    <w:p w:rsidR="00605917" w:rsidRDefault="00605917" w:rsidP="00605917">
      <w:pPr>
        <w:jc w:val="center"/>
        <w:rPr>
          <w:sz w:val="28"/>
          <w:szCs w:val="28"/>
        </w:rPr>
      </w:pPr>
    </w:p>
    <w:p w:rsidR="00605917" w:rsidRDefault="00605917" w:rsidP="00605917">
      <w:pPr>
        <w:jc w:val="center"/>
        <w:rPr>
          <w:sz w:val="28"/>
          <w:szCs w:val="28"/>
        </w:rPr>
      </w:pPr>
    </w:p>
    <w:p w:rsidR="00605917" w:rsidRDefault="00605917" w:rsidP="00605917">
      <w:pPr>
        <w:jc w:val="center"/>
        <w:rPr>
          <w:sz w:val="28"/>
          <w:szCs w:val="28"/>
        </w:rPr>
      </w:pPr>
    </w:p>
    <w:p w:rsidR="00605917" w:rsidRDefault="00605917" w:rsidP="00605917">
      <w:pPr>
        <w:jc w:val="center"/>
        <w:rPr>
          <w:sz w:val="28"/>
          <w:szCs w:val="28"/>
        </w:rPr>
      </w:pPr>
    </w:p>
    <w:p w:rsidR="00605917" w:rsidRDefault="00605917" w:rsidP="00605917">
      <w:pPr>
        <w:jc w:val="center"/>
        <w:rPr>
          <w:sz w:val="28"/>
          <w:szCs w:val="28"/>
        </w:rPr>
      </w:pPr>
    </w:p>
    <w:p w:rsidR="00605917" w:rsidRDefault="00605917" w:rsidP="00605917">
      <w:pPr>
        <w:jc w:val="center"/>
        <w:rPr>
          <w:sz w:val="28"/>
          <w:szCs w:val="28"/>
        </w:rPr>
      </w:pPr>
    </w:p>
    <w:p w:rsidR="00605917" w:rsidRDefault="00605917" w:rsidP="00605917">
      <w:pPr>
        <w:jc w:val="center"/>
        <w:rPr>
          <w:sz w:val="28"/>
          <w:szCs w:val="28"/>
        </w:rPr>
      </w:pPr>
    </w:p>
    <w:p w:rsidR="00605917" w:rsidRDefault="00605917" w:rsidP="00605917">
      <w:pPr>
        <w:jc w:val="center"/>
        <w:rPr>
          <w:sz w:val="28"/>
          <w:szCs w:val="28"/>
        </w:rPr>
      </w:pPr>
    </w:p>
    <w:p w:rsidR="00605917" w:rsidRDefault="00605917" w:rsidP="00605917">
      <w:pPr>
        <w:jc w:val="center"/>
        <w:rPr>
          <w:sz w:val="28"/>
          <w:szCs w:val="28"/>
        </w:rPr>
      </w:pPr>
    </w:p>
    <w:p w:rsidR="00605917" w:rsidRDefault="00605917" w:rsidP="00605917">
      <w:pPr>
        <w:jc w:val="center"/>
        <w:rPr>
          <w:sz w:val="28"/>
          <w:szCs w:val="28"/>
        </w:rPr>
      </w:pPr>
    </w:p>
    <w:p w:rsidR="00605917" w:rsidRDefault="00605917" w:rsidP="00605917">
      <w:pPr>
        <w:jc w:val="center"/>
        <w:rPr>
          <w:sz w:val="28"/>
          <w:szCs w:val="28"/>
        </w:rPr>
      </w:pPr>
    </w:p>
    <w:p w:rsidR="00605917" w:rsidRDefault="00605917" w:rsidP="00605917">
      <w:pPr>
        <w:jc w:val="center"/>
        <w:rPr>
          <w:sz w:val="28"/>
          <w:szCs w:val="28"/>
        </w:rPr>
      </w:pPr>
    </w:p>
    <w:p w:rsidR="00605917" w:rsidRDefault="00605917" w:rsidP="00605917">
      <w:pPr>
        <w:jc w:val="center"/>
        <w:rPr>
          <w:sz w:val="28"/>
          <w:szCs w:val="28"/>
        </w:rPr>
      </w:pPr>
    </w:p>
    <w:p w:rsidR="00605917" w:rsidRPr="000B2741" w:rsidRDefault="00605917" w:rsidP="00605917">
      <w:pPr>
        <w:jc w:val="center"/>
        <w:rPr>
          <w:sz w:val="28"/>
          <w:szCs w:val="28"/>
        </w:rPr>
      </w:pPr>
      <w:r w:rsidRPr="000B2741">
        <w:rPr>
          <w:sz w:val="28"/>
          <w:szCs w:val="28"/>
        </w:rPr>
        <w:lastRenderedPageBreak/>
        <w:t>Расчет</w:t>
      </w:r>
    </w:p>
    <w:p w:rsidR="00605917" w:rsidRPr="000B2741" w:rsidRDefault="00605917" w:rsidP="00605917">
      <w:pPr>
        <w:jc w:val="center"/>
        <w:rPr>
          <w:sz w:val="28"/>
          <w:szCs w:val="28"/>
        </w:rPr>
      </w:pPr>
      <w:r w:rsidRPr="000B2741">
        <w:rPr>
          <w:sz w:val="28"/>
          <w:szCs w:val="28"/>
        </w:rPr>
        <w:t xml:space="preserve">государственной пошлины  </w:t>
      </w:r>
    </w:p>
    <w:p w:rsidR="00605917" w:rsidRPr="000B2741" w:rsidRDefault="00605917" w:rsidP="00605917">
      <w:pPr>
        <w:jc w:val="center"/>
        <w:rPr>
          <w:sz w:val="28"/>
          <w:szCs w:val="28"/>
        </w:rPr>
      </w:pPr>
      <w:r w:rsidRPr="000B2741">
        <w:rPr>
          <w:sz w:val="28"/>
          <w:szCs w:val="28"/>
        </w:rPr>
        <w:t>на 20</w:t>
      </w:r>
      <w:r>
        <w:rPr>
          <w:sz w:val="28"/>
          <w:szCs w:val="28"/>
        </w:rPr>
        <w:t>21</w:t>
      </w:r>
      <w:r w:rsidRPr="000B2741">
        <w:rPr>
          <w:sz w:val="28"/>
          <w:szCs w:val="28"/>
          <w:lang w:val="en-US"/>
        </w:rPr>
        <w:t>-20</w:t>
      </w:r>
      <w:r>
        <w:rPr>
          <w:sz w:val="28"/>
          <w:szCs w:val="28"/>
        </w:rPr>
        <w:t>22</w:t>
      </w:r>
      <w:r w:rsidRPr="000B2741">
        <w:rPr>
          <w:sz w:val="28"/>
          <w:szCs w:val="28"/>
        </w:rPr>
        <w:t xml:space="preserve"> годы</w:t>
      </w:r>
    </w:p>
    <w:p w:rsidR="00605917" w:rsidRPr="000B2741" w:rsidRDefault="00605917" w:rsidP="00605917">
      <w:pPr>
        <w:tabs>
          <w:tab w:val="left" w:pos="7760"/>
        </w:tabs>
        <w:rPr>
          <w:sz w:val="28"/>
          <w:szCs w:val="28"/>
        </w:rPr>
      </w:pPr>
    </w:p>
    <w:p w:rsidR="00605917" w:rsidRPr="000B2741" w:rsidRDefault="00605917" w:rsidP="00605917">
      <w:pPr>
        <w:tabs>
          <w:tab w:val="left" w:pos="7760"/>
        </w:tabs>
        <w:rPr>
          <w:sz w:val="28"/>
          <w:szCs w:val="2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891"/>
        <w:gridCol w:w="1596"/>
        <w:gridCol w:w="1539"/>
      </w:tblGrid>
      <w:tr w:rsidR="00605917" w:rsidRPr="000B2741" w:rsidTr="0081093A">
        <w:tc>
          <w:tcPr>
            <w:tcW w:w="6891" w:type="dxa"/>
          </w:tcPr>
          <w:p w:rsidR="00605917" w:rsidRPr="000B2741" w:rsidRDefault="00605917" w:rsidP="0081093A">
            <w:pPr>
              <w:tabs>
                <w:tab w:val="left" w:pos="7760"/>
              </w:tabs>
              <w:rPr>
                <w:sz w:val="28"/>
                <w:szCs w:val="28"/>
              </w:rPr>
            </w:pPr>
          </w:p>
        </w:tc>
        <w:tc>
          <w:tcPr>
            <w:tcW w:w="3135" w:type="dxa"/>
            <w:gridSpan w:val="2"/>
          </w:tcPr>
          <w:p w:rsidR="00605917" w:rsidRPr="000B2741" w:rsidRDefault="00605917" w:rsidP="0081093A">
            <w:pPr>
              <w:tabs>
                <w:tab w:val="left" w:pos="7584"/>
              </w:tabs>
              <w:jc w:val="center"/>
              <w:rPr>
                <w:sz w:val="28"/>
                <w:szCs w:val="28"/>
              </w:rPr>
            </w:pPr>
            <w:r w:rsidRPr="000B2741">
              <w:rPr>
                <w:sz w:val="28"/>
                <w:szCs w:val="28"/>
              </w:rPr>
              <w:t>тыс. руб.</w:t>
            </w:r>
          </w:p>
          <w:p w:rsidR="00605917" w:rsidRPr="000B2741" w:rsidRDefault="00605917" w:rsidP="0081093A">
            <w:pPr>
              <w:tabs>
                <w:tab w:val="left" w:pos="7760"/>
              </w:tabs>
              <w:jc w:val="center"/>
              <w:rPr>
                <w:sz w:val="28"/>
                <w:szCs w:val="28"/>
              </w:rPr>
            </w:pPr>
          </w:p>
        </w:tc>
      </w:tr>
      <w:tr w:rsidR="00605917" w:rsidRPr="000B2741" w:rsidTr="0081093A">
        <w:tc>
          <w:tcPr>
            <w:tcW w:w="6891" w:type="dxa"/>
          </w:tcPr>
          <w:p w:rsidR="00605917" w:rsidRPr="000B2741" w:rsidRDefault="00605917" w:rsidP="0081093A">
            <w:pPr>
              <w:tabs>
                <w:tab w:val="left" w:pos="7760"/>
              </w:tabs>
              <w:rPr>
                <w:sz w:val="28"/>
                <w:szCs w:val="28"/>
              </w:rPr>
            </w:pPr>
          </w:p>
        </w:tc>
        <w:tc>
          <w:tcPr>
            <w:tcW w:w="1596" w:type="dxa"/>
          </w:tcPr>
          <w:p w:rsidR="00605917" w:rsidRDefault="00605917" w:rsidP="0081093A">
            <w:pPr>
              <w:tabs>
                <w:tab w:val="left" w:pos="7760"/>
              </w:tabs>
              <w:jc w:val="center"/>
              <w:rPr>
                <w:sz w:val="28"/>
                <w:szCs w:val="28"/>
              </w:rPr>
            </w:pPr>
            <w:r w:rsidRPr="000B2741">
              <w:rPr>
                <w:sz w:val="28"/>
                <w:szCs w:val="28"/>
              </w:rPr>
              <w:t>20</w:t>
            </w:r>
            <w:r>
              <w:rPr>
                <w:sz w:val="28"/>
                <w:szCs w:val="28"/>
              </w:rPr>
              <w:t>21г</w:t>
            </w:r>
            <w:r w:rsidRPr="000B2741">
              <w:rPr>
                <w:sz w:val="28"/>
                <w:szCs w:val="28"/>
              </w:rPr>
              <w:t>.</w:t>
            </w:r>
          </w:p>
          <w:p w:rsidR="00605917" w:rsidRPr="000B2741" w:rsidRDefault="00605917" w:rsidP="0081093A">
            <w:pPr>
              <w:tabs>
                <w:tab w:val="left" w:pos="7760"/>
              </w:tabs>
              <w:jc w:val="center"/>
              <w:rPr>
                <w:sz w:val="28"/>
                <w:szCs w:val="28"/>
              </w:rPr>
            </w:pPr>
          </w:p>
        </w:tc>
        <w:tc>
          <w:tcPr>
            <w:tcW w:w="1539" w:type="dxa"/>
          </w:tcPr>
          <w:p w:rsidR="00605917" w:rsidRPr="000B2741" w:rsidRDefault="00605917" w:rsidP="0081093A">
            <w:pPr>
              <w:tabs>
                <w:tab w:val="left" w:pos="7760"/>
              </w:tabs>
              <w:jc w:val="center"/>
              <w:rPr>
                <w:sz w:val="28"/>
                <w:szCs w:val="28"/>
              </w:rPr>
            </w:pPr>
            <w:r w:rsidRPr="000B2741">
              <w:rPr>
                <w:sz w:val="28"/>
                <w:szCs w:val="28"/>
              </w:rPr>
              <w:t>20</w:t>
            </w:r>
            <w:r>
              <w:rPr>
                <w:sz w:val="28"/>
                <w:szCs w:val="28"/>
              </w:rPr>
              <w:t>22</w:t>
            </w:r>
            <w:r w:rsidRPr="000B2741">
              <w:rPr>
                <w:sz w:val="28"/>
                <w:szCs w:val="28"/>
              </w:rPr>
              <w:t>г.</w:t>
            </w:r>
          </w:p>
        </w:tc>
      </w:tr>
      <w:tr w:rsidR="00605917" w:rsidRPr="000B2741" w:rsidTr="0081093A">
        <w:tc>
          <w:tcPr>
            <w:tcW w:w="6891" w:type="dxa"/>
          </w:tcPr>
          <w:p w:rsidR="00605917" w:rsidRPr="0092044E" w:rsidRDefault="00605917" w:rsidP="0081093A">
            <w:pPr>
              <w:tabs>
                <w:tab w:val="left" w:pos="7584"/>
              </w:tabs>
              <w:jc w:val="both"/>
              <w:rPr>
                <w:sz w:val="28"/>
                <w:szCs w:val="28"/>
              </w:rPr>
            </w:pPr>
            <w:r w:rsidRPr="0092044E">
              <w:rPr>
                <w:sz w:val="28"/>
                <w:szCs w:val="28"/>
              </w:rPr>
              <w:t xml:space="preserve">Госпошлина, зачисляемая в бюджет </w:t>
            </w:r>
            <w:r>
              <w:rPr>
                <w:sz w:val="28"/>
                <w:szCs w:val="28"/>
              </w:rPr>
              <w:t>сельского поселения</w:t>
            </w:r>
            <w:r w:rsidRPr="0092044E">
              <w:rPr>
                <w:sz w:val="28"/>
                <w:szCs w:val="28"/>
              </w:rPr>
              <w:t xml:space="preserve"> Азнакаевского муниципального района</w:t>
            </w:r>
          </w:p>
          <w:p w:rsidR="00605917" w:rsidRPr="000B2741" w:rsidRDefault="00605917" w:rsidP="0081093A">
            <w:pPr>
              <w:tabs>
                <w:tab w:val="left" w:pos="7584"/>
              </w:tabs>
              <w:jc w:val="both"/>
              <w:rPr>
                <w:sz w:val="28"/>
                <w:szCs w:val="28"/>
              </w:rPr>
            </w:pPr>
          </w:p>
        </w:tc>
        <w:tc>
          <w:tcPr>
            <w:tcW w:w="1596" w:type="dxa"/>
          </w:tcPr>
          <w:p w:rsidR="00605917" w:rsidRPr="000B2741" w:rsidRDefault="00605917" w:rsidP="0081093A">
            <w:pPr>
              <w:tabs>
                <w:tab w:val="left" w:pos="7760"/>
              </w:tabs>
              <w:jc w:val="center"/>
              <w:rPr>
                <w:sz w:val="28"/>
                <w:szCs w:val="28"/>
              </w:rPr>
            </w:pPr>
            <w:r>
              <w:rPr>
                <w:sz w:val="28"/>
                <w:szCs w:val="28"/>
              </w:rPr>
              <w:t>5,0</w:t>
            </w:r>
          </w:p>
        </w:tc>
        <w:tc>
          <w:tcPr>
            <w:tcW w:w="1539" w:type="dxa"/>
          </w:tcPr>
          <w:p w:rsidR="00605917" w:rsidRPr="000B2741" w:rsidRDefault="00605917" w:rsidP="0081093A">
            <w:pPr>
              <w:tabs>
                <w:tab w:val="left" w:pos="7760"/>
              </w:tabs>
              <w:jc w:val="center"/>
              <w:rPr>
                <w:sz w:val="28"/>
                <w:szCs w:val="28"/>
              </w:rPr>
            </w:pPr>
            <w:r>
              <w:rPr>
                <w:sz w:val="28"/>
                <w:szCs w:val="28"/>
              </w:rPr>
              <w:t>5,0</w:t>
            </w:r>
          </w:p>
        </w:tc>
      </w:tr>
      <w:tr w:rsidR="00605917" w:rsidRPr="000B2741" w:rsidTr="0081093A">
        <w:tc>
          <w:tcPr>
            <w:tcW w:w="6891" w:type="dxa"/>
          </w:tcPr>
          <w:p w:rsidR="00605917" w:rsidRPr="000B2741" w:rsidRDefault="00605917" w:rsidP="0081093A">
            <w:pPr>
              <w:jc w:val="both"/>
              <w:rPr>
                <w:sz w:val="28"/>
                <w:szCs w:val="28"/>
              </w:rPr>
            </w:pPr>
            <w:r w:rsidRPr="000B2741">
              <w:rPr>
                <w:sz w:val="28"/>
                <w:szCs w:val="28"/>
              </w:rPr>
              <w:t>в том числе:</w:t>
            </w:r>
          </w:p>
          <w:p w:rsidR="00605917" w:rsidRPr="000B2741" w:rsidRDefault="00605917" w:rsidP="0081093A">
            <w:pPr>
              <w:tabs>
                <w:tab w:val="left" w:pos="7584"/>
              </w:tabs>
              <w:jc w:val="both"/>
              <w:rPr>
                <w:sz w:val="28"/>
                <w:szCs w:val="28"/>
              </w:rPr>
            </w:pPr>
          </w:p>
        </w:tc>
        <w:tc>
          <w:tcPr>
            <w:tcW w:w="1596" w:type="dxa"/>
          </w:tcPr>
          <w:p w:rsidR="00605917" w:rsidRPr="000B2741" w:rsidRDefault="00605917" w:rsidP="0081093A">
            <w:pPr>
              <w:tabs>
                <w:tab w:val="left" w:pos="7760"/>
              </w:tabs>
              <w:jc w:val="center"/>
              <w:rPr>
                <w:sz w:val="28"/>
                <w:szCs w:val="28"/>
              </w:rPr>
            </w:pPr>
          </w:p>
        </w:tc>
        <w:tc>
          <w:tcPr>
            <w:tcW w:w="1539" w:type="dxa"/>
          </w:tcPr>
          <w:p w:rsidR="00605917" w:rsidRPr="000B2741" w:rsidRDefault="00605917" w:rsidP="0081093A">
            <w:pPr>
              <w:tabs>
                <w:tab w:val="left" w:pos="7760"/>
              </w:tabs>
              <w:jc w:val="center"/>
              <w:rPr>
                <w:sz w:val="28"/>
                <w:szCs w:val="28"/>
              </w:rPr>
            </w:pPr>
          </w:p>
        </w:tc>
      </w:tr>
      <w:tr w:rsidR="00605917" w:rsidRPr="000B2741" w:rsidTr="0081093A">
        <w:tc>
          <w:tcPr>
            <w:tcW w:w="6891" w:type="dxa"/>
          </w:tcPr>
          <w:p w:rsidR="00605917" w:rsidRPr="0092044E" w:rsidRDefault="00605917" w:rsidP="0081093A">
            <w:pPr>
              <w:jc w:val="both"/>
              <w:rPr>
                <w:sz w:val="28"/>
                <w:szCs w:val="28"/>
              </w:rPr>
            </w:pPr>
            <w:r w:rsidRPr="0092044E">
              <w:rPr>
                <w:sz w:val="28"/>
                <w:szCs w:val="28"/>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596" w:type="dxa"/>
          </w:tcPr>
          <w:p w:rsidR="00605917" w:rsidRPr="000B2741" w:rsidRDefault="00605917" w:rsidP="0081093A">
            <w:pPr>
              <w:tabs>
                <w:tab w:val="left" w:pos="7760"/>
              </w:tabs>
              <w:jc w:val="center"/>
              <w:rPr>
                <w:sz w:val="28"/>
                <w:szCs w:val="28"/>
              </w:rPr>
            </w:pPr>
            <w:r>
              <w:rPr>
                <w:sz w:val="28"/>
                <w:szCs w:val="28"/>
              </w:rPr>
              <w:t>5,0</w:t>
            </w:r>
          </w:p>
        </w:tc>
        <w:tc>
          <w:tcPr>
            <w:tcW w:w="1539" w:type="dxa"/>
          </w:tcPr>
          <w:p w:rsidR="00605917" w:rsidRPr="000B2741" w:rsidRDefault="00605917" w:rsidP="0081093A">
            <w:pPr>
              <w:tabs>
                <w:tab w:val="left" w:pos="7760"/>
              </w:tabs>
              <w:jc w:val="center"/>
              <w:rPr>
                <w:sz w:val="28"/>
                <w:szCs w:val="28"/>
              </w:rPr>
            </w:pPr>
            <w:r>
              <w:rPr>
                <w:sz w:val="28"/>
                <w:szCs w:val="28"/>
              </w:rPr>
              <w:t>5,0</w:t>
            </w:r>
          </w:p>
        </w:tc>
      </w:tr>
    </w:tbl>
    <w:p w:rsidR="00605917" w:rsidRPr="000B2741" w:rsidRDefault="00605917" w:rsidP="00605917">
      <w:pPr>
        <w:tabs>
          <w:tab w:val="left" w:pos="7760"/>
        </w:tabs>
        <w:rPr>
          <w:sz w:val="28"/>
          <w:szCs w:val="28"/>
        </w:rPr>
      </w:pPr>
    </w:p>
    <w:p w:rsidR="00605917" w:rsidRPr="000B2741" w:rsidRDefault="00605917" w:rsidP="00605917">
      <w:pPr>
        <w:tabs>
          <w:tab w:val="left" w:pos="7760"/>
        </w:tabs>
        <w:rPr>
          <w:sz w:val="28"/>
          <w:szCs w:val="28"/>
        </w:rPr>
      </w:pPr>
      <w:r w:rsidRPr="000B2741">
        <w:rPr>
          <w:sz w:val="28"/>
          <w:szCs w:val="28"/>
        </w:rPr>
        <w:t xml:space="preserve">                                  </w:t>
      </w:r>
    </w:p>
    <w:p w:rsidR="00605917" w:rsidRDefault="00605917" w:rsidP="00605917">
      <w:pPr>
        <w:tabs>
          <w:tab w:val="left" w:pos="7760"/>
        </w:tabs>
        <w:rPr>
          <w:sz w:val="28"/>
          <w:szCs w:val="28"/>
        </w:rPr>
      </w:pPr>
    </w:p>
    <w:p w:rsidR="00605917" w:rsidRDefault="00605917" w:rsidP="00605917">
      <w:pPr>
        <w:tabs>
          <w:tab w:val="left" w:pos="7760"/>
        </w:tabs>
        <w:rPr>
          <w:sz w:val="28"/>
          <w:szCs w:val="28"/>
        </w:rPr>
      </w:pPr>
      <w:r>
        <w:rPr>
          <w:sz w:val="28"/>
          <w:szCs w:val="28"/>
        </w:rPr>
        <w:t xml:space="preserve">                                                          </w:t>
      </w:r>
    </w:p>
    <w:p w:rsidR="00605917" w:rsidRDefault="00605917" w:rsidP="00605917">
      <w:pPr>
        <w:tabs>
          <w:tab w:val="left" w:pos="7760"/>
        </w:tabs>
        <w:rPr>
          <w:sz w:val="28"/>
          <w:szCs w:val="28"/>
        </w:rPr>
      </w:pPr>
    </w:p>
    <w:p w:rsidR="00605917" w:rsidRDefault="00605917" w:rsidP="00605917">
      <w:pPr>
        <w:tabs>
          <w:tab w:val="left" w:pos="7760"/>
        </w:tabs>
        <w:rPr>
          <w:sz w:val="28"/>
          <w:szCs w:val="28"/>
        </w:rPr>
      </w:pPr>
      <w:r>
        <w:rPr>
          <w:sz w:val="28"/>
          <w:szCs w:val="28"/>
        </w:rPr>
        <w:t xml:space="preserve">                                                              </w:t>
      </w:r>
    </w:p>
    <w:p w:rsidR="00605917" w:rsidRDefault="00605917" w:rsidP="00605917">
      <w:pPr>
        <w:tabs>
          <w:tab w:val="left" w:pos="7760"/>
        </w:tabs>
        <w:rPr>
          <w:sz w:val="28"/>
          <w:szCs w:val="28"/>
        </w:rPr>
      </w:pPr>
    </w:p>
    <w:p w:rsidR="00605917" w:rsidRDefault="00605917" w:rsidP="00605917">
      <w:pPr>
        <w:tabs>
          <w:tab w:val="left" w:pos="7760"/>
        </w:tabs>
        <w:rPr>
          <w:sz w:val="28"/>
          <w:szCs w:val="28"/>
        </w:rPr>
      </w:pPr>
    </w:p>
    <w:p w:rsidR="00605917" w:rsidRDefault="00605917" w:rsidP="00605917">
      <w:pPr>
        <w:tabs>
          <w:tab w:val="left" w:pos="7760"/>
        </w:tabs>
        <w:rPr>
          <w:sz w:val="28"/>
          <w:szCs w:val="28"/>
        </w:rPr>
      </w:pPr>
      <w:r>
        <w:rPr>
          <w:sz w:val="28"/>
          <w:szCs w:val="28"/>
        </w:rPr>
        <w:t xml:space="preserve">                                   </w:t>
      </w:r>
    </w:p>
    <w:p w:rsidR="00605917" w:rsidRDefault="00605917" w:rsidP="00605917">
      <w:pPr>
        <w:tabs>
          <w:tab w:val="left" w:pos="7760"/>
        </w:tabs>
        <w:rPr>
          <w:sz w:val="28"/>
          <w:szCs w:val="28"/>
        </w:rPr>
      </w:pPr>
    </w:p>
    <w:p w:rsidR="00605917" w:rsidRDefault="00605917" w:rsidP="00605917">
      <w:pPr>
        <w:rPr>
          <w:b/>
          <w:sz w:val="28"/>
          <w:szCs w:val="28"/>
        </w:rPr>
      </w:pPr>
      <w:r>
        <w:rPr>
          <w:sz w:val="28"/>
          <w:szCs w:val="28"/>
        </w:rPr>
        <w:t xml:space="preserve">                                                                                           </w:t>
      </w:r>
      <w:r>
        <w:rPr>
          <w:b/>
          <w:sz w:val="28"/>
          <w:szCs w:val="28"/>
        </w:rPr>
        <w:tab/>
        <w:t xml:space="preserve">        </w:t>
      </w:r>
    </w:p>
    <w:p w:rsidR="00605917" w:rsidRDefault="00605917" w:rsidP="00605917">
      <w:pPr>
        <w:rPr>
          <w:b/>
          <w:sz w:val="28"/>
          <w:szCs w:val="28"/>
        </w:rPr>
      </w:pPr>
    </w:p>
    <w:p w:rsidR="00605917" w:rsidRDefault="00605917" w:rsidP="00605917">
      <w:pPr>
        <w:rPr>
          <w:b/>
          <w:sz w:val="28"/>
          <w:szCs w:val="28"/>
        </w:rPr>
      </w:pPr>
    </w:p>
    <w:p w:rsidR="00605917" w:rsidRDefault="00605917" w:rsidP="00605917">
      <w:pPr>
        <w:rPr>
          <w:b/>
          <w:sz w:val="28"/>
          <w:szCs w:val="28"/>
        </w:rPr>
      </w:pPr>
    </w:p>
    <w:p w:rsidR="00605917" w:rsidRDefault="00605917" w:rsidP="00605917">
      <w:pPr>
        <w:rPr>
          <w:b/>
          <w:sz w:val="28"/>
          <w:szCs w:val="28"/>
        </w:rPr>
      </w:pPr>
    </w:p>
    <w:p w:rsidR="00605917" w:rsidRDefault="00605917" w:rsidP="00605917">
      <w:pPr>
        <w:rPr>
          <w:b/>
          <w:sz w:val="28"/>
          <w:szCs w:val="28"/>
        </w:rPr>
      </w:pPr>
    </w:p>
    <w:p w:rsidR="00605917" w:rsidRDefault="00605917" w:rsidP="00605917">
      <w:pPr>
        <w:rPr>
          <w:b/>
          <w:sz w:val="28"/>
          <w:szCs w:val="28"/>
        </w:rPr>
      </w:pPr>
    </w:p>
    <w:p w:rsidR="00605917" w:rsidRDefault="00605917" w:rsidP="00605917">
      <w:pPr>
        <w:rPr>
          <w:b/>
          <w:sz w:val="28"/>
          <w:szCs w:val="28"/>
        </w:rPr>
      </w:pPr>
    </w:p>
    <w:p w:rsidR="00605917" w:rsidRDefault="00605917" w:rsidP="00605917">
      <w:pPr>
        <w:rPr>
          <w:b/>
          <w:sz w:val="28"/>
          <w:szCs w:val="28"/>
        </w:rPr>
      </w:pPr>
    </w:p>
    <w:p w:rsidR="00605917" w:rsidRDefault="00605917" w:rsidP="00605917">
      <w:pPr>
        <w:rPr>
          <w:b/>
          <w:sz w:val="28"/>
          <w:szCs w:val="28"/>
        </w:rPr>
      </w:pPr>
    </w:p>
    <w:p w:rsidR="00605917" w:rsidRDefault="00605917" w:rsidP="00605917">
      <w:pPr>
        <w:rPr>
          <w:b/>
          <w:sz w:val="28"/>
          <w:szCs w:val="28"/>
        </w:rPr>
      </w:pPr>
    </w:p>
    <w:p w:rsidR="00605917" w:rsidRDefault="00605917" w:rsidP="00605917">
      <w:pPr>
        <w:rPr>
          <w:b/>
          <w:sz w:val="28"/>
          <w:szCs w:val="28"/>
        </w:rPr>
      </w:pPr>
    </w:p>
    <w:p w:rsidR="00605917" w:rsidRDefault="00605917" w:rsidP="00605917">
      <w:pPr>
        <w:rPr>
          <w:b/>
          <w:sz w:val="28"/>
          <w:szCs w:val="28"/>
        </w:rPr>
      </w:pPr>
    </w:p>
    <w:p w:rsidR="00605917" w:rsidRDefault="00605917" w:rsidP="00605917">
      <w:pPr>
        <w:rPr>
          <w:b/>
          <w:sz w:val="28"/>
          <w:szCs w:val="28"/>
        </w:rPr>
      </w:pPr>
    </w:p>
    <w:p w:rsidR="00605917" w:rsidRDefault="00605917" w:rsidP="00605917">
      <w:pPr>
        <w:rPr>
          <w:b/>
          <w:sz w:val="28"/>
          <w:szCs w:val="28"/>
        </w:rPr>
      </w:pPr>
    </w:p>
    <w:p w:rsidR="00605917" w:rsidRDefault="00605917" w:rsidP="00605917">
      <w:pPr>
        <w:rPr>
          <w:b/>
          <w:sz w:val="28"/>
          <w:szCs w:val="28"/>
        </w:rPr>
      </w:pPr>
    </w:p>
    <w:p w:rsidR="00605917" w:rsidRDefault="00605917" w:rsidP="00605917">
      <w:pPr>
        <w:rPr>
          <w:b/>
          <w:sz w:val="28"/>
          <w:szCs w:val="28"/>
        </w:rPr>
      </w:pPr>
    </w:p>
    <w:p w:rsidR="00605917" w:rsidRDefault="00605917" w:rsidP="00605917">
      <w:pPr>
        <w:rPr>
          <w:b/>
          <w:sz w:val="28"/>
          <w:szCs w:val="28"/>
        </w:rPr>
      </w:pPr>
    </w:p>
    <w:p w:rsidR="00605917" w:rsidRDefault="00605917" w:rsidP="00605917">
      <w:pPr>
        <w:rPr>
          <w:b/>
          <w:sz w:val="28"/>
          <w:szCs w:val="28"/>
        </w:rPr>
      </w:pPr>
    </w:p>
    <w:p w:rsidR="00605917" w:rsidRDefault="00605917" w:rsidP="00605917">
      <w:pPr>
        <w:rPr>
          <w:b/>
          <w:sz w:val="28"/>
          <w:szCs w:val="28"/>
        </w:rPr>
      </w:pPr>
    </w:p>
    <w:p w:rsidR="00605917" w:rsidRDefault="00605917" w:rsidP="00605917">
      <w:pPr>
        <w:rPr>
          <w:b/>
          <w:sz w:val="28"/>
          <w:szCs w:val="28"/>
        </w:rPr>
      </w:pPr>
    </w:p>
    <w:p w:rsidR="00605917" w:rsidRDefault="00605917" w:rsidP="00605917">
      <w:pPr>
        <w:rPr>
          <w:b/>
          <w:sz w:val="28"/>
          <w:szCs w:val="28"/>
        </w:rPr>
      </w:pPr>
    </w:p>
    <w:p w:rsidR="00605917" w:rsidRDefault="00605917" w:rsidP="00605917">
      <w:pPr>
        <w:rPr>
          <w:b/>
          <w:sz w:val="28"/>
          <w:szCs w:val="28"/>
        </w:rPr>
      </w:pPr>
    </w:p>
    <w:p w:rsidR="00605917" w:rsidRDefault="00605917" w:rsidP="00605917">
      <w:pPr>
        <w:rPr>
          <w:b/>
          <w:sz w:val="28"/>
          <w:szCs w:val="28"/>
        </w:rPr>
      </w:pPr>
    </w:p>
    <w:p w:rsidR="00605917" w:rsidRDefault="00605917" w:rsidP="00605917">
      <w:pPr>
        <w:rPr>
          <w:b/>
          <w:sz w:val="28"/>
          <w:szCs w:val="28"/>
        </w:rPr>
      </w:pPr>
    </w:p>
    <w:p w:rsidR="00605917" w:rsidRDefault="00605917" w:rsidP="00605917">
      <w:pPr>
        <w:rPr>
          <w:b/>
          <w:sz w:val="28"/>
          <w:szCs w:val="28"/>
        </w:rPr>
      </w:pPr>
    </w:p>
    <w:p w:rsidR="00605917" w:rsidRDefault="00605917" w:rsidP="00605917">
      <w:pPr>
        <w:rPr>
          <w:b/>
          <w:sz w:val="28"/>
          <w:szCs w:val="28"/>
        </w:rPr>
      </w:pPr>
    </w:p>
    <w:p w:rsidR="00605917" w:rsidRDefault="00605917" w:rsidP="00605917">
      <w:pPr>
        <w:autoSpaceDE w:val="0"/>
        <w:autoSpaceDN w:val="0"/>
        <w:adjustRightInd w:val="0"/>
        <w:ind w:firstLine="720"/>
        <w:jc w:val="right"/>
        <w:rPr>
          <w:rFonts w:ascii="Arial" w:hAnsi="Arial"/>
          <w:b/>
          <w:bCs/>
          <w:color w:val="000080"/>
          <w:sz w:val="20"/>
          <w:szCs w:val="20"/>
        </w:rPr>
      </w:pPr>
    </w:p>
    <w:p w:rsidR="00605917" w:rsidRPr="00DA52AC" w:rsidRDefault="00605917" w:rsidP="00605917">
      <w:pPr>
        <w:jc w:val="center"/>
        <w:rPr>
          <w:b/>
          <w:sz w:val="28"/>
          <w:szCs w:val="28"/>
        </w:rPr>
      </w:pPr>
      <w:r w:rsidRPr="00DA52AC">
        <w:rPr>
          <w:b/>
          <w:sz w:val="28"/>
          <w:szCs w:val="28"/>
        </w:rPr>
        <w:t>РАЗНОГЛАСИЯ</w:t>
      </w:r>
    </w:p>
    <w:p w:rsidR="00605917" w:rsidRPr="00DA52AC" w:rsidRDefault="00605917" w:rsidP="00605917">
      <w:pPr>
        <w:jc w:val="center"/>
        <w:rPr>
          <w:b/>
          <w:sz w:val="28"/>
          <w:szCs w:val="28"/>
        </w:rPr>
      </w:pPr>
      <w:r w:rsidRPr="00DA52AC">
        <w:rPr>
          <w:b/>
          <w:sz w:val="28"/>
          <w:szCs w:val="28"/>
        </w:rPr>
        <w:t>по проектам бюджетных смет</w:t>
      </w:r>
    </w:p>
    <w:p w:rsidR="00605917" w:rsidRDefault="00605917" w:rsidP="00605917">
      <w:pPr>
        <w:spacing w:line="288" w:lineRule="auto"/>
        <w:rPr>
          <w:sz w:val="28"/>
          <w:szCs w:val="28"/>
        </w:rPr>
      </w:pPr>
    </w:p>
    <w:p w:rsidR="00605917" w:rsidRDefault="00605917" w:rsidP="00605917">
      <w:pPr>
        <w:autoSpaceDE w:val="0"/>
        <w:autoSpaceDN w:val="0"/>
        <w:adjustRightInd w:val="0"/>
        <w:spacing w:line="288" w:lineRule="auto"/>
        <w:ind w:firstLine="851"/>
        <w:jc w:val="both"/>
        <w:rPr>
          <w:sz w:val="28"/>
          <w:szCs w:val="28"/>
        </w:rPr>
      </w:pPr>
      <w:r>
        <w:rPr>
          <w:sz w:val="28"/>
          <w:szCs w:val="28"/>
        </w:rPr>
        <w:t xml:space="preserve">Разногласий по проекту бюджетной сметы на 2020 год и плановый период 2021 и 2022 годов </w:t>
      </w:r>
      <w:proofErr w:type="spellStart"/>
      <w:r>
        <w:rPr>
          <w:sz w:val="28"/>
          <w:szCs w:val="28"/>
        </w:rPr>
        <w:t>Чалпинского</w:t>
      </w:r>
      <w:proofErr w:type="spellEnd"/>
      <w:r w:rsidRPr="00AD6D10">
        <w:rPr>
          <w:sz w:val="28"/>
          <w:szCs w:val="28"/>
        </w:rPr>
        <w:t xml:space="preserve"> </w:t>
      </w:r>
      <w:r>
        <w:rPr>
          <w:sz w:val="28"/>
          <w:szCs w:val="28"/>
        </w:rPr>
        <w:t xml:space="preserve">Совета сельского поселения  Азнакаевского муниципального района  </w:t>
      </w:r>
      <w:r>
        <w:rPr>
          <w:rStyle w:val="FontStyle33"/>
          <w:sz w:val="28"/>
        </w:rPr>
        <w:t xml:space="preserve">Республики Татарстан </w:t>
      </w:r>
      <w:r>
        <w:rPr>
          <w:sz w:val="28"/>
          <w:szCs w:val="28"/>
        </w:rPr>
        <w:t>не имеется.</w:t>
      </w:r>
    </w:p>
    <w:p w:rsidR="00605917" w:rsidRDefault="00605917" w:rsidP="00605917">
      <w:pPr>
        <w:spacing w:line="288" w:lineRule="auto"/>
        <w:rPr>
          <w:sz w:val="28"/>
          <w:szCs w:val="28"/>
        </w:rPr>
      </w:pPr>
    </w:p>
    <w:p w:rsidR="00605917" w:rsidRDefault="00605917" w:rsidP="00605917">
      <w:pPr>
        <w:spacing w:line="288" w:lineRule="auto"/>
        <w:rPr>
          <w:sz w:val="28"/>
          <w:szCs w:val="28"/>
        </w:rPr>
      </w:pPr>
    </w:p>
    <w:p w:rsidR="00605917" w:rsidRDefault="00605917" w:rsidP="00605917">
      <w:pPr>
        <w:spacing w:line="312" w:lineRule="auto"/>
        <w:jc w:val="cente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jc w:val="center"/>
        <w:rPr>
          <w:b/>
          <w:bCs/>
          <w:sz w:val="28"/>
          <w:szCs w:val="28"/>
          <w:lang w:eastAsia="ru-RU"/>
        </w:rPr>
      </w:pPr>
      <w:r w:rsidRPr="00971FB6">
        <w:rPr>
          <w:b/>
          <w:bCs/>
          <w:sz w:val="28"/>
          <w:szCs w:val="28"/>
          <w:lang w:eastAsia="ru-RU"/>
        </w:rPr>
        <w:t xml:space="preserve">РЕЕСТР ИСТОЧНИКОВ ДОХОДОВ </w:t>
      </w:r>
    </w:p>
    <w:p w:rsidR="00605917" w:rsidRDefault="00605917" w:rsidP="00605917">
      <w:pPr>
        <w:jc w:val="center"/>
        <w:rPr>
          <w:b/>
          <w:bCs/>
          <w:sz w:val="28"/>
          <w:szCs w:val="28"/>
          <w:lang w:eastAsia="ru-RU"/>
        </w:rPr>
      </w:pPr>
      <w:r w:rsidRPr="00971FB6">
        <w:rPr>
          <w:b/>
          <w:bCs/>
          <w:sz w:val="28"/>
          <w:szCs w:val="28"/>
          <w:lang w:eastAsia="ru-RU"/>
        </w:rPr>
        <w:t xml:space="preserve">БЮДЖЕТА </w:t>
      </w:r>
      <w:r>
        <w:rPr>
          <w:b/>
          <w:bCs/>
          <w:sz w:val="28"/>
          <w:szCs w:val="28"/>
          <w:lang w:eastAsia="ru-RU"/>
        </w:rPr>
        <w:t xml:space="preserve">ЧАЛПИНСКОГО СЕЛЬСКОГО ПОСЕЛЕНИЯ АЗНАКАЕВСКОГО МУНИЦИПАЛЬНОГО РАЙОНА </w:t>
      </w:r>
      <w:r w:rsidRPr="00971FB6">
        <w:rPr>
          <w:b/>
          <w:bCs/>
          <w:sz w:val="28"/>
          <w:szCs w:val="28"/>
          <w:lang w:eastAsia="ru-RU"/>
        </w:rPr>
        <w:t>РЕСПУБЛИКИ ТАТАРСТАН НА 2020 ГОД И ПЛАНОВЫЙ ПЕРИОД 2021</w:t>
      </w:r>
      <w:proofErr w:type="gramStart"/>
      <w:r w:rsidRPr="00971FB6">
        <w:rPr>
          <w:b/>
          <w:bCs/>
          <w:sz w:val="28"/>
          <w:szCs w:val="28"/>
          <w:lang w:eastAsia="ru-RU"/>
        </w:rPr>
        <w:t xml:space="preserve"> И</w:t>
      </w:r>
      <w:proofErr w:type="gramEnd"/>
      <w:r w:rsidRPr="00971FB6">
        <w:rPr>
          <w:b/>
          <w:bCs/>
          <w:sz w:val="28"/>
          <w:szCs w:val="28"/>
          <w:lang w:eastAsia="ru-RU"/>
        </w:rPr>
        <w:t xml:space="preserve"> 2022 ГОДОВ</w:t>
      </w:r>
    </w:p>
    <w:p w:rsidR="00605917" w:rsidRDefault="00605917" w:rsidP="00605917">
      <w:pPr>
        <w:jc w:val="center"/>
        <w:rPr>
          <w:b/>
          <w:bCs/>
          <w:sz w:val="28"/>
          <w:szCs w:val="28"/>
          <w:lang w:eastAsia="ru-RU"/>
        </w:rPr>
      </w:pPr>
    </w:p>
    <w:tbl>
      <w:tblPr>
        <w:tblW w:w="521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27"/>
        <w:gridCol w:w="1549"/>
        <w:gridCol w:w="447"/>
        <w:gridCol w:w="1377"/>
        <w:gridCol w:w="1132"/>
        <w:gridCol w:w="988"/>
        <w:gridCol w:w="975"/>
        <w:gridCol w:w="862"/>
        <w:gridCol w:w="864"/>
        <w:gridCol w:w="838"/>
      </w:tblGrid>
      <w:tr w:rsidR="00605917" w:rsidRPr="002278A8" w:rsidTr="0081093A">
        <w:trPr>
          <w:trHeight w:val="305"/>
        </w:trPr>
        <w:tc>
          <w:tcPr>
            <w:tcW w:w="841" w:type="pct"/>
            <w:vMerge w:val="restart"/>
            <w:vAlign w:val="bottom"/>
          </w:tcPr>
          <w:p w:rsidR="00605917" w:rsidRPr="00D128F7" w:rsidRDefault="00605917" w:rsidP="0081093A">
            <w:pPr>
              <w:spacing w:after="280"/>
              <w:jc w:val="center"/>
              <w:rPr>
                <w:sz w:val="20"/>
                <w:szCs w:val="20"/>
                <w:lang w:eastAsia="ru-RU"/>
              </w:rPr>
            </w:pPr>
            <w:r w:rsidRPr="00D128F7">
              <w:rPr>
                <w:sz w:val="20"/>
                <w:szCs w:val="20"/>
                <w:lang w:eastAsia="ru-RU"/>
              </w:rPr>
              <w:t>Наименование группы источников  доходов бюджета / наименование источника дохода бюджета</w:t>
            </w:r>
            <w:r w:rsidRPr="00D128F7">
              <w:rPr>
                <w:sz w:val="20"/>
                <w:szCs w:val="20"/>
                <w:lang w:eastAsia="ru-RU"/>
              </w:rPr>
              <w:br/>
            </w:r>
          </w:p>
        </w:tc>
        <w:tc>
          <w:tcPr>
            <w:tcW w:w="713" w:type="pct"/>
            <w:vMerge w:val="restart"/>
            <w:vAlign w:val="center"/>
          </w:tcPr>
          <w:p w:rsidR="00605917" w:rsidRPr="00D128F7" w:rsidRDefault="00605917" w:rsidP="0081093A">
            <w:pPr>
              <w:jc w:val="center"/>
              <w:rPr>
                <w:sz w:val="20"/>
                <w:szCs w:val="20"/>
                <w:lang w:eastAsia="ru-RU"/>
              </w:rPr>
            </w:pPr>
            <w:r w:rsidRPr="00D128F7">
              <w:rPr>
                <w:sz w:val="20"/>
                <w:szCs w:val="20"/>
                <w:lang w:eastAsia="ru-RU"/>
              </w:rPr>
              <w:t>Классификация доходов</w:t>
            </w:r>
            <w:r w:rsidRPr="00D128F7">
              <w:rPr>
                <w:sz w:val="20"/>
                <w:szCs w:val="20"/>
                <w:lang w:eastAsia="ru-RU"/>
              </w:rPr>
              <w:br/>
              <w:t>(КБК)</w:t>
            </w:r>
          </w:p>
        </w:tc>
        <w:tc>
          <w:tcPr>
            <w:tcW w:w="840" w:type="pct"/>
            <w:gridSpan w:val="2"/>
            <w:vMerge w:val="restart"/>
            <w:vAlign w:val="center"/>
          </w:tcPr>
          <w:p w:rsidR="00605917" w:rsidRPr="00D128F7" w:rsidRDefault="00605917" w:rsidP="0081093A">
            <w:pPr>
              <w:jc w:val="center"/>
              <w:rPr>
                <w:color w:val="000000"/>
                <w:sz w:val="20"/>
                <w:szCs w:val="20"/>
                <w:lang w:eastAsia="ru-RU"/>
              </w:rPr>
            </w:pPr>
            <w:r w:rsidRPr="00D128F7">
              <w:rPr>
                <w:color w:val="000000"/>
                <w:sz w:val="20"/>
                <w:szCs w:val="20"/>
                <w:lang w:eastAsia="ru-RU"/>
              </w:rPr>
              <w:t xml:space="preserve">Код и наименование главного администратора доходов бюджета </w:t>
            </w:r>
          </w:p>
        </w:tc>
        <w:tc>
          <w:tcPr>
            <w:tcW w:w="521" w:type="pct"/>
            <w:vMerge w:val="restart"/>
            <w:vAlign w:val="center"/>
          </w:tcPr>
          <w:p w:rsidR="00605917" w:rsidRPr="00D128F7" w:rsidRDefault="00605917" w:rsidP="0081093A">
            <w:pPr>
              <w:jc w:val="center"/>
              <w:rPr>
                <w:color w:val="000000"/>
                <w:sz w:val="20"/>
                <w:szCs w:val="20"/>
                <w:lang w:eastAsia="ru-RU"/>
              </w:rPr>
            </w:pPr>
            <w:r w:rsidRPr="00D128F7">
              <w:rPr>
                <w:color w:val="000000"/>
                <w:sz w:val="20"/>
                <w:szCs w:val="20"/>
                <w:lang w:eastAsia="ru-RU"/>
              </w:rPr>
              <w:t xml:space="preserve">Прогноз в соответствии с законом о бюджете на текущий финансовый год, </w:t>
            </w:r>
            <w:proofErr w:type="spellStart"/>
            <w:r w:rsidRPr="00D128F7">
              <w:rPr>
                <w:color w:val="000000"/>
                <w:sz w:val="20"/>
                <w:szCs w:val="20"/>
                <w:lang w:eastAsia="ru-RU"/>
              </w:rPr>
              <w:t>тыс</w:t>
            </w:r>
            <w:proofErr w:type="gramStart"/>
            <w:r w:rsidRPr="00D128F7">
              <w:rPr>
                <w:color w:val="000000"/>
                <w:sz w:val="20"/>
                <w:szCs w:val="20"/>
                <w:lang w:eastAsia="ru-RU"/>
              </w:rPr>
              <w:t>.р</w:t>
            </w:r>
            <w:proofErr w:type="gramEnd"/>
            <w:r w:rsidRPr="00D128F7">
              <w:rPr>
                <w:color w:val="000000"/>
                <w:sz w:val="20"/>
                <w:szCs w:val="20"/>
                <w:lang w:eastAsia="ru-RU"/>
              </w:rPr>
              <w:t>ублей</w:t>
            </w:r>
            <w:proofErr w:type="spellEnd"/>
            <w:r w:rsidRPr="00D128F7">
              <w:rPr>
                <w:color w:val="000000"/>
                <w:sz w:val="20"/>
                <w:szCs w:val="20"/>
                <w:lang w:eastAsia="ru-RU"/>
              </w:rPr>
              <w:t xml:space="preserve"> </w:t>
            </w:r>
          </w:p>
        </w:tc>
        <w:tc>
          <w:tcPr>
            <w:tcW w:w="455" w:type="pct"/>
            <w:vMerge w:val="restart"/>
            <w:vAlign w:val="center"/>
          </w:tcPr>
          <w:p w:rsidR="00605917" w:rsidRPr="00D128F7" w:rsidRDefault="00605917" w:rsidP="0081093A">
            <w:pPr>
              <w:jc w:val="center"/>
              <w:rPr>
                <w:color w:val="000000"/>
                <w:sz w:val="20"/>
                <w:szCs w:val="20"/>
                <w:lang w:eastAsia="ru-RU"/>
              </w:rPr>
            </w:pPr>
            <w:r w:rsidRPr="00D128F7">
              <w:rPr>
                <w:color w:val="000000"/>
                <w:sz w:val="20"/>
                <w:szCs w:val="20"/>
                <w:lang w:eastAsia="ru-RU"/>
              </w:rPr>
              <w:t xml:space="preserve">Кассовое поступление в текущем финансовом году, </w:t>
            </w:r>
            <w:proofErr w:type="spellStart"/>
            <w:r w:rsidRPr="00D128F7">
              <w:rPr>
                <w:color w:val="000000"/>
                <w:sz w:val="20"/>
                <w:szCs w:val="20"/>
                <w:lang w:eastAsia="ru-RU"/>
              </w:rPr>
              <w:t>тыс</w:t>
            </w:r>
            <w:proofErr w:type="gramStart"/>
            <w:r w:rsidRPr="00D128F7">
              <w:rPr>
                <w:color w:val="000000"/>
                <w:sz w:val="20"/>
                <w:szCs w:val="20"/>
                <w:lang w:eastAsia="ru-RU"/>
              </w:rPr>
              <w:t>.р</w:t>
            </w:r>
            <w:proofErr w:type="gramEnd"/>
            <w:r w:rsidRPr="00D128F7">
              <w:rPr>
                <w:color w:val="000000"/>
                <w:sz w:val="20"/>
                <w:szCs w:val="20"/>
                <w:lang w:eastAsia="ru-RU"/>
              </w:rPr>
              <w:t>ублей</w:t>
            </w:r>
            <w:proofErr w:type="spellEnd"/>
            <w:r w:rsidRPr="00D128F7">
              <w:rPr>
                <w:color w:val="000000"/>
                <w:sz w:val="20"/>
                <w:szCs w:val="20"/>
                <w:lang w:eastAsia="ru-RU"/>
              </w:rPr>
              <w:t xml:space="preserve">                                         (по состоянию на 01.</w:t>
            </w:r>
            <w:r>
              <w:rPr>
                <w:color w:val="000000"/>
                <w:sz w:val="20"/>
                <w:szCs w:val="20"/>
                <w:lang w:eastAsia="ru-RU"/>
              </w:rPr>
              <w:t>10</w:t>
            </w:r>
            <w:r w:rsidRPr="00D128F7">
              <w:rPr>
                <w:color w:val="000000"/>
                <w:sz w:val="20"/>
                <w:szCs w:val="20"/>
                <w:lang w:eastAsia="ru-RU"/>
              </w:rPr>
              <w:t>.2019)</w:t>
            </w:r>
          </w:p>
        </w:tc>
        <w:tc>
          <w:tcPr>
            <w:tcW w:w="449" w:type="pct"/>
            <w:vMerge w:val="restart"/>
            <w:vAlign w:val="center"/>
          </w:tcPr>
          <w:p w:rsidR="00605917" w:rsidRPr="00D128F7" w:rsidRDefault="00605917" w:rsidP="0081093A">
            <w:pPr>
              <w:jc w:val="center"/>
              <w:rPr>
                <w:color w:val="000000"/>
                <w:sz w:val="20"/>
                <w:szCs w:val="20"/>
                <w:lang w:eastAsia="ru-RU"/>
              </w:rPr>
            </w:pPr>
            <w:r w:rsidRPr="00D128F7">
              <w:rPr>
                <w:color w:val="000000"/>
                <w:sz w:val="20"/>
                <w:szCs w:val="20"/>
                <w:lang w:eastAsia="ru-RU"/>
              </w:rPr>
              <w:t xml:space="preserve">Оценка исполнения бюджета в 2019 году (текущий финансовый год), </w:t>
            </w:r>
            <w:proofErr w:type="spellStart"/>
            <w:r w:rsidRPr="00D128F7">
              <w:rPr>
                <w:color w:val="000000"/>
                <w:sz w:val="20"/>
                <w:szCs w:val="20"/>
                <w:lang w:eastAsia="ru-RU"/>
              </w:rPr>
              <w:t>тыс</w:t>
            </w:r>
            <w:proofErr w:type="gramStart"/>
            <w:r w:rsidRPr="00D128F7">
              <w:rPr>
                <w:color w:val="000000"/>
                <w:sz w:val="20"/>
                <w:szCs w:val="20"/>
                <w:lang w:eastAsia="ru-RU"/>
              </w:rPr>
              <w:t>.р</w:t>
            </w:r>
            <w:proofErr w:type="gramEnd"/>
            <w:r w:rsidRPr="00D128F7">
              <w:rPr>
                <w:color w:val="000000"/>
                <w:sz w:val="20"/>
                <w:szCs w:val="20"/>
                <w:lang w:eastAsia="ru-RU"/>
              </w:rPr>
              <w:t>ублей</w:t>
            </w:r>
            <w:proofErr w:type="spellEnd"/>
          </w:p>
        </w:tc>
        <w:tc>
          <w:tcPr>
            <w:tcW w:w="1181" w:type="pct"/>
            <w:gridSpan w:val="3"/>
            <w:vAlign w:val="center"/>
          </w:tcPr>
          <w:p w:rsidR="00605917" w:rsidRPr="00D128F7" w:rsidRDefault="00605917" w:rsidP="0081093A">
            <w:pPr>
              <w:jc w:val="center"/>
              <w:rPr>
                <w:color w:val="000000"/>
                <w:sz w:val="20"/>
                <w:szCs w:val="20"/>
                <w:lang w:eastAsia="ru-RU"/>
              </w:rPr>
            </w:pPr>
            <w:r w:rsidRPr="00D128F7">
              <w:rPr>
                <w:color w:val="000000"/>
                <w:sz w:val="20"/>
                <w:szCs w:val="20"/>
                <w:lang w:eastAsia="ru-RU"/>
              </w:rPr>
              <w:t xml:space="preserve">Прогноз доходов, </w:t>
            </w:r>
            <w:proofErr w:type="spellStart"/>
            <w:r w:rsidRPr="00D128F7">
              <w:rPr>
                <w:color w:val="000000"/>
                <w:sz w:val="20"/>
                <w:szCs w:val="20"/>
                <w:lang w:eastAsia="ru-RU"/>
              </w:rPr>
              <w:t>тыс</w:t>
            </w:r>
            <w:proofErr w:type="gramStart"/>
            <w:r w:rsidRPr="00D128F7">
              <w:rPr>
                <w:color w:val="000000"/>
                <w:sz w:val="20"/>
                <w:szCs w:val="20"/>
                <w:lang w:eastAsia="ru-RU"/>
              </w:rPr>
              <w:t>.р</w:t>
            </w:r>
            <w:proofErr w:type="gramEnd"/>
            <w:r w:rsidRPr="00D128F7">
              <w:rPr>
                <w:color w:val="000000"/>
                <w:sz w:val="20"/>
                <w:szCs w:val="20"/>
                <w:lang w:eastAsia="ru-RU"/>
              </w:rPr>
              <w:t>ублей</w:t>
            </w:r>
            <w:proofErr w:type="spellEnd"/>
          </w:p>
        </w:tc>
      </w:tr>
      <w:tr w:rsidR="00605917" w:rsidRPr="002278A8" w:rsidTr="0081093A">
        <w:trPr>
          <w:trHeight w:val="1118"/>
        </w:trPr>
        <w:tc>
          <w:tcPr>
            <w:tcW w:w="841" w:type="pct"/>
            <w:vMerge/>
            <w:vAlign w:val="center"/>
          </w:tcPr>
          <w:p w:rsidR="00605917" w:rsidRPr="00D128F7" w:rsidRDefault="00605917" w:rsidP="0081093A">
            <w:pPr>
              <w:rPr>
                <w:sz w:val="20"/>
                <w:szCs w:val="20"/>
                <w:lang w:eastAsia="ru-RU"/>
              </w:rPr>
            </w:pPr>
          </w:p>
        </w:tc>
        <w:tc>
          <w:tcPr>
            <w:tcW w:w="713" w:type="pct"/>
            <w:vMerge/>
            <w:vAlign w:val="center"/>
          </w:tcPr>
          <w:p w:rsidR="00605917" w:rsidRPr="00D128F7" w:rsidRDefault="00605917" w:rsidP="0081093A">
            <w:pPr>
              <w:rPr>
                <w:sz w:val="20"/>
                <w:szCs w:val="20"/>
                <w:lang w:eastAsia="ru-RU"/>
              </w:rPr>
            </w:pPr>
          </w:p>
        </w:tc>
        <w:tc>
          <w:tcPr>
            <w:tcW w:w="840" w:type="pct"/>
            <w:gridSpan w:val="2"/>
            <w:vMerge/>
            <w:vAlign w:val="center"/>
          </w:tcPr>
          <w:p w:rsidR="00605917" w:rsidRPr="00D128F7" w:rsidRDefault="00605917" w:rsidP="0081093A">
            <w:pPr>
              <w:rPr>
                <w:color w:val="000000"/>
                <w:sz w:val="20"/>
                <w:szCs w:val="20"/>
                <w:lang w:eastAsia="ru-RU"/>
              </w:rPr>
            </w:pPr>
          </w:p>
        </w:tc>
        <w:tc>
          <w:tcPr>
            <w:tcW w:w="521" w:type="pct"/>
            <w:vMerge/>
            <w:vAlign w:val="center"/>
          </w:tcPr>
          <w:p w:rsidR="00605917" w:rsidRPr="00D128F7" w:rsidRDefault="00605917" w:rsidP="0081093A">
            <w:pPr>
              <w:rPr>
                <w:color w:val="000000"/>
                <w:sz w:val="20"/>
                <w:szCs w:val="20"/>
                <w:lang w:eastAsia="ru-RU"/>
              </w:rPr>
            </w:pPr>
          </w:p>
        </w:tc>
        <w:tc>
          <w:tcPr>
            <w:tcW w:w="455" w:type="pct"/>
            <w:vMerge/>
            <w:vAlign w:val="center"/>
          </w:tcPr>
          <w:p w:rsidR="00605917" w:rsidRPr="00D128F7" w:rsidRDefault="00605917" w:rsidP="0081093A">
            <w:pPr>
              <w:rPr>
                <w:color w:val="000000"/>
                <w:sz w:val="20"/>
                <w:szCs w:val="20"/>
                <w:lang w:eastAsia="ru-RU"/>
              </w:rPr>
            </w:pPr>
          </w:p>
        </w:tc>
        <w:tc>
          <w:tcPr>
            <w:tcW w:w="449" w:type="pct"/>
            <w:vMerge/>
            <w:vAlign w:val="center"/>
          </w:tcPr>
          <w:p w:rsidR="00605917" w:rsidRPr="00D128F7" w:rsidRDefault="00605917" w:rsidP="0081093A">
            <w:pPr>
              <w:rPr>
                <w:color w:val="000000"/>
                <w:sz w:val="20"/>
                <w:szCs w:val="20"/>
                <w:lang w:eastAsia="ru-RU"/>
              </w:rPr>
            </w:pPr>
          </w:p>
        </w:tc>
        <w:tc>
          <w:tcPr>
            <w:tcW w:w="397" w:type="pct"/>
            <w:vAlign w:val="center"/>
          </w:tcPr>
          <w:p w:rsidR="00605917" w:rsidRPr="00D128F7" w:rsidRDefault="00605917" w:rsidP="0081093A">
            <w:pPr>
              <w:jc w:val="center"/>
              <w:rPr>
                <w:color w:val="000000"/>
                <w:sz w:val="20"/>
                <w:szCs w:val="20"/>
                <w:lang w:eastAsia="ru-RU"/>
              </w:rPr>
            </w:pPr>
            <w:r w:rsidRPr="00D128F7">
              <w:rPr>
                <w:color w:val="000000"/>
                <w:sz w:val="20"/>
                <w:szCs w:val="20"/>
                <w:lang w:eastAsia="ru-RU"/>
              </w:rPr>
              <w:t xml:space="preserve">на </w:t>
            </w:r>
            <w:smartTag w:uri="urn:schemas-microsoft-com:office:smarttags" w:element="metricconverter">
              <w:smartTagPr>
                <w:attr w:name="ProductID" w:val="2020 г"/>
              </w:smartTagPr>
              <w:r w:rsidRPr="00D128F7">
                <w:rPr>
                  <w:color w:val="000000"/>
                  <w:sz w:val="20"/>
                  <w:szCs w:val="20"/>
                  <w:lang w:eastAsia="ru-RU"/>
                </w:rPr>
                <w:t>2020 г</w:t>
              </w:r>
            </w:smartTag>
            <w:r w:rsidRPr="00D128F7">
              <w:rPr>
                <w:color w:val="000000"/>
                <w:sz w:val="20"/>
                <w:szCs w:val="20"/>
                <w:lang w:eastAsia="ru-RU"/>
              </w:rPr>
              <w:t>. (очередной финансовый год)</w:t>
            </w:r>
          </w:p>
        </w:tc>
        <w:tc>
          <w:tcPr>
            <w:tcW w:w="398" w:type="pct"/>
            <w:vAlign w:val="center"/>
          </w:tcPr>
          <w:p w:rsidR="00605917" w:rsidRPr="00D128F7" w:rsidRDefault="00605917" w:rsidP="0081093A">
            <w:pPr>
              <w:jc w:val="center"/>
              <w:rPr>
                <w:color w:val="000000"/>
                <w:sz w:val="20"/>
                <w:szCs w:val="20"/>
                <w:lang w:eastAsia="ru-RU"/>
              </w:rPr>
            </w:pPr>
            <w:r w:rsidRPr="00D128F7">
              <w:rPr>
                <w:color w:val="000000"/>
                <w:sz w:val="20"/>
                <w:szCs w:val="20"/>
                <w:lang w:eastAsia="ru-RU"/>
              </w:rPr>
              <w:t xml:space="preserve">на </w:t>
            </w:r>
            <w:smartTag w:uri="urn:schemas-microsoft-com:office:smarttags" w:element="metricconverter">
              <w:smartTagPr>
                <w:attr w:name="ProductID" w:val="2021 г"/>
              </w:smartTagPr>
              <w:r w:rsidRPr="00D128F7">
                <w:rPr>
                  <w:color w:val="000000"/>
                  <w:sz w:val="20"/>
                  <w:szCs w:val="20"/>
                  <w:lang w:eastAsia="ru-RU"/>
                </w:rPr>
                <w:t>2021 г</w:t>
              </w:r>
            </w:smartTag>
            <w:r w:rsidRPr="00D128F7">
              <w:rPr>
                <w:color w:val="000000"/>
                <w:sz w:val="20"/>
                <w:szCs w:val="20"/>
                <w:lang w:eastAsia="ru-RU"/>
              </w:rPr>
              <w:t>. (первый год планового периода)</w:t>
            </w:r>
          </w:p>
        </w:tc>
        <w:tc>
          <w:tcPr>
            <w:tcW w:w="386" w:type="pct"/>
            <w:vAlign w:val="center"/>
          </w:tcPr>
          <w:p w:rsidR="00605917" w:rsidRPr="00D128F7" w:rsidRDefault="00605917" w:rsidP="0081093A">
            <w:pPr>
              <w:jc w:val="center"/>
              <w:rPr>
                <w:color w:val="000000"/>
                <w:sz w:val="20"/>
                <w:szCs w:val="20"/>
                <w:lang w:eastAsia="ru-RU"/>
              </w:rPr>
            </w:pPr>
            <w:r w:rsidRPr="00D128F7">
              <w:rPr>
                <w:color w:val="000000"/>
                <w:sz w:val="20"/>
                <w:szCs w:val="20"/>
                <w:lang w:eastAsia="ru-RU"/>
              </w:rPr>
              <w:t xml:space="preserve">на </w:t>
            </w:r>
            <w:smartTag w:uri="urn:schemas-microsoft-com:office:smarttags" w:element="metricconverter">
              <w:smartTagPr>
                <w:attr w:name="ProductID" w:val="2022 г"/>
              </w:smartTagPr>
              <w:r w:rsidRPr="00D128F7">
                <w:rPr>
                  <w:color w:val="000000"/>
                  <w:sz w:val="20"/>
                  <w:szCs w:val="20"/>
                  <w:lang w:eastAsia="ru-RU"/>
                </w:rPr>
                <w:t>2022 г</w:t>
              </w:r>
            </w:smartTag>
            <w:r w:rsidRPr="00D128F7">
              <w:rPr>
                <w:color w:val="000000"/>
                <w:sz w:val="20"/>
                <w:szCs w:val="20"/>
                <w:lang w:eastAsia="ru-RU"/>
              </w:rPr>
              <w:t>. (второй год планового периода)</w:t>
            </w:r>
          </w:p>
        </w:tc>
      </w:tr>
      <w:tr w:rsidR="00605917" w:rsidRPr="002278A8" w:rsidTr="0081093A">
        <w:trPr>
          <w:trHeight w:val="283"/>
        </w:trPr>
        <w:tc>
          <w:tcPr>
            <w:tcW w:w="841" w:type="pct"/>
            <w:vAlign w:val="center"/>
          </w:tcPr>
          <w:p w:rsidR="00605917" w:rsidRPr="00D128F7" w:rsidRDefault="00605917" w:rsidP="0081093A">
            <w:pPr>
              <w:jc w:val="center"/>
              <w:rPr>
                <w:sz w:val="20"/>
                <w:szCs w:val="20"/>
                <w:lang w:eastAsia="ru-RU"/>
              </w:rPr>
            </w:pPr>
            <w:r w:rsidRPr="00D128F7">
              <w:rPr>
                <w:sz w:val="20"/>
                <w:szCs w:val="20"/>
                <w:lang w:eastAsia="ru-RU"/>
              </w:rPr>
              <w:t>1</w:t>
            </w:r>
          </w:p>
        </w:tc>
        <w:tc>
          <w:tcPr>
            <w:tcW w:w="713" w:type="pct"/>
            <w:vAlign w:val="center"/>
          </w:tcPr>
          <w:p w:rsidR="00605917" w:rsidRPr="00D128F7" w:rsidRDefault="00605917" w:rsidP="0081093A">
            <w:pPr>
              <w:jc w:val="center"/>
              <w:rPr>
                <w:sz w:val="20"/>
                <w:szCs w:val="20"/>
                <w:lang w:eastAsia="ru-RU"/>
              </w:rPr>
            </w:pPr>
            <w:r w:rsidRPr="00D128F7">
              <w:rPr>
                <w:sz w:val="20"/>
                <w:szCs w:val="20"/>
                <w:lang w:eastAsia="ru-RU"/>
              </w:rPr>
              <w:t>2</w:t>
            </w:r>
          </w:p>
        </w:tc>
        <w:tc>
          <w:tcPr>
            <w:tcW w:w="840" w:type="pct"/>
            <w:gridSpan w:val="2"/>
            <w:shd w:val="clear" w:color="000000" w:fill="FFFFFF"/>
            <w:vAlign w:val="center"/>
          </w:tcPr>
          <w:p w:rsidR="00605917" w:rsidRPr="00D128F7" w:rsidRDefault="00605917" w:rsidP="0081093A">
            <w:pPr>
              <w:jc w:val="center"/>
              <w:rPr>
                <w:sz w:val="20"/>
                <w:szCs w:val="20"/>
                <w:lang w:eastAsia="ru-RU"/>
              </w:rPr>
            </w:pPr>
            <w:r w:rsidRPr="00D128F7">
              <w:rPr>
                <w:sz w:val="20"/>
                <w:szCs w:val="20"/>
                <w:lang w:eastAsia="ru-RU"/>
              </w:rPr>
              <w:t>3</w:t>
            </w:r>
          </w:p>
        </w:tc>
        <w:tc>
          <w:tcPr>
            <w:tcW w:w="521" w:type="pct"/>
            <w:vAlign w:val="center"/>
          </w:tcPr>
          <w:p w:rsidR="00605917" w:rsidRPr="00D128F7" w:rsidRDefault="00605917" w:rsidP="0081093A">
            <w:pPr>
              <w:jc w:val="center"/>
              <w:rPr>
                <w:sz w:val="20"/>
                <w:szCs w:val="20"/>
                <w:lang w:eastAsia="ru-RU"/>
              </w:rPr>
            </w:pPr>
            <w:r w:rsidRPr="00D128F7">
              <w:rPr>
                <w:sz w:val="20"/>
                <w:szCs w:val="20"/>
                <w:lang w:eastAsia="ru-RU"/>
              </w:rPr>
              <w:t>4</w:t>
            </w:r>
          </w:p>
        </w:tc>
        <w:tc>
          <w:tcPr>
            <w:tcW w:w="455" w:type="pct"/>
            <w:vAlign w:val="center"/>
          </w:tcPr>
          <w:p w:rsidR="00605917" w:rsidRPr="00D128F7" w:rsidRDefault="00605917" w:rsidP="0081093A">
            <w:pPr>
              <w:jc w:val="center"/>
              <w:rPr>
                <w:sz w:val="20"/>
                <w:szCs w:val="20"/>
                <w:lang w:eastAsia="ru-RU"/>
              </w:rPr>
            </w:pPr>
            <w:r w:rsidRPr="00D128F7">
              <w:rPr>
                <w:sz w:val="20"/>
                <w:szCs w:val="20"/>
                <w:lang w:eastAsia="ru-RU"/>
              </w:rPr>
              <w:t>5</w:t>
            </w:r>
          </w:p>
        </w:tc>
        <w:tc>
          <w:tcPr>
            <w:tcW w:w="449" w:type="pct"/>
            <w:vAlign w:val="center"/>
          </w:tcPr>
          <w:p w:rsidR="00605917" w:rsidRPr="00D128F7" w:rsidRDefault="00605917" w:rsidP="0081093A">
            <w:pPr>
              <w:jc w:val="center"/>
              <w:rPr>
                <w:sz w:val="20"/>
                <w:szCs w:val="20"/>
                <w:lang w:eastAsia="ru-RU"/>
              </w:rPr>
            </w:pPr>
            <w:r w:rsidRPr="00D128F7">
              <w:rPr>
                <w:sz w:val="20"/>
                <w:szCs w:val="20"/>
                <w:lang w:eastAsia="ru-RU"/>
              </w:rPr>
              <w:t>6</w:t>
            </w:r>
          </w:p>
        </w:tc>
        <w:tc>
          <w:tcPr>
            <w:tcW w:w="397" w:type="pct"/>
            <w:vAlign w:val="center"/>
          </w:tcPr>
          <w:p w:rsidR="00605917" w:rsidRPr="00D128F7" w:rsidRDefault="00605917" w:rsidP="0081093A">
            <w:pPr>
              <w:jc w:val="center"/>
              <w:rPr>
                <w:sz w:val="20"/>
                <w:szCs w:val="20"/>
                <w:lang w:eastAsia="ru-RU"/>
              </w:rPr>
            </w:pPr>
            <w:r w:rsidRPr="00D128F7">
              <w:rPr>
                <w:sz w:val="20"/>
                <w:szCs w:val="20"/>
                <w:lang w:eastAsia="ru-RU"/>
              </w:rPr>
              <w:t>7</w:t>
            </w:r>
          </w:p>
        </w:tc>
        <w:tc>
          <w:tcPr>
            <w:tcW w:w="398" w:type="pct"/>
            <w:vAlign w:val="center"/>
          </w:tcPr>
          <w:p w:rsidR="00605917" w:rsidRPr="00D128F7" w:rsidRDefault="00605917" w:rsidP="0081093A">
            <w:pPr>
              <w:jc w:val="center"/>
              <w:rPr>
                <w:sz w:val="20"/>
                <w:szCs w:val="20"/>
                <w:lang w:eastAsia="ru-RU"/>
              </w:rPr>
            </w:pPr>
            <w:r w:rsidRPr="00D128F7">
              <w:rPr>
                <w:sz w:val="20"/>
                <w:szCs w:val="20"/>
                <w:lang w:eastAsia="ru-RU"/>
              </w:rPr>
              <w:t>8</w:t>
            </w:r>
          </w:p>
        </w:tc>
        <w:tc>
          <w:tcPr>
            <w:tcW w:w="386" w:type="pct"/>
            <w:vAlign w:val="center"/>
          </w:tcPr>
          <w:p w:rsidR="00605917" w:rsidRPr="00D128F7" w:rsidRDefault="00605917" w:rsidP="0081093A">
            <w:pPr>
              <w:jc w:val="center"/>
              <w:rPr>
                <w:sz w:val="20"/>
                <w:szCs w:val="20"/>
                <w:lang w:eastAsia="ru-RU"/>
              </w:rPr>
            </w:pPr>
            <w:r w:rsidRPr="00D128F7">
              <w:rPr>
                <w:sz w:val="20"/>
                <w:szCs w:val="20"/>
                <w:lang w:eastAsia="ru-RU"/>
              </w:rPr>
              <w:t>9</w:t>
            </w:r>
          </w:p>
        </w:tc>
      </w:tr>
      <w:tr w:rsidR="00605917" w:rsidRPr="002278A8" w:rsidTr="0081093A">
        <w:trPr>
          <w:trHeight w:val="525"/>
        </w:trPr>
        <w:tc>
          <w:tcPr>
            <w:tcW w:w="841" w:type="pct"/>
          </w:tcPr>
          <w:p w:rsidR="00605917" w:rsidRPr="00D128F7" w:rsidRDefault="00605917" w:rsidP="0081093A">
            <w:pPr>
              <w:spacing w:before="20"/>
              <w:rPr>
                <w:sz w:val="20"/>
                <w:szCs w:val="20"/>
              </w:rPr>
            </w:pPr>
            <w:r w:rsidRPr="00D128F7">
              <w:rPr>
                <w:sz w:val="20"/>
                <w:szCs w:val="20"/>
              </w:rPr>
              <w:t>Налоговые и неналоговые доходы</w:t>
            </w:r>
          </w:p>
        </w:tc>
        <w:tc>
          <w:tcPr>
            <w:tcW w:w="713" w:type="pct"/>
          </w:tcPr>
          <w:p w:rsidR="00605917" w:rsidRPr="00D128F7" w:rsidRDefault="00605917" w:rsidP="0081093A">
            <w:pPr>
              <w:spacing w:before="20"/>
              <w:jc w:val="center"/>
              <w:rPr>
                <w:sz w:val="20"/>
                <w:szCs w:val="20"/>
              </w:rPr>
            </w:pPr>
            <w:r w:rsidRPr="00D128F7">
              <w:rPr>
                <w:sz w:val="20"/>
                <w:szCs w:val="20"/>
              </w:rPr>
              <w:t>100 00000 00 0000 000</w:t>
            </w:r>
          </w:p>
        </w:tc>
        <w:tc>
          <w:tcPr>
            <w:tcW w:w="206" w:type="pct"/>
            <w:shd w:val="clear" w:color="000000" w:fill="FFFFFF"/>
          </w:tcPr>
          <w:p w:rsidR="00605917" w:rsidRPr="00D128F7" w:rsidRDefault="00605917" w:rsidP="0081093A">
            <w:pPr>
              <w:spacing w:before="20"/>
              <w:jc w:val="center"/>
              <w:rPr>
                <w:color w:val="000000"/>
                <w:sz w:val="20"/>
                <w:szCs w:val="20"/>
              </w:rPr>
            </w:pPr>
            <w:r w:rsidRPr="00D128F7">
              <w:rPr>
                <w:color w:val="000000"/>
                <w:sz w:val="20"/>
                <w:szCs w:val="20"/>
              </w:rPr>
              <w:t> </w:t>
            </w:r>
          </w:p>
        </w:tc>
        <w:tc>
          <w:tcPr>
            <w:tcW w:w="634" w:type="pct"/>
            <w:noWrap/>
          </w:tcPr>
          <w:p w:rsidR="00605917" w:rsidRPr="00D128F7" w:rsidRDefault="00605917" w:rsidP="0081093A">
            <w:pPr>
              <w:spacing w:before="20"/>
              <w:rPr>
                <w:sz w:val="20"/>
                <w:szCs w:val="20"/>
              </w:rPr>
            </w:pPr>
            <w:r w:rsidRPr="00D128F7">
              <w:rPr>
                <w:sz w:val="20"/>
                <w:szCs w:val="20"/>
              </w:rPr>
              <w:t> </w:t>
            </w:r>
          </w:p>
        </w:tc>
        <w:tc>
          <w:tcPr>
            <w:tcW w:w="521" w:type="pct"/>
          </w:tcPr>
          <w:p w:rsidR="00605917" w:rsidRPr="00D128F7" w:rsidRDefault="00605917" w:rsidP="0081093A">
            <w:pPr>
              <w:jc w:val="right"/>
              <w:rPr>
                <w:sz w:val="20"/>
                <w:szCs w:val="20"/>
                <w:lang w:eastAsia="ru-RU"/>
              </w:rPr>
            </w:pPr>
            <w:r>
              <w:rPr>
                <w:sz w:val="20"/>
                <w:szCs w:val="20"/>
                <w:lang w:eastAsia="ru-RU"/>
              </w:rPr>
              <w:t>5 592,6</w:t>
            </w:r>
          </w:p>
        </w:tc>
        <w:tc>
          <w:tcPr>
            <w:tcW w:w="455" w:type="pct"/>
          </w:tcPr>
          <w:p w:rsidR="00605917" w:rsidRPr="00D128F7" w:rsidRDefault="00605917" w:rsidP="0081093A">
            <w:pPr>
              <w:jc w:val="right"/>
              <w:rPr>
                <w:sz w:val="20"/>
                <w:szCs w:val="20"/>
                <w:lang w:eastAsia="ru-RU"/>
              </w:rPr>
            </w:pPr>
            <w:r>
              <w:rPr>
                <w:sz w:val="20"/>
                <w:szCs w:val="20"/>
                <w:lang w:eastAsia="ru-RU"/>
              </w:rPr>
              <w:t>4 112,5</w:t>
            </w:r>
          </w:p>
        </w:tc>
        <w:tc>
          <w:tcPr>
            <w:tcW w:w="449" w:type="pct"/>
          </w:tcPr>
          <w:p w:rsidR="00605917" w:rsidRPr="00D128F7" w:rsidRDefault="00605917" w:rsidP="0081093A">
            <w:pPr>
              <w:jc w:val="right"/>
              <w:rPr>
                <w:sz w:val="20"/>
                <w:szCs w:val="20"/>
                <w:lang w:eastAsia="ru-RU"/>
              </w:rPr>
            </w:pPr>
            <w:r>
              <w:rPr>
                <w:sz w:val="20"/>
                <w:szCs w:val="20"/>
                <w:lang w:eastAsia="ru-RU"/>
              </w:rPr>
              <w:t>5 719,5</w:t>
            </w:r>
          </w:p>
        </w:tc>
        <w:tc>
          <w:tcPr>
            <w:tcW w:w="397" w:type="pct"/>
          </w:tcPr>
          <w:p w:rsidR="00605917" w:rsidRPr="00B10ABD" w:rsidRDefault="00605917" w:rsidP="0081093A">
            <w:pPr>
              <w:spacing w:before="20"/>
              <w:jc w:val="center"/>
              <w:rPr>
                <w:sz w:val="20"/>
                <w:szCs w:val="20"/>
              </w:rPr>
            </w:pPr>
            <w:r w:rsidRPr="00B10ABD">
              <w:rPr>
                <w:sz w:val="20"/>
                <w:szCs w:val="20"/>
              </w:rPr>
              <w:t>5 527,0</w:t>
            </w:r>
          </w:p>
        </w:tc>
        <w:tc>
          <w:tcPr>
            <w:tcW w:w="398" w:type="pct"/>
          </w:tcPr>
          <w:p w:rsidR="00605917" w:rsidRPr="00B10ABD" w:rsidRDefault="00605917" w:rsidP="0081093A">
            <w:pPr>
              <w:spacing w:before="20"/>
              <w:jc w:val="center"/>
              <w:rPr>
                <w:sz w:val="20"/>
                <w:szCs w:val="20"/>
              </w:rPr>
            </w:pPr>
            <w:r w:rsidRPr="00B10ABD">
              <w:rPr>
                <w:sz w:val="20"/>
                <w:szCs w:val="20"/>
              </w:rPr>
              <w:t>5 541,5</w:t>
            </w:r>
          </w:p>
        </w:tc>
        <w:tc>
          <w:tcPr>
            <w:tcW w:w="386" w:type="pct"/>
          </w:tcPr>
          <w:p w:rsidR="00605917" w:rsidRPr="00B10ABD" w:rsidRDefault="00605917" w:rsidP="0081093A">
            <w:pPr>
              <w:spacing w:before="20"/>
              <w:jc w:val="center"/>
              <w:rPr>
                <w:sz w:val="20"/>
                <w:szCs w:val="20"/>
              </w:rPr>
            </w:pPr>
            <w:r w:rsidRPr="00B10ABD">
              <w:rPr>
                <w:sz w:val="20"/>
                <w:szCs w:val="20"/>
              </w:rPr>
              <w:t>5 557,8</w:t>
            </w:r>
          </w:p>
        </w:tc>
      </w:tr>
      <w:tr w:rsidR="00605917" w:rsidRPr="002278A8" w:rsidTr="0081093A">
        <w:trPr>
          <w:trHeight w:val="459"/>
        </w:trPr>
        <w:tc>
          <w:tcPr>
            <w:tcW w:w="841" w:type="pct"/>
          </w:tcPr>
          <w:p w:rsidR="00605917" w:rsidRPr="00D128F7" w:rsidRDefault="00605917" w:rsidP="0081093A">
            <w:pPr>
              <w:spacing w:before="20"/>
              <w:rPr>
                <w:sz w:val="20"/>
                <w:szCs w:val="20"/>
              </w:rPr>
            </w:pPr>
            <w:r w:rsidRPr="00D128F7">
              <w:rPr>
                <w:sz w:val="20"/>
                <w:szCs w:val="20"/>
              </w:rPr>
              <w:t>Налоги на прибыль, доходы</w:t>
            </w:r>
          </w:p>
        </w:tc>
        <w:tc>
          <w:tcPr>
            <w:tcW w:w="713" w:type="pct"/>
          </w:tcPr>
          <w:p w:rsidR="00605917" w:rsidRPr="00D128F7" w:rsidRDefault="00605917" w:rsidP="0081093A">
            <w:pPr>
              <w:spacing w:before="20"/>
              <w:jc w:val="center"/>
              <w:rPr>
                <w:sz w:val="20"/>
                <w:szCs w:val="20"/>
              </w:rPr>
            </w:pPr>
            <w:r w:rsidRPr="00D128F7">
              <w:rPr>
                <w:sz w:val="20"/>
                <w:szCs w:val="20"/>
              </w:rPr>
              <w:t>101 00000 00 0000 000</w:t>
            </w:r>
          </w:p>
        </w:tc>
        <w:tc>
          <w:tcPr>
            <w:tcW w:w="206" w:type="pct"/>
            <w:shd w:val="clear" w:color="000000" w:fill="FFFFFF"/>
          </w:tcPr>
          <w:p w:rsidR="00605917" w:rsidRPr="00D128F7" w:rsidRDefault="00605917" w:rsidP="0081093A">
            <w:pPr>
              <w:spacing w:before="20"/>
              <w:jc w:val="center"/>
              <w:rPr>
                <w:color w:val="000000"/>
                <w:sz w:val="20"/>
                <w:szCs w:val="20"/>
              </w:rPr>
            </w:pPr>
            <w:r w:rsidRPr="00D128F7">
              <w:rPr>
                <w:color w:val="000000"/>
                <w:sz w:val="20"/>
                <w:szCs w:val="20"/>
              </w:rPr>
              <w:t> </w:t>
            </w:r>
          </w:p>
        </w:tc>
        <w:tc>
          <w:tcPr>
            <w:tcW w:w="634" w:type="pct"/>
            <w:noWrap/>
          </w:tcPr>
          <w:p w:rsidR="00605917" w:rsidRPr="00D128F7" w:rsidRDefault="00605917" w:rsidP="0081093A">
            <w:pPr>
              <w:spacing w:before="20"/>
              <w:rPr>
                <w:sz w:val="20"/>
                <w:szCs w:val="20"/>
              </w:rPr>
            </w:pPr>
            <w:r w:rsidRPr="00D128F7">
              <w:rPr>
                <w:sz w:val="20"/>
                <w:szCs w:val="20"/>
              </w:rPr>
              <w:t> </w:t>
            </w:r>
          </w:p>
        </w:tc>
        <w:tc>
          <w:tcPr>
            <w:tcW w:w="521" w:type="pct"/>
          </w:tcPr>
          <w:p w:rsidR="00605917" w:rsidRPr="00D128F7" w:rsidRDefault="00605917" w:rsidP="0081093A">
            <w:pPr>
              <w:jc w:val="right"/>
              <w:rPr>
                <w:sz w:val="20"/>
                <w:szCs w:val="20"/>
                <w:lang w:eastAsia="ru-RU"/>
              </w:rPr>
            </w:pPr>
            <w:r>
              <w:rPr>
                <w:sz w:val="20"/>
                <w:szCs w:val="20"/>
                <w:lang w:eastAsia="ru-RU"/>
              </w:rPr>
              <w:t>175,0</w:t>
            </w:r>
          </w:p>
        </w:tc>
        <w:tc>
          <w:tcPr>
            <w:tcW w:w="455" w:type="pct"/>
          </w:tcPr>
          <w:p w:rsidR="00605917" w:rsidRPr="00D128F7" w:rsidRDefault="00605917" w:rsidP="0081093A">
            <w:pPr>
              <w:jc w:val="right"/>
              <w:rPr>
                <w:sz w:val="20"/>
                <w:szCs w:val="20"/>
                <w:lang w:eastAsia="ru-RU"/>
              </w:rPr>
            </w:pPr>
            <w:r>
              <w:rPr>
                <w:sz w:val="20"/>
                <w:szCs w:val="20"/>
                <w:lang w:eastAsia="ru-RU"/>
              </w:rPr>
              <w:t>137,2</w:t>
            </w:r>
          </w:p>
        </w:tc>
        <w:tc>
          <w:tcPr>
            <w:tcW w:w="449" w:type="pct"/>
          </w:tcPr>
          <w:p w:rsidR="00605917" w:rsidRPr="00D128F7" w:rsidRDefault="00605917" w:rsidP="0081093A">
            <w:pPr>
              <w:jc w:val="right"/>
              <w:rPr>
                <w:sz w:val="20"/>
                <w:szCs w:val="20"/>
                <w:lang w:eastAsia="ru-RU"/>
              </w:rPr>
            </w:pPr>
            <w:r>
              <w:rPr>
                <w:sz w:val="20"/>
                <w:szCs w:val="20"/>
                <w:lang w:eastAsia="ru-RU"/>
              </w:rPr>
              <w:t>201,0</w:t>
            </w:r>
          </w:p>
        </w:tc>
        <w:tc>
          <w:tcPr>
            <w:tcW w:w="397" w:type="pct"/>
          </w:tcPr>
          <w:p w:rsidR="00605917" w:rsidRPr="00B10ABD" w:rsidRDefault="00605917" w:rsidP="0081093A">
            <w:pPr>
              <w:spacing w:before="20"/>
              <w:jc w:val="center"/>
              <w:rPr>
                <w:sz w:val="20"/>
                <w:szCs w:val="20"/>
              </w:rPr>
            </w:pPr>
            <w:r w:rsidRPr="00B10ABD">
              <w:rPr>
                <w:sz w:val="20"/>
                <w:szCs w:val="20"/>
              </w:rPr>
              <w:t>205,0</w:t>
            </w:r>
          </w:p>
        </w:tc>
        <w:tc>
          <w:tcPr>
            <w:tcW w:w="398" w:type="pct"/>
          </w:tcPr>
          <w:p w:rsidR="00605917" w:rsidRPr="00B10ABD" w:rsidRDefault="00605917" w:rsidP="0081093A">
            <w:pPr>
              <w:spacing w:before="20"/>
              <w:jc w:val="center"/>
              <w:rPr>
                <w:sz w:val="20"/>
                <w:szCs w:val="20"/>
              </w:rPr>
            </w:pPr>
            <w:r w:rsidRPr="00B10ABD">
              <w:rPr>
                <w:sz w:val="20"/>
                <w:szCs w:val="20"/>
              </w:rPr>
              <w:t>201,5</w:t>
            </w:r>
          </w:p>
        </w:tc>
        <w:tc>
          <w:tcPr>
            <w:tcW w:w="386" w:type="pct"/>
          </w:tcPr>
          <w:p w:rsidR="00605917" w:rsidRPr="00B10ABD" w:rsidRDefault="00605917" w:rsidP="0081093A">
            <w:pPr>
              <w:spacing w:before="20"/>
              <w:jc w:val="center"/>
              <w:rPr>
                <w:sz w:val="20"/>
                <w:szCs w:val="20"/>
              </w:rPr>
            </w:pPr>
            <w:r w:rsidRPr="00B10ABD">
              <w:rPr>
                <w:sz w:val="20"/>
                <w:szCs w:val="20"/>
              </w:rPr>
              <w:t>197,8</w:t>
            </w:r>
          </w:p>
        </w:tc>
      </w:tr>
      <w:tr w:rsidR="00605917" w:rsidRPr="002278A8" w:rsidTr="0081093A">
        <w:trPr>
          <w:trHeight w:val="750"/>
        </w:trPr>
        <w:tc>
          <w:tcPr>
            <w:tcW w:w="841" w:type="pct"/>
          </w:tcPr>
          <w:p w:rsidR="00605917" w:rsidRPr="00D128F7" w:rsidRDefault="00605917" w:rsidP="0081093A">
            <w:pPr>
              <w:spacing w:before="20"/>
              <w:rPr>
                <w:sz w:val="20"/>
                <w:szCs w:val="20"/>
              </w:rPr>
            </w:pPr>
            <w:r w:rsidRPr="00D128F7">
              <w:rPr>
                <w:sz w:val="20"/>
                <w:szCs w:val="20"/>
              </w:rPr>
              <w:t>Налог на доходы физических лиц</w:t>
            </w:r>
          </w:p>
        </w:tc>
        <w:tc>
          <w:tcPr>
            <w:tcW w:w="713" w:type="pct"/>
          </w:tcPr>
          <w:p w:rsidR="00605917" w:rsidRPr="00D128F7" w:rsidRDefault="00605917" w:rsidP="0081093A">
            <w:pPr>
              <w:spacing w:before="20"/>
              <w:jc w:val="center"/>
              <w:rPr>
                <w:sz w:val="20"/>
                <w:szCs w:val="20"/>
              </w:rPr>
            </w:pPr>
            <w:r w:rsidRPr="00D128F7">
              <w:rPr>
                <w:sz w:val="20"/>
                <w:szCs w:val="20"/>
              </w:rPr>
              <w:t>101 02000 01 0000 110</w:t>
            </w:r>
          </w:p>
        </w:tc>
        <w:tc>
          <w:tcPr>
            <w:tcW w:w="206" w:type="pct"/>
            <w:shd w:val="clear" w:color="000000" w:fill="FFFFFF"/>
          </w:tcPr>
          <w:p w:rsidR="00605917" w:rsidRPr="00D128F7" w:rsidRDefault="00605917" w:rsidP="0081093A">
            <w:pPr>
              <w:spacing w:before="20"/>
              <w:jc w:val="center"/>
              <w:rPr>
                <w:color w:val="000000"/>
                <w:sz w:val="20"/>
                <w:szCs w:val="20"/>
              </w:rPr>
            </w:pPr>
            <w:r w:rsidRPr="00D128F7">
              <w:rPr>
                <w:color w:val="000000"/>
                <w:sz w:val="20"/>
                <w:szCs w:val="20"/>
              </w:rPr>
              <w:t>182</w:t>
            </w:r>
          </w:p>
        </w:tc>
        <w:tc>
          <w:tcPr>
            <w:tcW w:w="634" w:type="pct"/>
          </w:tcPr>
          <w:p w:rsidR="00605917" w:rsidRPr="00D128F7" w:rsidRDefault="00605917" w:rsidP="0081093A">
            <w:pPr>
              <w:spacing w:before="20"/>
              <w:rPr>
                <w:sz w:val="20"/>
                <w:szCs w:val="20"/>
              </w:rPr>
            </w:pPr>
            <w:r w:rsidRPr="00D128F7">
              <w:rPr>
                <w:sz w:val="20"/>
                <w:szCs w:val="20"/>
              </w:rPr>
              <w:t>Управление Федеральной налоговой службы по Республике Татарстан</w:t>
            </w:r>
          </w:p>
        </w:tc>
        <w:tc>
          <w:tcPr>
            <w:tcW w:w="521" w:type="pct"/>
          </w:tcPr>
          <w:p w:rsidR="00605917" w:rsidRPr="00D128F7" w:rsidRDefault="00605917" w:rsidP="0081093A">
            <w:pPr>
              <w:jc w:val="right"/>
              <w:rPr>
                <w:sz w:val="20"/>
                <w:szCs w:val="20"/>
                <w:lang w:eastAsia="ru-RU"/>
              </w:rPr>
            </w:pPr>
            <w:r>
              <w:rPr>
                <w:sz w:val="20"/>
                <w:szCs w:val="20"/>
                <w:lang w:eastAsia="ru-RU"/>
              </w:rPr>
              <w:t>175,0</w:t>
            </w:r>
          </w:p>
        </w:tc>
        <w:tc>
          <w:tcPr>
            <w:tcW w:w="455" w:type="pct"/>
          </w:tcPr>
          <w:p w:rsidR="00605917" w:rsidRPr="00D128F7" w:rsidRDefault="00605917" w:rsidP="0081093A">
            <w:pPr>
              <w:jc w:val="right"/>
              <w:rPr>
                <w:sz w:val="20"/>
                <w:szCs w:val="20"/>
                <w:lang w:eastAsia="ru-RU"/>
              </w:rPr>
            </w:pPr>
            <w:r>
              <w:rPr>
                <w:sz w:val="20"/>
                <w:szCs w:val="20"/>
                <w:lang w:eastAsia="ru-RU"/>
              </w:rPr>
              <w:t>137,2</w:t>
            </w:r>
          </w:p>
        </w:tc>
        <w:tc>
          <w:tcPr>
            <w:tcW w:w="449" w:type="pct"/>
          </w:tcPr>
          <w:p w:rsidR="00605917" w:rsidRPr="00D128F7" w:rsidRDefault="00605917" w:rsidP="0081093A">
            <w:pPr>
              <w:jc w:val="right"/>
              <w:rPr>
                <w:sz w:val="20"/>
                <w:szCs w:val="20"/>
                <w:lang w:eastAsia="ru-RU"/>
              </w:rPr>
            </w:pPr>
            <w:r>
              <w:rPr>
                <w:sz w:val="20"/>
                <w:szCs w:val="20"/>
                <w:lang w:eastAsia="ru-RU"/>
              </w:rPr>
              <w:t>201,0</w:t>
            </w:r>
          </w:p>
        </w:tc>
        <w:tc>
          <w:tcPr>
            <w:tcW w:w="397" w:type="pct"/>
          </w:tcPr>
          <w:p w:rsidR="00605917" w:rsidRPr="00B10ABD" w:rsidRDefault="00605917" w:rsidP="0081093A">
            <w:pPr>
              <w:spacing w:before="20"/>
              <w:jc w:val="center"/>
              <w:rPr>
                <w:sz w:val="20"/>
                <w:szCs w:val="20"/>
              </w:rPr>
            </w:pPr>
            <w:r w:rsidRPr="00B10ABD">
              <w:rPr>
                <w:sz w:val="20"/>
                <w:szCs w:val="20"/>
              </w:rPr>
              <w:t>205,0</w:t>
            </w:r>
          </w:p>
        </w:tc>
        <w:tc>
          <w:tcPr>
            <w:tcW w:w="398" w:type="pct"/>
          </w:tcPr>
          <w:p w:rsidR="00605917" w:rsidRPr="00B10ABD" w:rsidRDefault="00605917" w:rsidP="0081093A">
            <w:pPr>
              <w:spacing w:before="20"/>
              <w:jc w:val="center"/>
              <w:rPr>
                <w:sz w:val="20"/>
                <w:szCs w:val="20"/>
              </w:rPr>
            </w:pPr>
            <w:r w:rsidRPr="00B10ABD">
              <w:rPr>
                <w:sz w:val="20"/>
                <w:szCs w:val="20"/>
              </w:rPr>
              <w:t>201,5</w:t>
            </w:r>
          </w:p>
        </w:tc>
        <w:tc>
          <w:tcPr>
            <w:tcW w:w="386" w:type="pct"/>
          </w:tcPr>
          <w:p w:rsidR="00605917" w:rsidRPr="00B10ABD" w:rsidRDefault="00605917" w:rsidP="0081093A">
            <w:pPr>
              <w:spacing w:before="20"/>
              <w:jc w:val="center"/>
              <w:rPr>
                <w:sz w:val="20"/>
                <w:szCs w:val="20"/>
              </w:rPr>
            </w:pPr>
            <w:r w:rsidRPr="00B10ABD">
              <w:rPr>
                <w:sz w:val="20"/>
                <w:szCs w:val="20"/>
              </w:rPr>
              <w:t>197,8</w:t>
            </w:r>
          </w:p>
        </w:tc>
      </w:tr>
      <w:tr w:rsidR="00605917" w:rsidRPr="002278A8" w:rsidTr="0081093A">
        <w:trPr>
          <w:trHeight w:val="795"/>
        </w:trPr>
        <w:tc>
          <w:tcPr>
            <w:tcW w:w="841" w:type="pct"/>
          </w:tcPr>
          <w:p w:rsidR="00605917" w:rsidRPr="00565BAE" w:rsidRDefault="00605917" w:rsidP="0081093A">
            <w:pPr>
              <w:spacing w:before="20"/>
              <w:rPr>
                <w:sz w:val="20"/>
                <w:szCs w:val="20"/>
              </w:rPr>
            </w:pPr>
            <w:r w:rsidRPr="00565BAE">
              <w:rPr>
                <w:sz w:val="20"/>
                <w:szCs w:val="20"/>
              </w:rPr>
              <w:t>Налоги на совокупный доход</w:t>
            </w:r>
          </w:p>
        </w:tc>
        <w:tc>
          <w:tcPr>
            <w:tcW w:w="713" w:type="pct"/>
          </w:tcPr>
          <w:p w:rsidR="00605917" w:rsidRPr="00565BAE" w:rsidRDefault="00605917" w:rsidP="0081093A">
            <w:pPr>
              <w:spacing w:before="20"/>
              <w:jc w:val="center"/>
              <w:rPr>
                <w:sz w:val="20"/>
                <w:szCs w:val="20"/>
              </w:rPr>
            </w:pPr>
            <w:r w:rsidRPr="00565BAE">
              <w:rPr>
                <w:sz w:val="20"/>
                <w:szCs w:val="20"/>
              </w:rPr>
              <w:t>1 05 00000 00 0000 000</w:t>
            </w:r>
          </w:p>
        </w:tc>
        <w:tc>
          <w:tcPr>
            <w:tcW w:w="206" w:type="pct"/>
            <w:shd w:val="clear" w:color="000000" w:fill="FFFFFF"/>
          </w:tcPr>
          <w:p w:rsidR="00605917" w:rsidRPr="00565BAE" w:rsidRDefault="00605917" w:rsidP="0081093A">
            <w:pPr>
              <w:spacing w:before="20"/>
              <w:jc w:val="center"/>
              <w:rPr>
                <w:color w:val="000000"/>
                <w:sz w:val="20"/>
                <w:szCs w:val="20"/>
              </w:rPr>
            </w:pPr>
            <w:r w:rsidRPr="00565BAE">
              <w:rPr>
                <w:color w:val="000000"/>
                <w:sz w:val="20"/>
                <w:szCs w:val="20"/>
              </w:rPr>
              <w:t> </w:t>
            </w:r>
          </w:p>
        </w:tc>
        <w:tc>
          <w:tcPr>
            <w:tcW w:w="634" w:type="pct"/>
          </w:tcPr>
          <w:p w:rsidR="00605917" w:rsidRPr="00565BAE" w:rsidRDefault="00605917" w:rsidP="0081093A">
            <w:pPr>
              <w:spacing w:before="20"/>
              <w:rPr>
                <w:sz w:val="20"/>
                <w:szCs w:val="20"/>
              </w:rPr>
            </w:pPr>
          </w:p>
        </w:tc>
        <w:tc>
          <w:tcPr>
            <w:tcW w:w="521" w:type="pct"/>
          </w:tcPr>
          <w:p w:rsidR="00605917" w:rsidRPr="00D128F7" w:rsidRDefault="00605917" w:rsidP="0081093A">
            <w:pPr>
              <w:jc w:val="right"/>
              <w:rPr>
                <w:sz w:val="20"/>
                <w:szCs w:val="20"/>
                <w:lang w:eastAsia="ru-RU"/>
              </w:rPr>
            </w:pPr>
            <w:r>
              <w:rPr>
                <w:sz w:val="20"/>
                <w:szCs w:val="20"/>
                <w:lang w:eastAsia="ru-RU"/>
              </w:rPr>
              <w:t>26,0</w:t>
            </w:r>
          </w:p>
        </w:tc>
        <w:tc>
          <w:tcPr>
            <w:tcW w:w="455" w:type="pct"/>
          </w:tcPr>
          <w:p w:rsidR="00605917" w:rsidRPr="00D128F7" w:rsidRDefault="00605917" w:rsidP="0081093A">
            <w:pPr>
              <w:jc w:val="right"/>
              <w:rPr>
                <w:sz w:val="20"/>
                <w:szCs w:val="20"/>
                <w:lang w:eastAsia="ru-RU"/>
              </w:rPr>
            </w:pPr>
            <w:r>
              <w:rPr>
                <w:sz w:val="20"/>
                <w:szCs w:val="20"/>
                <w:lang w:eastAsia="ru-RU"/>
              </w:rPr>
              <w:t>24,9</w:t>
            </w:r>
          </w:p>
        </w:tc>
        <w:tc>
          <w:tcPr>
            <w:tcW w:w="449" w:type="pct"/>
          </w:tcPr>
          <w:p w:rsidR="00605917" w:rsidRPr="00D128F7" w:rsidRDefault="00605917" w:rsidP="0081093A">
            <w:pPr>
              <w:jc w:val="right"/>
              <w:rPr>
                <w:sz w:val="20"/>
                <w:szCs w:val="20"/>
                <w:lang w:eastAsia="ru-RU"/>
              </w:rPr>
            </w:pPr>
            <w:r>
              <w:rPr>
                <w:sz w:val="20"/>
                <w:szCs w:val="20"/>
                <w:lang w:eastAsia="ru-RU"/>
              </w:rPr>
              <w:t>24,9</w:t>
            </w:r>
          </w:p>
        </w:tc>
        <w:tc>
          <w:tcPr>
            <w:tcW w:w="397" w:type="pct"/>
            <w:shd w:val="clear" w:color="000000" w:fill="FFFFFF"/>
          </w:tcPr>
          <w:p w:rsidR="00605917" w:rsidRPr="00B10ABD" w:rsidRDefault="00605917" w:rsidP="0081093A">
            <w:pPr>
              <w:spacing w:before="20"/>
              <w:jc w:val="center"/>
              <w:rPr>
                <w:sz w:val="20"/>
                <w:szCs w:val="20"/>
              </w:rPr>
            </w:pPr>
            <w:r w:rsidRPr="00B10ABD">
              <w:rPr>
                <w:sz w:val="20"/>
                <w:szCs w:val="20"/>
              </w:rPr>
              <w:t>26,0</w:t>
            </w:r>
          </w:p>
        </w:tc>
        <w:tc>
          <w:tcPr>
            <w:tcW w:w="398" w:type="pct"/>
            <w:shd w:val="clear" w:color="000000" w:fill="FFFFFF"/>
          </w:tcPr>
          <w:p w:rsidR="00605917" w:rsidRPr="00B10ABD" w:rsidRDefault="00605917" w:rsidP="0081093A">
            <w:pPr>
              <w:spacing w:before="20"/>
              <w:jc w:val="center"/>
              <w:rPr>
                <w:sz w:val="20"/>
                <w:szCs w:val="20"/>
              </w:rPr>
            </w:pPr>
            <w:r w:rsidRPr="00B10ABD">
              <w:rPr>
                <w:sz w:val="20"/>
                <w:szCs w:val="20"/>
              </w:rPr>
              <w:t>26,0</w:t>
            </w:r>
          </w:p>
        </w:tc>
        <w:tc>
          <w:tcPr>
            <w:tcW w:w="386" w:type="pct"/>
            <w:shd w:val="clear" w:color="000000" w:fill="FFFFFF"/>
          </w:tcPr>
          <w:p w:rsidR="00605917" w:rsidRPr="00B10ABD" w:rsidRDefault="00605917" w:rsidP="0081093A">
            <w:pPr>
              <w:spacing w:before="20"/>
              <w:jc w:val="center"/>
              <w:rPr>
                <w:sz w:val="20"/>
                <w:szCs w:val="20"/>
              </w:rPr>
            </w:pPr>
            <w:r w:rsidRPr="00B10ABD">
              <w:rPr>
                <w:sz w:val="20"/>
                <w:szCs w:val="20"/>
              </w:rPr>
              <w:t>26,0</w:t>
            </w:r>
          </w:p>
        </w:tc>
      </w:tr>
      <w:tr w:rsidR="00605917" w:rsidRPr="002278A8" w:rsidTr="0081093A">
        <w:trPr>
          <w:trHeight w:val="795"/>
        </w:trPr>
        <w:tc>
          <w:tcPr>
            <w:tcW w:w="841" w:type="pct"/>
          </w:tcPr>
          <w:p w:rsidR="00605917" w:rsidRPr="00565BAE" w:rsidRDefault="00605917" w:rsidP="0081093A">
            <w:pPr>
              <w:tabs>
                <w:tab w:val="left" w:pos="2124"/>
                <w:tab w:val="left" w:pos="2832"/>
                <w:tab w:val="left" w:pos="3540"/>
                <w:tab w:val="left" w:pos="5700"/>
              </w:tabs>
              <w:rPr>
                <w:sz w:val="20"/>
                <w:szCs w:val="20"/>
              </w:rPr>
            </w:pPr>
            <w:r w:rsidRPr="00565BAE">
              <w:rPr>
                <w:sz w:val="20"/>
                <w:szCs w:val="20"/>
              </w:rPr>
              <w:t>Единый сельскохозяйственный налог</w:t>
            </w:r>
          </w:p>
        </w:tc>
        <w:tc>
          <w:tcPr>
            <w:tcW w:w="713" w:type="pct"/>
          </w:tcPr>
          <w:p w:rsidR="00605917" w:rsidRPr="00565BAE" w:rsidRDefault="00605917" w:rsidP="0081093A">
            <w:pPr>
              <w:pStyle w:val="ad"/>
              <w:tabs>
                <w:tab w:val="left" w:pos="7140"/>
              </w:tabs>
              <w:jc w:val="center"/>
              <w:rPr>
                <w:sz w:val="20"/>
                <w:szCs w:val="20"/>
              </w:rPr>
            </w:pPr>
            <w:r w:rsidRPr="00565BAE">
              <w:rPr>
                <w:sz w:val="20"/>
                <w:szCs w:val="20"/>
              </w:rPr>
              <w:t>105 03000 01 0000 110</w:t>
            </w:r>
          </w:p>
        </w:tc>
        <w:tc>
          <w:tcPr>
            <w:tcW w:w="206" w:type="pct"/>
            <w:shd w:val="clear" w:color="000000" w:fill="FFFFFF"/>
          </w:tcPr>
          <w:p w:rsidR="00605917" w:rsidRPr="00565BAE" w:rsidRDefault="00605917" w:rsidP="0081093A">
            <w:pPr>
              <w:spacing w:before="20"/>
              <w:jc w:val="center"/>
              <w:rPr>
                <w:color w:val="000000"/>
                <w:sz w:val="20"/>
                <w:szCs w:val="20"/>
              </w:rPr>
            </w:pPr>
            <w:r w:rsidRPr="00565BAE">
              <w:rPr>
                <w:color w:val="000000"/>
                <w:sz w:val="20"/>
                <w:szCs w:val="20"/>
              </w:rPr>
              <w:t>182</w:t>
            </w:r>
          </w:p>
        </w:tc>
        <w:tc>
          <w:tcPr>
            <w:tcW w:w="634" w:type="pct"/>
          </w:tcPr>
          <w:p w:rsidR="00605917" w:rsidRPr="00565BAE" w:rsidRDefault="00605917" w:rsidP="0081093A">
            <w:pPr>
              <w:spacing w:before="20"/>
              <w:rPr>
                <w:sz w:val="20"/>
                <w:szCs w:val="20"/>
              </w:rPr>
            </w:pPr>
            <w:r w:rsidRPr="00565BAE">
              <w:rPr>
                <w:sz w:val="20"/>
                <w:szCs w:val="20"/>
              </w:rPr>
              <w:t>Управление Федеральной налоговой службы по Республике Татарстан</w:t>
            </w:r>
          </w:p>
        </w:tc>
        <w:tc>
          <w:tcPr>
            <w:tcW w:w="521" w:type="pct"/>
          </w:tcPr>
          <w:p w:rsidR="00605917" w:rsidRPr="00D128F7" w:rsidRDefault="00605917" w:rsidP="0081093A">
            <w:pPr>
              <w:jc w:val="right"/>
              <w:rPr>
                <w:sz w:val="20"/>
                <w:szCs w:val="20"/>
                <w:lang w:eastAsia="ru-RU"/>
              </w:rPr>
            </w:pPr>
            <w:r>
              <w:rPr>
                <w:sz w:val="20"/>
                <w:szCs w:val="20"/>
                <w:lang w:eastAsia="ru-RU"/>
              </w:rPr>
              <w:t>26,0</w:t>
            </w:r>
          </w:p>
        </w:tc>
        <w:tc>
          <w:tcPr>
            <w:tcW w:w="455" w:type="pct"/>
          </w:tcPr>
          <w:p w:rsidR="00605917" w:rsidRPr="00D128F7" w:rsidRDefault="00605917" w:rsidP="0081093A">
            <w:pPr>
              <w:jc w:val="right"/>
              <w:rPr>
                <w:sz w:val="20"/>
                <w:szCs w:val="20"/>
                <w:lang w:eastAsia="ru-RU"/>
              </w:rPr>
            </w:pPr>
            <w:r>
              <w:rPr>
                <w:sz w:val="20"/>
                <w:szCs w:val="20"/>
                <w:lang w:eastAsia="ru-RU"/>
              </w:rPr>
              <w:t>24,9</w:t>
            </w:r>
          </w:p>
        </w:tc>
        <w:tc>
          <w:tcPr>
            <w:tcW w:w="449" w:type="pct"/>
          </w:tcPr>
          <w:p w:rsidR="00605917" w:rsidRPr="00D128F7" w:rsidRDefault="00605917" w:rsidP="0081093A">
            <w:pPr>
              <w:jc w:val="right"/>
              <w:rPr>
                <w:sz w:val="20"/>
                <w:szCs w:val="20"/>
                <w:lang w:eastAsia="ru-RU"/>
              </w:rPr>
            </w:pPr>
            <w:r>
              <w:rPr>
                <w:sz w:val="20"/>
                <w:szCs w:val="20"/>
                <w:lang w:eastAsia="ru-RU"/>
              </w:rPr>
              <w:t>24,9</w:t>
            </w:r>
          </w:p>
        </w:tc>
        <w:tc>
          <w:tcPr>
            <w:tcW w:w="397" w:type="pct"/>
            <w:shd w:val="clear" w:color="000000" w:fill="FFFFFF"/>
          </w:tcPr>
          <w:p w:rsidR="00605917" w:rsidRPr="00B10ABD" w:rsidRDefault="00605917" w:rsidP="0081093A">
            <w:pPr>
              <w:spacing w:before="20"/>
              <w:jc w:val="center"/>
              <w:rPr>
                <w:sz w:val="20"/>
                <w:szCs w:val="20"/>
              </w:rPr>
            </w:pPr>
            <w:r w:rsidRPr="00B10ABD">
              <w:rPr>
                <w:sz w:val="20"/>
                <w:szCs w:val="20"/>
              </w:rPr>
              <w:t>26,0</w:t>
            </w:r>
          </w:p>
        </w:tc>
        <w:tc>
          <w:tcPr>
            <w:tcW w:w="398" w:type="pct"/>
            <w:shd w:val="clear" w:color="000000" w:fill="FFFFFF"/>
          </w:tcPr>
          <w:p w:rsidR="00605917" w:rsidRPr="00B10ABD" w:rsidRDefault="00605917" w:rsidP="0081093A">
            <w:pPr>
              <w:spacing w:before="20"/>
              <w:jc w:val="center"/>
              <w:rPr>
                <w:sz w:val="20"/>
                <w:szCs w:val="20"/>
              </w:rPr>
            </w:pPr>
            <w:r w:rsidRPr="00B10ABD">
              <w:rPr>
                <w:sz w:val="20"/>
                <w:szCs w:val="20"/>
              </w:rPr>
              <w:t>26,0</w:t>
            </w:r>
          </w:p>
        </w:tc>
        <w:tc>
          <w:tcPr>
            <w:tcW w:w="386" w:type="pct"/>
            <w:shd w:val="clear" w:color="000000" w:fill="FFFFFF"/>
          </w:tcPr>
          <w:p w:rsidR="00605917" w:rsidRPr="00B10ABD" w:rsidRDefault="00605917" w:rsidP="0081093A">
            <w:pPr>
              <w:spacing w:before="20"/>
              <w:jc w:val="center"/>
              <w:rPr>
                <w:sz w:val="20"/>
                <w:szCs w:val="20"/>
              </w:rPr>
            </w:pPr>
            <w:r w:rsidRPr="00B10ABD">
              <w:rPr>
                <w:sz w:val="20"/>
                <w:szCs w:val="20"/>
              </w:rPr>
              <w:t>26,0</w:t>
            </w:r>
          </w:p>
        </w:tc>
      </w:tr>
      <w:tr w:rsidR="00605917" w:rsidRPr="002278A8" w:rsidTr="0081093A">
        <w:trPr>
          <w:trHeight w:val="795"/>
        </w:trPr>
        <w:tc>
          <w:tcPr>
            <w:tcW w:w="841" w:type="pct"/>
          </w:tcPr>
          <w:p w:rsidR="00605917" w:rsidRPr="00565BAE" w:rsidRDefault="00605917" w:rsidP="0081093A">
            <w:pPr>
              <w:spacing w:before="20"/>
              <w:rPr>
                <w:sz w:val="20"/>
                <w:szCs w:val="20"/>
              </w:rPr>
            </w:pPr>
            <w:r w:rsidRPr="00565BAE">
              <w:rPr>
                <w:sz w:val="20"/>
                <w:szCs w:val="20"/>
              </w:rPr>
              <w:t>Налоги на имущество</w:t>
            </w:r>
          </w:p>
        </w:tc>
        <w:tc>
          <w:tcPr>
            <w:tcW w:w="713" w:type="pct"/>
          </w:tcPr>
          <w:p w:rsidR="00605917" w:rsidRPr="00565BAE" w:rsidRDefault="00605917" w:rsidP="0081093A">
            <w:pPr>
              <w:spacing w:before="20"/>
              <w:jc w:val="center"/>
              <w:rPr>
                <w:sz w:val="20"/>
                <w:szCs w:val="20"/>
              </w:rPr>
            </w:pPr>
            <w:r w:rsidRPr="00565BAE">
              <w:rPr>
                <w:sz w:val="20"/>
                <w:szCs w:val="20"/>
              </w:rPr>
              <w:t>1 06 00000 00 0000 000</w:t>
            </w:r>
          </w:p>
        </w:tc>
        <w:tc>
          <w:tcPr>
            <w:tcW w:w="206" w:type="pct"/>
            <w:shd w:val="clear" w:color="000000" w:fill="FFFFFF"/>
          </w:tcPr>
          <w:p w:rsidR="00605917" w:rsidRPr="00565BAE" w:rsidRDefault="00605917" w:rsidP="0081093A">
            <w:pPr>
              <w:spacing w:before="20"/>
              <w:jc w:val="center"/>
              <w:rPr>
                <w:color w:val="000000"/>
                <w:sz w:val="20"/>
                <w:szCs w:val="20"/>
              </w:rPr>
            </w:pPr>
            <w:r w:rsidRPr="00565BAE">
              <w:rPr>
                <w:color w:val="000000"/>
                <w:sz w:val="20"/>
                <w:szCs w:val="20"/>
              </w:rPr>
              <w:t> </w:t>
            </w:r>
          </w:p>
        </w:tc>
        <w:tc>
          <w:tcPr>
            <w:tcW w:w="634" w:type="pct"/>
          </w:tcPr>
          <w:p w:rsidR="00605917" w:rsidRPr="00565BAE" w:rsidRDefault="00605917" w:rsidP="0081093A">
            <w:pPr>
              <w:spacing w:before="20"/>
              <w:rPr>
                <w:sz w:val="20"/>
                <w:szCs w:val="20"/>
              </w:rPr>
            </w:pPr>
          </w:p>
        </w:tc>
        <w:tc>
          <w:tcPr>
            <w:tcW w:w="521" w:type="pct"/>
          </w:tcPr>
          <w:p w:rsidR="00605917" w:rsidRPr="00D128F7" w:rsidRDefault="00605917" w:rsidP="0081093A">
            <w:pPr>
              <w:jc w:val="right"/>
              <w:rPr>
                <w:sz w:val="20"/>
                <w:szCs w:val="20"/>
                <w:lang w:eastAsia="ru-RU"/>
              </w:rPr>
            </w:pPr>
            <w:r>
              <w:rPr>
                <w:sz w:val="20"/>
                <w:szCs w:val="20"/>
                <w:lang w:eastAsia="ru-RU"/>
              </w:rPr>
              <w:t>5 170,0</w:t>
            </w:r>
          </w:p>
        </w:tc>
        <w:tc>
          <w:tcPr>
            <w:tcW w:w="455" w:type="pct"/>
          </w:tcPr>
          <w:p w:rsidR="00605917" w:rsidRPr="00D128F7" w:rsidRDefault="00605917" w:rsidP="0081093A">
            <w:pPr>
              <w:jc w:val="right"/>
              <w:rPr>
                <w:sz w:val="20"/>
                <w:szCs w:val="20"/>
                <w:lang w:eastAsia="ru-RU"/>
              </w:rPr>
            </w:pPr>
            <w:r>
              <w:rPr>
                <w:sz w:val="20"/>
                <w:szCs w:val="20"/>
                <w:lang w:eastAsia="ru-RU"/>
              </w:rPr>
              <w:t>3 658,8</w:t>
            </w:r>
          </w:p>
        </w:tc>
        <w:tc>
          <w:tcPr>
            <w:tcW w:w="449" w:type="pct"/>
          </w:tcPr>
          <w:p w:rsidR="00605917" w:rsidRPr="00D128F7" w:rsidRDefault="00605917" w:rsidP="0081093A">
            <w:pPr>
              <w:jc w:val="right"/>
              <w:rPr>
                <w:sz w:val="20"/>
                <w:szCs w:val="20"/>
                <w:lang w:eastAsia="ru-RU"/>
              </w:rPr>
            </w:pPr>
            <w:r>
              <w:rPr>
                <w:sz w:val="20"/>
                <w:szCs w:val="20"/>
                <w:lang w:eastAsia="ru-RU"/>
              </w:rPr>
              <w:t>5 200,0</w:t>
            </w:r>
          </w:p>
        </w:tc>
        <w:tc>
          <w:tcPr>
            <w:tcW w:w="397" w:type="pct"/>
            <w:shd w:val="clear" w:color="000000" w:fill="FFFFFF"/>
          </w:tcPr>
          <w:p w:rsidR="00605917" w:rsidRPr="00B10ABD" w:rsidRDefault="00605917" w:rsidP="0081093A">
            <w:pPr>
              <w:spacing w:before="20"/>
              <w:jc w:val="center"/>
              <w:rPr>
                <w:sz w:val="20"/>
                <w:szCs w:val="20"/>
              </w:rPr>
            </w:pPr>
            <w:r w:rsidRPr="00B10ABD">
              <w:rPr>
                <w:sz w:val="20"/>
                <w:szCs w:val="20"/>
              </w:rPr>
              <w:t>5 291,0</w:t>
            </w:r>
          </w:p>
        </w:tc>
        <w:tc>
          <w:tcPr>
            <w:tcW w:w="398" w:type="pct"/>
            <w:shd w:val="clear" w:color="000000" w:fill="FFFFFF"/>
          </w:tcPr>
          <w:p w:rsidR="00605917" w:rsidRPr="00B10ABD" w:rsidRDefault="00605917" w:rsidP="0081093A">
            <w:pPr>
              <w:spacing w:before="20"/>
              <w:jc w:val="center"/>
              <w:rPr>
                <w:sz w:val="20"/>
                <w:szCs w:val="20"/>
              </w:rPr>
            </w:pPr>
            <w:r w:rsidRPr="00B10ABD">
              <w:rPr>
                <w:sz w:val="20"/>
                <w:szCs w:val="20"/>
              </w:rPr>
              <w:t>5 309,0</w:t>
            </w:r>
          </w:p>
        </w:tc>
        <w:tc>
          <w:tcPr>
            <w:tcW w:w="386" w:type="pct"/>
            <w:shd w:val="clear" w:color="000000" w:fill="FFFFFF"/>
          </w:tcPr>
          <w:p w:rsidR="00605917" w:rsidRPr="00B10ABD" w:rsidRDefault="00605917" w:rsidP="0081093A">
            <w:pPr>
              <w:spacing w:before="20"/>
              <w:jc w:val="center"/>
              <w:rPr>
                <w:sz w:val="20"/>
                <w:szCs w:val="20"/>
              </w:rPr>
            </w:pPr>
            <w:r w:rsidRPr="00B10ABD">
              <w:rPr>
                <w:sz w:val="20"/>
                <w:szCs w:val="20"/>
              </w:rPr>
              <w:t>5 329,0</w:t>
            </w:r>
          </w:p>
        </w:tc>
      </w:tr>
      <w:tr w:rsidR="00605917" w:rsidRPr="002278A8" w:rsidTr="0081093A">
        <w:trPr>
          <w:trHeight w:val="795"/>
        </w:trPr>
        <w:tc>
          <w:tcPr>
            <w:tcW w:w="841" w:type="pct"/>
          </w:tcPr>
          <w:p w:rsidR="00605917" w:rsidRPr="00565BAE" w:rsidRDefault="00605917" w:rsidP="0081093A">
            <w:pPr>
              <w:spacing w:before="20"/>
              <w:rPr>
                <w:sz w:val="20"/>
                <w:szCs w:val="20"/>
              </w:rPr>
            </w:pPr>
            <w:r w:rsidRPr="00565BAE">
              <w:rPr>
                <w:sz w:val="20"/>
                <w:szCs w:val="20"/>
              </w:rPr>
              <w:t>Налог на имущество физических лиц</w:t>
            </w:r>
          </w:p>
        </w:tc>
        <w:tc>
          <w:tcPr>
            <w:tcW w:w="713" w:type="pct"/>
          </w:tcPr>
          <w:p w:rsidR="00605917" w:rsidRPr="00565BAE" w:rsidRDefault="00605917" w:rsidP="0081093A">
            <w:pPr>
              <w:spacing w:before="20"/>
              <w:jc w:val="center"/>
              <w:rPr>
                <w:sz w:val="20"/>
                <w:szCs w:val="20"/>
              </w:rPr>
            </w:pPr>
            <w:r w:rsidRPr="00565BAE">
              <w:rPr>
                <w:sz w:val="20"/>
                <w:szCs w:val="20"/>
              </w:rPr>
              <w:t>1 06 01000 00 0000 110</w:t>
            </w:r>
          </w:p>
        </w:tc>
        <w:tc>
          <w:tcPr>
            <w:tcW w:w="206" w:type="pct"/>
            <w:shd w:val="clear" w:color="000000" w:fill="FFFFFF"/>
          </w:tcPr>
          <w:p w:rsidR="00605917" w:rsidRPr="00565BAE" w:rsidRDefault="00605917" w:rsidP="0081093A">
            <w:pPr>
              <w:spacing w:before="20"/>
              <w:jc w:val="center"/>
              <w:rPr>
                <w:color w:val="000000"/>
                <w:sz w:val="20"/>
                <w:szCs w:val="20"/>
              </w:rPr>
            </w:pPr>
            <w:r w:rsidRPr="00565BAE">
              <w:rPr>
                <w:color w:val="000000"/>
                <w:sz w:val="20"/>
                <w:szCs w:val="20"/>
              </w:rPr>
              <w:t>182</w:t>
            </w:r>
          </w:p>
        </w:tc>
        <w:tc>
          <w:tcPr>
            <w:tcW w:w="634" w:type="pct"/>
          </w:tcPr>
          <w:p w:rsidR="00605917" w:rsidRPr="00565BAE" w:rsidRDefault="00605917" w:rsidP="0081093A">
            <w:pPr>
              <w:spacing w:before="20"/>
              <w:rPr>
                <w:sz w:val="20"/>
                <w:szCs w:val="20"/>
              </w:rPr>
            </w:pPr>
            <w:r w:rsidRPr="00565BAE">
              <w:rPr>
                <w:sz w:val="20"/>
                <w:szCs w:val="20"/>
              </w:rPr>
              <w:t>Управление Федеральной налоговой службы по Республике Татарстан</w:t>
            </w:r>
          </w:p>
        </w:tc>
        <w:tc>
          <w:tcPr>
            <w:tcW w:w="521" w:type="pct"/>
          </w:tcPr>
          <w:p w:rsidR="00605917" w:rsidRPr="00D128F7" w:rsidRDefault="00605917" w:rsidP="0081093A">
            <w:pPr>
              <w:jc w:val="right"/>
              <w:rPr>
                <w:sz w:val="20"/>
                <w:szCs w:val="20"/>
                <w:lang w:eastAsia="ru-RU"/>
              </w:rPr>
            </w:pPr>
            <w:r>
              <w:rPr>
                <w:sz w:val="20"/>
                <w:szCs w:val="20"/>
                <w:lang w:eastAsia="ru-RU"/>
              </w:rPr>
              <w:t>130,0</w:t>
            </w:r>
          </w:p>
        </w:tc>
        <w:tc>
          <w:tcPr>
            <w:tcW w:w="455" w:type="pct"/>
          </w:tcPr>
          <w:p w:rsidR="00605917" w:rsidRPr="00D128F7" w:rsidRDefault="00605917" w:rsidP="0081093A">
            <w:pPr>
              <w:jc w:val="right"/>
              <w:rPr>
                <w:sz w:val="20"/>
                <w:szCs w:val="20"/>
                <w:lang w:eastAsia="ru-RU"/>
              </w:rPr>
            </w:pPr>
            <w:r>
              <w:rPr>
                <w:sz w:val="20"/>
                <w:szCs w:val="20"/>
                <w:lang w:eastAsia="ru-RU"/>
              </w:rPr>
              <w:t>32,7</w:t>
            </w:r>
          </w:p>
        </w:tc>
        <w:tc>
          <w:tcPr>
            <w:tcW w:w="449" w:type="pct"/>
          </w:tcPr>
          <w:p w:rsidR="00605917" w:rsidRPr="00D128F7" w:rsidRDefault="00605917" w:rsidP="0081093A">
            <w:pPr>
              <w:jc w:val="right"/>
              <w:rPr>
                <w:sz w:val="20"/>
                <w:szCs w:val="20"/>
                <w:lang w:eastAsia="ru-RU"/>
              </w:rPr>
            </w:pPr>
            <w:r>
              <w:rPr>
                <w:sz w:val="20"/>
                <w:szCs w:val="20"/>
                <w:lang w:eastAsia="ru-RU"/>
              </w:rPr>
              <w:t>160,0</w:t>
            </w:r>
          </w:p>
        </w:tc>
        <w:tc>
          <w:tcPr>
            <w:tcW w:w="397" w:type="pct"/>
            <w:shd w:val="clear" w:color="000000" w:fill="FFFFFF"/>
          </w:tcPr>
          <w:p w:rsidR="00605917" w:rsidRPr="00B10ABD" w:rsidRDefault="00605917" w:rsidP="0081093A">
            <w:pPr>
              <w:spacing w:before="20"/>
              <w:jc w:val="center"/>
              <w:rPr>
                <w:sz w:val="20"/>
                <w:szCs w:val="20"/>
              </w:rPr>
            </w:pPr>
            <w:r w:rsidRPr="00B10ABD">
              <w:rPr>
                <w:sz w:val="20"/>
                <w:szCs w:val="20"/>
              </w:rPr>
              <w:t>185,0</w:t>
            </w:r>
          </w:p>
        </w:tc>
        <w:tc>
          <w:tcPr>
            <w:tcW w:w="398" w:type="pct"/>
            <w:shd w:val="clear" w:color="000000" w:fill="FFFFFF"/>
          </w:tcPr>
          <w:p w:rsidR="00605917" w:rsidRPr="00B10ABD" w:rsidRDefault="00605917" w:rsidP="0081093A">
            <w:pPr>
              <w:spacing w:before="20"/>
              <w:jc w:val="center"/>
              <w:rPr>
                <w:sz w:val="20"/>
                <w:szCs w:val="20"/>
              </w:rPr>
            </w:pPr>
            <w:r w:rsidRPr="00B10ABD">
              <w:rPr>
                <w:sz w:val="20"/>
                <w:szCs w:val="20"/>
              </w:rPr>
              <w:t>203,0</w:t>
            </w:r>
          </w:p>
        </w:tc>
        <w:tc>
          <w:tcPr>
            <w:tcW w:w="386" w:type="pct"/>
            <w:shd w:val="clear" w:color="000000" w:fill="FFFFFF"/>
          </w:tcPr>
          <w:p w:rsidR="00605917" w:rsidRPr="00B10ABD" w:rsidRDefault="00605917" w:rsidP="0081093A">
            <w:pPr>
              <w:spacing w:before="20"/>
              <w:jc w:val="center"/>
              <w:rPr>
                <w:sz w:val="20"/>
                <w:szCs w:val="20"/>
              </w:rPr>
            </w:pPr>
            <w:r w:rsidRPr="00B10ABD">
              <w:rPr>
                <w:sz w:val="20"/>
                <w:szCs w:val="20"/>
              </w:rPr>
              <w:t>223,0</w:t>
            </w:r>
          </w:p>
        </w:tc>
      </w:tr>
      <w:tr w:rsidR="00605917" w:rsidRPr="002278A8" w:rsidTr="0081093A">
        <w:trPr>
          <w:trHeight w:val="795"/>
        </w:trPr>
        <w:tc>
          <w:tcPr>
            <w:tcW w:w="841" w:type="pct"/>
          </w:tcPr>
          <w:p w:rsidR="00605917" w:rsidRPr="00565BAE" w:rsidRDefault="00605917" w:rsidP="0081093A">
            <w:pPr>
              <w:spacing w:before="20"/>
              <w:rPr>
                <w:sz w:val="20"/>
                <w:szCs w:val="20"/>
              </w:rPr>
            </w:pPr>
            <w:r w:rsidRPr="00565BAE">
              <w:rPr>
                <w:sz w:val="20"/>
                <w:szCs w:val="20"/>
              </w:rPr>
              <w:t>Земельный налог</w:t>
            </w:r>
          </w:p>
        </w:tc>
        <w:tc>
          <w:tcPr>
            <w:tcW w:w="713" w:type="pct"/>
          </w:tcPr>
          <w:p w:rsidR="00605917" w:rsidRPr="00565BAE" w:rsidRDefault="00605917" w:rsidP="0081093A">
            <w:pPr>
              <w:spacing w:before="20"/>
              <w:jc w:val="center"/>
              <w:rPr>
                <w:sz w:val="20"/>
                <w:szCs w:val="20"/>
              </w:rPr>
            </w:pPr>
            <w:r w:rsidRPr="00565BAE">
              <w:rPr>
                <w:sz w:val="20"/>
                <w:szCs w:val="20"/>
              </w:rPr>
              <w:t>1 06 06000 00 0000 110</w:t>
            </w:r>
          </w:p>
        </w:tc>
        <w:tc>
          <w:tcPr>
            <w:tcW w:w="206" w:type="pct"/>
            <w:shd w:val="clear" w:color="000000" w:fill="FFFFFF"/>
          </w:tcPr>
          <w:p w:rsidR="00605917" w:rsidRPr="00565BAE" w:rsidRDefault="00605917" w:rsidP="0081093A">
            <w:pPr>
              <w:spacing w:before="20"/>
              <w:jc w:val="center"/>
              <w:rPr>
                <w:color w:val="000000"/>
                <w:sz w:val="20"/>
                <w:szCs w:val="20"/>
              </w:rPr>
            </w:pPr>
            <w:r w:rsidRPr="00565BAE">
              <w:rPr>
                <w:color w:val="000000"/>
                <w:sz w:val="20"/>
                <w:szCs w:val="20"/>
              </w:rPr>
              <w:t>182</w:t>
            </w:r>
          </w:p>
        </w:tc>
        <w:tc>
          <w:tcPr>
            <w:tcW w:w="634" w:type="pct"/>
          </w:tcPr>
          <w:p w:rsidR="00605917" w:rsidRPr="00565BAE" w:rsidRDefault="00605917" w:rsidP="0081093A">
            <w:pPr>
              <w:spacing w:before="20"/>
              <w:rPr>
                <w:sz w:val="20"/>
                <w:szCs w:val="20"/>
              </w:rPr>
            </w:pPr>
            <w:r w:rsidRPr="00565BAE">
              <w:rPr>
                <w:sz w:val="20"/>
                <w:szCs w:val="20"/>
              </w:rPr>
              <w:t>Управление Федеральной налоговой службы по Республике Татарстан</w:t>
            </w:r>
          </w:p>
        </w:tc>
        <w:tc>
          <w:tcPr>
            <w:tcW w:w="521" w:type="pct"/>
          </w:tcPr>
          <w:p w:rsidR="00605917" w:rsidRPr="00D128F7" w:rsidRDefault="00605917" w:rsidP="0081093A">
            <w:pPr>
              <w:jc w:val="right"/>
              <w:rPr>
                <w:sz w:val="20"/>
                <w:szCs w:val="20"/>
                <w:lang w:eastAsia="ru-RU"/>
              </w:rPr>
            </w:pPr>
            <w:r>
              <w:rPr>
                <w:sz w:val="20"/>
                <w:szCs w:val="20"/>
                <w:lang w:eastAsia="ru-RU"/>
              </w:rPr>
              <w:t>5 040,0</w:t>
            </w:r>
          </w:p>
        </w:tc>
        <w:tc>
          <w:tcPr>
            <w:tcW w:w="455" w:type="pct"/>
          </w:tcPr>
          <w:p w:rsidR="00605917" w:rsidRPr="00D128F7" w:rsidRDefault="00605917" w:rsidP="0081093A">
            <w:pPr>
              <w:jc w:val="right"/>
              <w:rPr>
                <w:sz w:val="20"/>
                <w:szCs w:val="20"/>
                <w:lang w:eastAsia="ru-RU"/>
              </w:rPr>
            </w:pPr>
            <w:r>
              <w:rPr>
                <w:sz w:val="20"/>
                <w:szCs w:val="20"/>
                <w:lang w:eastAsia="ru-RU"/>
              </w:rPr>
              <w:t>3 626,1</w:t>
            </w:r>
          </w:p>
        </w:tc>
        <w:tc>
          <w:tcPr>
            <w:tcW w:w="449" w:type="pct"/>
          </w:tcPr>
          <w:p w:rsidR="00605917" w:rsidRPr="00D128F7" w:rsidRDefault="00605917" w:rsidP="0081093A">
            <w:pPr>
              <w:jc w:val="right"/>
              <w:rPr>
                <w:sz w:val="20"/>
                <w:szCs w:val="20"/>
                <w:lang w:eastAsia="ru-RU"/>
              </w:rPr>
            </w:pPr>
            <w:r>
              <w:rPr>
                <w:sz w:val="20"/>
                <w:szCs w:val="20"/>
                <w:lang w:eastAsia="ru-RU"/>
              </w:rPr>
              <w:t>5 040,0</w:t>
            </w:r>
          </w:p>
        </w:tc>
        <w:tc>
          <w:tcPr>
            <w:tcW w:w="397" w:type="pct"/>
            <w:shd w:val="clear" w:color="000000" w:fill="FFFFFF"/>
          </w:tcPr>
          <w:p w:rsidR="00605917" w:rsidRPr="00B10ABD" w:rsidRDefault="00605917" w:rsidP="0081093A">
            <w:pPr>
              <w:spacing w:before="20"/>
              <w:jc w:val="center"/>
              <w:rPr>
                <w:sz w:val="20"/>
                <w:szCs w:val="20"/>
              </w:rPr>
            </w:pPr>
            <w:r w:rsidRPr="00B10ABD">
              <w:rPr>
                <w:sz w:val="20"/>
                <w:szCs w:val="20"/>
              </w:rPr>
              <w:t>5 106,0</w:t>
            </w:r>
          </w:p>
        </w:tc>
        <w:tc>
          <w:tcPr>
            <w:tcW w:w="398" w:type="pct"/>
            <w:shd w:val="clear" w:color="000000" w:fill="FFFFFF"/>
          </w:tcPr>
          <w:p w:rsidR="00605917" w:rsidRPr="00B10ABD" w:rsidRDefault="00605917" w:rsidP="0081093A">
            <w:pPr>
              <w:spacing w:before="20"/>
              <w:jc w:val="center"/>
              <w:rPr>
                <w:sz w:val="20"/>
                <w:szCs w:val="20"/>
              </w:rPr>
            </w:pPr>
            <w:r w:rsidRPr="00B10ABD">
              <w:rPr>
                <w:sz w:val="20"/>
                <w:szCs w:val="20"/>
              </w:rPr>
              <w:t>5 106,0</w:t>
            </w:r>
          </w:p>
        </w:tc>
        <w:tc>
          <w:tcPr>
            <w:tcW w:w="386" w:type="pct"/>
            <w:shd w:val="clear" w:color="000000" w:fill="FFFFFF"/>
          </w:tcPr>
          <w:p w:rsidR="00605917" w:rsidRPr="00B10ABD" w:rsidRDefault="00605917" w:rsidP="0081093A">
            <w:pPr>
              <w:spacing w:before="20"/>
              <w:jc w:val="center"/>
              <w:rPr>
                <w:sz w:val="20"/>
                <w:szCs w:val="20"/>
              </w:rPr>
            </w:pPr>
            <w:r w:rsidRPr="00B10ABD">
              <w:rPr>
                <w:sz w:val="20"/>
                <w:szCs w:val="20"/>
              </w:rPr>
              <w:t>5 106,0</w:t>
            </w:r>
          </w:p>
        </w:tc>
      </w:tr>
      <w:tr w:rsidR="00605917" w:rsidRPr="002278A8" w:rsidTr="0081093A">
        <w:trPr>
          <w:trHeight w:val="795"/>
        </w:trPr>
        <w:tc>
          <w:tcPr>
            <w:tcW w:w="841" w:type="pct"/>
          </w:tcPr>
          <w:p w:rsidR="00605917" w:rsidRPr="002B53AB" w:rsidRDefault="00605917" w:rsidP="0081093A">
            <w:pPr>
              <w:spacing w:before="20"/>
              <w:rPr>
                <w:sz w:val="20"/>
                <w:szCs w:val="20"/>
              </w:rPr>
            </w:pPr>
            <w:r w:rsidRPr="002B53AB">
              <w:rPr>
                <w:sz w:val="20"/>
                <w:szCs w:val="20"/>
              </w:rPr>
              <w:t>Государственная пошлина</w:t>
            </w:r>
          </w:p>
        </w:tc>
        <w:tc>
          <w:tcPr>
            <w:tcW w:w="713" w:type="pct"/>
          </w:tcPr>
          <w:p w:rsidR="00605917" w:rsidRPr="002B53AB" w:rsidRDefault="00605917" w:rsidP="0081093A">
            <w:pPr>
              <w:spacing w:before="20"/>
              <w:jc w:val="center"/>
              <w:rPr>
                <w:sz w:val="20"/>
                <w:szCs w:val="20"/>
              </w:rPr>
            </w:pPr>
            <w:r w:rsidRPr="002B53AB">
              <w:rPr>
                <w:sz w:val="20"/>
                <w:szCs w:val="20"/>
              </w:rPr>
              <w:t>108 00000 00 0000 000</w:t>
            </w:r>
          </w:p>
        </w:tc>
        <w:tc>
          <w:tcPr>
            <w:tcW w:w="206" w:type="pct"/>
            <w:shd w:val="clear" w:color="000000" w:fill="FFFFFF"/>
          </w:tcPr>
          <w:p w:rsidR="00605917" w:rsidRPr="002B53AB" w:rsidRDefault="00605917" w:rsidP="0081093A">
            <w:pPr>
              <w:spacing w:before="20"/>
              <w:jc w:val="center"/>
              <w:rPr>
                <w:color w:val="000000"/>
                <w:sz w:val="20"/>
                <w:szCs w:val="20"/>
              </w:rPr>
            </w:pPr>
            <w:r w:rsidRPr="002B53AB">
              <w:rPr>
                <w:color w:val="000000"/>
                <w:sz w:val="20"/>
                <w:szCs w:val="20"/>
              </w:rPr>
              <w:t> </w:t>
            </w:r>
          </w:p>
        </w:tc>
        <w:tc>
          <w:tcPr>
            <w:tcW w:w="634" w:type="pct"/>
          </w:tcPr>
          <w:p w:rsidR="00605917" w:rsidRPr="002B53AB" w:rsidRDefault="00605917" w:rsidP="0081093A">
            <w:pPr>
              <w:spacing w:before="20"/>
              <w:rPr>
                <w:sz w:val="20"/>
                <w:szCs w:val="20"/>
              </w:rPr>
            </w:pPr>
          </w:p>
        </w:tc>
        <w:tc>
          <w:tcPr>
            <w:tcW w:w="521" w:type="pct"/>
          </w:tcPr>
          <w:p w:rsidR="00605917" w:rsidRPr="00D128F7" w:rsidRDefault="00605917" w:rsidP="0081093A">
            <w:pPr>
              <w:jc w:val="right"/>
              <w:rPr>
                <w:sz w:val="20"/>
                <w:szCs w:val="20"/>
                <w:lang w:eastAsia="ru-RU"/>
              </w:rPr>
            </w:pPr>
            <w:r>
              <w:rPr>
                <w:sz w:val="20"/>
                <w:szCs w:val="20"/>
                <w:lang w:eastAsia="ru-RU"/>
              </w:rPr>
              <w:t>5,0</w:t>
            </w:r>
          </w:p>
        </w:tc>
        <w:tc>
          <w:tcPr>
            <w:tcW w:w="455" w:type="pct"/>
          </w:tcPr>
          <w:p w:rsidR="00605917" w:rsidRPr="00D128F7" w:rsidRDefault="00605917" w:rsidP="0081093A">
            <w:pPr>
              <w:jc w:val="right"/>
              <w:rPr>
                <w:sz w:val="20"/>
                <w:szCs w:val="20"/>
                <w:lang w:eastAsia="ru-RU"/>
              </w:rPr>
            </w:pPr>
            <w:r>
              <w:rPr>
                <w:sz w:val="20"/>
                <w:szCs w:val="20"/>
                <w:lang w:eastAsia="ru-RU"/>
              </w:rPr>
              <w:t>5,1</w:t>
            </w:r>
          </w:p>
        </w:tc>
        <w:tc>
          <w:tcPr>
            <w:tcW w:w="449" w:type="pct"/>
          </w:tcPr>
          <w:p w:rsidR="00605917" w:rsidRPr="00D128F7" w:rsidRDefault="00605917" w:rsidP="0081093A">
            <w:pPr>
              <w:jc w:val="right"/>
              <w:rPr>
                <w:sz w:val="20"/>
                <w:szCs w:val="20"/>
                <w:lang w:eastAsia="ru-RU"/>
              </w:rPr>
            </w:pPr>
            <w:r>
              <w:rPr>
                <w:sz w:val="20"/>
                <w:szCs w:val="20"/>
                <w:lang w:eastAsia="ru-RU"/>
              </w:rPr>
              <w:t>6,0</w:t>
            </w:r>
          </w:p>
        </w:tc>
        <w:tc>
          <w:tcPr>
            <w:tcW w:w="397" w:type="pct"/>
            <w:shd w:val="clear" w:color="000000" w:fill="FFFFFF"/>
          </w:tcPr>
          <w:p w:rsidR="00605917" w:rsidRPr="00B10ABD" w:rsidRDefault="00605917" w:rsidP="0081093A">
            <w:pPr>
              <w:spacing w:before="20"/>
              <w:jc w:val="center"/>
              <w:rPr>
                <w:sz w:val="20"/>
                <w:szCs w:val="20"/>
              </w:rPr>
            </w:pPr>
            <w:r w:rsidRPr="00B10ABD">
              <w:rPr>
                <w:sz w:val="20"/>
                <w:szCs w:val="20"/>
              </w:rPr>
              <w:t>5,0</w:t>
            </w:r>
          </w:p>
        </w:tc>
        <w:tc>
          <w:tcPr>
            <w:tcW w:w="398" w:type="pct"/>
            <w:shd w:val="clear" w:color="000000" w:fill="FFFFFF"/>
          </w:tcPr>
          <w:p w:rsidR="00605917" w:rsidRPr="00B10ABD" w:rsidRDefault="00605917" w:rsidP="0081093A">
            <w:pPr>
              <w:spacing w:before="20"/>
              <w:jc w:val="center"/>
              <w:rPr>
                <w:sz w:val="20"/>
                <w:szCs w:val="20"/>
              </w:rPr>
            </w:pPr>
            <w:r w:rsidRPr="00B10ABD">
              <w:rPr>
                <w:sz w:val="20"/>
                <w:szCs w:val="20"/>
              </w:rPr>
              <w:t>5,0</w:t>
            </w:r>
          </w:p>
        </w:tc>
        <w:tc>
          <w:tcPr>
            <w:tcW w:w="386" w:type="pct"/>
            <w:shd w:val="clear" w:color="000000" w:fill="FFFFFF"/>
          </w:tcPr>
          <w:p w:rsidR="00605917" w:rsidRPr="00B10ABD" w:rsidRDefault="00605917" w:rsidP="0081093A">
            <w:pPr>
              <w:spacing w:before="20"/>
              <w:jc w:val="center"/>
              <w:rPr>
                <w:sz w:val="20"/>
                <w:szCs w:val="20"/>
              </w:rPr>
            </w:pPr>
            <w:r w:rsidRPr="00B10ABD">
              <w:rPr>
                <w:sz w:val="20"/>
                <w:szCs w:val="20"/>
              </w:rPr>
              <w:t>5,0</w:t>
            </w:r>
          </w:p>
        </w:tc>
      </w:tr>
      <w:tr w:rsidR="00605917" w:rsidRPr="002278A8" w:rsidTr="0081093A">
        <w:trPr>
          <w:trHeight w:val="251"/>
        </w:trPr>
        <w:tc>
          <w:tcPr>
            <w:tcW w:w="841" w:type="pct"/>
          </w:tcPr>
          <w:p w:rsidR="00605917" w:rsidRPr="002B53AB" w:rsidRDefault="00605917" w:rsidP="0081093A">
            <w:pPr>
              <w:pStyle w:val="ad"/>
              <w:tabs>
                <w:tab w:val="left" w:pos="7140"/>
              </w:tabs>
              <w:rPr>
                <w:sz w:val="20"/>
                <w:szCs w:val="20"/>
              </w:rPr>
            </w:pPr>
            <w:r w:rsidRPr="002B53AB">
              <w:rPr>
                <w:sz w:val="20"/>
                <w:szCs w:val="20"/>
              </w:rPr>
              <w:lastRenderedPageBreak/>
              <w:t>Государственная пошлина  за  с</w:t>
            </w:r>
            <w:r w:rsidRPr="002B53AB">
              <w:rPr>
                <w:sz w:val="20"/>
                <w:szCs w:val="20"/>
              </w:rPr>
              <w:t>о</w:t>
            </w:r>
            <w:r w:rsidRPr="002B53AB">
              <w:rPr>
                <w:sz w:val="20"/>
                <w:szCs w:val="20"/>
              </w:rPr>
              <w:t>вершение нотариальных действий  (за  исключением действий,   с</w:t>
            </w:r>
            <w:r w:rsidRPr="002B53AB">
              <w:rPr>
                <w:sz w:val="20"/>
                <w:szCs w:val="20"/>
              </w:rPr>
              <w:t>о</w:t>
            </w:r>
            <w:r w:rsidRPr="002B53AB">
              <w:rPr>
                <w:sz w:val="20"/>
                <w:szCs w:val="20"/>
              </w:rPr>
              <w:t>вершаемых    консульскими учр</w:t>
            </w:r>
            <w:r w:rsidRPr="002B53AB">
              <w:rPr>
                <w:sz w:val="20"/>
                <w:szCs w:val="20"/>
              </w:rPr>
              <w:t>е</w:t>
            </w:r>
            <w:r w:rsidRPr="002B53AB">
              <w:rPr>
                <w:sz w:val="20"/>
                <w:szCs w:val="20"/>
              </w:rPr>
              <w:t>ждениями Российской Ф</w:t>
            </w:r>
            <w:r w:rsidRPr="002B53AB">
              <w:rPr>
                <w:sz w:val="20"/>
                <w:szCs w:val="20"/>
              </w:rPr>
              <w:t>е</w:t>
            </w:r>
            <w:r w:rsidRPr="002B53AB">
              <w:rPr>
                <w:sz w:val="20"/>
                <w:szCs w:val="20"/>
              </w:rPr>
              <w:t>дерации)</w:t>
            </w:r>
          </w:p>
        </w:tc>
        <w:tc>
          <w:tcPr>
            <w:tcW w:w="713" w:type="pct"/>
          </w:tcPr>
          <w:p w:rsidR="00605917" w:rsidRPr="002B53AB" w:rsidRDefault="00605917" w:rsidP="0081093A">
            <w:pPr>
              <w:jc w:val="center"/>
              <w:rPr>
                <w:sz w:val="20"/>
                <w:szCs w:val="20"/>
              </w:rPr>
            </w:pPr>
            <w:r w:rsidRPr="002B53AB">
              <w:rPr>
                <w:sz w:val="20"/>
                <w:szCs w:val="20"/>
              </w:rPr>
              <w:t>108 04000 01 0000 110</w:t>
            </w:r>
          </w:p>
        </w:tc>
        <w:tc>
          <w:tcPr>
            <w:tcW w:w="206" w:type="pct"/>
            <w:shd w:val="clear" w:color="000000" w:fill="FFFFFF"/>
          </w:tcPr>
          <w:p w:rsidR="00605917" w:rsidRPr="002B53AB" w:rsidRDefault="00605917" w:rsidP="0081093A">
            <w:pPr>
              <w:spacing w:before="20"/>
              <w:jc w:val="center"/>
              <w:rPr>
                <w:color w:val="000000"/>
                <w:sz w:val="20"/>
                <w:szCs w:val="20"/>
              </w:rPr>
            </w:pPr>
            <w:r w:rsidRPr="002B53AB">
              <w:rPr>
                <w:color w:val="000000"/>
                <w:sz w:val="20"/>
                <w:szCs w:val="20"/>
              </w:rPr>
              <w:t>292</w:t>
            </w:r>
          </w:p>
        </w:tc>
        <w:tc>
          <w:tcPr>
            <w:tcW w:w="634" w:type="pct"/>
          </w:tcPr>
          <w:p w:rsidR="00605917" w:rsidRPr="002B53AB" w:rsidRDefault="00605917" w:rsidP="0081093A">
            <w:pPr>
              <w:spacing w:before="20"/>
              <w:rPr>
                <w:sz w:val="20"/>
                <w:szCs w:val="20"/>
              </w:rPr>
            </w:pPr>
            <w:r w:rsidRPr="002B53AB">
              <w:rPr>
                <w:sz w:val="20"/>
                <w:szCs w:val="20"/>
              </w:rPr>
              <w:t xml:space="preserve">МКУ «Финансово – бюджетная палата Азнакаевского </w:t>
            </w:r>
            <w:proofErr w:type="gramStart"/>
            <w:r w:rsidRPr="002B53AB">
              <w:rPr>
                <w:sz w:val="20"/>
                <w:szCs w:val="20"/>
              </w:rPr>
              <w:t>муниципального</w:t>
            </w:r>
            <w:proofErr w:type="gramEnd"/>
            <w:r w:rsidRPr="002B53AB">
              <w:rPr>
                <w:sz w:val="20"/>
                <w:szCs w:val="20"/>
              </w:rPr>
              <w:t xml:space="preserve"> района»</w:t>
            </w:r>
          </w:p>
        </w:tc>
        <w:tc>
          <w:tcPr>
            <w:tcW w:w="521" w:type="pct"/>
          </w:tcPr>
          <w:p w:rsidR="00605917" w:rsidRPr="00D128F7" w:rsidRDefault="00605917" w:rsidP="0081093A">
            <w:pPr>
              <w:jc w:val="right"/>
              <w:rPr>
                <w:sz w:val="20"/>
                <w:szCs w:val="20"/>
                <w:lang w:eastAsia="ru-RU"/>
              </w:rPr>
            </w:pPr>
            <w:r>
              <w:rPr>
                <w:sz w:val="20"/>
                <w:szCs w:val="20"/>
                <w:lang w:eastAsia="ru-RU"/>
              </w:rPr>
              <w:t>5,0</w:t>
            </w:r>
          </w:p>
        </w:tc>
        <w:tc>
          <w:tcPr>
            <w:tcW w:w="455" w:type="pct"/>
          </w:tcPr>
          <w:p w:rsidR="00605917" w:rsidRPr="00D128F7" w:rsidRDefault="00605917" w:rsidP="0081093A">
            <w:pPr>
              <w:jc w:val="right"/>
              <w:rPr>
                <w:sz w:val="20"/>
                <w:szCs w:val="20"/>
                <w:lang w:eastAsia="ru-RU"/>
              </w:rPr>
            </w:pPr>
            <w:r>
              <w:rPr>
                <w:sz w:val="20"/>
                <w:szCs w:val="20"/>
                <w:lang w:eastAsia="ru-RU"/>
              </w:rPr>
              <w:t>5,1</w:t>
            </w:r>
          </w:p>
        </w:tc>
        <w:tc>
          <w:tcPr>
            <w:tcW w:w="449" w:type="pct"/>
          </w:tcPr>
          <w:p w:rsidR="00605917" w:rsidRPr="00D128F7" w:rsidRDefault="00605917" w:rsidP="0081093A">
            <w:pPr>
              <w:jc w:val="right"/>
              <w:rPr>
                <w:sz w:val="20"/>
                <w:szCs w:val="20"/>
                <w:lang w:eastAsia="ru-RU"/>
              </w:rPr>
            </w:pPr>
            <w:r>
              <w:rPr>
                <w:sz w:val="20"/>
                <w:szCs w:val="20"/>
                <w:lang w:eastAsia="ru-RU"/>
              </w:rPr>
              <w:t>6,0</w:t>
            </w:r>
          </w:p>
        </w:tc>
        <w:tc>
          <w:tcPr>
            <w:tcW w:w="397" w:type="pct"/>
            <w:shd w:val="clear" w:color="000000" w:fill="FFFFFF"/>
          </w:tcPr>
          <w:p w:rsidR="00605917" w:rsidRPr="00B10ABD" w:rsidRDefault="00605917" w:rsidP="0081093A">
            <w:pPr>
              <w:spacing w:before="20"/>
              <w:jc w:val="center"/>
              <w:rPr>
                <w:sz w:val="20"/>
                <w:szCs w:val="20"/>
              </w:rPr>
            </w:pPr>
            <w:r w:rsidRPr="00B10ABD">
              <w:rPr>
                <w:sz w:val="20"/>
                <w:szCs w:val="20"/>
              </w:rPr>
              <w:t>5,0</w:t>
            </w:r>
          </w:p>
        </w:tc>
        <w:tc>
          <w:tcPr>
            <w:tcW w:w="398" w:type="pct"/>
            <w:shd w:val="clear" w:color="000000" w:fill="FFFFFF"/>
          </w:tcPr>
          <w:p w:rsidR="00605917" w:rsidRPr="00B10ABD" w:rsidRDefault="00605917" w:rsidP="0081093A">
            <w:pPr>
              <w:spacing w:before="20"/>
              <w:jc w:val="center"/>
              <w:rPr>
                <w:sz w:val="20"/>
                <w:szCs w:val="20"/>
              </w:rPr>
            </w:pPr>
            <w:r w:rsidRPr="00B10ABD">
              <w:rPr>
                <w:sz w:val="20"/>
                <w:szCs w:val="20"/>
              </w:rPr>
              <w:t>5,0</w:t>
            </w:r>
          </w:p>
        </w:tc>
        <w:tc>
          <w:tcPr>
            <w:tcW w:w="386" w:type="pct"/>
            <w:shd w:val="clear" w:color="000000" w:fill="FFFFFF"/>
          </w:tcPr>
          <w:p w:rsidR="00605917" w:rsidRPr="00B10ABD" w:rsidRDefault="00605917" w:rsidP="0081093A">
            <w:pPr>
              <w:spacing w:before="20"/>
              <w:jc w:val="center"/>
              <w:rPr>
                <w:sz w:val="20"/>
                <w:szCs w:val="20"/>
              </w:rPr>
            </w:pPr>
            <w:r w:rsidRPr="00B10ABD">
              <w:rPr>
                <w:sz w:val="20"/>
                <w:szCs w:val="20"/>
              </w:rPr>
              <w:t>5,0</w:t>
            </w:r>
          </w:p>
        </w:tc>
      </w:tr>
      <w:tr w:rsidR="00605917" w:rsidRPr="002278A8" w:rsidTr="0081093A">
        <w:trPr>
          <w:trHeight w:val="795"/>
        </w:trPr>
        <w:tc>
          <w:tcPr>
            <w:tcW w:w="841" w:type="pct"/>
          </w:tcPr>
          <w:p w:rsidR="00605917" w:rsidRPr="00565BAE" w:rsidRDefault="00605917" w:rsidP="0081093A">
            <w:pPr>
              <w:spacing w:before="20"/>
              <w:rPr>
                <w:sz w:val="20"/>
                <w:szCs w:val="20"/>
              </w:rPr>
            </w:pPr>
            <w:r w:rsidRPr="00565BAE">
              <w:rPr>
                <w:sz w:val="20"/>
                <w:szCs w:val="20"/>
              </w:rPr>
              <w:t>Доходы от использования имущества, находящегося в государственной и муниципальной собственности</w:t>
            </w:r>
          </w:p>
        </w:tc>
        <w:tc>
          <w:tcPr>
            <w:tcW w:w="713" w:type="pct"/>
          </w:tcPr>
          <w:p w:rsidR="00605917" w:rsidRPr="00565BAE" w:rsidRDefault="00605917" w:rsidP="0081093A">
            <w:pPr>
              <w:spacing w:before="20"/>
              <w:jc w:val="center"/>
              <w:rPr>
                <w:sz w:val="20"/>
                <w:szCs w:val="20"/>
              </w:rPr>
            </w:pPr>
            <w:r w:rsidRPr="00565BAE">
              <w:rPr>
                <w:sz w:val="20"/>
                <w:szCs w:val="20"/>
              </w:rPr>
              <w:t>1 11 00000 00 0000 000</w:t>
            </w:r>
          </w:p>
        </w:tc>
        <w:tc>
          <w:tcPr>
            <w:tcW w:w="206" w:type="pct"/>
            <w:shd w:val="clear" w:color="000000" w:fill="FFFFFF"/>
          </w:tcPr>
          <w:p w:rsidR="00605917" w:rsidRPr="00565BAE" w:rsidRDefault="00605917" w:rsidP="0081093A">
            <w:pPr>
              <w:spacing w:before="20"/>
              <w:jc w:val="center"/>
              <w:rPr>
                <w:color w:val="000000"/>
                <w:sz w:val="20"/>
                <w:szCs w:val="20"/>
              </w:rPr>
            </w:pPr>
            <w:r w:rsidRPr="00565BAE">
              <w:rPr>
                <w:color w:val="000000"/>
                <w:sz w:val="20"/>
                <w:szCs w:val="20"/>
              </w:rPr>
              <w:t> </w:t>
            </w:r>
          </w:p>
        </w:tc>
        <w:tc>
          <w:tcPr>
            <w:tcW w:w="634" w:type="pct"/>
          </w:tcPr>
          <w:p w:rsidR="00605917" w:rsidRPr="00565BAE" w:rsidRDefault="00605917" w:rsidP="0081093A">
            <w:pPr>
              <w:spacing w:before="20"/>
              <w:rPr>
                <w:sz w:val="20"/>
                <w:szCs w:val="20"/>
              </w:rPr>
            </w:pPr>
          </w:p>
        </w:tc>
        <w:tc>
          <w:tcPr>
            <w:tcW w:w="521" w:type="pct"/>
          </w:tcPr>
          <w:p w:rsidR="00605917" w:rsidRPr="00D128F7" w:rsidRDefault="00605917" w:rsidP="0081093A">
            <w:pPr>
              <w:jc w:val="right"/>
              <w:rPr>
                <w:sz w:val="20"/>
                <w:szCs w:val="20"/>
                <w:lang w:eastAsia="ru-RU"/>
              </w:rPr>
            </w:pPr>
          </w:p>
        </w:tc>
        <w:tc>
          <w:tcPr>
            <w:tcW w:w="455" w:type="pct"/>
          </w:tcPr>
          <w:p w:rsidR="00605917" w:rsidRPr="00D128F7" w:rsidRDefault="00605917" w:rsidP="0081093A">
            <w:pPr>
              <w:jc w:val="right"/>
              <w:rPr>
                <w:sz w:val="20"/>
                <w:szCs w:val="20"/>
                <w:lang w:eastAsia="ru-RU"/>
              </w:rPr>
            </w:pPr>
            <w:r>
              <w:rPr>
                <w:sz w:val="20"/>
                <w:szCs w:val="20"/>
                <w:lang w:eastAsia="ru-RU"/>
              </w:rPr>
              <w:t>2,9</w:t>
            </w:r>
          </w:p>
        </w:tc>
        <w:tc>
          <w:tcPr>
            <w:tcW w:w="449" w:type="pct"/>
          </w:tcPr>
          <w:p w:rsidR="00605917" w:rsidRPr="00D128F7" w:rsidRDefault="00605917" w:rsidP="0081093A">
            <w:pPr>
              <w:jc w:val="right"/>
              <w:rPr>
                <w:sz w:val="20"/>
                <w:szCs w:val="20"/>
                <w:lang w:eastAsia="ru-RU"/>
              </w:rPr>
            </w:pPr>
            <w:r>
              <w:rPr>
                <w:sz w:val="20"/>
                <w:szCs w:val="20"/>
                <w:lang w:eastAsia="ru-RU"/>
              </w:rPr>
              <w:t>4,0</w:t>
            </w:r>
          </w:p>
        </w:tc>
        <w:tc>
          <w:tcPr>
            <w:tcW w:w="397" w:type="pct"/>
            <w:shd w:val="clear" w:color="000000" w:fill="FFFFFF"/>
          </w:tcPr>
          <w:p w:rsidR="00605917" w:rsidRPr="000D4933" w:rsidRDefault="00605917" w:rsidP="0081093A">
            <w:pPr>
              <w:spacing w:before="20"/>
              <w:jc w:val="center"/>
              <w:rPr>
                <w:sz w:val="20"/>
                <w:szCs w:val="20"/>
              </w:rPr>
            </w:pPr>
          </w:p>
        </w:tc>
        <w:tc>
          <w:tcPr>
            <w:tcW w:w="398" w:type="pct"/>
            <w:shd w:val="clear" w:color="000000" w:fill="FFFFFF"/>
          </w:tcPr>
          <w:p w:rsidR="00605917" w:rsidRPr="000D4933" w:rsidRDefault="00605917" w:rsidP="0081093A">
            <w:pPr>
              <w:spacing w:before="20"/>
              <w:jc w:val="center"/>
              <w:rPr>
                <w:sz w:val="20"/>
                <w:szCs w:val="20"/>
              </w:rPr>
            </w:pPr>
          </w:p>
        </w:tc>
        <w:tc>
          <w:tcPr>
            <w:tcW w:w="386" w:type="pct"/>
            <w:shd w:val="clear" w:color="000000" w:fill="FFFFFF"/>
          </w:tcPr>
          <w:p w:rsidR="00605917" w:rsidRPr="000D4933" w:rsidRDefault="00605917" w:rsidP="0081093A">
            <w:pPr>
              <w:spacing w:before="20"/>
              <w:jc w:val="center"/>
              <w:rPr>
                <w:sz w:val="20"/>
                <w:szCs w:val="20"/>
              </w:rPr>
            </w:pPr>
          </w:p>
        </w:tc>
      </w:tr>
      <w:tr w:rsidR="00605917" w:rsidRPr="002278A8" w:rsidTr="0081093A">
        <w:trPr>
          <w:trHeight w:val="795"/>
        </w:trPr>
        <w:tc>
          <w:tcPr>
            <w:tcW w:w="841" w:type="pct"/>
          </w:tcPr>
          <w:p w:rsidR="00605917" w:rsidRPr="00565BAE" w:rsidRDefault="00605917" w:rsidP="0081093A">
            <w:pPr>
              <w:spacing w:before="20"/>
              <w:rPr>
                <w:sz w:val="20"/>
                <w:szCs w:val="20"/>
              </w:rPr>
            </w:pPr>
            <w:r w:rsidRPr="00565BAE">
              <w:rPr>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13" w:type="pct"/>
          </w:tcPr>
          <w:p w:rsidR="00605917" w:rsidRPr="00565BAE" w:rsidRDefault="00605917" w:rsidP="0081093A">
            <w:pPr>
              <w:spacing w:before="20"/>
              <w:jc w:val="center"/>
              <w:rPr>
                <w:sz w:val="20"/>
                <w:szCs w:val="20"/>
              </w:rPr>
            </w:pPr>
            <w:r w:rsidRPr="00565BAE">
              <w:rPr>
                <w:sz w:val="20"/>
                <w:szCs w:val="20"/>
              </w:rPr>
              <w:t>1 11 05000 00 0000 120</w:t>
            </w:r>
          </w:p>
        </w:tc>
        <w:tc>
          <w:tcPr>
            <w:tcW w:w="206" w:type="pct"/>
            <w:shd w:val="clear" w:color="000000" w:fill="FFFFFF"/>
          </w:tcPr>
          <w:p w:rsidR="00605917" w:rsidRPr="00565BAE" w:rsidRDefault="00605917" w:rsidP="0081093A">
            <w:pPr>
              <w:spacing w:before="20"/>
              <w:jc w:val="center"/>
              <w:rPr>
                <w:color w:val="000000"/>
                <w:sz w:val="20"/>
                <w:szCs w:val="20"/>
              </w:rPr>
            </w:pPr>
            <w:r w:rsidRPr="00565BAE">
              <w:rPr>
                <w:color w:val="000000"/>
                <w:sz w:val="20"/>
                <w:szCs w:val="20"/>
              </w:rPr>
              <w:t>566</w:t>
            </w:r>
          </w:p>
        </w:tc>
        <w:tc>
          <w:tcPr>
            <w:tcW w:w="634" w:type="pct"/>
          </w:tcPr>
          <w:p w:rsidR="00605917" w:rsidRPr="00565BAE" w:rsidRDefault="00605917" w:rsidP="0081093A">
            <w:pPr>
              <w:spacing w:before="20"/>
              <w:rPr>
                <w:sz w:val="20"/>
                <w:szCs w:val="20"/>
              </w:rPr>
            </w:pPr>
            <w:r w:rsidRPr="00565BAE">
              <w:rPr>
                <w:sz w:val="20"/>
                <w:szCs w:val="20"/>
              </w:rPr>
              <w:t xml:space="preserve">МКУ «Палата имущественных и земельных отношений Азнакаевского </w:t>
            </w:r>
            <w:proofErr w:type="gramStart"/>
            <w:r w:rsidRPr="00565BAE">
              <w:rPr>
                <w:sz w:val="20"/>
                <w:szCs w:val="20"/>
              </w:rPr>
              <w:t>муниципального</w:t>
            </w:r>
            <w:proofErr w:type="gramEnd"/>
            <w:r w:rsidRPr="00565BAE">
              <w:rPr>
                <w:sz w:val="20"/>
                <w:szCs w:val="20"/>
              </w:rPr>
              <w:t xml:space="preserve"> района Республики Татарстан»</w:t>
            </w:r>
          </w:p>
        </w:tc>
        <w:tc>
          <w:tcPr>
            <w:tcW w:w="521" w:type="pct"/>
          </w:tcPr>
          <w:p w:rsidR="00605917" w:rsidRPr="00D128F7" w:rsidRDefault="00605917" w:rsidP="0081093A">
            <w:pPr>
              <w:jc w:val="right"/>
              <w:rPr>
                <w:sz w:val="20"/>
                <w:szCs w:val="20"/>
                <w:lang w:eastAsia="ru-RU"/>
              </w:rPr>
            </w:pPr>
          </w:p>
        </w:tc>
        <w:tc>
          <w:tcPr>
            <w:tcW w:w="455" w:type="pct"/>
          </w:tcPr>
          <w:p w:rsidR="00605917" w:rsidRPr="00D128F7" w:rsidRDefault="00605917" w:rsidP="0081093A">
            <w:pPr>
              <w:jc w:val="right"/>
              <w:rPr>
                <w:sz w:val="20"/>
                <w:szCs w:val="20"/>
                <w:lang w:eastAsia="ru-RU"/>
              </w:rPr>
            </w:pPr>
            <w:r>
              <w:rPr>
                <w:sz w:val="20"/>
                <w:szCs w:val="20"/>
                <w:lang w:eastAsia="ru-RU"/>
              </w:rPr>
              <w:t>2,9</w:t>
            </w:r>
          </w:p>
        </w:tc>
        <w:tc>
          <w:tcPr>
            <w:tcW w:w="449" w:type="pct"/>
          </w:tcPr>
          <w:p w:rsidR="00605917" w:rsidRPr="00D128F7" w:rsidRDefault="00605917" w:rsidP="0081093A">
            <w:pPr>
              <w:jc w:val="right"/>
              <w:rPr>
                <w:sz w:val="20"/>
                <w:szCs w:val="20"/>
                <w:lang w:eastAsia="ru-RU"/>
              </w:rPr>
            </w:pPr>
            <w:r>
              <w:rPr>
                <w:sz w:val="20"/>
                <w:szCs w:val="20"/>
                <w:lang w:eastAsia="ru-RU"/>
              </w:rPr>
              <w:t>4,0</w:t>
            </w:r>
          </w:p>
        </w:tc>
        <w:tc>
          <w:tcPr>
            <w:tcW w:w="397" w:type="pct"/>
            <w:shd w:val="clear" w:color="000000" w:fill="FFFFFF"/>
          </w:tcPr>
          <w:p w:rsidR="00605917" w:rsidRPr="000D4933" w:rsidRDefault="00605917" w:rsidP="0081093A">
            <w:pPr>
              <w:spacing w:before="20"/>
              <w:jc w:val="center"/>
              <w:rPr>
                <w:sz w:val="20"/>
                <w:szCs w:val="20"/>
              </w:rPr>
            </w:pPr>
          </w:p>
        </w:tc>
        <w:tc>
          <w:tcPr>
            <w:tcW w:w="398" w:type="pct"/>
            <w:shd w:val="clear" w:color="000000" w:fill="FFFFFF"/>
          </w:tcPr>
          <w:p w:rsidR="00605917" w:rsidRPr="000D4933" w:rsidRDefault="00605917" w:rsidP="0081093A">
            <w:pPr>
              <w:spacing w:before="20"/>
              <w:jc w:val="center"/>
              <w:rPr>
                <w:sz w:val="20"/>
                <w:szCs w:val="20"/>
              </w:rPr>
            </w:pPr>
          </w:p>
        </w:tc>
        <w:tc>
          <w:tcPr>
            <w:tcW w:w="386" w:type="pct"/>
            <w:shd w:val="clear" w:color="000000" w:fill="FFFFFF"/>
          </w:tcPr>
          <w:p w:rsidR="00605917" w:rsidRPr="000D4933" w:rsidRDefault="00605917" w:rsidP="0081093A">
            <w:pPr>
              <w:spacing w:before="20"/>
              <w:jc w:val="center"/>
              <w:rPr>
                <w:sz w:val="20"/>
                <w:szCs w:val="20"/>
              </w:rPr>
            </w:pPr>
          </w:p>
        </w:tc>
      </w:tr>
      <w:tr w:rsidR="00605917" w:rsidRPr="002278A8" w:rsidTr="0081093A">
        <w:trPr>
          <w:trHeight w:val="795"/>
        </w:trPr>
        <w:tc>
          <w:tcPr>
            <w:tcW w:w="841" w:type="pct"/>
          </w:tcPr>
          <w:p w:rsidR="00605917" w:rsidRPr="00E1280F" w:rsidRDefault="00605917" w:rsidP="0081093A">
            <w:pPr>
              <w:spacing w:before="20"/>
              <w:rPr>
                <w:sz w:val="20"/>
                <w:szCs w:val="20"/>
              </w:rPr>
            </w:pPr>
            <w:r w:rsidRPr="00E1280F">
              <w:rPr>
                <w:sz w:val="20"/>
                <w:szCs w:val="20"/>
              </w:rPr>
              <w:t>Доходы от продажи материальных и нематериальных активов</w:t>
            </w:r>
          </w:p>
        </w:tc>
        <w:tc>
          <w:tcPr>
            <w:tcW w:w="713" w:type="pct"/>
          </w:tcPr>
          <w:p w:rsidR="00605917" w:rsidRPr="00E1280F" w:rsidRDefault="00605917" w:rsidP="0081093A">
            <w:pPr>
              <w:spacing w:before="20"/>
              <w:jc w:val="center"/>
              <w:rPr>
                <w:sz w:val="20"/>
                <w:szCs w:val="20"/>
              </w:rPr>
            </w:pPr>
            <w:r w:rsidRPr="00E1280F">
              <w:rPr>
                <w:sz w:val="20"/>
                <w:szCs w:val="20"/>
              </w:rPr>
              <w:t>1 14 00000 00 0000 000</w:t>
            </w:r>
          </w:p>
        </w:tc>
        <w:tc>
          <w:tcPr>
            <w:tcW w:w="206" w:type="pct"/>
            <w:shd w:val="clear" w:color="000000" w:fill="FFFFFF"/>
          </w:tcPr>
          <w:p w:rsidR="00605917" w:rsidRPr="00E1280F" w:rsidRDefault="00605917" w:rsidP="0081093A">
            <w:pPr>
              <w:spacing w:before="20"/>
              <w:jc w:val="center"/>
              <w:rPr>
                <w:color w:val="000000"/>
                <w:sz w:val="20"/>
                <w:szCs w:val="20"/>
              </w:rPr>
            </w:pPr>
            <w:r w:rsidRPr="00E1280F">
              <w:rPr>
                <w:color w:val="000000"/>
                <w:sz w:val="20"/>
                <w:szCs w:val="20"/>
              </w:rPr>
              <w:t> </w:t>
            </w:r>
          </w:p>
        </w:tc>
        <w:tc>
          <w:tcPr>
            <w:tcW w:w="634" w:type="pct"/>
          </w:tcPr>
          <w:p w:rsidR="00605917" w:rsidRPr="00E1280F" w:rsidRDefault="00605917" w:rsidP="0081093A">
            <w:pPr>
              <w:spacing w:before="20"/>
              <w:rPr>
                <w:sz w:val="20"/>
                <w:szCs w:val="20"/>
              </w:rPr>
            </w:pPr>
            <w:r w:rsidRPr="00E1280F">
              <w:rPr>
                <w:sz w:val="20"/>
                <w:szCs w:val="20"/>
              </w:rPr>
              <w:t> </w:t>
            </w:r>
          </w:p>
        </w:tc>
        <w:tc>
          <w:tcPr>
            <w:tcW w:w="521" w:type="pct"/>
          </w:tcPr>
          <w:p w:rsidR="00605917" w:rsidRPr="00D128F7" w:rsidRDefault="00605917" w:rsidP="0081093A">
            <w:pPr>
              <w:jc w:val="right"/>
              <w:rPr>
                <w:sz w:val="20"/>
                <w:szCs w:val="20"/>
                <w:lang w:eastAsia="ru-RU"/>
              </w:rPr>
            </w:pPr>
          </w:p>
        </w:tc>
        <w:tc>
          <w:tcPr>
            <w:tcW w:w="455" w:type="pct"/>
          </w:tcPr>
          <w:p w:rsidR="00605917" w:rsidRPr="00D128F7" w:rsidRDefault="00605917" w:rsidP="0081093A">
            <w:pPr>
              <w:jc w:val="right"/>
              <w:rPr>
                <w:sz w:val="20"/>
                <w:szCs w:val="20"/>
                <w:lang w:eastAsia="ru-RU"/>
              </w:rPr>
            </w:pPr>
            <w:r>
              <w:rPr>
                <w:sz w:val="20"/>
                <w:szCs w:val="20"/>
                <w:lang w:eastAsia="ru-RU"/>
              </w:rPr>
              <w:t>67,0</w:t>
            </w:r>
          </w:p>
        </w:tc>
        <w:tc>
          <w:tcPr>
            <w:tcW w:w="449" w:type="pct"/>
          </w:tcPr>
          <w:p w:rsidR="00605917" w:rsidRPr="00D128F7" w:rsidRDefault="00605917" w:rsidP="0081093A">
            <w:pPr>
              <w:jc w:val="right"/>
              <w:rPr>
                <w:sz w:val="20"/>
                <w:szCs w:val="20"/>
                <w:lang w:eastAsia="ru-RU"/>
              </w:rPr>
            </w:pPr>
            <w:r>
              <w:rPr>
                <w:sz w:val="20"/>
                <w:szCs w:val="20"/>
                <w:lang w:eastAsia="ru-RU"/>
              </w:rPr>
              <w:t>67,0</w:t>
            </w:r>
          </w:p>
        </w:tc>
        <w:tc>
          <w:tcPr>
            <w:tcW w:w="397" w:type="pct"/>
            <w:shd w:val="clear" w:color="000000" w:fill="FFFFFF"/>
          </w:tcPr>
          <w:p w:rsidR="00605917" w:rsidRPr="000D4933" w:rsidRDefault="00605917" w:rsidP="0081093A">
            <w:pPr>
              <w:spacing w:before="20"/>
              <w:jc w:val="center"/>
              <w:rPr>
                <w:sz w:val="20"/>
                <w:szCs w:val="20"/>
              </w:rPr>
            </w:pPr>
          </w:p>
        </w:tc>
        <w:tc>
          <w:tcPr>
            <w:tcW w:w="398" w:type="pct"/>
            <w:shd w:val="clear" w:color="000000" w:fill="FFFFFF"/>
          </w:tcPr>
          <w:p w:rsidR="00605917" w:rsidRPr="000D4933" w:rsidRDefault="00605917" w:rsidP="0081093A">
            <w:pPr>
              <w:spacing w:before="20"/>
              <w:jc w:val="center"/>
              <w:rPr>
                <w:sz w:val="20"/>
                <w:szCs w:val="20"/>
              </w:rPr>
            </w:pPr>
          </w:p>
        </w:tc>
        <w:tc>
          <w:tcPr>
            <w:tcW w:w="386" w:type="pct"/>
            <w:shd w:val="clear" w:color="000000" w:fill="FFFFFF"/>
          </w:tcPr>
          <w:p w:rsidR="00605917" w:rsidRPr="000D4933" w:rsidRDefault="00605917" w:rsidP="0081093A">
            <w:pPr>
              <w:spacing w:before="20"/>
              <w:jc w:val="center"/>
              <w:rPr>
                <w:sz w:val="20"/>
                <w:szCs w:val="20"/>
              </w:rPr>
            </w:pPr>
          </w:p>
        </w:tc>
      </w:tr>
      <w:tr w:rsidR="00605917" w:rsidRPr="002278A8" w:rsidTr="0081093A">
        <w:trPr>
          <w:trHeight w:val="795"/>
        </w:trPr>
        <w:tc>
          <w:tcPr>
            <w:tcW w:w="841" w:type="pct"/>
          </w:tcPr>
          <w:p w:rsidR="00605917" w:rsidRPr="00E1280F" w:rsidRDefault="00605917" w:rsidP="0081093A">
            <w:pPr>
              <w:jc w:val="both"/>
              <w:rPr>
                <w:sz w:val="20"/>
                <w:szCs w:val="20"/>
              </w:rPr>
            </w:pPr>
            <w:r w:rsidRPr="00D128F7">
              <w:rPr>
                <w:sz w:val="20"/>
                <w:szCs w:val="2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13" w:type="pct"/>
          </w:tcPr>
          <w:p w:rsidR="00605917" w:rsidRPr="00E1280F" w:rsidRDefault="00605917" w:rsidP="0081093A">
            <w:pPr>
              <w:jc w:val="center"/>
              <w:rPr>
                <w:sz w:val="20"/>
                <w:szCs w:val="20"/>
              </w:rPr>
            </w:pPr>
            <w:r w:rsidRPr="00E1280F">
              <w:rPr>
                <w:sz w:val="20"/>
                <w:szCs w:val="20"/>
              </w:rPr>
              <w:t>114 0</w:t>
            </w:r>
            <w:r>
              <w:rPr>
                <w:sz w:val="20"/>
                <w:szCs w:val="20"/>
              </w:rPr>
              <w:t>2</w:t>
            </w:r>
            <w:r w:rsidRPr="00E1280F">
              <w:rPr>
                <w:sz w:val="20"/>
                <w:szCs w:val="20"/>
              </w:rPr>
              <w:t>000 00 0000 430</w:t>
            </w:r>
          </w:p>
        </w:tc>
        <w:tc>
          <w:tcPr>
            <w:tcW w:w="206" w:type="pct"/>
            <w:shd w:val="clear" w:color="000000" w:fill="FFFFFF"/>
          </w:tcPr>
          <w:p w:rsidR="00605917" w:rsidRPr="00E1280F" w:rsidRDefault="00605917" w:rsidP="0081093A">
            <w:pPr>
              <w:spacing w:before="20"/>
              <w:jc w:val="center"/>
              <w:rPr>
                <w:color w:val="000000"/>
                <w:sz w:val="20"/>
                <w:szCs w:val="20"/>
              </w:rPr>
            </w:pPr>
            <w:r w:rsidRPr="00E1280F">
              <w:rPr>
                <w:color w:val="000000"/>
                <w:sz w:val="20"/>
                <w:szCs w:val="20"/>
              </w:rPr>
              <w:t>566</w:t>
            </w:r>
          </w:p>
        </w:tc>
        <w:tc>
          <w:tcPr>
            <w:tcW w:w="634" w:type="pct"/>
          </w:tcPr>
          <w:p w:rsidR="00605917" w:rsidRPr="00E1280F" w:rsidRDefault="00605917" w:rsidP="0081093A">
            <w:pPr>
              <w:spacing w:before="20"/>
              <w:rPr>
                <w:sz w:val="20"/>
                <w:szCs w:val="20"/>
              </w:rPr>
            </w:pPr>
            <w:r w:rsidRPr="00E1280F">
              <w:rPr>
                <w:sz w:val="20"/>
                <w:szCs w:val="20"/>
              </w:rPr>
              <w:t>МКУ «Палата имущественных и земельных отношений Азн</w:t>
            </w:r>
            <w:r w:rsidRPr="00E1280F">
              <w:rPr>
                <w:sz w:val="20"/>
                <w:szCs w:val="20"/>
              </w:rPr>
              <w:t>а</w:t>
            </w:r>
            <w:r w:rsidRPr="00E1280F">
              <w:rPr>
                <w:sz w:val="20"/>
                <w:szCs w:val="20"/>
              </w:rPr>
              <w:t xml:space="preserve">каевского </w:t>
            </w:r>
            <w:proofErr w:type="gramStart"/>
            <w:r w:rsidRPr="00E1280F">
              <w:rPr>
                <w:sz w:val="20"/>
                <w:szCs w:val="20"/>
              </w:rPr>
              <w:t>муниципального</w:t>
            </w:r>
            <w:proofErr w:type="gramEnd"/>
            <w:r w:rsidRPr="00E1280F">
              <w:rPr>
                <w:sz w:val="20"/>
                <w:szCs w:val="20"/>
              </w:rPr>
              <w:t xml:space="preserve"> района Республики Тата</w:t>
            </w:r>
            <w:r w:rsidRPr="00E1280F">
              <w:rPr>
                <w:sz w:val="20"/>
                <w:szCs w:val="20"/>
              </w:rPr>
              <w:t>р</w:t>
            </w:r>
            <w:r w:rsidRPr="00E1280F">
              <w:rPr>
                <w:sz w:val="20"/>
                <w:szCs w:val="20"/>
              </w:rPr>
              <w:t>стан»</w:t>
            </w:r>
          </w:p>
        </w:tc>
        <w:tc>
          <w:tcPr>
            <w:tcW w:w="521" w:type="pct"/>
          </w:tcPr>
          <w:p w:rsidR="00605917" w:rsidRPr="00D128F7" w:rsidRDefault="00605917" w:rsidP="0081093A">
            <w:pPr>
              <w:jc w:val="right"/>
              <w:rPr>
                <w:sz w:val="20"/>
                <w:szCs w:val="20"/>
                <w:lang w:eastAsia="ru-RU"/>
              </w:rPr>
            </w:pPr>
          </w:p>
        </w:tc>
        <w:tc>
          <w:tcPr>
            <w:tcW w:w="455" w:type="pct"/>
          </w:tcPr>
          <w:p w:rsidR="00605917" w:rsidRPr="00D128F7" w:rsidRDefault="00605917" w:rsidP="0081093A">
            <w:pPr>
              <w:jc w:val="right"/>
              <w:rPr>
                <w:sz w:val="20"/>
                <w:szCs w:val="20"/>
                <w:lang w:eastAsia="ru-RU"/>
              </w:rPr>
            </w:pPr>
            <w:r>
              <w:rPr>
                <w:sz w:val="20"/>
                <w:szCs w:val="20"/>
                <w:lang w:eastAsia="ru-RU"/>
              </w:rPr>
              <w:t>67,0</w:t>
            </w:r>
          </w:p>
        </w:tc>
        <w:tc>
          <w:tcPr>
            <w:tcW w:w="449" w:type="pct"/>
          </w:tcPr>
          <w:p w:rsidR="00605917" w:rsidRPr="00D128F7" w:rsidRDefault="00605917" w:rsidP="0081093A">
            <w:pPr>
              <w:jc w:val="right"/>
              <w:rPr>
                <w:sz w:val="20"/>
                <w:szCs w:val="20"/>
                <w:lang w:eastAsia="ru-RU"/>
              </w:rPr>
            </w:pPr>
            <w:r>
              <w:rPr>
                <w:sz w:val="20"/>
                <w:szCs w:val="20"/>
                <w:lang w:eastAsia="ru-RU"/>
              </w:rPr>
              <w:t>67,0</w:t>
            </w:r>
          </w:p>
        </w:tc>
        <w:tc>
          <w:tcPr>
            <w:tcW w:w="397" w:type="pct"/>
            <w:shd w:val="clear" w:color="000000" w:fill="FFFFFF"/>
          </w:tcPr>
          <w:p w:rsidR="00605917" w:rsidRPr="000D4933" w:rsidRDefault="00605917" w:rsidP="0081093A">
            <w:pPr>
              <w:spacing w:before="20"/>
              <w:jc w:val="center"/>
              <w:rPr>
                <w:sz w:val="20"/>
                <w:szCs w:val="20"/>
              </w:rPr>
            </w:pPr>
          </w:p>
        </w:tc>
        <w:tc>
          <w:tcPr>
            <w:tcW w:w="398" w:type="pct"/>
            <w:shd w:val="clear" w:color="000000" w:fill="FFFFFF"/>
          </w:tcPr>
          <w:p w:rsidR="00605917" w:rsidRPr="000D4933" w:rsidRDefault="00605917" w:rsidP="0081093A">
            <w:pPr>
              <w:spacing w:before="20"/>
              <w:jc w:val="center"/>
              <w:rPr>
                <w:sz w:val="20"/>
                <w:szCs w:val="20"/>
              </w:rPr>
            </w:pPr>
          </w:p>
        </w:tc>
        <w:tc>
          <w:tcPr>
            <w:tcW w:w="386" w:type="pct"/>
            <w:shd w:val="clear" w:color="000000" w:fill="FFFFFF"/>
          </w:tcPr>
          <w:p w:rsidR="00605917" w:rsidRPr="000D4933" w:rsidRDefault="00605917" w:rsidP="0081093A">
            <w:pPr>
              <w:spacing w:before="20"/>
              <w:jc w:val="center"/>
              <w:rPr>
                <w:sz w:val="20"/>
                <w:szCs w:val="20"/>
              </w:rPr>
            </w:pPr>
          </w:p>
        </w:tc>
      </w:tr>
      <w:tr w:rsidR="00605917" w:rsidRPr="002278A8" w:rsidTr="0081093A">
        <w:trPr>
          <w:trHeight w:val="795"/>
        </w:trPr>
        <w:tc>
          <w:tcPr>
            <w:tcW w:w="841" w:type="pct"/>
          </w:tcPr>
          <w:p w:rsidR="00605917" w:rsidRPr="002B53AB" w:rsidRDefault="00605917" w:rsidP="0081093A">
            <w:pPr>
              <w:jc w:val="both"/>
              <w:rPr>
                <w:bCs/>
                <w:sz w:val="20"/>
                <w:szCs w:val="20"/>
                <w:lang w:eastAsia="ru-RU"/>
              </w:rPr>
            </w:pPr>
            <w:r>
              <w:rPr>
                <w:bCs/>
                <w:sz w:val="20"/>
                <w:szCs w:val="20"/>
                <w:lang w:eastAsia="ru-RU"/>
              </w:rPr>
              <w:lastRenderedPageBreak/>
              <w:t>Прочие неналоговые доходы</w:t>
            </w:r>
          </w:p>
        </w:tc>
        <w:tc>
          <w:tcPr>
            <w:tcW w:w="713" w:type="pct"/>
          </w:tcPr>
          <w:p w:rsidR="00605917" w:rsidRPr="002B53AB" w:rsidRDefault="00605917" w:rsidP="0081093A">
            <w:pPr>
              <w:jc w:val="center"/>
              <w:rPr>
                <w:bCs/>
                <w:sz w:val="20"/>
                <w:szCs w:val="20"/>
                <w:lang w:eastAsia="ru-RU"/>
              </w:rPr>
            </w:pPr>
            <w:r w:rsidRPr="002B53AB">
              <w:rPr>
                <w:bCs/>
                <w:sz w:val="20"/>
                <w:szCs w:val="20"/>
                <w:lang w:eastAsia="ru-RU"/>
              </w:rPr>
              <w:t>1 17 00000 00 0000 000</w:t>
            </w:r>
          </w:p>
        </w:tc>
        <w:tc>
          <w:tcPr>
            <w:tcW w:w="206" w:type="pct"/>
            <w:shd w:val="clear" w:color="000000" w:fill="FFFFFF"/>
          </w:tcPr>
          <w:p w:rsidR="00605917" w:rsidRPr="00E1280F" w:rsidRDefault="00605917" w:rsidP="0081093A">
            <w:pPr>
              <w:spacing w:before="20"/>
              <w:jc w:val="center"/>
              <w:rPr>
                <w:color w:val="000000"/>
                <w:sz w:val="20"/>
                <w:szCs w:val="20"/>
              </w:rPr>
            </w:pPr>
          </w:p>
        </w:tc>
        <w:tc>
          <w:tcPr>
            <w:tcW w:w="634" w:type="pct"/>
          </w:tcPr>
          <w:p w:rsidR="00605917" w:rsidRPr="00E1280F" w:rsidRDefault="00605917" w:rsidP="0081093A">
            <w:pPr>
              <w:spacing w:before="20"/>
              <w:rPr>
                <w:sz w:val="20"/>
                <w:szCs w:val="20"/>
              </w:rPr>
            </w:pPr>
          </w:p>
        </w:tc>
        <w:tc>
          <w:tcPr>
            <w:tcW w:w="521" w:type="pct"/>
          </w:tcPr>
          <w:p w:rsidR="00605917" w:rsidRPr="00D128F7" w:rsidRDefault="00605917" w:rsidP="0081093A">
            <w:pPr>
              <w:jc w:val="right"/>
              <w:rPr>
                <w:sz w:val="20"/>
                <w:szCs w:val="20"/>
                <w:lang w:eastAsia="ru-RU"/>
              </w:rPr>
            </w:pPr>
            <w:r>
              <w:rPr>
                <w:sz w:val="20"/>
                <w:szCs w:val="20"/>
                <w:lang w:eastAsia="ru-RU"/>
              </w:rPr>
              <w:t>216,6</w:t>
            </w:r>
          </w:p>
        </w:tc>
        <w:tc>
          <w:tcPr>
            <w:tcW w:w="455" w:type="pct"/>
          </w:tcPr>
          <w:p w:rsidR="00605917" w:rsidRPr="00D128F7" w:rsidRDefault="00605917" w:rsidP="0081093A">
            <w:pPr>
              <w:jc w:val="right"/>
              <w:rPr>
                <w:sz w:val="20"/>
                <w:szCs w:val="20"/>
                <w:lang w:eastAsia="ru-RU"/>
              </w:rPr>
            </w:pPr>
            <w:r>
              <w:rPr>
                <w:sz w:val="20"/>
                <w:szCs w:val="20"/>
                <w:lang w:eastAsia="ru-RU"/>
              </w:rPr>
              <w:t>216,6</w:t>
            </w:r>
          </w:p>
        </w:tc>
        <w:tc>
          <w:tcPr>
            <w:tcW w:w="449" w:type="pct"/>
          </w:tcPr>
          <w:p w:rsidR="00605917" w:rsidRPr="00D128F7" w:rsidRDefault="00605917" w:rsidP="0081093A">
            <w:pPr>
              <w:jc w:val="right"/>
              <w:rPr>
                <w:sz w:val="20"/>
                <w:szCs w:val="20"/>
                <w:lang w:eastAsia="ru-RU"/>
              </w:rPr>
            </w:pPr>
            <w:r>
              <w:rPr>
                <w:sz w:val="20"/>
                <w:szCs w:val="20"/>
                <w:lang w:eastAsia="ru-RU"/>
              </w:rPr>
              <w:t>216,6</w:t>
            </w:r>
          </w:p>
        </w:tc>
        <w:tc>
          <w:tcPr>
            <w:tcW w:w="397" w:type="pct"/>
            <w:shd w:val="clear" w:color="000000" w:fill="FFFFFF"/>
          </w:tcPr>
          <w:p w:rsidR="00605917" w:rsidRPr="000D4933" w:rsidRDefault="00605917" w:rsidP="0081093A">
            <w:pPr>
              <w:spacing w:before="20"/>
              <w:jc w:val="center"/>
              <w:rPr>
                <w:sz w:val="20"/>
                <w:szCs w:val="20"/>
              </w:rPr>
            </w:pPr>
          </w:p>
        </w:tc>
        <w:tc>
          <w:tcPr>
            <w:tcW w:w="398" w:type="pct"/>
            <w:shd w:val="clear" w:color="000000" w:fill="FFFFFF"/>
          </w:tcPr>
          <w:p w:rsidR="00605917" w:rsidRPr="000D4933" w:rsidRDefault="00605917" w:rsidP="0081093A">
            <w:pPr>
              <w:spacing w:before="20"/>
              <w:jc w:val="center"/>
              <w:rPr>
                <w:sz w:val="20"/>
                <w:szCs w:val="20"/>
              </w:rPr>
            </w:pPr>
          </w:p>
        </w:tc>
        <w:tc>
          <w:tcPr>
            <w:tcW w:w="386" w:type="pct"/>
            <w:shd w:val="clear" w:color="000000" w:fill="FFFFFF"/>
          </w:tcPr>
          <w:p w:rsidR="00605917" w:rsidRPr="000D4933" w:rsidRDefault="00605917" w:rsidP="0081093A">
            <w:pPr>
              <w:spacing w:before="20"/>
              <w:jc w:val="center"/>
              <w:rPr>
                <w:sz w:val="20"/>
                <w:szCs w:val="20"/>
              </w:rPr>
            </w:pPr>
          </w:p>
        </w:tc>
      </w:tr>
      <w:tr w:rsidR="00605917" w:rsidRPr="002278A8" w:rsidTr="0081093A">
        <w:trPr>
          <w:trHeight w:val="795"/>
        </w:trPr>
        <w:tc>
          <w:tcPr>
            <w:tcW w:w="841" w:type="pct"/>
          </w:tcPr>
          <w:p w:rsidR="00605917" w:rsidRPr="00E1280F" w:rsidRDefault="00605917" w:rsidP="0081093A">
            <w:pPr>
              <w:jc w:val="both"/>
              <w:rPr>
                <w:sz w:val="20"/>
                <w:szCs w:val="20"/>
              </w:rPr>
            </w:pPr>
            <w:r>
              <w:rPr>
                <w:sz w:val="20"/>
                <w:szCs w:val="20"/>
              </w:rPr>
              <w:t>Средства самообложения граждан поступающие в бюджеты сельских поступлений</w:t>
            </w:r>
          </w:p>
        </w:tc>
        <w:tc>
          <w:tcPr>
            <w:tcW w:w="713" w:type="pct"/>
          </w:tcPr>
          <w:p w:rsidR="00605917" w:rsidRPr="00E1280F" w:rsidRDefault="00605917" w:rsidP="0081093A">
            <w:pPr>
              <w:jc w:val="center"/>
              <w:rPr>
                <w:sz w:val="20"/>
                <w:szCs w:val="20"/>
              </w:rPr>
            </w:pPr>
            <w:r>
              <w:rPr>
                <w:sz w:val="20"/>
                <w:szCs w:val="20"/>
              </w:rPr>
              <w:t>117 14000 10 0000 150</w:t>
            </w:r>
          </w:p>
        </w:tc>
        <w:tc>
          <w:tcPr>
            <w:tcW w:w="206" w:type="pct"/>
            <w:shd w:val="clear" w:color="000000" w:fill="FFFFFF"/>
          </w:tcPr>
          <w:p w:rsidR="00605917" w:rsidRPr="002B53AB" w:rsidRDefault="00605917" w:rsidP="0081093A">
            <w:pPr>
              <w:spacing w:before="20"/>
              <w:jc w:val="center"/>
              <w:rPr>
                <w:color w:val="000000"/>
                <w:sz w:val="20"/>
                <w:szCs w:val="20"/>
              </w:rPr>
            </w:pPr>
            <w:r w:rsidRPr="002B53AB">
              <w:rPr>
                <w:color w:val="000000"/>
                <w:sz w:val="20"/>
                <w:szCs w:val="20"/>
              </w:rPr>
              <w:t>292</w:t>
            </w:r>
          </w:p>
        </w:tc>
        <w:tc>
          <w:tcPr>
            <w:tcW w:w="634" w:type="pct"/>
          </w:tcPr>
          <w:p w:rsidR="00605917" w:rsidRPr="002B53AB" w:rsidRDefault="00605917" w:rsidP="0081093A">
            <w:pPr>
              <w:spacing w:before="20"/>
              <w:rPr>
                <w:sz w:val="20"/>
                <w:szCs w:val="20"/>
              </w:rPr>
            </w:pPr>
            <w:r w:rsidRPr="002B53AB">
              <w:rPr>
                <w:sz w:val="20"/>
                <w:szCs w:val="20"/>
              </w:rPr>
              <w:t xml:space="preserve">МКУ «Финансово – бюджетная палата Азнакаевского </w:t>
            </w:r>
            <w:proofErr w:type="gramStart"/>
            <w:r w:rsidRPr="002B53AB">
              <w:rPr>
                <w:sz w:val="20"/>
                <w:szCs w:val="20"/>
              </w:rPr>
              <w:t>муниципального</w:t>
            </w:r>
            <w:proofErr w:type="gramEnd"/>
            <w:r w:rsidRPr="002B53AB">
              <w:rPr>
                <w:sz w:val="20"/>
                <w:szCs w:val="20"/>
              </w:rPr>
              <w:t xml:space="preserve"> района»</w:t>
            </w:r>
          </w:p>
        </w:tc>
        <w:tc>
          <w:tcPr>
            <w:tcW w:w="521" w:type="pct"/>
          </w:tcPr>
          <w:p w:rsidR="00605917" w:rsidRPr="00D128F7" w:rsidRDefault="00605917" w:rsidP="0081093A">
            <w:pPr>
              <w:jc w:val="right"/>
              <w:rPr>
                <w:sz w:val="20"/>
                <w:szCs w:val="20"/>
                <w:lang w:eastAsia="ru-RU"/>
              </w:rPr>
            </w:pPr>
            <w:r>
              <w:rPr>
                <w:sz w:val="20"/>
                <w:szCs w:val="20"/>
                <w:lang w:eastAsia="ru-RU"/>
              </w:rPr>
              <w:t>216,6</w:t>
            </w:r>
          </w:p>
        </w:tc>
        <w:tc>
          <w:tcPr>
            <w:tcW w:w="455" w:type="pct"/>
          </w:tcPr>
          <w:p w:rsidR="00605917" w:rsidRPr="00D128F7" w:rsidRDefault="00605917" w:rsidP="0081093A">
            <w:pPr>
              <w:jc w:val="right"/>
              <w:rPr>
                <w:sz w:val="20"/>
                <w:szCs w:val="20"/>
                <w:lang w:eastAsia="ru-RU"/>
              </w:rPr>
            </w:pPr>
            <w:r>
              <w:rPr>
                <w:sz w:val="20"/>
                <w:szCs w:val="20"/>
                <w:lang w:eastAsia="ru-RU"/>
              </w:rPr>
              <w:t>216,6</w:t>
            </w:r>
          </w:p>
        </w:tc>
        <w:tc>
          <w:tcPr>
            <w:tcW w:w="449" w:type="pct"/>
          </w:tcPr>
          <w:p w:rsidR="00605917" w:rsidRPr="00D128F7" w:rsidRDefault="00605917" w:rsidP="0081093A">
            <w:pPr>
              <w:jc w:val="right"/>
              <w:rPr>
                <w:sz w:val="20"/>
                <w:szCs w:val="20"/>
                <w:lang w:eastAsia="ru-RU"/>
              </w:rPr>
            </w:pPr>
            <w:r>
              <w:rPr>
                <w:sz w:val="20"/>
                <w:szCs w:val="20"/>
                <w:lang w:eastAsia="ru-RU"/>
              </w:rPr>
              <w:t>216,6</w:t>
            </w:r>
          </w:p>
        </w:tc>
        <w:tc>
          <w:tcPr>
            <w:tcW w:w="397" w:type="pct"/>
            <w:shd w:val="clear" w:color="000000" w:fill="FFFFFF"/>
          </w:tcPr>
          <w:p w:rsidR="00605917" w:rsidRPr="000D4933" w:rsidRDefault="00605917" w:rsidP="0081093A">
            <w:pPr>
              <w:spacing w:before="20"/>
              <w:jc w:val="center"/>
              <w:rPr>
                <w:sz w:val="20"/>
                <w:szCs w:val="20"/>
              </w:rPr>
            </w:pPr>
          </w:p>
        </w:tc>
        <w:tc>
          <w:tcPr>
            <w:tcW w:w="398" w:type="pct"/>
            <w:shd w:val="clear" w:color="000000" w:fill="FFFFFF"/>
          </w:tcPr>
          <w:p w:rsidR="00605917" w:rsidRPr="000D4933" w:rsidRDefault="00605917" w:rsidP="0081093A">
            <w:pPr>
              <w:spacing w:before="20"/>
              <w:jc w:val="center"/>
              <w:rPr>
                <w:sz w:val="20"/>
                <w:szCs w:val="20"/>
              </w:rPr>
            </w:pPr>
          </w:p>
        </w:tc>
        <w:tc>
          <w:tcPr>
            <w:tcW w:w="386" w:type="pct"/>
            <w:shd w:val="clear" w:color="000000" w:fill="FFFFFF"/>
          </w:tcPr>
          <w:p w:rsidR="00605917" w:rsidRPr="000D4933" w:rsidRDefault="00605917" w:rsidP="0081093A">
            <w:pPr>
              <w:spacing w:before="20"/>
              <w:jc w:val="center"/>
              <w:rPr>
                <w:sz w:val="20"/>
                <w:szCs w:val="20"/>
              </w:rPr>
            </w:pPr>
          </w:p>
        </w:tc>
      </w:tr>
      <w:tr w:rsidR="00605917" w:rsidRPr="002278A8" w:rsidTr="0081093A">
        <w:trPr>
          <w:trHeight w:val="795"/>
        </w:trPr>
        <w:tc>
          <w:tcPr>
            <w:tcW w:w="841" w:type="pct"/>
          </w:tcPr>
          <w:p w:rsidR="00605917" w:rsidRPr="00E1280F" w:rsidRDefault="00605917" w:rsidP="0081093A">
            <w:pPr>
              <w:spacing w:before="20"/>
              <w:rPr>
                <w:sz w:val="20"/>
                <w:szCs w:val="20"/>
              </w:rPr>
            </w:pPr>
            <w:r w:rsidRPr="00E1280F">
              <w:rPr>
                <w:sz w:val="20"/>
                <w:szCs w:val="20"/>
              </w:rPr>
              <w:t>Безвозмездные поступления</w:t>
            </w:r>
          </w:p>
        </w:tc>
        <w:tc>
          <w:tcPr>
            <w:tcW w:w="713" w:type="pct"/>
          </w:tcPr>
          <w:p w:rsidR="00605917" w:rsidRPr="00E1280F" w:rsidRDefault="00605917" w:rsidP="0081093A">
            <w:pPr>
              <w:spacing w:before="20"/>
              <w:jc w:val="center"/>
              <w:rPr>
                <w:sz w:val="20"/>
                <w:szCs w:val="20"/>
              </w:rPr>
            </w:pPr>
            <w:r w:rsidRPr="00E1280F">
              <w:rPr>
                <w:sz w:val="20"/>
                <w:szCs w:val="20"/>
              </w:rPr>
              <w:t>2 00 00000 00 0000 000</w:t>
            </w:r>
          </w:p>
        </w:tc>
        <w:tc>
          <w:tcPr>
            <w:tcW w:w="206" w:type="pct"/>
            <w:shd w:val="clear" w:color="000000" w:fill="FFFFFF"/>
          </w:tcPr>
          <w:p w:rsidR="00605917" w:rsidRPr="00E1280F" w:rsidRDefault="00605917" w:rsidP="0081093A">
            <w:pPr>
              <w:spacing w:before="20"/>
              <w:jc w:val="center"/>
              <w:rPr>
                <w:color w:val="000000"/>
                <w:sz w:val="20"/>
                <w:szCs w:val="20"/>
              </w:rPr>
            </w:pPr>
          </w:p>
        </w:tc>
        <w:tc>
          <w:tcPr>
            <w:tcW w:w="634" w:type="pct"/>
          </w:tcPr>
          <w:p w:rsidR="00605917" w:rsidRPr="00E1280F" w:rsidRDefault="00605917" w:rsidP="0081093A">
            <w:pPr>
              <w:spacing w:before="20"/>
              <w:rPr>
                <w:sz w:val="20"/>
                <w:szCs w:val="20"/>
              </w:rPr>
            </w:pPr>
          </w:p>
        </w:tc>
        <w:tc>
          <w:tcPr>
            <w:tcW w:w="521" w:type="pct"/>
          </w:tcPr>
          <w:p w:rsidR="00605917" w:rsidRDefault="00605917" w:rsidP="0081093A">
            <w:pPr>
              <w:jc w:val="right"/>
              <w:rPr>
                <w:sz w:val="20"/>
                <w:szCs w:val="20"/>
                <w:lang w:eastAsia="ru-RU"/>
              </w:rPr>
            </w:pPr>
            <w:r>
              <w:rPr>
                <w:sz w:val="20"/>
                <w:szCs w:val="20"/>
                <w:lang w:eastAsia="ru-RU"/>
              </w:rPr>
              <w:t>1 550,8</w:t>
            </w:r>
          </w:p>
        </w:tc>
        <w:tc>
          <w:tcPr>
            <w:tcW w:w="455" w:type="pct"/>
          </w:tcPr>
          <w:p w:rsidR="00605917" w:rsidRDefault="00605917" w:rsidP="0081093A">
            <w:pPr>
              <w:jc w:val="right"/>
              <w:rPr>
                <w:sz w:val="20"/>
                <w:szCs w:val="20"/>
                <w:lang w:eastAsia="ru-RU"/>
              </w:rPr>
            </w:pPr>
            <w:r>
              <w:rPr>
                <w:sz w:val="20"/>
                <w:szCs w:val="20"/>
                <w:lang w:eastAsia="ru-RU"/>
              </w:rPr>
              <w:t>1 332,1</w:t>
            </w:r>
          </w:p>
        </w:tc>
        <w:tc>
          <w:tcPr>
            <w:tcW w:w="449" w:type="pct"/>
          </w:tcPr>
          <w:p w:rsidR="00605917" w:rsidRPr="00D128F7" w:rsidRDefault="00605917" w:rsidP="0081093A">
            <w:pPr>
              <w:jc w:val="right"/>
              <w:rPr>
                <w:sz w:val="20"/>
                <w:szCs w:val="20"/>
                <w:lang w:eastAsia="ru-RU"/>
              </w:rPr>
            </w:pPr>
            <w:r>
              <w:rPr>
                <w:sz w:val="20"/>
                <w:szCs w:val="20"/>
                <w:lang w:eastAsia="ru-RU"/>
              </w:rPr>
              <w:t>1 550,8</w:t>
            </w:r>
          </w:p>
        </w:tc>
        <w:tc>
          <w:tcPr>
            <w:tcW w:w="397" w:type="pct"/>
            <w:shd w:val="clear" w:color="000000" w:fill="FFFFFF"/>
          </w:tcPr>
          <w:p w:rsidR="00605917" w:rsidRPr="000D4933" w:rsidRDefault="00605917" w:rsidP="0081093A">
            <w:pPr>
              <w:spacing w:before="20"/>
              <w:jc w:val="center"/>
              <w:rPr>
                <w:sz w:val="20"/>
                <w:szCs w:val="20"/>
              </w:rPr>
            </w:pPr>
            <w:r w:rsidRPr="000D4933">
              <w:rPr>
                <w:sz w:val="20"/>
                <w:szCs w:val="20"/>
              </w:rPr>
              <w:t>92,1</w:t>
            </w:r>
          </w:p>
        </w:tc>
        <w:tc>
          <w:tcPr>
            <w:tcW w:w="398" w:type="pct"/>
            <w:shd w:val="clear" w:color="000000" w:fill="FFFFFF"/>
          </w:tcPr>
          <w:p w:rsidR="00605917" w:rsidRPr="000D4933" w:rsidRDefault="00605917" w:rsidP="0081093A">
            <w:pPr>
              <w:spacing w:before="20"/>
              <w:jc w:val="center"/>
              <w:rPr>
                <w:sz w:val="20"/>
                <w:szCs w:val="20"/>
              </w:rPr>
            </w:pPr>
            <w:r w:rsidRPr="000D4933">
              <w:rPr>
                <w:sz w:val="20"/>
                <w:szCs w:val="20"/>
              </w:rPr>
              <w:t>92,2</w:t>
            </w:r>
          </w:p>
        </w:tc>
        <w:tc>
          <w:tcPr>
            <w:tcW w:w="386" w:type="pct"/>
            <w:shd w:val="clear" w:color="000000" w:fill="FFFFFF"/>
          </w:tcPr>
          <w:p w:rsidR="00605917" w:rsidRPr="000D4933" w:rsidRDefault="00605917" w:rsidP="0081093A">
            <w:pPr>
              <w:spacing w:before="20"/>
              <w:jc w:val="center"/>
              <w:rPr>
                <w:sz w:val="20"/>
                <w:szCs w:val="20"/>
              </w:rPr>
            </w:pPr>
            <w:r w:rsidRPr="000D4933">
              <w:rPr>
                <w:sz w:val="20"/>
                <w:szCs w:val="20"/>
              </w:rPr>
              <w:t>93,6</w:t>
            </w:r>
          </w:p>
        </w:tc>
      </w:tr>
      <w:tr w:rsidR="00605917" w:rsidRPr="002278A8" w:rsidTr="0081093A">
        <w:trPr>
          <w:trHeight w:val="795"/>
        </w:trPr>
        <w:tc>
          <w:tcPr>
            <w:tcW w:w="841" w:type="pct"/>
          </w:tcPr>
          <w:p w:rsidR="00605917" w:rsidRPr="00E1280F" w:rsidRDefault="00605917" w:rsidP="0081093A">
            <w:pPr>
              <w:spacing w:before="20"/>
              <w:rPr>
                <w:sz w:val="20"/>
                <w:szCs w:val="20"/>
              </w:rPr>
            </w:pPr>
            <w:r w:rsidRPr="00E1280F">
              <w:rPr>
                <w:sz w:val="20"/>
                <w:szCs w:val="20"/>
              </w:rPr>
              <w:t>Безвозмездные поступления от др</w:t>
            </w:r>
            <w:r w:rsidRPr="00E1280F">
              <w:rPr>
                <w:sz w:val="20"/>
                <w:szCs w:val="20"/>
              </w:rPr>
              <w:t>у</w:t>
            </w:r>
            <w:r w:rsidRPr="00E1280F">
              <w:rPr>
                <w:sz w:val="20"/>
                <w:szCs w:val="20"/>
              </w:rPr>
              <w:t>гих бюджетов бюджетной системы Российской Федер</w:t>
            </w:r>
            <w:r w:rsidRPr="00E1280F">
              <w:rPr>
                <w:sz w:val="20"/>
                <w:szCs w:val="20"/>
              </w:rPr>
              <w:t>а</w:t>
            </w:r>
            <w:r w:rsidRPr="00E1280F">
              <w:rPr>
                <w:sz w:val="20"/>
                <w:szCs w:val="20"/>
              </w:rPr>
              <w:t>ции</w:t>
            </w:r>
          </w:p>
        </w:tc>
        <w:tc>
          <w:tcPr>
            <w:tcW w:w="713" w:type="pct"/>
          </w:tcPr>
          <w:p w:rsidR="00605917" w:rsidRPr="00E1280F" w:rsidRDefault="00605917" w:rsidP="0081093A">
            <w:pPr>
              <w:spacing w:before="20"/>
              <w:jc w:val="center"/>
              <w:rPr>
                <w:sz w:val="20"/>
                <w:szCs w:val="20"/>
              </w:rPr>
            </w:pPr>
            <w:r w:rsidRPr="00E1280F">
              <w:rPr>
                <w:sz w:val="20"/>
                <w:szCs w:val="20"/>
              </w:rPr>
              <w:t>2 02 00000 00 0000 000</w:t>
            </w:r>
          </w:p>
        </w:tc>
        <w:tc>
          <w:tcPr>
            <w:tcW w:w="206" w:type="pct"/>
            <w:shd w:val="clear" w:color="000000" w:fill="FFFFFF"/>
          </w:tcPr>
          <w:p w:rsidR="00605917" w:rsidRPr="00E1280F" w:rsidRDefault="00605917" w:rsidP="0081093A">
            <w:pPr>
              <w:spacing w:before="20"/>
              <w:jc w:val="center"/>
              <w:rPr>
                <w:color w:val="000000"/>
                <w:sz w:val="20"/>
                <w:szCs w:val="20"/>
              </w:rPr>
            </w:pPr>
          </w:p>
        </w:tc>
        <w:tc>
          <w:tcPr>
            <w:tcW w:w="634" w:type="pct"/>
          </w:tcPr>
          <w:p w:rsidR="00605917" w:rsidRPr="00E1280F" w:rsidRDefault="00605917" w:rsidP="0081093A">
            <w:pPr>
              <w:spacing w:before="20"/>
              <w:rPr>
                <w:sz w:val="20"/>
                <w:szCs w:val="20"/>
              </w:rPr>
            </w:pPr>
          </w:p>
        </w:tc>
        <w:tc>
          <w:tcPr>
            <w:tcW w:w="521" w:type="pct"/>
          </w:tcPr>
          <w:p w:rsidR="00605917" w:rsidRPr="00D128F7" w:rsidRDefault="00605917" w:rsidP="0081093A">
            <w:pPr>
              <w:jc w:val="right"/>
              <w:rPr>
                <w:sz w:val="20"/>
                <w:szCs w:val="20"/>
                <w:lang w:eastAsia="ru-RU"/>
              </w:rPr>
            </w:pPr>
            <w:r>
              <w:rPr>
                <w:sz w:val="20"/>
                <w:szCs w:val="20"/>
                <w:lang w:eastAsia="ru-RU"/>
              </w:rPr>
              <w:t>1 550,8</w:t>
            </w:r>
          </w:p>
        </w:tc>
        <w:tc>
          <w:tcPr>
            <w:tcW w:w="455" w:type="pct"/>
          </w:tcPr>
          <w:p w:rsidR="00605917" w:rsidRPr="00D128F7" w:rsidRDefault="00605917" w:rsidP="0081093A">
            <w:pPr>
              <w:jc w:val="right"/>
              <w:rPr>
                <w:sz w:val="20"/>
                <w:szCs w:val="20"/>
                <w:lang w:eastAsia="ru-RU"/>
              </w:rPr>
            </w:pPr>
            <w:r>
              <w:rPr>
                <w:sz w:val="20"/>
                <w:szCs w:val="20"/>
                <w:lang w:eastAsia="ru-RU"/>
              </w:rPr>
              <w:t>1 332,1</w:t>
            </w:r>
          </w:p>
        </w:tc>
        <w:tc>
          <w:tcPr>
            <w:tcW w:w="449" w:type="pct"/>
          </w:tcPr>
          <w:p w:rsidR="00605917" w:rsidRPr="00D128F7" w:rsidRDefault="00605917" w:rsidP="0081093A">
            <w:pPr>
              <w:jc w:val="right"/>
              <w:rPr>
                <w:sz w:val="20"/>
                <w:szCs w:val="20"/>
                <w:lang w:eastAsia="ru-RU"/>
              </w:rPr>
            </w:pPr>
            <w:r>
              <w:rPr>
                <w:sz w:val="20"/>
                <w:szCs w:val="20"/>
                <w:lang w:eastAsia="ru-RU"/>
              </w:rPr>
              <w:t>1 550,8</w:t>
            </w:r>
          </w:p>
        </w:tc>
        <w:tc>
          <w:tcPr>
            <w:tcW w:w="397" w:type="pct"/>
            <w:shd w:val="clear" w:color="000000" w:fill="FFFFFF"/>
          </w:tcPr>
          <w:p w:rsidR="00605917" w:rsidRPr="000D4933" w:rsidRDefault="00605917" w:rsidP="0081093A">
            <w:pPr>
              <w:spacing w:before="20"/>
              <w:jc w:val="center"/>
              <w:rPr>
                <w:sz w:val="20"/>
                <w:szCs w:val="20"/>
              </w:rPr>
            </w:pPr>
            <w:r w:rsidRPr="000D4933">
              <w:rPr>
                <w:sz w:val="20"/>
                <w:szCs w:val="20"/>
              </w:rPr>
              <w:t>92,1</w:t>
            </w:r>
          </w:p>
        </w:tc>
        <w:tc>
          <w:tcPr>
            <w:tcW w:w="398" w:type="pct"/>
            <w:shd w:val="clear" w:color="000000" w:fill="FFFFFF"/>
          </w:tcPr>
          <w:p w:rsidR="00605917" w:rsidRPr="000D4933" w:rsidRDefault="00605917" w:rsidP="0081093A">
            <w:pPr>
              <w:spacing w:before="20"/>
              <w:jc w:val="center"/>
              <w:rPr>
                <w:sz w:val="20"/>
                <w:szCs w:val="20"/>
              </w:rPr>
            </w:pPr>
            <w:r w:rsidRPr="000D4933">
              <w:rPr>
                <w:sz w:val="20"/>
                <w:szCs w:val="20"/>
              </w:rPr>
              <w:t>92,2</w:t>
            </w:r>
          </w:p>
        </w:tc>
        <w:tc>
          <w:tcPr>
            <w:tcW w:w="386" w:type="pct"/>
            <w:shd w:val="clear" w:color="000000" w:fill="FFFFFF"/>
          </w:tcPr>
          <w:p w:rsidR="00605917" w:rsidRPr="000D4933" w:rsidRDefault="00605917" w:rsidP="0081093A">
            <w:pPr>
              <w:spacing w:before="20"/>
              <w:jc w:val="center"/>
              <w:rPr>
                <w:sz w:val="20"/>
                <w:szCs w:val="20"/>
              </w:rPr>
            </w:pPr>
            <w:r w:rsidRPr="000D4933">
              <w:rPr>
                <w:sz w:val="20"/>
                <w:szCs w:val="20"/>
              </w:rPr>
              <w:t>93,6</w:t>
            </w:r>
          </w:p>
        </w:tc>
      </w:tr>
      <w:tr w:rsidR="00605917" w:rsidRPr="002278A8" w:rsidTr="0081093A">
        <w:trPr>
          <w:trHeight w:val="247"/>
        </w:trPr>
        <w:tc>
          <w:tcPr>
            <w:tcW w:w="841" w:type="pct"/>
          </w:tcPr>
          <w:p w:rsidR="00605917" w:rsidRPr="002B53AB" w:rsidRDefault="00605917" w:rsidP="0081093A">
            <w:pPr>
              <w:jc w:val="both"/>
              <w:rPr>
                <w:bCs/>
                <w:sz w:val="20"/>
                <w:szCs w:val="20"/>
              </w:rPr>
            </w:pPr>
            <w:r w:rsidRPr="002B53AB">
              <w:rPr>
                <w:bCs/>
                <w:sz w:val="20"/>
                <w:szCs w:val="20"/>
              </w:rPr>
              <w:t>Субвенции бюджетам субъектов Российской Федерации и муниципальных образований</w:t>
            </w:r>
          </w:p>
        </w:tc>
        <w:tc>
          <w:tcPr>
            <w:tcW w:w="713" w:type="pct"/>
          </w:tcPr>
          <w:p w:rsidR="00605917" w:rsidRPr="002B53AB" w:rsidRDefault="00605917" w:rsidP="0081093A">
            <w:pPr>
              <w:spacing w:line="276" w:lineRule="auto"/>
              <w:jc w:val="center"/>
              <w:rPr>
                <w:bCs/>
                <w:sz w:val="20"/>
                <w:szCs w:val="20"/>
              </w:rPr>
            </w:pPr>
            <w:r w:rsidRPr="002B53AB">
              <w:rPr>
                <w:bCs/>
                <w:sz w:val="20"/>
                <w:szCs w:val="20"/>
              </w:rPr>
              <w:t>202 30000 00 0000 150</w:t>
            </w:r>
          </w:p>
        </w:tc>
        <w:tc>
          <w:tcPr>
            <w:tcW w:w="206" w:type="pct"/>
            <w:shd w:val="clear" w:color="000000" w:fill="FFFFFF"/>
          </w:tcPr>
          <w:p w:rsidR="00605917" w:rsidRPr="00E1280F" w:rsidRDefault="00605917" w:rsidP="0081093A">
            <w:pPr>
              <w:spacing w:before="20"/>
              <w:jc w:val="center"/>
              <w:rPr>
                <w:color w:val="000000"/>
                <w:sz w:val="20"/>
                <w:szCs w:val="20"/>
              </w:rPr>
            </w:pPr>
            <w:r w:rsidRPr="00E1280F">
              <w:rPr>
                <w:color w:val="000000"/>
                <w:sz w:val="20"/>
                <w:szCs w:val="20"/>
              </w:rPr>
              <w:t>292</w:t>
            </w:r>
          </w:p>
        </w:tc>
        <w:tc>
          <w:tcPr>
            <w:tcW w:w="634" w:type="pct"/>
          </w:tcPr>
          <w:p w:rsidR="00605917" w:rsidRPr="00E1280F" w:rsidRDefault="00605917" w:rsidP="0081093A">
            <w:pPr>
              <w:spacing w:before="20"/>
              <w:rPr>
                <w:sz w:val="20"/>
                <w:szCs w:val="20"/>
              </w:rPr>
            </w:pPr>
            <w:r w:rsidRPr="00E1280F">
              <w:rPr>
                <w:sz w:val="20"/>
                <w:szCs w:val="20"/>
              </w:rPr>
              <w:t xml:space="preserve">МКУ «Финансово – бюджетная палата Азнакаевского </w:t>
            </w:r>
            <w:proofErr w:type="gramStart"/>
            <w:r w:rsidRPr="00E1280F">
              <w:rPr>
                <w:sz w:val="20"/>
                <w:szCs w:val="20"/>
              </w:rPr>
              <w:t>муниципального</w:t>
            </w:r>
            <w:proofErr w:type="gramEnd"/>
            <w:r w:rsidRPr="00E1280F">
              <w:rPr>
                <w:sz w:val="20"/>
                <w:szCs w:val="20"/>
              </w:rPr>
              <w:t xml:space="preserve"> района»</w:t>
            </w:r>
          </w:p>
        </w:tc>
        <w:tc>
          <w:tcPr>
            <w:tcW w:w="521" w:type="pct"/>
          </w:tcPr>
          <w:p w:rsidR="00605917" w:rsidRDefault="00605917" w:rsidP="0081093A">
            <w:pPr>
              <w:jc w:val="right"/>
              <w:rPr>
                <w:sz w:val="20"/>
                <w:szCs w:val="20"/>
                <w:lang w:eastAsia="ru-RU"/>
              </w:rPr>
            </w:pPr>
            <w:r>
              <w:rPr>
                <w:sz w:val="20"/>
                <w:szCs w:val="20"/>
                <w:lang w:eastAsia="ru-RU"/>
              </w:rPr>
              <w:t>86,4</w:t>
            </w:r>
          </w:p>
        </w:tc>
        <w:tc>
          <w:tcPr>
            <w:tcW w:w="455" w:type="pct"/>
          </w:tcPr>
          <w:p w:rsidR="00605917" w:rsidRDefault="00605917" w:rsidP="0081093A">
            <w:pPr>
              <w:jc w:val="right"/>
              <w:rPr>
                <w:sz w:val="20"/>
                <w:szCs w:val="20"/>
                <w:lang w:eastAsia="ru-RU"/>
              </w:rPr>
            </w:pPr>
            <w:r>
              <w:rPr>
                <w:sz w:val="20"/>
                <w:szCs w:val="20"/>
                <w:lang w:eastAsia="ru-RU"/>
              </w:rPr>
              <w:t>64,8</w:t>
            </w:r>
          </w:p>
        </w:tc>
        <w:tc>
          <w:tcPr>
            <w:tcW w:w="449" w:type="pct"/>
          </w:tcPr>
          <w:p w:rsidR="00605917" w:rsidRPr="00D128F7" w:rsidRDefault="00605917" w:rsidP="0081093A">
            <w:pPr>
              <w:jc w:val="right"/>
              <w:rPr>
                <w:sz w:val="20"/>
                <w:szCs w:val="20"/>
                <w:lang w:eastAsia="ru-RU"/>
              </w:rPr>
            </w:pPr>
            <w:r>
              <w:rPr>
                <w:sz w:val="20"/>
                <w:szCs w:val="20"/>
                <w:lang w:eastAsia="ru-RU"/>
              </w:rPr>
              <w:t>86,4</w:t>
            </w:r>
          </w:p>
        </w:tc>
        <w:tc>
          <w:tcPr>
            <w:tcW w:w="397" w:type="pct"/>
            <w:shd w:val="clear" w:color="000000" w:fill="FFFFFF"/>
          </w:tcPr>
          <w:p w:rsidR="00605917" w:rsidRPr="000D4933" w:rsidRDefault="00605917" w:rsidP="0081093A">
            <w:pPr>
              <w:spacing w:before="20"/>
              <w:jc w:val="center"/>
              <w:rPr>
                <w:sz w:val="20"/>
                <w:szCs w:val="20"/>
              </w:rPr>
            </w:pPr>
            <w:r w:rsidRPr="000D4933">
              <w:rPr>
                <w:sz w:val="20"/>
                <w:szCs w:val="20"/>
              </w:rPr>
              <w:t>92,1</w:t>
            </w:r>
          </w:p>
        </w:tc>
        <w:tc>
          <w:tcPr>
            <w:tcW w:w="398" w:type="pct"/>
            <w:shd w:val="clear" w:color="000000" w:fill="FFFFFF"/>
          </w:tcPr>
          <w:p w:rsidR="00605917" w:rsidRPr="000D4933" w:rsidRDefault="00605917" w:rsidP="0081093A">
            <w:pPr>
              <w:spacing w:before="20"/>
              <w:jc w:val="center"/>
              <w:rPr>
                <w:sz w:val="20"/>
                <w:szCs w:val="20"/>
              </w:rPr>
            </w:pPr>
            <w:r w:rsidRPr="000D4933">
              <w:rPr>
                <w:sz w:val="20"/>
                <w:szCs w:val="20"/>
              </w:rPr>
              <w:t>92,2</w:t>
            </w:r>
          </w:p>
        </w:tc>
        <w:tc>
          <w:tcPr>
            <w:tcW w:w="386" w:type="pct"/>
            <w:shd w:val="clear" w:color="000000" w:fill="FFFFFF"/>
          </w:tcPr>
          <w:p w:rsidR="00605917" w:rsidRPr="000D4933" w:rsidRDefault="00605917" w:rsidP="0081093A">
            <w:pPr>
              <w:spacing w:before="20"/>
              <w:jc w:val="center"/>
              <w:rPr>
                <w:sz w:val="20"/>
                <w:szCs w:val="20"/>
              </w:rPr>
            </w:pPr>
            <w:r w:rsidRPr="000D4933">
              <w:rPr>
                <w:sz w:val="20"/>
                <w:szCs w:val="20"/>
              </w:rPr>
              <w:t>93,6</w:t>
            </w:r>
          </w:p>
        </w:tc>
      </w:tr>
      <w:tr w:rsidR="00605917" w:rsidRPr="002278A8" w:rsidTr="0081093A">
        <w:trPr>
          <w:trHeight w:val="247"/>
        </w:trPr>
        <w:tc>
          <w:tcPr>
            <w:tcW w:w="841" w:type="pct"/>
          </w:tcPr>
          <w:p w:rsidR="00605917" w:rsidRPr="008C4736" w:rsidRDefault="00605917" w:rsidP="0081093A">
            <w:pPr>
              <w:jc w:val="both"/>
              <w:rPr>
                <w:sz w:val="20"/>
                <w:szCs w:val="20"/>
              </w:rPr>
            </w:pPr>
            <w:r w:rsidRPr="008C4736">
              <w:rPr>
                <w:sz w:val="20"/>
                <w:szCs w:val="20"/>
              </w:rPr>
              <w:t>Иные межбюджетные трансферты</w:t>
            </w:r>
          </w:p>
        </w:tc>
        <w:tc>
          <w:tcPr>
            <w:tcW w:w="713" w:type="pct"/>
          </w:tcPr>
          <w:p w:rsidR="00605917" w:rsidRPr="008C4736" w:rsidRDefault="00605917" w:rsidP="0081093A">
            <w:pPr>
              <w:jc w:val="center"/>
              <w:rPr>
                <w:sz w:val="20"/>
                <w:szCs w:val="20"/>
              </w:rPr>
            </w:pPr>
            <w:r w:rsidRPr="008C4736">
              <w:rPr>
                <w:sz w:val="20"/>
                <w:szCs w:val="20"/>
              </w:rPr>
              <w:t>2 02 40000 00 0000 150</w:t>
            </w:r>
          </w:p>
        </w:tc>
        <w:tc>
          <w:tcPr>
            <w:tcW w:w="206" w:type="pct"/>
            <w:shd w:val="clear" w:color="000000" w:fill="FFFFFF"/>
          </w:tcPr>
          <w:p w:rsidR="00605917" w:rsidRPr="00E1280F" w:rsidRDefault="00605917" w:rsidP="0081093A">
            <w:pPr>
              <w:spacing w:before="20"/>
              <w:jc w:val="center"/>
              <w:rPr>
                <w:color w:val="000000"/>
                <w:sz w:val="20"/>
                <w:szCs w:val="20"/>
              </w:rPr>
            </w:pPr>
            <w:r w:rsidRPr="00E1280F">
              <w:rPr>
                <w:color w:val="000000"/>
                <w:sz w:val="20"/>
                <w:szCs w:val="20"/>
              </w:rPr>
              <w:t>292</w:t>
            </w:r>
          </w:p>
        </w:tc>
        <w:tc>
          <w:tcPr>
            <w:tcW w:w="634" w:type="pct"/>
          </w:tcPr>
          <w:p w:rsidR="00605917" w:rsidRPr="00E1280F" w:rsidRDefault="00605917" w:rsidP="0081093A">
            <w:pPr>
              <w:spacing w:before="20"/>
              <w:rPr>
                <w:sz w:val="20"/>
                <w:szCs w:val="20"/>
              </w:rPr>
            </w:pPr>
            <w:r w:rsidRPr="00E1280F">
              <w:rPr>
                <w:sz w:val="20"/>
                <w:szCs w:val="20"/>
              </w:rPr>
              <w:t xml:space="preserve">МКУ «Финансово – бюджетная палата Азнакаевского </w:t>
            </w:r>
            <w:proofErr w:type="gramStart"/>
            <w:r w:rsidRPr="00E1280F">
              <w:rPr>
                <w:sz w:val="20"/>
                <w:szCs w:val="20"/>
              </w:rPr>
              <w:t>муниципального</w:t>
            </w:r>
            <w:proofErr w:type="gramEnd"/>
            <w:r w:rsidRPr="00E1280F">
              <w:rPr>
                <w:sz w:val="20"/>
                <w:szCs w:val="20"/>
              </w:rPr>
              <w:t xml:space="preserve"> района»</w:t>
            </w:r>
          </w:p>
        </w:tc>
        <w:tc>
          <w:tcPr>
            <w:tcW w:w="521" w:type="pct"/>
          </w:tcPr>
          <w:p w:rsidR="00605917" w:rsidRDefault="00605917" w:rsidP="0081093A">
            <w:pPr>
              <w:jc w:val="right"/>
              <w:rPr>
                <w:sz w:val="20"/>
                <w:szCs w:val="20"/>
                <w:lang w:eastAsia="ru-RU"/>
              </w:rPr>
            </w:pPr>
            <w:r>
              <w:rPr>
                <w:sz w:val="20"/>
                <w:szCs w:val="20"/>
                <w:lang w:eastAsia="ru-RU"/>
              </w:rPr>
              <w:t>1 464,4</w:t>
            </w:r>
          </w:p>
        </w:tc>
        <w:tc>
          <w:tcPr>
            <w:tcW w:w="455" w:type="pct"/>
          </w:tcPr>
          <w:p w:rsidR="00605917" w:rsidRDefault="00605917" w:rsidP="0081093A">
            <w:pPr>
              <w:jc w:val="right"/>
              <w:rPr>
                <w:sz w:val="20"/>
                <w:szCs w:val="20"/>
                <w:lang w:eastAsia="ru-RU"/>
              </w:rPr>
            </w:pPr>
            <w:r>
              <w:rPr>
                <w:sz w:val="20"/>
                <w:szCs w:val="20"/>
                <w:lang w:eastAsia="ru-RU"/>
              </w:rPr>
              <w:t>1 067,3</w:t>
            </w:r>
          </w:p>
        </w:tc>
        <w:tc>
          <w:tcPr>
            <w:tcW w:w="449" w:type="pct"/>
          </w:tcPr>
          <w:p w:rsidR="00605917" w:rsidRPr="00D128F7" w:rsidRDefault="00605917" w:rsidP="0081093A">
            <w:pPr>
              <w:jc w:val="right"/>
              <w:rPr>
                <w:sz w:val="20"/>
                <w:szCs w:val="20"/>
                <w:lang w:eastAsia="ru-RU"/>
              </w:rPr>
            </w:pPr>
            <w:r>
              <w:rPr>
                <w:sz w:val="20"/>
                <w:szCs w:val="20"/>
                <w:lang w:eastAsia="ru-RU"/>
              </w:rPr>
              <w:t>1 464,4</w:t>
            </w:r>
          </w:p>
        </w:tc>
        <w:tc>
          <w:tcPr>
            <w:tcW w:w="397" w:type="pct"/>
            <w:shd w:val="clear" w:color="000000" w:fill="FFFFFF"/>
          </w:tcPr>
          <w:p w:rsidR="00605917" w:rsidRPr="00650067" w:rsidRDefault="00605917" w:rsidP="0081093A">
            <w:pPr>
              <w:spacing w:before="20"/>
              <w:jc w:val="center"/>
              <w:rPr>
                <w:sz w:val="20"/>
                <w:szCs w:val="20"/>
              </w:rPr>
            </w:pPr>
          </w:p>
        </w:tc>
        <w:tc>
          <w:tcPr>
            <w:tcW w:w="398" w:type="pct"/>
            <w:shd w:val="clear" w:color="000000" w:fill="FFFFFF"/>
          </w:tcPr>
          <w:p w:rsidR="00605917" w:rsidRPr="00650067" w:rsidRDefault="00605917" w:rsidP="0081093A">
            <w:pPr>
              <w:spacing w:before="20"/>
              <w:jc w:val="center"/>
              <w:rPr>
                <w:sz w:val="20"/>
                <w:szCs w:val="20"/>
              </w:rPr>
            </w:pPr>
          </w:p>
        </w:tc>
        <w:tc>
          <w:tcPr>
            <w:tcW w:w="386" w:type="pct"/>
            <w:shd w:val="clear" w:color="000000" w:fill="FFFFFF"/>
          </w:tcPr>
          <w:p w:rsidR="00605917" w:rsidRPr="00650067" w:rsidRDefault="00605917" w:rsidP="0081093A">
            <w:pPr>
              <w:spacing w:before="20"/>
              <w:jc w:val="center"/>
              <w:rPr>
                <w:sz w:val="20"/>
                <w:szCs w:val="20"/>
              </w:rPr>
            </w:pPr>
          </w:p>
        </w:tc>
      </w:tr>
      <w:tr w:rsidR="00605917" w:rsidRPr="002278A8" w:rsidTr="0081093A">
        <w:trPr>
          <w:trHeight w:val="247"/>
        </w:trPr>
        <w:tc>
          <w:tcPr>
            <w:tcW w:w="841" w:type="pct"/>
          </w:tcPr>
          <w:p w:rsidR="00605917" w:rsidRPr="00E1280F" w:rsidRDefault="00605917" w:rsidP="0081093A">
            <w:pPr>
              <w:spacing w:before="20"/>
              <w:rPr>
                <w:sz w:val="20"/>
                <w:szCs w:val="20"/>
              </w:rPr>
            </w:pPr>
            <w:r w:rsidRPr="00E1280F">
              <w:rPr>
                <w:sz w:val="20"/>
                <w:szCs w:val="20"/>
              </w:rPr>
              <w:t>Итого доходов</w:t>
            </w:r>
          </w:p>
        </w:tc>
        <w:tc>
          <w:tcPr>
            <w:tcW w:w="713" w:type="pct"/>
          </w:tcPr>
          <w:p w:rsidR="00605917" w:rsidRPr="00E1280F" w:rsidRDefault="00605917" w:rsidP="0081093A">
            <w:pPr>
              <w:spacing w:before="20"/>
              <w:jc w:val="center"/>
              <w:rPr>
                <w:sz w:val="20"/>
                <w:szCs w:val="20"/>
              </w:rPr>
            </w:pPr>
          </w:p>
        </w:tc>
        <w:tc>
          <w:tcPr>
            <w:tcW w:w="206" w:type="pct"/>
            <w:shd w:val="clear" w:color="000000" w:fill="FFFFFF"/>
          </w:tcPr>
          <w:p w:rsidR="00605917" w:rsidRPr="00E1280F" w:rsidRDefault="00605917" w:rsidP="0081093A">
            <w:pPr>
              <w:spacing w:before="20"/>
              <w:jc w:val="center"/>
              <w:rPr>
                <w:color w:val="000000"/>
                <w:sz w:val="20"/>
                <w:szCs w:val="20"/>
              </w:rPr>
            </w:pPr>
          </w:p>
        </w:tc>
        <w:tc>
          <w:tcPr>
            <w:tcW w:w="634" w:type="pct"/>
          </w:tcPr>
          <w:p w:rsidR="00605917" w:rsidRPr="00E1280F" w:rsidRDefault="00605917" w:rsidP="0081093A">
            <w:pPr>
              <w:spacing w:before="20"/>
              <w:jc w:val="center"/>
              <w:rPr>
                <w:sz w:val="20"/>
                <w:szCs w:val="20"/>
              </w:rPr>
            </w:pPr>
          </w:p>
        </w:tc>
        <w:tc>
          <w:tcPr>
            <w:tcW w:w="521" w:type="pct"/>
          </w:tcPr>
          <w:p w:rsidR="00605917" w:rsidRPr="00D128F7" w:rsidRDefault="00605917" w:rsidP="0081093A">
            <w:pPr>
              <w:jc w:val="right"/>
              <w:rPr>
                <w:sz w:val="20"/>
                <w:szCs w:val="20"/>
                <w:lang w:eastAsia="ru-RU"/>
              </w:rPr>
            </w:pPr>
            <w:r>
              <w:rPr>
                <w:sz w:val="20"/>
                <w:szCs w:val="20"/>
                <w:lang w:eastAsia="ru-RU"/>
              </w:rPr>
              <w:t>7 143,4</w:t>
            </w:r>
          </w:p>
        </w:tc>
        <w:tc>
          <w:tcPr>
            <w:tcW w:w="455" w:type="pct"/>
          </w:tcPr>
          <w:p w:rsidR="00605917" w:rsidRPr="00D128F7" w:rsidRDefault="00605917" w:rsidP="0081093A">
            <w:pPr>
              <w:jc w:val="right"/>
              <w:rPr>
                <w:sz w:val="20"/>
                <w:szCs w:val="20"/>
                <w:lang w:eastAsia="ru-RU"/>
              </w:rPr>
            </w:pPr>
            <w:r>
              <w:rPr>
                <w:sz w:val="20"/>
                <w:szCs w:val="20"/>
                <w:lang w:eastAsia="ru-RU"/>
              </w:rPr>
              <w:t>5 244,6</w:t>
            </w:r>
          </w:p>
        </w:tc>
        <w:tc>
          <w:tcPr>
            <w:tcW w:w="449" w:type="pct"/>
          </w:tcPr>
          <w:p w:rsidR="00605917" w:rsidRPr="00D128F7" w:rsidRDefault="00605917" w:rsidP="0081093A">
            <w:pPr>
              <w:jc w:val="right"/>
              <w:rPr>
                <w:sz w:val="20"/>
                <w:szCs w:val="20"/>
                <w:lang w:eastAsia="ru-RU"/>
              </w:rPr>
            </w:pPr>
            <w:r>
              <w:rPr>
                <w:sz w:val="20"/>
                <w:szCs w:val="20"/>
                <w:lang w:eastAsia="ru-RU"/>
              </w:rPr>
              <w:t>7 270,3</w:t>
            </w:r>
          </w:p>
        </w:tc>
        <w:tc>
          <w:tcPr>
            <w:tcW w:w="397" w:type="pct"/>
            <w:shd w:val="clear" w:color="000000" w:fill="FFFFFF"/>
          </w:tcPr>
          <w:p w:rsidR="00605917" w:rsidRPr="00B10ABD" w:rsidRDefault="00605917" w:rsidP="0081093A">
            <w:pPr>
              <w:spacing w:before="20"/>
              <w:jc w:val="center"/>
              <w:rPr>
                <w:sz w:val="20"/>
                <w:szCs w:val="20"/>
              </w:rPr>
            </w:pPr>
            <w:r w:rsidRPr="00B10ABD">
              <w:rPr>
                <w:sz w:val="20"/>
                <w:szCs w:val="20"/>
              </w:rPr>
              <w:t>5 619,1</w:t>
            </w:r>
          </w:p>
        </w:tc>
        <w:tc>
          <w:tcPr>
            <w:tcW w:w="398" w:type="pct"/>
            <w:shd w:val="clear" w:color="000000" w:fill="FFFFFF"/>
          </w:tcPr>
          <w:p w:rsidR="00605917" w:rsidRPr="00B10ABD" w:rsidRDefault="00605917" w:rsidP="0081093A">
            <w:pPr>
              <w:spacing w:before="20"/>
              <w:jc w:val="center"/>
              <w:rPr>
                <w:sz w:val="20"/>
                <w:szCs w:val="20"/>
              </w:rPr>
            </w:pPr>
            <w:r w:rsidRPr="00B10ABD">
              <w:rPr>
                <w:sz w:val="20"/>
                <w:szCs w:val="20"/>
              </w:rPr>
              <w:t>5 633,7</w:t>
            </w:r>
          </w:p>
        </w:tc>
        <w:tc>
          <w:tcPr>
            <w:tcW w:w="386" w:type="pct"/>
            <w:shd w:val="clear" w:color="000000" w:fill="FFFFFF"/>
          </w:tcPr>
          <w:p w:rsidR="00605917" w:rsidRPr="00B10ABD" w:rsidRDefault="00605917" w:rsidP="0081093A">
            <w:pPr>
              <w:spacing w:before="20"/>
              <w:jc w:val="center"/>
              <w:rPr>
                <w:sz w:val="20"/>
                <w:szCs w:val="20"/>
              </w:rPr>
            </w:pPr>
            <w:r w:rsidRPr="00B10ABD">
              <w:rPr>
                <w:sz w:val="20"/>
                <w:szCs w:val="20"/>
              </w:rPr>
              <w:t>5 651,4</w:t>
            </w:r>
          </w:p>
        </w:tc>
      </w:tr>
    </w:tbl>
    <w:p w:rsidR="00605917" w:rsidRDefault="00605917" w:rsidP="00605917"/>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Pr="009A79B6" w:rsidRDefault="00605917" w:rsidP="00605917">
      <w:pPr>
        <w:pStyle w:val="11"/>
        <w:spacing w:line="240" w:lineRule="auto"/>
        <w:ind w:right="142"/>
        <w:jc w:val="center"/>
        <w:rPr>
          <w:b/>
        </w:rPr>
      </w:pPr>
      <w:r w:rsidRPr="009A79B6">
        <w:rPr>
          <w:b/>
        </w:rPr>
        <w:lastRenderedPageBreak/>
        <w:t>ФИНАНСОВО – ЭКОНОМИЧЕСКОЕ ОБОСНОВАНИЕ</w:t>
      </w:r>
    </w:p>
    <w:p w:rsidR="00605917" w:rsidRPr="00FC5BF7" w:rsidRDefault="00605917" w:rsidP="00605917">
      <w:pPr>
        <w:spacing w:line="276" w:lineRule="auto"/>
        <w:ind w:firstLine="720"/>
        <w:jc w:val="center"/>
        <w:rPr>
          <w:b/>
          <w:sz w:val="28"/>
          <w:szCs w:val="28"/>
        </w:rPr>
      </w:pPr>
      <w:r w:rsidRPr="003E6813">
        <w:rPr>
          <w:b/>
          <w:sz w:val="28"/>
          <w:szCs w:val="28"/>
        </w:rPr>
        <w:t>к проекту</w:t>
      </w:r>
      <w:r w:rsidRPr="009A79B6">
        <w:rPr>
          <w:b/>
        </w:rPr>
        <w:t xml:space="preserve"> </w:t>
      </w:r>
      <w:r>
        <w:rPr>
          <w:b/>
          <w:sz w:val="28"/>
          <w:szCs w:val="28"/>
        </w:rPr>
        <w:t xml:space="preserve">решения </w:t>
      </w:r>
      <w:proofErr w:type="spellStart"/>
      <w:r>
        <w:rPr>
          <w:b/>
          <w:sz w:val="28"/>
          <w:szCs w:val="28"/>
        </w:rPr>
        <w:t>Чалпинского</w:t>
      </w:r>
      <w:proofErr w:type="spellEnd"/>
      <w:r w:rsidRPr="00FC5BF7">
        <w:rPr>
          <w:b/>
          <w:sz w:val="28"/>
          <w:szCs w:val="28"/>
        </w:rPr>
        <w:t xml:space="preserve"> Совета сельского поселения Азнакаевского муниципального района Республики Татарстан «О бюджете </w:t>
      </w:r>
      <w:proofErr w:type="spellStart"/>
      <w:r>
        <w:rPr>
          <w:b/>
          <w:sz w:val="28"/>
          <w:szCs w:val="28"/>
        </w:rPr>
        <w:t>Чалпинского</w:t>
      </w:r>
      <w:proofErr w:type="spellEnd"/>
      <w:r w:rsidRPr="00FC5BF7">
        <w:rPr>
          <w:b/>
          <w:sz w:val="28"/>
          <w:szCs w:val="28"/>
        </w:rPr>
        <w:t xml:space="preserve"> сельского поселения Азнакаевского муниципального района Республики Татарстан на 20</w:t>
      </w:r>
      <w:r>
        <w:rPr>
          <w:b/>
          <w:sz w:val="28"/>
          <w:szCs w:val="28"/>
        </w:rPr>
        <w:t>20</w:t>
      </w:r>
      <w:r w:rsidRPr="00FC5BF7">
        <w:rPr>
          <w:b/>
          <w:sz w:val="28"/>
          <w:szCs w:val="28"/>
        </w:rPr>
        <w:t xml:space="preserve"> год и на плановый период 20</w:t>
      </w:r>
      <w:r>
        <w:rPr>
          <w:b/>
          <w:sz w:val="28"/>
          <w:szCs w:val="28"/>
        </w:rPr>
        <w:t>21</w:t>
      </w:r>
      <w:r w:rsidRPr="00FC5BF7">
        <w:rPr>
          <w:b/>
          <w:sz w:val="28"/>
          <w:szCs w:val="28"/>
        </w:rPr>
        <w:t xml:space="preserve"> и 20</w:t>
      </w:r>
      <w:r>
        <w:rPr>
          <w:b/>
          <w:sz w:val="28"/>
          <w:szCs w:val="28"/>
        </w:rPr>
        <w:t>22</w:t>
      </w:r>
      <w:r w:rsidRPr="00FC5BF7">
        <w:rPr>
          <w:b/>
          <w:sz w:val="28"/>
          <w:szCs w:val="28"/>
        </w:rPr>
        <w:t xml:space="preserve"> годов»</w:t>
      </w:r>
    </w:p>
    <w:p w:rsidR="00605917" w:rsidRPr="003E6813" w:rsidRDefault="00605917" w:rsidP="00605917">
      <w:pPr>
        <w:spacing w:line="269" w:lineRule="auto"/>
        <w:jc w:val="center"/>
        <w:rPr>
          <w:sz w:val="28"/>
          <w:szCs w:val="28"/>
        </w:rPr>
      </w:pPr>
    </w:p>
    <w:p w:rsidR="00605917" w:rsidRPr="00705BCD" w:rsidRDefault="00605917" w:rsidP="00605917">
      <w:pPr>
        <w:spacing w:line="264" w:lineRule="auto"/>
        <w:ind w:firstLine="540"/>
        <w:jc w:val="both"/>
        <w:rPr>
          <w:sz w:val="28"/>
          <w:szCs w:val="28"/>
        </w:rPr>
      </w:pPr>
      <w:proofErr w:type="gramStart"/>
      <w:r w:rsidRPr="009A79B6">
        <w:rPr>
          <w:sz w:val="28"/>
          <w:szCs w:val="28"/>
        </w:rPr>
        <w:t xml:space="preserve">Проект </w:t>
      </w:r>
      <w:r w:rsidRPr="0032294F">
        <w:rPr>
          <w:sz w:val="28"/>
          <w:szCs w:val="28"/>
        </w:rPr>
        <w:t xml:space="preserve">решения </w:t>
      </w:r>
      <w:proofErr w:type="spellStart"/>
      <w:r>
        <w:rPr>
          <w:sz w:val="26"/>
          <w:szCs w:val="26"/>
        </w:rPr>
        <w:t>Чалпинского</w:t>
      </w:r>
      <w:proofErr w:type="spellEnd"/>
      <w:r>
        <w:rPr>
          <w:sz w:val="26"/>
          <w:szCs w:val="26"/>
        </w:rPr>
        <w:t xml:space="preserve"> </w:t>
      </w:r>
      <w:r w:rsidRPr="00D33F28">
        <w:rPr>
          <w:sz w:val="26"/>
          <w:szCs w:val="26"/>
        </w:rPr>
        <w:t>Совета сельского поселения</w:t>
      </w:r>
      <w:r>
        <w:rPr>
          <w:sz w:val="26"/>
          <w:szCs w:val="26"/>
        </w:rPr>
        <w:t xml:space="preserve"> Азнакаевского муниципального района Республики Татарстан</w:t>
      </w:r>
      <w:r w:rsidRPr="00D33F28">
        <w:rPr>
          <w:sz w:val="26"/>
          <w:szCs w:val="26"/>
        </w:rPr>
        <w:t xml:space="preserve"> «О бюджете </w:t>
      </w:r>
      <w:proofErr w:type="spellStart"/>
      <w:r>
        <w:rPr>
          <w:sz w:val="26"/>
          <w:szCs w:val="26"/>
        </w:rPr>
        <w:t>Чалпинского</w:t>
      </w:r>
      <w:proofErr w:type="spellEnd"/>
      <w:r>
        <w:rPr>
          <w:sz w:val="26"/>
          <w:szCs w:val="26"/>
        </w:rPr>
        <w:t xml:space="preserve"> </w:t>
      </w:r>
      <w:r w:rsidRPr="00D33F28">
        <w:rPr>
          <w:sz w:val="26"/>
          <w:szCs w:val="26"/>
        </w:rPr>
        <w:t xml:space="preserve">сельского поселения Азнакаевского муниципального района </w:t>
      </w:r>
      <w:r>
        <w:rPr>
          <w:sz w:val="26"/>
          <w:szCs w:val="26"/>
        </w:rPr>
        <w:t>Республики Татарстан</w:t>
      </w:r>
      <w:r w:rsidRPr="00D33F28">
        <w:rPr>
          <w:sz w:val="26"/>
          <w:szCs w:val="26"/>
        </w:rPr>
        <w:t xml:space="preserve"> на 20</w:t>
      </w:r>
      <w:r>
        <w:rPr>
          <w:sz w:val="26"/>
          <w:szCs w:val="26"/>
        </w:rPr>
        <w:t>20 год и на плановый период 2021 и 2022 годов</w:t>
      </w:r>
      <w:r w:rsidRPr="00D33F28">
        <w:rPr>
          <w:sz w:val="26"/>
          <w:szCs w:val="26"/>
        </w:rPr>
        <w:t>»</w:t>
      </w:r>
      <w:r>
        <w:rPr>
          <w:rStyle w:val="FontStyle33"/>
          <w:sz w:val="28"/>
        </w:rPr>
        <w:t xml:space="preserve"> </w:t>
      </w:r>
      <w:r w:rsidRPr="009A79B6">
        <w:rPr>
          <w:sz w:val="28"/>
          <w:szCs w:val="28"/>
        </w:rPr>
        <w:t xml:space="preserve">(далее </w:t>
      </w:r>
      <w:r>
        <w:rPr>
          <w:sz w:val="28"/>
          <w:szCs w:val="28"/>
        </w:rPr>
        <w:t>проект решения</w:t>
      </w:r>
      <w:r w:rsidRPr="009A79B6">
        <w:rPr>
          <w:sz w:val="28"/>
          <w:szCs w:val="28"/>
        </w:rPr>
        <w:t xml:space="preserve">) подготовлен в соответствии с Бюджетным </w:t>
      </w:r>
      <w:r>
        <w:rPr>
          <w:sz w:val="28"/>
          <w:szCs w:val="28"/>
        </w:rPr>
        <w:t xml:space="preserve">кодексом Российской Федерации, </w:t>
      </w:r>
      <w:r w:rsidRPr="009A79B6">
        <w:rPr>
          <w:sz w:val="28"/>
          <w:szCs w:val="28"/>
        </w:rPr>
        <w:t>Бюджетным</w:t>
      </w:r>
      <w:r>
        <w:rPr>
          <w:sz w:val="28"/>
          <w:szCs w:val="28"/>
        </w:rPr>
        <w:t xml:space="preserve"> кодексом Республики Татарстан </w:t>
      </w:r>
      <w:r>
        <w:rPr>
          <w:rStyle w:val="FontStyle33"/>
          <w:sz w:val="28"/>
        </w:rPr>
        <w:t xml:space="preserve">и Положением </w:t>
      </w:r>
      <w:r w:rsidRPr="00FC5BF7">
        <w:rPr>
          <w:sz w:val="28"/>
          <w:szCs w:val="28"/>
        </w:rPr>
        <w:t xml:space="preserve">«О бюджетном процессе </w:t>
      </w:r>
      <w:proofErr w:type="spellStart"/>
      <w:r>
        <w:rPr>
          <w:sz w:val="28"/>
          <w:szCs w:val="28"/>
        </w:rPr>
        <w:t>Чалпинского</w:t>
      </w:r>
      <w:proofErr w:type="spellEnd"/>
      <w:r w:rsidRPr="00FC5BF7">
        <w:rPr>
          <w:sz w:val="28"/>
          <w:szCs w:val="28"/>
        </w:rPr>
        <w:t xml:space="preserve"> сельского поселения Азнакаевского муниципального района Республики Татарстан»</w:t>
      </w:r>
      <w:r w:rsidRPr="00705BCD">
        <w:rPr>
          <w:rStyle w:val="FontStyle33"/>
          <w:sz w:val="28"/>
        </w:rPr>
        <w:t>.</w:t>
      </w:r>
      <w:proofErr w:type="gramEnd"/>
    </w:p>
    <w:p w:rsidR="00605917" w:rsidRPr="009A79B6" w:rsidRDefault="00605917" w:rsidP="00605917">
      <w:pPr>
        <w:spacing w:line="264" w:lineRule="auto"/>
        <w:ind w:firstLine="540"/>
        <w:jc w:val="both"/>
        <w:rPr>
          <w:sz w:val="28"/>
          <w:szCs w:val="28"/>
        </w:rPr>
      </w:pPr>
      <w:r>
        <w:rPr>
          <w:sz w:val="28"/>
          <w:szCs w:val="28"/>
        </w:rPr>
        <w:t>Проектом решения</w:t>
      </w:r>
      <w:r w:rsidRPr="009A79B6">
        <w:rPr>
          <w:sz w:val="28"/>
          <w:szCs w:val="28"/>
        </w:rPr>
        <w:t xml:space="preserve"> предлагается утвердить общий объем доходов бюджета </w:t>
      </w:r>
      <w:proofErr w:type="spellStart"/>
      <w:r>
        <w:rPr>
          <w:sz w:val="28"/>
          <w:szCs w:val="28"/>
        </w:rPr>
        <w:t>Чалпинского</w:t>
      </w:r>
      <w:proofErr w:type="spellEnd"/>
      <w:r w:rsidRPr="00FC5BF7">
        <w:rPr>
          <w:sz w:val="28"/>
          <w:szCs w:val="28"/>
        </w:rPr>
        <w:t xml:space="preserve"> сельского поселения </w:t>
      </w:r>
      <w:r>
        <w:rPr>
          <w:sz w:val="28"/>
          <w:szCs w:val="28"/>
        </w:rPr>
        <w:t>Азнакаевского муниципального района</w:t>
      </w:r>
      <w:r w:rsidRPr="007F2FB1">
        <w:rPr>
          <w:sz w:val="28"/>
          <w:szCs w:val="28"/>
        </w:rPr>
        <w:t xml:space="preserve"> Республики Татарстан</w:t>
      </w:r>
      <w:r w:rsidRPr="009A79B6">
        <w:rPr>
          <w:sz w:val="28"/>
          <w:szCs w:val="28"/>
        </w:rPr>
        <w:t xml:space="preserve"> на 20</w:t>
      </w:r>
      <w:r>
        <w:rPr>
          <w:sz w:val="28"/>
          <w:szCs w:val="28"/>
        </w:rPr>
        <w:t>20</w:t>
      </w:r>
      <w:r w:rsidRPr="009A79B6">
        <w:rPr>
          <w:sz w:val="28"/>
          <w:szCs w:val="28"/>
        </w:rPr>
        <w:t xml:space="preserve"> год в сумме </w:t>
      </w:r>
      <w:r>
        <w:rPr>
          <w:sz w:val="28"/>
          <w:szCs w:val="28"/>
        </w:rPr>
        <w:t xml:space="preserve">5 619,1  </w:t>
      </w:r>
      <w:r w:rsidRPr="00A33683">
        <w:rPr>
          <w:sz w:val="28"/>
          <w:szCs w:val="28"/>
        </w:rPr>
        <w:t>тыс</w:t>
      </w:r>
      <w:r w:rsidRPr="009A79B6">
        <w:rPr>
          <w:sz w:val="28"/>
          <w:szCs w:val="28"/>
        </w:rPr>
        <w:t xml:space="preserve">. </w:t>
      </w:r>
      <w:r>
        <w:rPr>
          <w:sz w:val="28"/>
          <w:szCs w:val="28"/>
        </w:rPr>
        <w:t>р</w:t>
      </w:r>
      <w:r w:rsidRPr="009A79B6">
        <w:rPr>
          <w:sz w:val="28"/>
          <w:szCs w:val="28"/>
        </w:rPr>
        <w:t>ублей</w:t>
      </w:r>
      <w:r>
        <w:rPr>
          <w:sz w:val="28"/>
          <w:szCs w:val="28"/>
        </w:rPr>
        <w:t xml:space="preserve">, </w:t>
      </w:r>
      <w:r w:rsidRPr="009C236E">
        <w:rPr>
          <w:sz w:val="28"/>
          <w:szCs w:val="28"/>
        </w:rPr>
        <w:t>на 20</w:t>
      </w:r>
      <w:r>
        <w:rPr>
          <w:sz w:val="28"/>
          <w:szCs w:val="28"/>
        </w:rPr>
        <w:t>21</w:t>
      </w:r>
      <w:r w:rsidRPr="009C236E">
        <w:rPr>
          <w:sz w:val="28"/>
          <w:szCs w:val="28"/>
        </w:rPr>
        <w:t xml:space="preserve"> год</w:t>
      </w:r>
      <w:r>
        <w:rPr>
          <w:sz w:val="28"/>
          <w:szCs w:val="28"/>
        </w:rPr>
        <w:t xml:space="preserve"> –</w:t>
      </w:r>
      <w:r w:rsidRPr="009C236E">
        <w:rPr>
          <w:sz w:val="28"/>
          <w:szCs w:val="28"/>
        </w:rPr>
        <w:t xml:space="preserve"> </w:t>
      </w:r>
      <w:r>
        <w:rPr>
          <w:sz w:val="28"/>
          <w:szCs w:val="28"/>
        </w:rPr>
        <w:t xml:space="preserve">5 633,7 </w:t>
      </w:r>
      <w:r w:rsidRPr="00BE7BE9">
        <w:rPr>
          <w:sz w:val="28"/>
          <w:szCs w:val="28"/>
        </w:rPr>
        <w:t>тыс. рублей и на 20</w:t>
      </w:r>
      <w:r>
        <w:rPr>
          <w:sz w:val="28"/>
          <w:szCs w:val="28"/>
        </w:rPr>
        <w:t>22</w:t>
      </w:r>
      <w:r w:rsidRPr="00BE7BE9">
        <w:rPr>
          <w:sz w:val="28"/>
          <w:szCs w:val="28"/>
        </w:rPr>
        <w:t xml:space="preserve"> год </w:t>
      </w:r>
      <w:r>
        <w:rPr>
          <w:sz w:val="28"/>
          <w:szCs w:val="28"/>
        </w:rPr>
        <w:t>–</w:t>
      </w:r>
      <w:r w:rsidRPr="00BE7BE9">
        <w:rPr>
          <w:sz w:val="28"/>
          <w:szCs w:val="28"/>
        </w:rPr>
        <w:t xml:space="preserve"> </w:t>
      </w:r>
      <w:r>
        <w:rPr>
          <w:sz w:val="28"/>
          <w:szCs w:val="28"/>
        </w:rPr>
        <w:t xml:space="preserve">5 651,4 </w:t>
      </w:r>
      <w:r w:rsidRPr="00BE7BE9">
        <w:rPr>
          <w:sz w:val="28"/>
          <w:szCs w:val="28"/>
        </w:rPr>
        <w:t>тыс. рублей</w:t>
      </w:r>
      <w:r w:rsidRPr="009A79B6">
        <w:rPr>
          <w:sz w:val="28"/>
          <w:szCs w:val="28"/>
        </w:rPr>
        <w:t>.</w:t>
      </w:r>
    </w:p>
    <w:p w:rsidR="00605917" w:rsidRPr="00705BCD" w:rsidRDefault="00605917" w:rsidP="00605917">
      <w:pPr>
        <w:spacing w:line="264" w:lineRule="auto"/>
        <w:ind w:firstLine="540"/>
        <w:jc w:val="both"/>
        <w:rPr>
          <w:sz w:val="28"/>
          <w:szCs w:val="28"/>
        </w:rPr>
      </w:pPr>
      <w:r w:rsidRPr="009A79B6">
        <w:rPr>
          <w:sz w:val="28"/>
          <w:szCs w:val="28"/>
        </w:rPr>
        <w:t xml:space="preserve">Общий объем расходов бюджета </w:t>
      </w:r>
      <w:proofErr w:type="spellStart"/>
      <w:r>
        <w:rPr>
          <w:sz w:val="28"/>
          <w:szCs w:val="28"/>
        </w:rPr>
        <w:t>Чалпинского</w:t>
      </w:r>
      <w:proofErr w:type="spellEnd"/>
      <w:r w:rsidRPr="00FC5BF7">
        <w:rPr>
          <w:sz w:val="28"/>
          <w:szCs w:val="28"/>
        </w:rPr>
        <w:t xml:space="preserve"> сельского поселения</w:t>
      </w:r>
      <w:r w:rsidRPr="0054780A">
        <w:rPr>
          <w:sz w:val="28"/>
          <w:szCs w:val="28"/>
        </w:rPr>
        <w:t xml:space="preserve"> </w:t>
      </w:r>
      <w:r>
        <w:rPr>
          <w:sz w:val="28"/>
          <w:szCs w:val="28"/>
        </w:rPr>
        <w:t>Азнакаевского муниципального района</w:t>
      </w:r>
      <w:r w:rsidRPr="007F2FB1">
        <w:rPr>
          <w:sz w:val="28"/>
          <w:szCs w:val="28"/>
        </w:rPr>
        <w:t xml:space="preserve"> Республики Татарстан</w:t>
      </w:r>
      <w:r w:rsidRPr="009A79B6">
        <w:rPr>
          <w:sz w:val="28"/>
          <w:szCs w:val="28"/>
        </w:rPr>
        <w:t xml:space="preserve"> на 20</w:t>
      </w:r>
      <w:r>
        <w:rPr>
          <w:sz w:val="28"/>
          <w:szCs w:val="28"/>
        </w:rPr>
        <w:t>20</w:t>
      </w:r>
      <w:r w:rsidRPr="009A79B6">
        <w:rPr>
          <w:sz w:val="28"/>
          <w:szCs w:val="28"/>
        </w:rPr>
        <w:t xml:space="preserve"> год в сумме </w:t>
      </w:r>
      <w:r>
        <w:rPr>
          <w:sz w:val="28"/>
          <w:szCs w:val="28"/>
        </w:rPr>
        <w:t xml:space="preserve">5 619,1  </w:t>
      </w:r>
      <w:r w:rsidRPr="00A33683">
        <w:rPr>
          <w:sz w:val="28"/>
          <w:szCs w:val="28"/>
        </w:rPr>
        <w:t>тыс</w:t>
      </w:r>
      <w:r w:rsidRPr="009A79B6">
        <w:rPr>
          <w:sz w:val="28"/>
          <w:szCs w:val="28"/>
        </w:rPr>
        <w:t xml:space="preserve">. </w:t>
      </w:r>
      <w:r>
        <w:rPr>
          <w:sz w:val="28"/>
          <w:szCs w:val="28"/>
        </w:rPr>
        <w:t>р</w:t>
      </w:r>
      <w:r w:rsidRPr="009A79B6">
        <w:rPr>
          <w:sz w:val="28"/>
          <w:szCs w:val="28"/>
        </w:rPr>
        <w:t>ублей</w:t>
      </w:r>
      <w:r>
        <w:rPr>
          <w:sz w:val="28"/>
          <w:szCs w:val="28"/>
        </w:rPr>
        <w:t xml:space="preserve">, </w:t>
      </w:r>
      <w:r w:rsidRPr="009C236E">
        <w:rPr>
          <w:sz w:val="28"/>
          <w:szCs w:val="28"/>
        </w:rPr>
        <w:t>на 20</w:t>
      </w:r>
      <w:r>
        <w:rPr>
          <w:sz w:val="28"/>
          <w:szCs w:val="28"/>
        </w:rPr>
        <w:t>21</w:t>
      </w:r>
      <w:r w:rsidRPr="009C236E">
        <w:rPr>
          <w:sz w:val="28"/>
          <w:szCs w:val="28"/>
        </w:rPr>
        <w:t xml:space="preserve"> год</w:t>
      </w:r>
      <w:r>
        <w:rPr>
          <w:sz w:val="28"/>
          <w:szCs w:val="28"/>
        </w:rPr>
        <w:t xml:space="preserve"> –</w:t>
      </w:r>
      <w:r w:rsidRPr="009C236E">
        <w:rPr>
          <w:sz w:val="28"/>
          <w:szCs w:val="28"/>
        </w:rPr>
        <w:t xml:space="preserve"> </w:t>
      </w:r>
      <w:r>
        <w:rPr>
          <w:sz w:val="28"/>
          <w:szCs w:val="28"/>
        </w:rPr>
        <w:t xml:space="preserve">5 633,7 </w:t>
      </w:r>
      <w:r w:rsidRPr="00BE7BE9">
        <w:rPr>
          <w:sz w:val="28"/>
          <w:szCs w:val="28"/>
        </w:rPr>
        <w:t>тыс. рублей и на 20</w:t>
      </w:r>
      <w:r>
        <w:rPr>
          <w:sz w:val="28"/>
          <w:szCs w:val="28"/>
        </w:rPr>
        <w:t>22</w:t>
      </w:r>
      <w:r w:rsidRPr="00BE7BE9">
        <w:rPr>
          <w:sz w:val="28"/>
          <w:szCs w:val="28"/>
        </w:rPr>
        <w:t xml:space="preserve"> год </w:t>
      </w:r>
      <w:r>
        <w:rPr>
          <w:sz w:val="28"/>
          <w:szCs w:val="28"/>
        </w:rPr>
        <w:t>–</w:t>
      </w:r>
      <w:r w:rsidRPr="00BE7BE9">
        <w:rPr>
          <w:sz w:val="28"/>
          <w:szCs w:val="28"/>
        </w:rPr>
        <w:t xml:space="preserve"> </w:t>
      </w:r>
      <w:r>
        <w:rPr>
          <w:sz w:val="28"/>
          <w:szCs w:val="28"/>
        </w:rPr>
        <w:t xml:space="preserve">5 651,4 </w:t>
      </w:r>
      <w:r w:rsidRPr="00BE7BE9">
        <w:rPr>
          <w:sz w:val="28"/>
          <w:szCs w:val="28"/>
        </w:rPr>
        <w:t>тыс. рублей</w:t>
      </w:r>
      <w:r w:rsidRPr="009A79B6">
        <w:rPr>
          <w:sz w:val="28"/>
          <w:szCs w:val="28"/>
        </w:rPr>
        <w:t>.</w:t>
      </w:r>
    </w:p>
    <w:p w:rsidR="00605917" w:rsidRPr="009A79B6" w:rsidRDefault="00605917" w:rsidP="00605917">
      <w:pPr>
        <w:spacing w:line="264" w:lineRule="auto"/>
        <w:ind w:firstLine="540"/>
        <w:jc w:val="both"/>
        <w:rPr>
          <w:sz w:val="28"/>
          <w:szCs w:val="28"/>
        </w:rPr>
      </w:pPr>
      <w:r w:rsidRPr="009A79B6">
        <w:rPr>
          <w:sz w:val="28"/>
          <w:szCs w:val="28"/>
        </w:rPr>
        <w:t xml:space="preserve">Дефицит бюджета </w:t>
      </w:r>
      <w:proofErr w:type="spellStart"/>
      <w:r>
        <w:rPr>
          <w:sz w:val="28"/>
          <w:szCs w:val="28"/>
        </w:rPr>
        <w:t>Чалпинского</w:t>
      </w:r>
      <w:proofErr w:type="spellEnd"/>
      <w:r w:rsidRPr="00FC5BF7">
        <w:rPr>
          <w:sz w:val="28"/>
          <w:szCs w:val="28"/>
        </w:rPr>
        <w:t xml:space="preserve"> сельского поселения</w:t>
      </w:r>
      <w:r w:rsidRPr="0054780A">
        <w:rPr>
          <w:sz w:val="28"/>
          <w:szCs w:val="28"/>
        </w:rPr>
        <w:t xml:space="preserve"> </w:t>
      </w:r>
      <w:r>
        <w:rPr>
          <w:sz w:val="28"/>
          <w:szCs w:val="28"/>
        </w:rPr>
        <w:t>Азнакаевского муниципального района</w:t>
      </w:r>
      <w:r w:rsidRPr="007F2FB1">
        <w:rPr>
          <w:sz w:val="28"/>
          <w:szCs w:val="28"/>
        </w:rPr>
        <w:t xml:space="preserve"> Республики Татарстан</w:t>
      </w:r>
      <w:r>
        <w:rPr>
          <w:sz w:val="28"/>
          <w:szCs w:val="28"/>
        </w:rPr>
        <w:t xml:space="preserve"> </w:t>
      </w:r>
      <w:r w:rsidRPr="009A79B6">
        <w:rPr>
          <w:sz w:val="28"/>
          <w:szCs w:val="28"/>
        </w:rPr>
        <w:t>составит в 20</w:t>
      </w:r>
      <w:r>
        <w:rPr>
          <w:sz w:val="28"/>
          <w:szCs w:val="28"/>
        </w:rPr>
        <w:t xml:space="preserve">20 году - 0,0 </w:t>
      </w:r>
      <w:r w:rsidRPr="009A79B6">
        <w:rPr>
          <w:sz w:val="28"/>
          <w:szCs w:val="28"/>
        </w:rPr>
        <w:t>тыс. рублей</w:t>
      </w:r>
      <w:r>
        <w:rPr>
          <w:sz w:val="28"/>
          <w:szCs w:val="28"/>
        </w:rPr>
        <w:t>,</w:t>
      </w:r>
      <w:r w:rsidRPr="004B591E">
        <w:rPr>
          <w:sz w:val="28"/>
          <w:szCs w:val="28"/>
        </w:rPr>
        <w:t xml:space="preserve"> </w:t>
      </w:r>
      <w:r w:rsidRPr="009A79B6">
        <w:rPr>
          <w:sz w:val="28"/>
          <w:szCs w:val="28"/>
        </w:rPr>
        <w:t>в 20</w:t>
      </w:r>
      <w:r>
        <w:rPr>
          <w:sz w:val="28"/>
          <w:szCs w:val="28"/>
        </w:rPr>
        <w:t xml:space="preserve">21 году - 0,0 </w:t>
      </w:r>
      <w:r w:rsidRPr="009A79B6">
        <w:rPr>
          <w:sz w:val="28"/>
          <w:szCs w:val="28"/>
        </w:rPr>
        <w:t>тыс. рублей</w:t>
      </w:r>
      <w:r>
        <w:rPr>
          <w:sz w:val="28"/>
          <w:szCs w:val="28"/>
        </w:rPr>
        <w:t>,</w:t>
      </w:r>
      <w:r w:rsidRPr="004B591E">
        <w:rPr>
          <w:sz w:val="28"/>
          <w:szCs w:val="28"/>
        </w:rPr>
        <w:t xml:space="preserve"> </w:t>
      </w:r>
      <w:r w:rsidRPr="009A79B6">
        <w:rPr>
          <w:sz w:val="28"/>
          <w:szCs w:val="28"/>
        </w:rPr>
        <w:t>в 20</w:t>
      </w:r>
      <w:r>
        <w:rPr>
          <w:sz w:val="28"/>
          <w:szCs w:val="28"/>
        </w:rPr>
        <w:t xml:space="preserve">22 году - 0,0 </w:t>
      </w:r>
      <w:r w:rsidRPr="009A79B6">
        <w:rPr>
          <w:sz w:val="28"/>
          <w:szCs w:val="28"/>
        </w:rPr>
        <w:t>тыс. рублей</w:t>
      </w:r>
      <w:r>
        <w:rPr>
          <w:sz w:val="28"/>
          <w:szCs w:val="28"/>
        </w:rPr>
        <w:t>.</w:t>
      </w:r>
    </w:p>
    <w:p w:rsidR="00605917" w:rsidRPr="009A79B6" w:rsidRDefault="00605917" w:rsidP="00605917">
      <w:pPr>
        <w:spacing w:line="264" w:lineRule="auto"/>
        <w:ind w:firstLine="540"/>
        <w:jc w:val="both"/>
        <w:rPr>
          <w:sz w:val="28"/>
          <w:szCs w:val="28"/>
        </w:rPr>
      </w:pPr>
      <w:r w:rsidRPr="009A79B6">
        <w:rPr>
          <w:sz w:val="28"/>
          <w:szCs w:val="28"/>
        </w:rPr>
        <w:t xml:space="preserve">Совокупное сальдо по источникам финансирования дефицита бюджета </w:t>
      </w:r>
      <w:proofErr w:type="spellStart"/>
      <w:r>
        <w:rPr>
          <w:sz w:val="28"/>
          <w:szCs w:val="28"/>
        </w:rPr>
        <w:t>Чалпинского</w:t>
      </w:r>
      <w:proofErr w:type="spellEnd"/>
      <w:r w:rsidRPr="00FC5BF7">
        <w:rPr>
          <w:sz w:val="28"/>
          <w:szCs w:val="28"/>
        </w:rPr>
        <w:t xml:space="preserve"> сельского поселения</w:t>
      </w:r>
      <w:r w:rsidRPr="0054780A">
        <w:rPr>
          <w:sz w:val="28"/>
          <w:szCs w:val="28"/>
        </w:rPr>
        <w:t xml:space="preserve"> </w:t>
      </w:r>
      <w:r>
        <w:rPr>
          <w:sz w:val="28"/>
          <w:szCs w:val="28"/>
        </w:rPr>
        <w:t>Азнакаевского муниципального района</w:t>
      </w:r>
      <w:r w:rsidRPr="007F2FB1">
        <w:rPr>
          <w:sz w:val="28"/>
          <w:szCs w:val="28"/>
        </w:rPr>
        <w:t xml:space="preserve"> Республики Татарстан</w:t>
      </w:r>
      <w:r>
        <w:rPr>
          <w:sz w:val="28"/>
          <w:szCs w:val="28"/>
        </w:rPr>
        <w:t xml:space="preserve"> </w:t>
      </w:r>
      <w:r w:rsidRPr="009A79B6">
        <w:rPr>
          <w:sz w:val="28"/>
          <w:szCs w:val="28"/>
        </w:rPr>
        <w:t>составит в 20</w:t>
      </w:r>
      <w:r>
        <w:rPr>
          <w:sz w:val="28"/>
          <w:szCs w:val="28"/>
        </w:rPr>
        <w:t xml:space="preserve">20 году - 0,0 </w:t>
      </w:r>
      <w:r w:rsidRPr="009A79B6">
        <w:rPr>
          <w:sz w:val="28"/>
          <w:szCs w:val="28"/>
        </w:rPr>
        <w:t>тыс. рублей</w:t>
      </w:r>
      <w:r>
        <w:rPr>
          <w:sz w:val="28"/>
          <w:szCs w:val="28"/>
        </w:rPr>
        <w:t>,</w:t>
      </w:r>
      <w:r w:rsidRPr="004B591E">
        <w:rPr>
          <w:sz w:val="28"/>
          <w:szCs w:val="28"/>
        </w:rPr>
        <w:t xml:space="preserve"> </w:t>
      </w:r>
      <w:r w:rsidRPr="009A79B6">
        <w:rPr>
          <w:sz w:val="28"/>
          <w:szCs w:val="28"/>
        </w:rPr>
        <w:t>в 20</w:t>
      </w:r>
      <w:r>
        <w:rPr>
          <w:sz w:val="28"/>
          <w:szCs w:val="28"/>
        </w:rPr>
        <w:t xml:space="preserve">21 году - 0,0 </w:t>
      </w:r>
      <w:r w:rsidRPr="009A79B6">
        <w:rPr>
          <w:sz w:val="28"/>
          <w:szCs w:val="28"/>
        </w:rPr>
        <w:t>тыс. рублей</w:t>
      </w:r>
      <w:r>
        <w:rPr>
          <w:sz w:val="28"/>
          <w:szCs w:val="28"/>
        </w:rPr>
        <w:t>,</w:t>
      </w:r>
      <w:r w:rsidRPr="004B591E">
        <w:rPr>
          <w:sz w:val="28"/>
          <w:szCs w:val="28"/>
        </w:rPr>
        <w:t xml:space="preserve"> </w:t>
      </w:r>
      <w:r w:rsidRPr="009A79B6">
        <w:rPr>
          <w:sz w:val="28"/>
          <w:szCs w:val="28"/>
        </w:rPr>
        <w:t>в 20</w:t>
      </w:r>
      <w:r>
        <w:rPr>
          <w:sz w:val="28"/>
          <w:szCs w:val="28"/>
        </w:rPr>
        <w:t xml:space="preserve">22 году - 0,0 </w:t>
      </w:r>
      <w:r w:rsidRPr="009A79B6">
        <w:rPr>
          <w:sz w:val="28"/>
          <w:szCs w:val="28"/>
        </w:rPr>
        <w:t>тыс. рублей</w:t>
      </w:r>
      <w:r>
        <w:rPr>
          <w:sz w:val="28"/>
          <w:szCs w:val="28"/>
        </w:rPr>
        <w:t>.</w:t>
      </w:r>
    </w:p>
    <w:p w:rsidR="00605917" w:rsidRPr="00B919CE" w:rsidRDefault="00605917" w:rsidP="00605917">
      <w:pPr>
        <w:spacing w:line="264" w:lineRule="auto"/>
        <w:ind w:firstLine="540"/>
        <w:jc w:val="both"/>
        <w:rPr>
          <w:sz w:val="28"/>
          <w:szCs w:val="28"/>
        </w:rPr>
      </w:pPr>
      <w:r w:rsidRPr="009A79B6">
        <w:rPr>
          <w:sz w:val="28"/>
          <w:szCs w:val="28"/>
        </w:rPr>
        <w:t xml:space="preserve">Таким образом, показатели бюджета </w:t>
      </w:r>
      <w:proofErr w:type="spellStart"/>
      <w:r>
        <w:rPr>
          <w:sz w:val="28"/>
          <w:szCs w:val="28"/>
        </w:rPr>
        <w:t>Чалпинского</w:t>
      </w:r>
      <w:proofErr w:type="spellEnd"/>
      <w:r w:rsidRPr="00FC5BF7">
        <w:rPr>
          <w:sz w:val="28"/>
          <w:szCs w:val="28"/>
        </w:rPr>
        <w:t xml:space="preserve"> сельского поселения</w:t>
      </w:r>
      <w:r w:rsidRPr="0054780A">
        <w:rPr>
          <w:sz w:val="28"/>
          <w:szCs w:val="28"/>
        </w:rPr>
        <w:t xml:space="preserve"> </w:t>
      </w:r>
      <w:r>
        <w:rPr>
          <w:sz w:val="28"/>
          <w:szCs w:val="28"/>
        </w:rPr>
        <w:t>Азнакаевского муниципального района</w:t>
      </w:r>
      <w:r w:rsidRPr="007F2FB1">
        <w:rPr>
          <w:sz w:val="28"/>
          <w:szCs w:val="28"/>
        </w:rPr>
        <w:t xml:space="preserve"> Республики Татарстан</w:t>
      </w:r>
      <w:r w:rsidRPr="009A79B6">
        <w:rPr>
          <w:sz w:val="28"/>
          <w:szCs w:val="28"/>
        </w:rPr>
        <w:t xml:space="preserve"> на 20</w:t>
      </w:r>
      <w:r>
        <w:rPr>
          <w:sz w:val="28"/>
          <w:szCs w:val="28"/>
        </w:rPr>
        <w:t>20</w:t>
      </w:r>
      <w:r w:rsidRPr="009A79B6">
        <w:rPr>
          <w:sz w:val="28"/>
          <w:szCs w:val="28"/>
        </w:rPr>
        <w:t xml:space="preserve"> год</w:t>
      </w:r>
      <w:r>
        <w:rPr>
          <w:sz w:val="28"/>
          <w:szCs w:val="28"/>
        </w:rPr>
        <w:t xml:space="preserve"> и плановый период 2021</w:t>
      </w:r>
      <w:r w:rsidRPr="00DB0F40">
        <w:rPr>
          <w:sz w:val="28"/>
          <w:szCs w:val="28"/>
        </w:rPr>
        <w:t xml:space="preserve"> и 20</w:t>
      </w:r>
      <w:r>
        <w:rPr>
          <w:sz w:val="28"/>
          <w:szCs w:val="28"/>
        </w:rPr>
        <w:t>22</w:t>
      </w:r>
      <w:r w:rsidRPr="00DB0F40">
        <w:rPr>
          <w:sz w:val="28"/>
          <w:szCs w:val="28"/>
        </w:rPr>
        <w:t xml:space="preserve"> годов</w:t>
      </w:r>
      <w:r w:rsidRPr="009A79B6">
        <w:rPr>
          <w:sz w:val="28"/>
          <w:szCs w:val="28"/>
        </w:rPr>
        <w:t xml:space="preserve">, предусмотренные </w:t>
      </w:r>
      <w:r>
        <w:rPr>
          <w:sz w:val="28"/>
          <w:szCs w:val="28"/>
        </w:rPr>
        <w:t>проектом решения</w:t>
      </w:r>
      <w:r w:rsidRPr="009A79B6">
        <w:rPr>
          <w:sz w:val="28"/>
          <w:szCs w:val="28"/>
        </w:rPr>
        <w:t>, сбалансированы.</w:t>
      </w:r>
    </w:p>
    <w:p w:rsidR="00605917" w:rsidRDefault="00605917" w:rsidP="00605917">
      <w:pPr>
        <w:rPr>
          <w:sz w:val="28"/>
          <w:szCs w:val="28"/>
        </w:rPr>
      </w:pPr>
      <w:bookmarkStart w:id="5" w:name="_GoBack"/>
      <w:bookmarkEnd w:id="5"/>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Pr>
        <w:rPr>
          <w:sz w:val="28"/>
          <w:szCs w:val="28"/>
        </w:rPr>
      </w:pPr>
    </w:p>
    <w:p w:rsidR="00605917" w:rsidRDefault="00605917" w:rsidP="00605917"/>
    <w:p w:rsidR="00605917" w:rsidRDefault="00605917" w:rsidP="00605917">
      <w:pPr>
        <w:jc w:val="center"/>
        <w:rPr>
          <w:b/>
          <w:sz w:val="32"/>
          <w:szCs w:val="32"/>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jc w:val="center"/>
        <w:outlineLvl w:val="2"/>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605917" w:rsidRDefault="00605917" w:rsidP="00605917">
      <w:pPr>
        <w:pStyle w:val="a4"/>
        <w:spacing w:line="288" w:lineRule="auto"/>
        <w:ind w:right="-57" w:firstLine="567"/>
        <w:rPr>
          <w:sz w:val="28"/>
          <w:szCs w:val="28"/>
        </w:rPr>
      </w:pPr>
    </w:p>
    <w:p w:rsidR="00C46608" w:rsidRDefault="00C46608"/>
    <w:sectPr w:rsidR="00C46608" w:rsidSect="00605917">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L_Times New Roman">
    <w:altName w:val="Times New Roman"/>
    <w:charset w:val="CC"/>
    <w:family w:val="roman"/>
    <w:pitch w:val="variable"/>
    <w:sig w:usb0="00000001"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D53B2B"/>
    <w:multiLevelType w:val="hybridMultilevel"/>
    <w:tmpl w:val="F8A20F74"/>
    <w:lvl w:ilvl="0" w:tplc="330A4EE2">
      <w:start w:val="1"/>
      <w:numFmt w:val="decimal"/>
      <w:lvlText w:val="%1)"/>
      <w:lvlJc w:val="left"/>
      <w:pPr>
        <w:tabs>
          <w:tab w:val="num" w:pos="1080"/>
        </w:tabs>
        <w:ind w:left="1080" w:hanging="360"/>
      </w:pPr>
      <w:rPr>
        <w:rFonts w:ascii="Times New Roman" w:eastAsia="Times New Roman" w:hAnsi="Times New Roman" w:cs="Times New Roman"/>
      </w:rPr>
    </w:lvl>
    <w:lvl w:ilvl="1" w:tplc="A64EA77E">
      <w:start w:val="1"/>
      <w:numFmt w:val="bullet"/>
      <w:lvlText w:val="-"/>
      <w:lvlJc w:val="left"/>
      <w:pPr>
        <w:tabs>
          <w:tab w:val="num" w:pos="1800"/>
        </w:tabs>
        <w:ind w:left="1800" w:hanging="360"/>
      </w:pPr>
      <w:rPr>
        <w:rFonts w:ascii="Times New Roman" w:eastAsia="Times New Roman" w:hAnsi="Times New Roman" w:hint="default"/>
      </w:rPr>
    </w:lvl>
    <w:lvl w:ilvl="2" w:tplc="8446172C">
      <w:start w:val="1"/>
      <w:numFmt w:val="bullet"/>
      <w:lvlText w:val="–"/>
      <w:lvlJc w:val="left"/>
      <w:pPr>
        <w:tabs>
          <w:tab w:val="num" w:pos="2700"/>
        </w:tabs>
        <w:ind w:left="2700" w:hanging="360"/>
      </w:pPr>
      <w:rPr>
        <w:rFonts w:ascii="Times New Roman" w:eastAsia="Times New Roman" w:hAnsi="Times New Roman" w:hint="default"/>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917"/>
    <w:rsid w:val="00605917"/>
    <w:rsid w:val="00C46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917"/>
    <w:pPr>
      <w:spacing w:after="0" w:line="240" w:lineRule="auto"/>
    </w:pPr>
    <w:rPr>
      <w:rFonts w:ascii="Times New Roman" w:eastAsia="MS Mincho" w:hAnsi="Times New Roman" w:cs="Times New Roman"/>
      <w:sz w:val="24"/>
      <w:szCs w:val="24"/>
      <w:lang w:eastAsia="ja-JP"/>
    </w:rPr>
  </w:style>
  <w:style w:type="paragraph" w:styleId="1">
    <w:name w:val="heading 1"/>
    <w:basedOn w:val="a"/>
    <w:next w:val="a"/>
    <w:link w:val="10"/>
    <w:qFormat/>
    <w:rsid w:val="00605917"/>
    <w:pPr>
      <w:keepNext/>
      <w:ind w:firstLine="900"/>
      <w:jc w:val="center"/>
      <w:outlineLvl w:val="0"/>
    </w:pPr>
    <w:rPr>
      <w:rFonts w:eastAsia="Times New Roman"/>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605917"/>
    <w:rPr>
      <w:rFonts w:ascii="Times New Roman" w:hAnsi="Times New Roman" w:cs="Times New Roman" w:hint="default"/>
      <w:b/>
      <w:bCs/>
    </w:rPr>
  </w:style>
  <w:style w:type="paragraph" w:customStyle="1" w:styleId="a4">
    <w:name w:val="ЭЭГ"/>
    <w:basedOn w:val="a"/>
    <w:uiPriority w:val="99"/>
    <w:rsid w:val="00605917"/>
    <w:pPr>
      <w:spacing w:line="360" w:lineRule="auto"/>
      <w:ind w:firstLine="720"/>
      <w:jc w:val="both"/>
    </w:pPr>
    <w:rPr>
      <w:rFonts w:eastAsia="Times New Roman"/>
      <w:lang w:eastAsia="ru-RU"/>
    </w:rPr>
  </w:style>
  <w:style w:type="paragraph" w:styleId="a5">
    <w:name w:val="List Paragraph"/>
    <w:basedOn w:val="a"/>
    <w:uiPriority w:val="99"/>
    <w:qFormat/>
    <w:rsid w:val="00605917"/>
    <w:pPr>
      <w:spacing w:line="288" w:lineRule="auto"/>
      <w:ind w:left="720" w:firstLine="709"/>
    </w:pPr>
    <w:rPr>
      <w:rFonts w:ascii="SL_Times New Roman" w:eastAsia="Calibri" w:hAnsi="SL_Times New Roman" w:cs="SL_Times New Roman"/>
      <w:sz w:val="28"/>
      <w:szCs w:val="28"/>
      <w:lang w:eastAsia="en-US"/>
    </w:rPr>
  </w:style>
  <w:style w:type="character" w:customStyle="1" w:styleId="10">
    <w:name w:val="Заголовок 1 Знак"/>
    <w:basedOn w:val="a0"/>
    <w:link w:val="1"/>
    <w:rsid w:val="00605917"/>
    <w:rPr>
      <w:rFonts w:ascii="Times New Roman" w:eastAsia="Times New Roman" w:hAnsi="Times New Roman" w:cs="Times New Roman"/>
      <w:sz w:val="28"/>
      <w:szCs w:val="28"/>
      <w:lang w:val="x-none" w:eastAsia="x-none"/>
    </w:rPr>
  </w:style>
  <w:style w:type="character" w:customStyle="1" w:styleId="FontStyle33">
    <w:name w:val="Font Style33"/>
    <w:rsid w:val="00605917"/>
    <w:rPr>
      <w:rFonts w:ascii="Times New Roman" w:hAnsi="Times New Roman" w:cs="Times New Roman"/>
      <w:sz w:val="24"/>
      <w:szCs w:val="24"/>
    </w:rPr>
  </w:style>
  <w:style w:type="paragraph" w:customStyle="1" w:styleId="Style4">
    <w:name w:val="Style4"/>
    <w:basedOn w:val="a"/>
    <w:rsid w:val="00605917"/>
    <w:pPr>
      <w:widowControl w:val="0"/>
      <w:autoSpaceDE w:val="0"/>
      <w:autoSpaceDN w:val="0"/>
      <w:adjustRightInd w:val="0"/>
      <w:spacing w:line="420" w:lineRule="exact"/>
      <w:ind w:firstLine="540"/>
      <w:jc w:val="both"/>
    </w:pPr>
    <w:rPr>
      <w:rFonts w:eastAsia="Times New Roman"/>
      <w:lang w:eastAsia="ru-RU"/>
    </w:rPr>
  </w:style>
  <w:style w:type="character" w:customStyle="1" w:styleId="FontStyle20">
    <w:name w:val="Font Style20"/>
    <w:rsid w:val="00605917"/>
    <w:rPr>
      <w:rFonts w:ascii="Verdana" w:hAnsi="Verdana" w:cs="Verdana"/>
      <w:i/>
      <w:iCs/>
      <w:spacing w:val="-10"/>
      <w:sz w:val="22"/>
      <w:szCs w:val="22"/>
    </w:rPr>
  </w:style>
  <w:style w:type="paragraph" w:customStyle="1" w:styleId="Style14">
    <w:name w:val="Style14"/>
    <w:basedOn w:val="a"/>
    <w:rsid w:val="00605917"/>
    <w:pPr>
      <w:widowControl w:val="0"/>
      <w:autoSpaceDE w:val="0"/>
      <w:autoSpaceDN w:val="0"/>
      <w:adjustRightInd w:val="0"/>
      <w:spacing w:line="286" w:lineRule="exact"/>
      <w:ind w:firstLine="626"/>
      <w:jc w:val="both"/>
    </w:pPr>
    <w:rPr>
      <w:rFonts w:eastAsia="Times New Roman"/>
      <w:lang w:eastAsia="ru-RU"/>
    </w:rPr>
  </w:style>
  <w:style w:type="paragraph" w:customStyle="1" w:styleId="14">
    <w:name w:val="Обычный + 14 пт"/>
    <w:aliases w:val="По ширине,Первая строка:  1,59 см,Междустр.интервал:  полу..."/>
    <w:basedOn w:val="a"/>
    <w:rsid w:val="00605917"/>
    <w:pPr>
      <w:spacing w:line="360" w:lineRule="auto"/>
      <w:ind w:firstLine="900"/>
      <w:jc w:val="both"/>
    </w:pPr>
    <w:rPr>
      <w:rFonts w:eastAsia="Times New Roman"/>
      <w:sz w:val="28"/>
      <w:szCs w:val="28"/>
      <w:lang w:eastAsia="ru-RU"/>
    </w:rPr>
  </w:style>
  <w:style w:type="paragraph" w:customStyle="1" w:styleId="11">
    <w:name w:val="Ñòèëü1"/>
    <w:basedOn w:val="a"/>
    <w:link w:val="12"/>
    <w:rsid w:val="00605917"/>
    <w:pPr>
      <w:spacing w:line="288" w:lineRule="auto"/>
    </w:pPr>
    <w:rPr>
      <w:rFonts w:eastAsia="Times New Roman"/>
      <w:sz w:val="28"/>
      <w:lang w:eastAsia="ru-RU"/>
    </w:rPr>
  </w:style>
  <w:style w:type="character" w:customStyle="1" w:styleId="12">
    <w:name w:val="Ñòèëü1 Знак"/>
    <w:link w:val="11"/>
    <w:rsid w:val="00605917"/>
    <w:rPr>
      <w:rFonts w:ascii="Times New Roman" w:eastAsia="Times New Roman" w:hAnsi="Times New Roman" w:cs="Times New Roman"/>
      <w:sz w:val="28"/>
      <w:szCs w:val="24"/>
      <w:lang w:eastAsia="ru-RU"/>
    </w:rPr>
  </w:style>
  <w:style w:type="character" w:customStyle="1" w:styleId="a6">
    <w:name w:val="Цветовое выделение"/>
    <w:rsid w:val="00605917"/>
    <w:rPr>
      <w:b/>
      <w:bCs/>
      <w:color w:val="000080"/>
      <w:sz w:val="26"/>
      <w:szCs w:val="26"/>
    </w:rPr>
  </w:style>
  <w:style w:type="character" w:styleId="a7">
    <w:name w:val="Hyperlink"/>
    <w:unhideWhenUsed/>
    <w:rsid w:val="00605917"/>
    <w:rPr>
      <w:color w:val="0000FF"/>
      <w:u w:val="single"/>
    </w:rPr>
  </w:style>
  <w:style w:type="paragraph" w:customStyle="1" w:styleId="ConsPlusNonformat">
    <w:name w:val="ConsPlusNonformat"/>
    <w:uiPriority w:val="99"/>
    <w:rsid w:val="0060591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ody Text"/>
    <w:basedOn w:val="a"/>
    <w:link w:val="a9"/>
    <w:rsid w:val="00605917"/>
    <w:rPr>
      <w:rFonts w:eastAsia="Times New Roman"/>
      <w:sz w:val="28"/>
      <w:lang w:eastAsia="ru-RU"/>
    </w:rPr>
  </w:style>
  <w:style w:type="character" w:customStyle="1" w:styleId="a9">
    <w:name w:val="Основной текст Знак"/>
    <w:basedOn w:val="a0"/>
    <w:link w:val="a8"/>
    <w:rsid w:val="00605917"/>
    <w:rPr>
      <w:rFonts w:ascii="Times New Roman" w:eastAsia="Times New Roman" w:hAnsi="Times New Roman" w:cs="Times New Roman"/>
      <w:sz w:val="28"/>
      <w:szCs w:val="24"/>
      <w:lang w:eastAsia="ru-RU"/>
    </w:rPr>
  </w:style>
  <w:style w:type="paragraph" w:customStyle="1" w:styleId="ConsPlusTitle">
    <w:name w:val="ConsPlusTitle"/>
    <w:uiPriority w:val="99"/>
    <w:rsid w:val="00605917"/>
    <w:pPr>
      <w:widowControl w:val="0"/>
      <w:autoSpaceDE w:val="0"/>
      <w:autoSpaceDN w:val="0"/>
      <w:adjustRightInd w:val="0"/>
      <w:spacing w:after="0" w:line="240" w:lineRule="auto"/>
    </w:pPr>
    <w:rPr>
      <w:rFonts w:ascii="SL_Times New Roman" w:eastAsia="Times New Roman" w:hAnsi="SL_Times New Roman" w:cs="SL_Times New Roman"/>
      <w:b/>
      <w:bCs/>
      <w:sz w:val="28"/>
      <w:szCs w:val="28"/>
      <w:lang w:eastAsia="ru-RU"/>
    </w:rPr>
  </w:style>
  <w:style w:type="paragraph" w:customStyle="1" w:styleId="ConsPlusNormal">
    <w:name w:val="ConsPlusNormal"/>
    <w:rsid w:val="00605917"/>
    <w:pPr>
      <w:autoSpaceDE w:val="0"/>
      <w:autoSpaceDN w:val="0"/>
      <w:adjustRightInd w:val="0"/>
      <w:spacing w:after="0" w:line="240" w:lineRule="auto"/>
    </w:pPr>
    <w:rPr>
      <w:rFonts w:ascii="SL_Times New Roman" w:hAnsi="SL_Times New Roman" w:cs="SL_Times New Roman"/>
      <w:sz w:val="28"/>
      <w:szCs w:val="28"/>
    </w:rPr>
  </w:style>
  <w:style w:type="paragraph" w:styleId="2">
    <w:name w:val="Body Text 2"/>
    <w:basedOn w:val="a"/>
    <w:link w:val="20"/>
    <w:uiPriority w:val="99"/>
    <w:semiHidden/>
    <w:unhideWhenUsed/>
    <w:rsid w:val="00605917"/>
    <w:pPr>
      <w:spacing w:after="120" w:line="480" w:lineRule="auto"/>
    </w:pPr>
  </w:style>
  <w:style w:type="character" w:customStyle="1" w:styleId="20">
    <w:name w:val="Основной текст 2 Знак"/>
    <w:basedOn w:val="a0"/>
    <w:link w:val="2"/>
    <w:uiPriority w:val="99"/>
    <w:semiHidden/>
    <w:rsid w:val="00605917"/>
    <w:rPr>
      <w:rFonts w:ascii="Times New Roman" w:eastAsia="MS Mincho" w:hAnsi="Times New Roman" w:cs="Times New Roman"/>
      <w:sz w:val="24"/>
      <w:szCs w:val="24"/>
      <w:lang w:eastAsia="ja-JP"/>
    </w:rPr>
  </w:style>
  <w:style w:type="paragraph" w:styleId="aa">
    <w:name w:val="Title"/>
    <w:basedOn w:val="a"/>
    <w:link w:val="ab"/>
    <w:qFormat/>
    <w:rsid w:val="00605917"/>
    <w:pPr>
      <w:jc w:val="center"/>
    </w:pPr>
    <w:rPr>
      <w:rFonts w:eastAsia="Times New Roman"/>
      <w:sz w:val="28"/>
      <w:lang w:eastAsia="ru-RU"/>
    </w:rPr>
  </w:style>
  <w:style w:type="character" w:customStyle="1" w:styleId="ab">
    <w:name w:val="Название Знак"/>
    <w:basedOn w:val="a0"/>
    <w:link w:val="aa"/>
    <w:rsid w:val="00605917"/>
    <w:rPr>
      <w:rFonts w:ascii="Times New Roman" w:eastAsia="Times New Roman" w:hAnsi="Times New Roman" w:cs="Times New Roman"/>
      <w:sz w:val="28"/>
      <w:szCs w:val="24"/>
      <w:lang w:eastAsia="ru-RU"/>
    </w:rPr>
  </w:style>
  <w:style w:type="table" w:styleId="ac">
    <w:name w:val="Table Grid"/>
    <w:basedOn w:val="a1"/>
    <w:rsid w:val="0060591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Indent"/>
    <w:basedOn w:val="a"/>
    <w:link w:val="ae"/>
    <w:uiPriority w:val="99"/>
    <w:semiHidden/>
    <w:unhideWhenUsed/>
    <w:rsid w:val="00605917"/>
    <w:pPr>
      <w:spacing w:after="120"/>
      <w:ind w:left="283"/>
    </w:pPr>
  </w:style>
  <w:style w:type="character" w:customStyle="1" w:styleId="ae">
    <w:name w:val="Основной текст с отступом Знак"/>
    <w:basedOn w:val="a0"/>
    <w:link w:val="ad"/>
    <w:uiPriority w:val="99"/>
    <w:semiHidden/>
    <w:rsid w:val="00605917"/>
    <w:rPr>
      <w:rFonts w:ascii="Times New Roman" w:eastAsia="MS Mincho" w:hAnsi="Times New Roman" w:cs="Times New Roman"/>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917"/>
    <w:pPr>
      <w:spacing w:after="0" w:line="240" w:lineRule="auto"/>
    </w:pPr>
    <w:rPr>
      <w:rFonts w:ascii="Times New Roman" w:eastAsia="MS Mincho" w:hAnsi="Times New Roman" w:cs="Times New Roman"/>
      <w:sz w:val="24"/>
      <w:szCs w:val="24"/>
      <w:lang w:eastAsia="ja-JP"/>
    </w:rPr>
  </w:style>
  <w:style w:type="paragraph" w:styleId="1">
    <w:name w:val="heading 1"/>
    <w:basedOn w:val="a"/>
    <w:next w:val="a"/>
    <w:link w:val="10"/>
    <w:qFormat/>
    <w:rsid w:val="00605917"/>
    <w:pPr>
      <w:keepNext/>
      <w:ind w:firstLine="900"/>
      <w:jc w:val="center"/>
      <w:outlineLvl w:val="0"/>
    </w:pPr>
    <w:rPr>
      <w:rFonts w:eastAsia="Times New Roman"/>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605917"/>
    <w:rPr>
      <w:rFonts w:ascii="Times New Roman" w:hAnsi="Times New Roman" w:cs="Times New Roman" w:hint="default"/>
      <w:b/>
      <w:bCs/>
    </w:rPr>
  </w:style>
  <w:style w:type="paragraph" w:customStyle="1" w:styleId="a4">
    <w:name w:val="ЭЭГ"/>
    <w:basedOn w:val="a"/>
    <w:uiPriority w:val="99"/>
    <w:rsid w:val="00605917"/>
    <w:pPr>
      <w:spacing w:line="360" w:lineRule="auto"/>
      <w:ind w:firstLine="720"/>
      <w:jc w:val="both"/>
    </w:pPr>
    <w:rPr>
      <w:rFonts w:eastAsia="Times New Roman"/>
      <w:lang w:eastAsia="ru-RU"/>
    </w:rPr>
  </w:style>
  <w:style w:type="paragraph" w:styleId="a5">
    <w:name w:val="List Paragraph"/>
    <w:basedOn w:val="a"/>
    <w:uiPriority w:val="99"/>
    <w:qFormat/>
    <w:rsid w:val="00605917"/>
    <w:pPr>
      <w:spacing w:line="288" w:lineRule="auto"/>
      <w:ind w:left="720" w:firstLine="709"/>
    </w:pPr>
    <w:rPr>
      <w:rFonts w:ascii="SL_Times New Roman" w:eastAsia="Calibri" w:hAnsi="SL_Times New Roman" w:cs="SL_Times New Roman"/>
      <w:sz w:val="28"/>
      <w:szCs w:val="28"/>
      <w:lang w:eastAsia="en-US"/>
    </w:rPr>
  </w:style>
  <w:style w:type="character" w:customStyle="1" w:styleId="10">
    <w:name w:val="Заголовок 1 Знак"/>
    <w:basedOn w:val="a0"/>
    <w:link w:val="1"/>
    <w:rsid w:val="00605917"/>
    <w:rPr>
      <w:rFonts w:ascii="Times New Roman" w:eastAsia="Times New Roman" w:hAnsi="Times New Roman" w:cs="Times New Roman"/>
      <w:sz w:val="28"/>
      <w:szCs w:val="28"/>
      <w:lang w:val="x-none" w:eastAsia="x-none"/>
    </w:rPr>
  </w:style>
  <w:style w:type="character" w:customStyle="1" w:styleId="FontStyle33">
    <w:name w:val="Font Style33"/>
    <w:rsid w:val="00605917"/>
    <w:rPr>
      <w:rFonts w:ascii="Times New Roman" w:hAnsi="Times New Roman" w:cs="Times New Roman"/>
      <w:sz w:val="24"/>
      <w:szCs w:val="24"/>
    </w:rPr>
  </w:style>
  <w:style w:type="paragraph" w:customStyle="1" w:styleId="Style4">
    <w:name w:val="Style4"/>
    <w:basedOn w:val="a"/>
    <w:rsid w:val="00605917"/>
    <w:pPr>
      <w:widowControl w:val="0"/>
      <w:autoSpaceDE w:val="0"/>
      <w:autoSpaceDN w:val="0"/>
      <w:adjustRightInd w:val="0"/>
      <w:spacing w:line="420" w:lineRule="exact"/>
      <w:ind w:firstLine="540"/>
      <w:jc w:val="both"/>
    </w:pPr>
    <w:rPr>
      <w:rFonts w:eastAsia="Times New Roman"/>
      <w:lang w:eastAsia="ru-RU"/>
    </w:rPr>
  </w:style>
  <w:style w:type="character" w:customStyle="1" w:styleId="FontStyle20">
    <w:name w:val="Font Style20"/>
    <w:rsid w:val="00605917"/>
    <w:rPr>
      <w:rFonts w:ascii="Verdana" w:hAnsi="Verdana" w:cs="Verdana"/>
      <w:i/>
      <w:iCs/>
      <w:spacing w:val="-10"/>
      <w:sz w:val="22"/>
      <w:szCs w:val="22"/>
    </w:rPr>
  </w:style>
  <w:style w:type="paragraph" w:customStyle="1" w:styleId="Style14">
    <w:name w:val="Style14"/>
    <w:basedOn w:val="a"/>
    <w:rsid w:val="00605917"/>
    <w:pPr>
      <w:widowControl w:val="0"/>
      <w:autoSpaceDE w:val="0"/>
      <w:autoSpaceDN w:val="0"/>
      <w:adjustRightInd w:val="0"/>
      <w:spacing w:line="286" w:lineRule="exact"/>
      <w:ind w:firstLine="626"/>
      <w:jc w:val="both"/>
    </w:pPr>
    <w:rPr>
      <w:rFonts w:eastAsia="Times New Roman"/>
      <w:lang w:eastAsia="ru-RU"/>
    </w:rPr>
  </w:style>
  <w:style w:type="paragraph" w:customStyle="1" w:styleId="14">
    <w:name w:val="Обычный + 14 пт"/>
    <w:aliases w:val="По ширине,Первая строка:  1,59 см,Междустр.интервал:  полу..."/>
    <w:basedOn w:val="a"/>
    <w:rsid w:val="00605917"/>
    <w:pPr>
      <w:spacing w:line="360" w:lineRule="auto"/>
      <w:ind w:firstLine="900"/>
      <w:jc w:val="both"/>
    </w:pPr>
    <w:rPr>
      <w:rFonts w:eastAsia="Times New Roman"/>
      <w:sz w:val="28"/>
      <w:szCs w:val="28"/>
      <w:lang w:eastAsia="ru-RU"/>
    </w:rPr>
  </w:style>
  <w:style w:type="paragraph" w:customStyle="1" w:styleId="11">
    <w:name w:val="Ñòèëü1"/>
    <w:basedOn w:val="a"/>
    <w:link w:val="12"/>
    <w:rsid w:val="00605917"/>
    <w:pPr>
      <w:spacing w:line="288" w:lineRule="auto"/>
    </w:pPr>
    <w:rPr>
      <w:rFonts w:eastAsia="Times New Roman"/>
      <w:sz w:val="28"/>
      <w:lang w:eastAsia="ru-RU"/>
    </w:rPr>
  </w:style>
  <w:style w:type="character" w:customStyle="1" w:styleId="12">
    <w:name w:val="Ñòèëü1 Знак"/>
    <w:link w:val="11"/>
    <w:rsid w:val="00605917"/>
    <w:rPr>
      <w:rFonts w:ascii="Times New Roman" w:eastAsia="Times New Roman" w:hAnsi="Times New Roman" w:cs="Times New Roman"/>
      <w:sz w:val="28"/>
      <w:szCs w:val="24"/>
      <w:lang w:eastAsia="ru-RU"/>
    </w:rPr>
  </w:style>
  <w:style w:type="character" w:customStyle="1" w:styleId="a6">
    <w:name w:val="Цветовое выделение"/>
    <w:rsid w:val="00605917"/>
    <w:rPr>
      <w:b/>
      <w:bCs/>
      <w:color w:val="000080"/>
      <w:sz w:val="26"/>
      <w:szCs w:val="26"/>
    </w:rPr>
  </w:style>
  <w:style w:type="character" w:styleId="a7">
    <w:name w:val="Hyperlink"/>
    <w:unhideWhenUsed/>
    <w:rsid w:val="00605917"/>
    <w:rPr>
      <w:color w:val="0000FF"/>
      <w:u w:val="single"/>
    </w:rPr>
  </w:style>
  <w:style w:type="paragraph" w:customStyle="1" w:styleId="ConsPlusNonformat">
    <w:name w:val="ConsPlusNonformat"/>
    <w:uiPriority w:val="99"/>
    <w:rsid w:val="0060591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ody Text"/>
    <w:basedOn w:val="a"/>
    <w:link w:val="a9"/>
    <w:rsid w:val="00605917"/>
    <w:rPr>
      <w:rFonts w:eastAsia="Times New Roman"/>
      <w:sz w:val="28"/>
      <w:lang w:eastAsia="ru-RU"/>
    </w:rPr>
  </w:style>
  <w:style w:type="character" w:customStyle="1" w:styleId="a9">
    <w:name w:val="Основной текст Знак"/>
    <w:basedOn w:val="a0"/>
    <w:link w:val="a8"/>
    <w:rsid w:val="00605917"/>
    <w:rPr>
      <w:rFonts w:ascii="Times New Roman" w:eastAsia="Times New Roman" w:hAnsi="Times New Roman" w:cs="Times New Roman"/>
      <w:sz w:val="28"/>
      <w:szCs w:val="24"/>
      <w:lang w:eastAsia="ru-RU"/>
    </w:rPr>
  </w:style>
  <w:style w:type="paragraph" w:customStyle="1" w:styleId="ConsPlusTitle">
    <w:name w:val="ConsPlusTitle"/>
    <w:uiPriority w:val="99"/>
    <w:rsid w:val="00605917"/>
    <w:pPr>
      <w:widowControl w:val="0"/>
      <w:autoSpaceDE w:val="0"/>
      <w:autoSpaceDN w:val="0"/>
      <w:adjustRightInd w:val="0"/>
      <w:spacing w:after="0" w:line="240" w:lineRule="auto"/>
    </w:pPr>
    <w:rPr>
      <w:rFonts w:ascii="SL_Times New Roman" w:eastAsia="Times New Roman" w:hAnsi="SL_Times New Roman" w:cs="SL_Times New Roman"/>
      <w:b/>
      <w:bCs/>
      <w:sz w:val="28"/>
      <w:szCs w:val="28"/>
      <w:lang w:eastAsia="ru-RU"/>
    </w:rPr>
  </w:style>
  <w:style w:type="paragraph" w:customStyle="1" w:styleId="ConsPlusNormal">
    <w:name w:val="ConsPlusNormal"/>
    <w:rsid w:val="00605917"/>
    <w:pPr>
      <w:autoSpaceDE w:val="0"/>
      <w:autoSpaceDN w:val="0"/>
      <w:adjustRightInd w:val="0"/>
      <w:spacing w:after="0" w:line="240" w:lineRule="auto"/>
    </w:pPr>
    <w:rPr>
      <w:rFonts w:ascii="SL_Times New Roman" w:hAnsi="SL_Times New Roman" w:cs="SL_Times New Roman"/>
      <w:sz w:val="28"/>
      <w:szCs w:val="28"/>
    </w:rPr>
  </w:style>
  <w:style w:type="paragraph" w:styleId="2">
    <w:name w:val="Body Text 2"/>
    <w:basedOn w:val="a"/>
    <w:link w:val="20"/>
    <w:uiPriority w:val="99"/>
    <w:semiHidden/>
    <w:unhideWhenUsed/>
    <w:rsid w:val="00605917"/>
    <w:pPr>
      <w:spacing w:after="120" w:line="480" w:lineRule="auto"/>
    </w:pPr>
  </w:style>
  <w:style w:type="character" w:customStyle="1" w:styleId="20">
    <w:name w:val="Основной текст 2 Знак"/>
    <w:basedOn w:val="a0"/>
    <w:link w:val="2"/>
    <w:uiPriority w:val="99"/>
    <w:semiHidden/>
    <w:rsid w:val="00605917"/>
    <w:rPr>
      <w:rFonts w:ascii="Times New Roman" w:eastAsia="MS Mincho" w:hAnsi="Times New Roman" w:cs="Times New Roman"/>
      <w:sz w:val="24"/>
      <w:szCs w:val="24"/>
      <w:lang w:eastAsia="ja-JP"/>
    </w:rPr>
  </w:style>
  <w:style w:type="paragraph" w:styleId="aa">
    <w:name w:val="Title"/>
    <w:basedOn w:val="a"/>
    <w:link w:val="ab"/>
    <w:qFormat/>
    <w:rsid w:val="00605917"/>
    <w:pPr>
      <w:jc w:val="center"/>
    </w:pPr>
    <w:rPr>
      <w:rFonts w:eastAsia="Times New Roman"/>
      <w:sz w:val="28"/>
      <w:lang w:eastAsia="ru-RU"/>
    </w:rPr>
  </w:style>
  <w:style w:type="character" w:customStyle="1" w:styleId="ab">
    <w:name w:val="Название Знак"/>
    <w:basedOn w:val="a0"/>
    <w:link w:val="aa"/>
    <w:rsid w:val="00605917"/>
    <w:rPr>
      <w:rFonts w:ascii="Times New Roman" w:eastAsia="Times New Roman" w:hAnsi="Times New Roman" w:cs="Times New Roman"/>
      <w:sz w:val="28"/>
      <w:szCs w:val="24"/>
      <w:lang w:eastAsia="ru-RU"/>
    </w:rPr>
  </w:style>
  <w:style w:type="table" w:styleId="ac">
    <w:name w:val="Table Grid"/>
    <w:basedOn w:val="a1"/>
    <w:rsid w:val="0060591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Indent"/>
    <w:basedOn w:val="a"/>
    <w:link w:val="ae"/>
    <w:uiPriority w:val="99"/>
    <w:semiHidden/>
    <w:unhideWhenUsed/>
    <w:rsid w:val="00605917"/>
    <w:pPr>
      <w:spacing w:after="120"/>
      <w:ind w:left="283"/>
    </w:pPr>
  </w:style>
  <w:style w:type="character" w:customStyle="1" w:styleId="ae">
    <w:name w:val="Основной текст с отступом Знак"/>
    <w:basedOn w:val="a0"/>
    <w:link w:val="ad"/>
    <w:uiPriority w:val="99"/>
    <w:semiHidden/>
    <w:rsid w:val="00605917"/>
    <w:rPr>
      <w:rFonts w:ascii="Times New Roman" w:eastAsia="MS Mincho"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94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233154AF27F6C05F52023E0FCE598377D943B3A998C4CC1DD5A75A66139326C928731D2AE74FFD73EF0D3eFU7M" TargetMode="External"/><Relationship Id="rId13" Type="http://schemas.openxmlformats.org/officeDocument/2006/relationships/hyperlink" Target="consultantplus://offline/ref=A233154AF27F6C05F5203DEDEA89C53C7C9D64339588459E82052EFB36e3U0M" TargetMode="External"/><Relationship Id="rId18" Type="http://schemas.openxmlformats.org/officeDocument/2006/relationships/hyperlink" Target="consultantplus://offline/ref=A233154AF27F6C05F52023E0FCE598377D943B3A998D48C0DB5A75A66139326C928731D2AE74FFD73EF0DCeFU4M" TargetMode="External"/><Relationship Id="rId26" Type="http://schemas.openxmlformats.org/officeDocument/2006/relationships/hyperlink" Target="consultantplus://offline/ref=A233154AF27F6C05F52023E0FCE598377D943B3A998C4CC1DD5A75A66139326C928731D2AE74FFD73EF0DDeFU8M" TargetMode="External"/><Relationship Id="rId3" Type="http://schemas.microsoft.com/office/2007/relationships/stylesWithEffects" Target="stylesWithEffects.xml"/><Relationship Id="rId21" Type="http://schemas.openxmlformats.org/officeDocument/2006/relationships/hyperlink" Target="consultantplus://offline/ref=A233154AF27F6C05F52023E0FCE598377D943B3A998C4CC1DD5A75A66139326C928731D2AE74FFD73EF0DCeFU2M" TargetMode="External"/><Relationship Id="rId34" Type="http://schemas.openxmlformats.org/officeDocument/2006/relationships/theme" Target="theme/theme1.xml"/><Relationship Id="rId7" Type="http://schemas.openxmlformats.org/officeDocument/2006/relationships/hyperlink" Target="http://aznakayevo.tatarstan.ru" TargetMode="External"/><Relationship Id="rId12" Type="http://schemas.openxmlformats.org/officeDocument/2006/relationships/hyperlink" Target="consultantplus://offline/ref=A233154AF27F6C05F52023E0FCE598377D943B3A908C46CEDF5728AC69603E6E95e8U8M" TargetMode="External"/><Relationship Id="rId17" Type="http://schemas.openxmlformats.org/officeDocument/2006/relationships/hyperlink" Target="consultantplus://offline/ref=A233154AF27F6C05F52023E0FCE598377D943B3A998D48C0DB5A75A66139326C928731D2AE74FFD73EF0DCeFU3M" TargetMode="External"/><Relationship Id="rId25" Type="http://schemas.openxmlformats.org/officeDocument/2006/relationships/hyperlink" Target="consultantplus://offline/ref=A233154AF27F6C05F52023E0FCE598377D943B3A998C4CC1DD5A75A66139326C928731D2AE74FFD73EF0DDeFU9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A233154AF27F6C05F52023E0FCE598377D943B3A998D48C0DB5A75A66139326C928731D2AE74FFD73EF0DCeFU2M" TargetMode="External"/><Relationship Id="rId20" Type="http://schemas.openxmlformats.org/officeDocument/2006/relationships/hyperlink" Target="consultantplus://offline/ref=A233154AF27F6C05F52023E0FCE598377D943B3A998C4CC1DD5A75A66139326C928731D2AE74FFD73EF0DCeFU2M" TargetMode="External"/><Relationship Id="rId29" Type="http://schemas.openxmlformats.org/officeDocument/2006/relationships/hyperlink" Target="consultantplus://offline/ref=A233154AF27F6C05F52023E0FCE598377D943B3A998D48C0DB5A75A66139326C928731D2AE74FFD73EF0DCeFU6M" TargetMode="External"/><Relationship Id="rId1" Type="http://schemas.openxmlformats.org/officeDocument/2006/relationships/numbering" Target="numbering.xml"/><Relationship Id="rId6" Type="http://schemas.openxmlformats.org/officeDocument/2006/relationships/hyperlink" Target="http://pravo.tatarstan.ru" TargetMode="External"/><Relationship Id="rId11" Type="http://schemas.openxmlformats.org/officeDocument/2006/relationships/hyperlink" Target="consultantplus://offline/ref=A233154AF27F6C05F5203DEDEA89C53C7C9D64319685459E82052EFB3630383BD5C86890EA78FFD4e3UAM" TargetMode="External"/><Relationship Id="rId24" Type="http://schemas.openxmlformats.org/officeDocument/2006/relationships/hyperlink" Target="consultantplus://offline/ref=A233154AF27F6C05F52023E0FCE598377D943B3A998C4CC1DD5A75A66139326C928731D2AE74FFD73EF0DDeFU8M" TargetMode="External"/><Relationship Id="rId32" Type="http://schemas.openxmlformats.org/officeDocument/2006/relationships/hyperlink" Target="consultantplus://offline/ref=5B3BA1F94576BB36FEEEC68007D675D585E843F10491E1B491D0466634B01F2E1A5E89B629F179D966C6F5F1136EF2FDB1985F39510A6325C609EA04C1CFM" TargetMode="External"/><Relationship Id="rId5" Type="http://schemas.openxmlformats.org/officeDocument/2006/relationships/webSettings" Target="webSettings.xml"/><Relationship Id="rId15" Type="http://schemas.openxmlformats.org/officeDocument/2006/relationships/hyperlink" Target="consultantplus://offline/ref=A233154AF27F6C05F52023E0FCE598377D943B3A998D48C0DB5A75A66139326C928731D2AE74FFD73EF0DCeFU0M" TargetMode="External"/><Relationship Id="rId23" Type="http://schemas.openxmlformats.org/officeDocument/2006/relationships/hyperlink" Target="consultantplus://offline/ref=A233154AF27F6C05F52023E0FCE598377D943B3A998C4CC1DD5A75A66139326C928731D2AE74FFD73EF0DCeFU6M" TargetMode="External"/><Relationship Id="rId28" Type="http://schemas.openxmlformats.org/officeDocument/2006/relationships/hyperlink" Target="consultantplus://offline/ref=A233154AF27F6C05F5203DEDEA89C53C7C9D6434948D459E82052EFB36e3U0M" TargetMode="External"/><Relationship Id="rId10" Type="http://schemas.openxmlformats.org/officeDocument/2006/relationships/hyperlink" Target="consultantplus://offline/ref=A233154AF27F6C05F52023E0FCE598377D943B3A998E4ECBDF5A75A66139326C928731D2AE74FFD739F6D1eFU9M" TargetMode="External"/><Relationship Id="rId19" Type="http://schemas.openxmlformats.org/officeDocument/2006/relationships/hyperlink" Target="consultantplus://offline/ref=A233154AF27F6C05F52023E0FCE598377D943B3A998C4CC1DD5A75A66139326C928731D2AE74FFD73EF0D3eFU8M" TargetMode="External"/><Relationship Id="rId31" Type="http://schemas.openxmlformats.org/officeDocument/2006/relationships/hyperlink" Target="consultantplus://offline/ref=A233154AF27F6C05F5203DEDEA89C53C7C9D6434948D459E82052EFB36e3U0M" TargetMode="External"/><Relationship Id="rId4" Type="http://schemas.openxmlformats.org/officeDocument/2006/relationships/settings" Target="settings.xml"/><Relationship Id="rId9" Type="http://schemas.openxmlformats.org/officeDocument/2006/relationships/hyperlink" Target="consultantplus://offline/ref=A233154AF27F6C05F52023E0FCE598377D943B3A998D48C0DB5A75A66139326C928731D2AE74FFD73EF0D3eFU9M" TargetMode="External"/><Relationship Id="rId14" Type="http://schemas.openxmlformats.org/officeDocument/2006/relationships/hyperlink" Target="consultantplus://offline/ref=A233154AF27F6C05F52023E0FCE598377D943B3A908C4DCFDD5428AC69603E6E95e8U8M" TargetMode="External"/><Relationship Id="rId22" Type="http://schemas.openxmlformats.org/officeDocument/2006/relationships/hyperlink" Target="consultantplus://offline/ref=A233154AF27F6C05F52023E0FCE598377D943B3A998C4CC1DD5A75A66139326C928731D2AE74FFD73EF0DCeFU3M" TargetMode="External"/><Relationship Id="rId27" Type="http://schemas.openxmlformats.org/officeDocument/2006/relationships/hyperlink" Target="consultantplus://offline/ref=A233154AF27F6C05F52023E0FCE598377D943B3A998D48C0DB5A75A66139326C928731D2AE74FFD73EF0DCeFU5M" TargetMode="External"/><Relationship Id="rId30" Type="http://schemas.openxmlformats.org/officeDocument/2006/relationships/hyperlink" Target="consultantplus://offline/ref=A233154AF27F6C05F52023E0FCE598377D943B3A998D48C0DB5A75A66139326C928731D2AE74FFD73EF0DCeFU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14507</Words>
  <Characters>82694</Characters>
  <Application>Microsoft Office Word</Application>
  <DocSecurity>0</DocSecurity>
  <Lines>689</Lines>
  <Paragraphs>194</Paragraphs>
  <ScaleCrop>false</ScaleCrop>
  <Company/>
  <LinksUpToDate>false</LinksUpToDate>
  <CharactersWithSpaces>97007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2019-11-13T11:16:00Z</dcterms:created>
  <dcterms:modified xsi:type="dcterms:W3CDTF">2019-11-13T11:23:00Z</dcterms:modified>
</cp:coreProperties>
</file>