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DC" w:rsidRDefault="005070DC" w:rsidP="00822726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B7CE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2726">
        <w:rPr>
          <w:rFonts w:ascii="Times New Roman" w:hAnsi="Times New Roman" w:cs="Times New Roman"/>
          <w:sz w:val="24"/>
          <w:szCs w:val="24"/>
        </w:rPr>
        <w:t>Приложение</w:t>
      </w:r>
      <w:r w:rsidR="008B7CEF">
        <w:rPr>
          <w:rFonts w:ascii="Times New Roman" w:hAnsi="Times New Roman" w:cs="Times New Roman"/>
          <w:sz w:val="24"/>
          <w:szCs w:val="24"/>
        </w:rPr>
        <w:t xml:space="preserve"> №1</w:t>
      </w:r>
      <w:r w:rsidRPr="0082272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8B7CEF" w:rsidRDefault="005070DC" w:rsidP="00822726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B7CEF">
        <w:rPr>
          <w:rFonts w:ascii="Times New Roman" w:hAnsi="Times New Roman" w:cs="Times New Roman"/>
          <w:sz w:val="24"/>
          <w:szCs w:val="24"/>
        </w:rPr>
        <w:t xml:space="preserve">                 Р</w:t>
      </w:r>
      <w:r w:rsidRPr="00822726">
        <w:rPr>
          <w:rFonts w:ascii="Times New Roman" w:hAnsi="Times New Roman" w:cs="Times New Roman"/>
          <w:sz w:val="24"/>
          <w:szCs w:val="24"/>
        </w:rPr>
        <w:t>уководителя</w:t>
      </w:r>
      <w:r w:rsidR="008B7CEF">
        <w:rPr>
          <w:rFonts w:ascii="Times New Roman" w:hAnsi="Times New Roman" w:cs="Times New Roman"/>
          <w:sz w:val="24"/>
          <w:szCs w:val="24"/>
        </w:rPr>
        <w:t xml:space="preserve"> Исполнительного комит</w:t>
      </w:r>
      <w:r w:rsidR="008B7CEF">
        <w:rPr>
          <w:rFonts w:ascii="Times New Roman" w:hAnsi="Times New Roman" w:cs="Times New Roman"/>
          <w:sz w:val="24"/>
          <w:szCs w:val="24"/>
        </w:rPr>
        <w:t>е</w:t>
      </w:r>
      <w:r w:rsidR="008B7CEF">
        <w:rPr>
          <w:rFonts w:ascii="Times New Roman" w:hAnsi="Times New Roman" w:cs="Times New Roman"/>
          <w:sz w:val="24"/>
          <w:szCs w:val="24"/>
        </w:rPr>
        <w:t>та</w:t>
      </w:r>
    </w:p>
    <w:p w:rsidR="005070DC" w:rsidRPr="00822726" w:rsidRDefault="008B7CEF" w:rsidP="00822726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070DC" w:rsidRPr="00822726">
        <w:rPr>
          <w:rFonts w:ascii="Times New Roman" w:hAnsi="Times New Roman" w:cs="Times New Roman"/>
          <w:sz w:val="24"/>
          <w:szCs w:val="24"/>
        </w:rPr>
        <w:t xml:space="preserve"> А</w:t>
      </w:r>
      <w:r w:rsidR="005070DC" w:rsidRPr="00822726">
        <w:rPr>
          <w:rFonts w:ascii="Times New Roman" w:hAnsi="Times New Roman" w:cs="Times New Roman"/>
          <w:sz w:val="24"/>
          <w:szCs w:val="24"/>
        </w:rPr>
        <w:t>з</w:t>
      </w:r>
      <w:r w:rsidR="005070DC" w:rsidRPr="0082272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акаевского </w:t>
      </w:r>
      <w:r w:rsidR="005070DC" w:rsidRPr="0082272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070DC" w:rsidRPr="00822726" w:rsidRDefault="005070DC" w:rsidP="00822726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B7CE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от ________ 201_г. №______</w:t>
      </w:r>
    </w:p>
    <w:p w:rsidR="005070DC" w:rsidRDefault="005070DC" w:rsidP="00AD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0DC" w:rsidRDefault="005070DC" w:rsidP="00AD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0DC" w:rsidRPr="00017F84" w:rsidRDefault="005070DC" w:rsidP="00AD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0DC" w:rsidRPr="00266E05" w:rsidRDefault="005070DC" w:rsidP="00072925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АДРЕСНАЯ </w:t>
      </w:r>
      <w:r w:rsidRPr="00266E05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АЗНАКАЕВСКОГО МУНИЦИПАЛЬНОГО РАЙОНА </w:t>
      </w:r>
      <w:r w:rsidRPr="00266E05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bookmarkEnd w:id="0"/>
    <w:p w:rsidR="005070DC" w:rsidRDefault="005070DC" w:rsidP="00AD27E5">
      <w:pPr>
        <w:pStyle w:val="50"/>
        <w:shd w:val="clear" w:color="auto" w:fill="auto"/>
        <w:spacing w:after="0" w:line="240" w:lineRule="auto"/>
        <w:ind w:left="3880"/>
        <w:jc w:val="left"/>
      </w:pPr>
    </w:p>
    <w:p w:rsidR="005070DC" w:rsidRDefault="005070DC" w:rsidP="00AD27E5">
      <w:pPr>
        <w:pStyle w:val="50"/>
        <w:shd w:val="clear" w:color="auto" w:fill="auto"/>
        <w:spacing w:after="0" w:line="240" w:lineRule="auto"/>
        <w:ind w:left="3880"/>
        <w:jc w:val="left"/>
      </w:pPr>
    </w:p>
    <w:p w:rsidR="005070DC" w:rsidRPr="00266E05" w:rsidRDefault="005070DC" w:rsidP="00F63D2A">
      <w:pPr>
        <w:pStyle w:val="50"/>
        <w:shd w:val="clear" w:color="auto" w:fill="auto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5070DC" w:rsidRPr="00266E05" w:rsidRDefault="005070DC" w:rsidP="00AD27E5">
      <w:pPr>
        <w:tabs>
          <w:tab w:val="left" w:pos="61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769"/>
      </w:tblGrid>
      <w:tr w:rsidR="005070DC" w:rsidRPr="00266E05" w:rsidTr="00463664">
        <w:tc>
          <w:tcPr>
            <w:tcW w:w="33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Азнакаевского муниципального района Респу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лики Татарстан (далее – Программа)</w:t>
            </w:r>
          </w:p>
        </w:tc>
      </w:tr>
      <w:tr w:rsidR="005070DC" w:rsidRPr="00266E05">
        <w:tc>
          <w:tcPr>
            <w:tcW w:w="33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Основание принятия решения о разработке Программы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Федерации, Закон Республики Татарстан от 25.06.2013 года №52-ЗРТ «Об организации пр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ведения капитального ремонта общего имущества в мног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 xml:space="preserve">квартирных домах в Республике Татарстан» </w:t>
            </w:r>
          </w:p>
        </w:tc>
      </w:tr>
      <w:tr w:rsidR="005070DC" w:rsidRPr="00266E05">
        <w:tc>
          <w:tcPr>
            <w:tcW w:w="33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Азнакаевского муниципального ра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она Республики Татарстан</w:t>
            </w:r>
          </w:p>
        </w:tc>
      </w:tr>
      <w:tr w:rsidR="005070DC" w:rsidRPr="00266E05">
        <w:tc>
          <w:tcPr>
            <w:tcW w:w="33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и благоприятных условий проживания граждан. Сохранение, восстановление и повышение качества жилищного фонда, улучшение технического состояния мног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квартирных домов в Азнакаевском муниципальном районе Республике Татарстан, за исключением домов, признанных аварийными  подлежащими сносу</w:t>
            </w:r>
          </w:p>
        </w:tc>
      </w:tr>
      <w:tr w:rsidR="005070DC" w:rsidRPr="00266E05">
        <w:tc>
          <w:tcPr>
            <w:tcW w:w="3369" w:type="dxa"/>
          </w:tcPr>
          <w:p w:rsidR="005070DC" w:rsidRPr="00266E05" w:rsidRDefault="005070DC" w:rsidP="008E48AC">
            <w:pPr>
              <w:tabs>
                <w:tab w:val="left" w:pos="61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Эффективное планирование и организация своевременного проведения капитального ремонта общего имущества в мног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квартирных домах, использование эффективных технических решений и комплексности при проведении капитального р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монта с применением долговечных материалов и ресурсосб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регающих технологий</w:t>
            </w:r>
          </w:p>
        </w:tc>
      </w:tr>
      <w:tr w:rsidR="005070DC" w:rsidRPr="00266E05">
        <w:tc>
          <w:tcPr>
            <w:tcW w:w="3369" w:type="dxa"/>
          </w:tcPr>
          <w:p w:rsidR="005070DC" w:rsidRPr="00266E05" w:rsidRDefault="005070DC" w:rsidP="008E48AC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2014-2043 годы</w:t>
            </w:r>
          </w:p>
        </w:tc>
      </w:tr>
      <w:tr w:rsidR="005070DC" w:rsidRPr="00266E05">
        <w:tc>
          <w:tcPr>
            <w:tcW w:w="3369" w:type="dxa"/>
          </w:tcPr>
          <w:p w:rsidR="005070DC" w:rsidRPr="00266E05" w:rsidRDefault="005070DC" w:rsidP="008E48AC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зультаты реализации Пр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Реформирование жилищно-коммунального хозяйства Азнак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евского муниципального района, приведение жилищного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в соответствие с установленными нормативами содержания, эксплуатации и ремонта жилищного фонда</w:t>
            </w:r>
          </w:p>
        </w:tc>
      </w:tr>
      <w:tr w:rsidR="005070DC" w:rsidRPr="00266E05" w:rsidTr="00463664">
        <w:tc>
          <w:tcPr>
            <w:tcW w:w="3369" w:type="dxa"/>
          </w:tcPr>
          <w:p w:rsidR="005070DC" w:rsidRPr="00266E05" w:rsidRDefault="005070DC" w:rsidP="008E48AC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ля за выполнением Програ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6769" w:type="dxa"/>
          </w:tcPr>
          <w:p w:rsidR="005070DC" w:rsidRPr="00266E05" w:rsidRDefault="005070DC" w:rsidP="008E48AC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Азнакаевского 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Республики Татарстан, 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6E05">
              <w:rPr>
                <w:rFonts w:ascii="Times New Roman" w:hAnsi="Times New Roman" w:cs="Times New Roman"/>
                <w:sz w:val="24"/>
                <w:szCs w:val="24"/>
              </w:rPr>
              <w:t>спекция Республики Татарстан</w:t>
            </w:r>
          </w:p>
        </w:tc>
      </w:tr>
    </w:tbl>
    <w:p w:rsidR="005070DC" w:rsidRPr="00266E05" w:rsidRDefault="005070DC" w:rsidP="00AD27E5">
      <w:pPr>
        <w:tabs>
          <w:tab w:val="left" w:pos="618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70DC" w:rsidRDefault="005070DC" w:rsidP="009A4C05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Default="005070DC" w:rsidP="009A4C05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Default="005070DC" w:rsidP="009A4C05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Default="005070DC" w:rsidP="009A4C05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Default="005070DC" w:rsidP="009A4C05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tabs>
          <w:tab w:val="left" w:pos="3402"/>
          <w:tab w:val="left" w:pos="3544"/>
          <w:tab w:val="left" w:pos="3686"/>
        </w:tabs>
        <w:suppressAutoHyphens/>
        <w:autoSpaceDE w:val="0"/>
        <w:autoSpaceDN w:val="0"/>
        <w:adjustRightInd w:val="0"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8B7CEF">
        <w:rPr>
          <w:rFonts w:ascii="Times New Roman" w:hAnsi="Times New Roman" w:cs="Times New Roman"/>
          <w:sz w:val="24"/>
          <w:szCs w:val="24"/>
        </w:rPr>
        <w:t>.</w:t>
      </w:r>
      <w:r w:rsidRPr="00266E05">
        <w:rPr>
          <w:rFonts w:ascii="Times New Roman" w:hAnsi="Times New Roman" w:cs="Times New Roman"/>
          <w:sz w:val="24"/>
          <w:szCs w:val="24"/>
        </w:rPr>
        <w:t>Характеристика проблемы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Актуальность принятия настоящей Программы обусловлена рядом социально-экономических факторов. Социальные факторы связаны с низким качеством жилищных услуг и потенциальной аварийностью объектов жилищного фонда, экономические – с высокими эксплуатационными затратами на его содержание.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Решение указанных проблем является приоритетным направлением национального проекта «Доступное и комфортное жилье – гражданам России» в Республике Татарстан и возможно только программными методами, путем проведения комплекса организационных, производственных, социально-экономических и других мероприятий в сроки реализации настоящей Программы, координации деятельности всех исполнителей Программы государственным заказчиком.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 xml:space="preserve">II. Основные цели и задачи, сроки реализации 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Основными целями Программы являются: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сохранение, восстановление и повышение качества жилищного фонда в</w:t>
      </w:r>
      <w:r w:rsidRPr="008B7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Азнакаевском муниципальном районе</w:t>
      </w:r>
      <w:r w:rsidRPr="00266E05">
        <w:rPr>
          <w:rFonts w:ascii="Times New Roman" w:hAnsi="Times New Roman" w:cs="Times New Roman"/>
          <w:sz w:val="24"/>
          <w:szCs w:val="24"/>
        </w:rPr>
        <w:t xml:space="preserve"> Республике Татарстан;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создание безопасных и благоприятных условий проживания граждан.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проведение активной агитационно-разъяснительной работы с населением;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разработка и соблюдение прозрачных и публичных процедур отбора исполнителей Программы;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Настоящая Программа будет реализована в 2014-2043 годах.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Реализация Программы должна обеспечить: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 xml:space="preserve">безопасные и благоприятные условия проживания граждан в </w:t>
      </w:r>
      <w:r>
        <w:rPr>
          <w:rFonts w:ascii="Times New Roman" w:hAnsi="Times New Roman" w:cs="Times New Roman"/>
          <w:sz w:val="24"/>
          <w:szCs w:val="24"/>
        </w:rPr>
        <w:t>321</w:t>
      </w:r>
      <w:r w:rsidR="008B7CEF">
        <w:rPr>
          <w:rFonts w:ascii="Times New Roman" w:hAnsi="Times New Roman" w:cs="Times New Roman"/>
          <w:sz w:val="24"/>
          <w:szCs w:val="24"/>
        </w:rPr>
        <w:t xml:space="preserve"> многоквартирном доме</w:t>
      </w:r>
      <w:r w:rsidRPr="00266E05">
        <w:rPr>
          <w:rFonts w:ascii="Times New Roman" w:hAnsi="Times New Roman" w:cs="Times New Roman"/>
          <w:sz w:val="24"/>
          <w:szCs w:val="24"/>
        </w:rPr>
        <w:t>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II. Перечень населенных пунктов Азнакаевского муниципального района</w:t>
      </w:r>
      <w:r w:rsidRPr="00266E05">
        <w:rPr>
          <w:rFonts w:ascii="Times New Roman" w:hAnsi="Times New Roman" w:cs="Times New Roman"/>
          <w:sz w:val="24"/>
          <w:szCs w:val="24"/>
        </w:rPr>
        <w:t>,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участвующих в Программе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70DC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В реализации настоящей Программы участвуют сле</w:t>
      </w:r>
      <w:r>
        <w:rPr>
          <w:rFonts w:ascii="Times New Roman" w:hAnsi="Times New Roman" w:cs="Times New Roman"/>
          <w:sz w:val="24"/>
          <w:szCs w:val="24"/>
        </w:rPr>
        <w:t>дующие населенные пункты Азнакаевского муниципального района</w:t>
      </w:r>
      <w:r w:rsidRPr="00266E05">
        <w:rPr>
          <w:rFonts w:ascii="Times New Roman" w:hAnsi="Times New Roman" w:cs="Times New Roman"/>
          <w:sz w:val="24"/>
          <w:szCs w:val="24"/>
        </w:rPr>
        <w:t>:</w:t>
      </w:r>
    </w:p>
    <w:p w:rsidR="005070DC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Азнакаево, пгт. Актюбинский, п. Победа,</w:t>
      </w:r>
      <w:r w:rsidRPr="00D96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 Первое Мая, с. Мальбагушево, с. Балтачево, </w:t>
      </w:r>
    </w:p>
    <w:p w:rsidR="005070DC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Урманаево, д. Бирючевка, с. Какре-Елга, с. Микулино, с. Тумутук, с. Чалпы, с. Чемодурово, 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Большой Сухояш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IV. Программные мероприятия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Основные мероприятия Программы: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проведение с применением долговечных материалов с улучшенными эксплуатационными характеристиками следующих услуг и (или) работ по капитальному ремонту общего имущества в многоквартирных домах: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ремонт или замена внутридомовых инженерных систем электро-, тепло-, водоснабжения, водоотведения, газоснабжения;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ремонт крыш;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утепление и ремонт фасадов;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установка или замена коллективных (общедомовых) приборов учета потребления ресурсов и узлов управления (тепловой энергии, горячей и холодной воды, электрической энергии, газа);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ремонт подъездов в многоквартирном доме;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проведение энергетического обследования многоквартирного дома;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lastRenderedPageBreak/>
        <w:t>разработка и проведение государственной экспертизы проектной документации (в случае, если подготовка проектной документации необходима в соответствии с законодательном о градостроительной деятельности);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осуществление строительного контроля;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ремонт системы противопожарной защиты многоквартирного дома.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V. Порядок актуализации Программы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Основаниями для актуализации Программы являются: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признание многоквартирного дома, включенного в Программу, в установленном Правительством Российской Федерации порядке аварийным и подлежащим сносу;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осуществление в установленном законодательством порядке изъятия для государственных или муниципальных нужд земельного участка, на котором расположен многоквартирный дом, включенный в Программу, и изъятия каждого жилого помещения в этом многоквартирном доме;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ввод в эксплуатацию новых многоквартирных домов;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изменение перечня услуг и  (или) работ по капитальному ремонту общего имущества в многоквартирных домах, включенных в Программу;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изменение сроков проведения капитального ремонта общего имущества в многоквартирных домах, включенных в Программу;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иные основания, влекущие необходимость внесения изменений в Программу.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Программа подлежит актуализации не реже чем один раз в год.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Внесение в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допускается в случае принятия соответствующего решения собственниками помещений в этом многоквартирном доме.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 xml:space="preserve">VI. Порядок утверждения краткосрочных (ежегодных) планов реализации 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Программы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Краткосрочные (ежегодные) планы реализации Программы утверждаются  сроком на один год.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Подготовка и утверждение краткосрочных планов реализации Программы включают в себя следующие этапы: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комитет Азнакаевского муниципального района Республики Татарстан</w:t>
      </w:r>
      <w:r w:rsidRPr="00266E05">
        <w:rPr>
          <w:rFonts w:ascii="Times New Roman" w:hAnsi="Times New Roman" w:cs="Times New Roman"/>
          <w:sz w:val="24"/>
          <w:szCs w:val="24"/>
        </w:rPr>
        <w:t xml:space="preserve"> в течение 30 дней со дня официального опубликования Программы утверждают муниципальные краткосрочные (ежегодные) планы реализации Программы и направляют их в Министерство строительства, архитектуры и жилищно-коммунального хозяйства Республики Татарстан;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на основании утвержденных и согласованных с органами государственного жилищного надзора муниципальных краткосрочных (ежегодных) планов реализации Программы Министерство строительства, архитектуры и жилищно-коммунального хозяйства Республики Татарстан разрабатывает и утверждает региональный краткосрочный (ежегодный) план реализации Программы.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Краткосрочные (ежегодные) планы реализации Программы содержат: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0"/>
      <w:bookmarkEnd w:id="1"/>
      <w:r w:rsidRPr="00266E05">
        <w:rPr>
          <w:rFonts w:ascii="Times New Roman" w:hAnsi="Times New Roman" w:cs="Times New Roman"/>
          <w:sz w:val="24"/>
          <w:szCs w:val="24"/>
        </w:rPr>
        <w:t>основные цели и задачи краткосрочного (ежегодного) плана реализации Программы;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 xml:space="preserve">перечень многоквартирных домов; 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перечень услуг и (или) работ по капитальному ремонту общего имущества в многоквартирных домах;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планируемые показатели выполнения краткосрочного (ежегодного) плана;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"/>
      <w:bookmarkEnd w:id="2"/>
      <w:r w:rsidRPr="00266E05">
        <w:rPr>
          <w:rFonts w:ascii="Times New Roman" w:hAnsi="Times New Roman" w:cs="Times New Roman"/>
          <w:sz w:val="24"/>
          <w:szCs w:val="24"/>
        </w:rPr>
        <w:t>объем долевого финансирования проведения капитального ремонта многоквартирных домов, включенных в краткосрочный (ежегодный) план реализации Программы и его обоснование;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lastRenderedPageBreak/>
        <w:t>механизм реализации краткосрочного (ежегодного) плана реализации Программы;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размер предельной стоимости проведения капитального ремонта в расчете на один квадратный метр общей площади помещений в многоквартирных домах, включенных в краткосрочный (ежегодный) план реализации Программы;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иные сведения, подлежащие включению в краткосрочные (ежегодные) планы реализации Программы.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VII</w:t>
      </w:r>
      <w:r w:rsidRPr="00266E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6E05">
        <w:rPr>
          <w:rFonts w:ascii="Times New Roman" w:hAnsi="Times New Roman" w:cs="Times New Roman"/>
          <w:sz w:val="24"/>
          <w:szCs w:val="24"/>
        </w:rPr>
        <w:t>. Условия включения многоквартирных домов в Программу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В Программу включатся все многоквартирные дома, расположенные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Азнакаевского муниципального района</w:t>
      </w:r>
      <w:r w:rsidRPr="00266E05">
        <w:rPr>
          <w:rFonts w:ascii="Times New Roman" w:hAnsi="Times New Roman" w:cs="Times New Roman"/>
          <w:sz w:val="24"/>
          <w:szCs w:val="24"/>
        </w:rPr>
        <w:t xml:space="preserve"> Республики Татарстан, за исключением многоквартирных домов, признанных в установленном Правительством Российской Федерации порядке аварийными и подлежащими сносу.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Очередность проведения капитального ремонта общего имущества в многоквартирных домах определяется в Программе на основании критериев, указанных в Законе Республики Татарстан от 25.06.2013 № 52-ЗРТ «Об организации проведения капитального ремонта общего имущества в многоквартирных домах в Республике Татарстан».</w:t>
      </w:r>
    </w:p>
    <w:p w:rsidR="005070DC" w:rsidRPr="008B7CEF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 xml:space="preserve"> Перечни подлежащих капитальному ремонту многоквартирных домов указаны в приложении к настоящей Программе.</w:t>
      </w:r>
    </w:p>
    <w:p w:rsidR="005070DC" w:rsidRPr="008B7CEF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266E05">
        <w:rPr>
          <w:rFonts w:ascii="Times New Roman" w:hAnsi="Times New Roman" w:cs="Times New Roman"/>
          <w:sz w:val="24"/>
          <w:szCs w:val="24"/>
        </w:rPr>
        <w:t xml:space="preserve">. Срок принятия решения об определении способа формирования фонда 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</w:t>
      </w:r>
      <w:r w:rsidRPr="00266E05">
        <w:rPr>
          <w:rFonts w:ascii="Times New Roman" w:hAnsi="Times New Roman" w:cs="Times New Roman"/>
          <w:sz w:val="24"/>
          <w:szCs w:val="24"/>
        </w:rPr>
        <w:t>льного ремонта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двух месяцев после официального опубликования настоящей Программы.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В указанный срок собственники помещений в многоквартирном доме в соответствии с Жилищным кодексом Российской Федерации вправе выбрать один из следующих способов формирования фонда капитального ремонта: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70DC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X. Информационное и методическое обеспечение Программы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Успешная реализация Программы в значительной степени зависит от своевременности, доступности, полноты и качества проводимой информационно-разъяснительной работы путем:</w:t>
      </w:r>
    </w:p>
    <w:p w:rsidR="005070DC" w:rsidRPr="00266E05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регулярного освещения хода реформы и реализации  Программы в местных средствах массовой информации</w:t>
      </w:r>
      <w:r w:rsidRPr="00266E05">
        <w:rPr>
          <w:rFonts w:ascii="Times New Roman" w:hAnsi="Times New Roman" w:cs="Times New Roman"/>
          <w:sz w:val="24"/>
          <w:szCs w:val="24"/>
        </w:rPr>
        <w:t xml:space="preserve"> (газетах, журналах, в том числе электронных), на радио- и телеканалах;</w:t>
      </w:r>
    </w:p>
    <w:p w:rsidR="005070DC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создания специальных теле- и радиопрограмм для освещения вопросов реформирования жилищно-коммунального хозяйства и проведения капитального ремонта;</w:t>
      </w:r>
    </w:p>
    <w:p w:rsidR="005070DC" w:rsidRDefault="005070DC" w:rsidP="00D96C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05">
        <w:rPr>
          <w:rFonts w:ascii="Times New Roman" w:hAnsi="Times New Roman" w:cs="Times New Roman"/>
          <w:sz w:val="24"/>
          <w:szCs w:val="24"/>
        </w:rPr>
        <w:t>выпуска и распространения тематических методических и справочных материалов по вопросам реформирования жилищно-коммунального хозяйства и проведения капитального ремонта;</w:t>
      </w:r>
    </w:p>
    <w:p w:rsidR="005070DC" w:rsidRPr="0012439F" w:rsidRDefault="005070DC" w:rsidP="00B754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доведения до граждан ТСЖ, управляющей организации путем размещения на досках объявлений, расположенных в каждом подъезде многоквартирных домов, включенных в программу, или в пределах земельных участков, на которых находятся такие дома </w:t>
      </w:r>
      <w:r w:rsidRPr="00266E05">
        <w:rPr>
          <w:rFonts w:ascii="Times New Roman" w:hAnsi="Times New Roman" w:cs="Times New Roman"/>
          <w:sz w:val="24"/>
          <w:szCs w:val="24"/>
        </w:rPr>
        <w:t>информации о планируемых сроках выполнения работ по капитальном</w:t>
      </w:r>
      <w:r w:rsidR="00B75476">
        <w:rPr>
          <w:rFonts w:ascii="Times New Roman" w:hAnsi="Times New Roman" w:cs="Times New Roman"/>
          <w:sz w:val="24"/>
          <w:szCs w:val="24"/>
        </w:rPr>
        <w:t>у ремонту многоквартирного дома.</w:t>
      </w:r>
    </w:p>
    <w:sectPr w:rsidR="005070DC" w:rsidRPr="0012439F" w:rsidSect="00F63D2A">
      <w:headerReference w:type="default" r:id="rId7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9E" w:rsidRDefault="00E23E9E" w:rsidP="001B5302">
      <w:pPr>
        <w:spacing w:after="0" w:line="240" w:lineRule="auto"/>
      </w:pPr>
      <w:r>
        <w:separator/>
      </w:r>
    </w:p>
  </w:endnote>
  <w:endnote w:type="continuationSeparator" w:id="1">
    <w:p w:rsidR="00E23E9E" w:rsidRDefault="00E23E9E" w:rsidP="001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9E" w:rsidRDefault="00E23E9E" w:rsidP="001B5302">
      <w:pPr>
        <w:spacing w:after="0" w:line="240" w:lineRule="auto"/>
      </w:pPr>
      <w:r>
        <w:separator/>
      </w:r>
    </w:p>
  </w:footnote>
  <w:footnote w:type="continuationSeparator" w:id="1">
    <w:p w:rsidR="00E23E9E" w:rsidRDefault="00E23E9E" w:rsidP="001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DC" w:rsidRPr="001B5302" w:rsidRDefault="00C1561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B5302">
      <w:rPr>
        <w:rFonts w:ascii="Times New Roman" w:hAnsi="Times New Roman" w:cs="Times New Roman"/>
        <w:sz w:val="24"/>
        <w:szCs w:val="24"/>
      </w:rPr>
      <w:fldChar w:fldCharType="begin"/>
    </w:r>
    <w:r w:rsidR="005070DC" w:rsidRPr="001B5302">
      <w:rPr>
        <w:rFonts w:ascii="Times New Roman" w:hAnsi="Times New Roman" w:cs="Times New Roman"/>
        <w:sz w:val="24"/>
        <w:szCs w:val="24"/>
      </w:rPr>
      <w:instrText>PAGE   \* MERGEFORMAT</w:instrText>
    </w:r>
    <w:r w:rsidRPr="001B5302">
      <w:rPr>
        <w:rFonts w:ascii="Times New Roman" w:hAnsi="Times New Roman" w:cs="Times New Roman"/>
        <w:sz w:val="24"/>
        <w:szCs w:val="24"/>
      </w:rPr>
      <w:fldChar w:fldCharType="separate"/>
    </w:r>
    <w:r w:rsidR="00B75476">
      <w:rPr>
        <w:rFonts w:ascii="Times New Roman" w:hAnsi="Times New Roman" w:cs="Times New Roman"/>
        <w:noProof/>
        <w:sz w:val="24"/>
        <w:szCs w:val="24"/>
      </w:rPr>
      <w:t>4</w:t>
    </w:r>
    <w:r w:rsidRPr="001B5302">
      <w:rPr>
        <w:rFonts w:ascii="Times New Roman" w:hAnsi="Times New Roman" w:cs="Times New Roman"/>
        <w:sz w:val="24"/>
        <w:szCs w:val="24"/>
      </w:rPr>
      <w:fldChar w:fldCharType="end"/>
    </w:r>
  </w:p>
  <w:p w:rsidR="005070DC" w:rsidRDefault="005070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93F6C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F84"/>
    <w:rsid w:val="000034D0"/>
    <w:rsid w:val="00017F84"/>
    <w:rsid w:val="00050807"/>
    <w:rsid w:val="00072925"/>
    <w:rsid w:val="00082986"/>
    <w:rsid w:val="00084235"/>
    <w:rsid w:val="000D4797"/>
    <w:rsid w:val="0012439F"/>
    <w:rsid w:val="00183987"/>
    <w:rsid w:val="00197C6B"/>
    <w:rsid w:val="001A1C6A"/>
    <w:rsid w:val="001B5302"/>
    <w:rsid w:val="001B6C3E"/>
    <w:rsid w:val="001B7A98"/>
    <w:rsid w:val="001D70EA"/>
    <w:rsid w:val="001F019B"/>
    <w:rsid w:val="00266E05"/>
    <w:rsid w:val="002718A1"/>
    <w:rsid w:val="00275565"/>
    <w:rsid w:val="00277777"/>
    <w:rsid w:val="00282B1B"/>
    <w:rsid w:val="00295CC4"/>
    <w:rsid w:val="002B1AC0"/>
    <w:rsid w:val="00303EE8"/>
    <w:rsid w:val="00321F89"/>
    <w:rsid w:val="00357BE9"/>
    <w:rsid w:val="00360ABF"/>
    <w:rsid w:val="0037049F"/>
    <w:rsid w:val="0037715F"/>
    <w:rsid w:val="00392E84"/>
    <w:rsid w:val="003B5087"/>
    <w:rsid w:val="003B5A6F"/>
    <w:rsid w:val="003D4F21"/>
    <w:rsid w:val="003D6DC6"/>
    <w:rsid w:val="0040370D"/>
    <w:rsid w:val="0040442E"/>
    <w:rsid w:val="004068C0"/>
    <w:rsid w:val="00437D11"/>
    <w:rsid w:val="00463664"/>
    <w:rsid w:val="00482DD6"/>
    <w:rsid w:val="004B1814"/>
    <w:rsid w:val="004C09DF"/>
    <w:rsid w:val="004E34AE"/>
    <w:rsid w:val="005070DC"/>
    <w:rsid w:val="005526D9"/>
    <w:rsid w:val="00552CAC"/>
    <w:rsid w:val="005B4820"/>
    <w:rsid w:val="005E015D"/>
    <w:rsid w:val="0060290E"/>
    <w:rsid w:val="00613D89"/>
    <w:rsid w:val="00657F5B"/>
    <w:rsid w:val="00662F50"/>
    <w:rsid w:val="0066711D"/>
    <w:rsid w:val="006728A0"/>
    <w:rsid w:val="006873AD"/>
    <w:rsid w:val="00690BEF"/>
    <w:rsid w:val="006932F8"/>
    <w:rsid w:val="006C48D8"/>
    <w:rsid w:val="006F056B"/>
    <w:rsid w:val="007010A2"/>
    <w:rsid w:val="00713F9E"/>
    <w:rsid w:val="0074153A"/>
    <w:rsid w:val="00743293"/>
    <w:rsid w:val="0074667C"/>
    <w:rsid w:val="00775D23"/>
    <w:rsid w:val="007866D1"/>
    <w:rsid w:val="00790CC3"/>
    <w:rsid w:val="007C0163"/>
    <w:rsid w:val="007E161B"/>
    <w:rsid w:val="007E375B"/>
    <w:rsid w:val="00822726"/>
    <w:rsid w:val="00881EDF"/>
    <w:rsid w:val="008B7CEF"/>
    <w:rsid w:val="008C05C6"/>
    <w:rsid w:val="008D37AD"/>
    <w:rsid w:val="008E48AC"/>
    <w:rsid w:val="008E70BC"/>
    <w:rsid w:val="00903651"/>
    <w:rsid w:val="00912F65"/>
    <w:rsid w:val="009221A6"/>
    <w:rsid w:val="00946FF0"/>
    <w:rsid w:val="00962D25"/>
    <w:rsid w:val="00971EDC"/>
    <w:rsid w:val="00985BBE"/>
    <w:rsid w:val="009A4C05"/>
    <w:rsid w:val="009A5269"/>
    <w:rsid w:val="009C5F56"/>
    <w:rsid w:val="00A128E2"/>
    <w:rsid w:val="00A241D4"/>
    <w:rsid w:val="00A30015"/>
    <w:rsid w:val="00A53E2F"/>
    <w:rsid w:val="00A605B2"/>
    <w:rsid w:val="00A73527"/>
    <w:rsid w:val="00A77B85"/>
    <w:rsid w:val="00A8439A"/>
    <w:rsid w:val="00A97A59"/>
    <w:rsid w:val="00AA58C4"/>
    <w:rsid w:val="00AA66CD"/>
    <w:rsid w:val="00AB3973"/>
    <w:rsid w:val="00AD27E5"/>
    <w:rsid w:val="00AE66DD"/>
    <w:rsid w:val="00B238DB"/>
    <w:rsid w:val="00B42770"/>
    <w:rsid w:val="00B47475"/>
    <w:rsid w:val="00B7224F"/>
    <w:rsid w:val="00B75476"/>
    <w:rsid w:val="00BA5F1B"/>
    <w:rsid w:val="00BB6B1F"/>
    <w:rsid w:val="00BB78AB"/>
    <w:rsid w:val="00C1561E"/>
    <w:rsid w:val="00C32466"/>
    <w:rsid w:val="00C368BD"/>
    <w:rsid w:val="00C37068"/>
    <w:rsid w:val="00C5786A"/>
    <w:rsid w:val="00C67817"/>
    <w:rsid w:val="00CB0520"/>
    <w:rsid w:val="00CB2BD2"/>
    <w:rsid w:val="00CC16A6"/>
    <w:rsid w:val="00CE076B"/>
    <w:rsid w:val="00D24877"/>
    <w:rsid w:val="00D42BFA"/>
    <w:rsid w:val="00D4795E"/>
    <w:rsid w:val="00D6041E"/>
    <w:rsid w:val="00D93A58"/>
    <w:rsid w:val="00D966A8"/>
    <w:rsid w:val="00D96C85"/>
    <w:rsid w:val="00DB64B9"/>
    <w:rsid w:val="00DC27D2"/>
    <w:rsid w:val="00DE3612"/>
    <w:rsid w:val="00DF5A34"/>
    <w:rsid w:val="00E12E8C"/>
    <w:rsid w:val="00E23E9E"/>
    <w:rsid w:val="00E54357"/>
    <w:rsid w:val="00E6470C"/>
    <w:rsid w:val="00E7273C"/>
    <w:rsid w:val="00E85279"/>
    <w:rsid w:val="00E95226"/>
    <w:rsid w:val="00EA27DD"/>
    <w:rsid w:val="00ED2954"/>
    <w:rsid w:val="00F0713B"/>
    <w:rsid w:val="00F1121B"/>
    <w:rsid w:val="00F15200"/>
    <w:rsid w:val="00F267B4"/>
    <w:rsid w:val="00F316A7"/>
    <w:rsid w:val="00F50D8D"/>
    <w:rsid w:val="00F5161D"/>
    <w:rsid w:val="00F63D2A"/>
    <w:rsid w:val="00FD637A"/>
    <w:rsid w:val="00FE504C"/>
    <w:rsid w:val="00FF2D72"/>
    <w:rsid w:val="00FF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017F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17F84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customStyle="1" w:styleId="58">
    <w:name w:val="Основной текст (5) + 8"/>
    <w:aliases w:val="5 pt"/>
    <w:basedOn w:val="5"/>
    <w:uiPriority w:val="99"/>
    <w:rsid w:val="00017F84"/>
    <w:rPr>
      <w:spacing w:val="0"/>
      <w:sz w:val="17"/>
      <w:szCs w:val="17"/>
    </w:rPr>
  </w:style>
  <w:style w:type="character" w:customStyle="1" w:styleId="1">
    <w:name w:val="Заголовок №1_"/>
    <w:basedOn w:val="a0"/>
    <w:link w:val="10"/>
    <w:uiPriority w:val="99"/>
    <w:locked/>
    <w:rsid w:val="00017F8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17F84"/>
    <w:pPr>
      <w:shd w:val="clear" w:color="auto" w:fill="FFFFFF"/>
      <w:spacing w:after="0" w:line="346" w:lineRule="exact"/>
      <w:jc w:val="both"/>
      <w:outlineLvl w:val="0"/>
    </w:pPr>
    <w:rPr>
      <w:spacing w:val="10"/>
      <w:sz w:val="25"/>
      <w:szCs w:val="25"/>
    </w:rPr>
  </w:style>
  <w:style w:type="table" w:styleId="a3">
    <w:name w:val="Table Grid"/>
    <w:basedOn w:val="a1"/>
    <w:uiPriority w:val="99"/>
    <w:rsid w:val="00017F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uiPriority w:val="99"/>
    <w:locked/>
    <w:rsid w:val="00017F84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uiPriority w:val="99"/>
    <w:rsid w:val="00017F84"/>
    <w:pPr>
      <w:shd w:val="clear" w:color="auto" w:fill="FFFFFF"/>
      <w:spacing w:after="0" w:line="240" w:lineRule="atLeast"/>
    </w:pPr>
    <w:rPr>
      <w:sz w:val="13"/>
      <w:szCs w:val="13"/>
    </w:rPr>
  </w:style>
  <w:style w:type="paragraph" w:customStyle="1" w:styleId="ConsPlusCell">
    <w:name w:val="ConsPlusCell"/>
    <w:uiPriority w:val="99"/>
    <w:rsid w:val="005526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B5302"/>
  </w:style>
  <w:style w:type="paragraph" w:styleId="a6">
    <w:name w:val="footer"/>
    <w:basedOn w:val="a"/>
    <w:link w:val="a7"/>
    <w:uiPriority w:val="99"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B5302"/>
  </w:style>
  <w:style w:type="paragraph" w:styleId="a8">
    <w:name w:val="Balloon Text"/>
    <w:basedOn w:val="a"/>
    <w:link w:val="a9"/>
    <w:uiPriority w:val="99"/>
    <w:semiHidden/>
    <w:rsid w:val="004E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E34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243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1674</Words>
  <Characters>9548</Characters>
  <Application>Microsoft Office Word</Application>
  <DocSecurity>0</DocSecurity>
  <Lines>79</Lines>
  <Paragraphs>22</Paragraphs>
  <ScaleCrop>false</ScaleCrop>
  <Company>МСАЖКХ РТ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Салахов</dc:creator>
  <cp:keywords/>
  <dc:description/>
  <cp:lastModifiedBy>1</cp:lastModifiedBy>
  <cp:revision>14</cp:revision>
  <cp:lastPrinted>2013-12-26T10:28:00Z</cp:lastPrinted>
  <dcterms:created xsi:type="dcterms:W3CDTF">2014-01-13T11:24:00Z</dcterms:created>
  <dcterms:modified xsi:type="dcterms:W3CDTF">2014-02-04T07:18:00Z</dcterms:modified>
</cp:coreProperties>
</file>