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B73" w:rsidRPr="002D3E8E" w:rsidRDefault="00680B73" w:rsidP="006671E6">
      <w:pPr>
        <w:ind w:left="5664"/>
        <w:rPr>
          <w:sz w:val="26"/>
          <w:szCs w:val="26"/>
        </w:rPr>
      </w:pPr>
      <w:r w:rsidRPr="002D3E8E">
        <w:rPr>
          <w:sz w:val="26"/>
          <w:szCs w:val="26"/>
        </w:rPr>
        <w:t>УТВЕРЖДАЮ:</w:t>
      </w:r>
    </w:p>
    <w:p w:rsidR="00680B73" w:rsidRPr="002D3E8E" w:rsidRDefault="00680B73" w:rsidP="006671E6">
      <w:pPr>
        <w:ind w:left="5664" w:right="-141"/>
        <w:rPr>
          <w:sz w:val="26"/>
          <w:szCs w:val="26"/>
        </w:rPr>
      </w:pPr>
      <w:r w:rsidRPr="002D3E8E">
        <w:rPr>
          <w:sz w:val="26"/>
          <w:szCs w:val="26"/>
        </w:rPr>
        <w:t xml:space="preserve">Председатель комиссии по подготовке </w:t>
      </w:r>
    </w:p>
    <w:p w:rsidR="006671E6" w:rsidRDefault="00680B73" w:rsidP="006671E6">
      <w:pPr>
        <w:ind w:left="5664" w:right="-141"/>
        <w:rPr>
          <w:sz w:val="26"/>
          <w:szCs w:val="26"/>
        </w:rPr>
      </w:pPr>
      <w:r w:rsidRPr="002D3E8E">
        <w:rPr>
          <w:sz w:val="26"/>
          <w:szCs w:val="26"/>
        </w:rPr>
        <w:t xml:space="preserve">Правил землепользования и застройки </w:t>
      </w:r>
    </w:p>
    <w:p w:rsidR="00680B73" w:rsidRPr="002D3E8E" w:rsidRDefault="00EE3768" w:rsidP="006671E6">
      <w:pPr>
        <w:ind w:left="5664" w:right="-141"/>
        <w:rPr>
          <w:sz w:val="26"/>
          <w:szCs w:val="26"/>
        </w:rPr>
      </w:pPr>
      <w:r>
        <w:rPr>
          <w:sz w:val="26"/>
          <w:szCs w:val="26"/>
        </w:rPr>
        <w:t>Учаллинского</w:t>
      </w:r>
      <w:r w:rsidR="00680B73">
        <w:rPr>
          <w:sz w:val="26"/>
          <w:szCs w:val="26"/>
        </w:rPr>
        <w:t xml:space="preserve"> </w:t>
      </w:r>
      <w:r w:rsidR="00680B73" w:rsidRPr="002D3E8E">
        <w:rPr>
          <w:sz w:val="26"/>
          <w:szCs w:val="26"/>
        </w:rPr>
        <w:t xml:space="preserve"> сельского поселения</w:t>
      </w:r>
    </w:p>
    <w:p w:rsidR="00680B73" w:rsidRPr="002D3E8E" w:rsidRDefault="006671E6" w:rsidP="006671E6">
      <w:pPr>
        <w:ind w:left="5664"/>
        <w:rPr>
          <w:sz w:val="26"/>
          <w:szCs w:val="26"/>
        </w:rPr>
      </w:pPr>
      <w:r>
        <w:rPr>
          <w:sz w:val="26"/>
          <w:szCs w:val="26"/>
        </w:rPr>
        <w:t>_______________</w:t>
      </w:r>
      <w:proofErr w:type="spellStart"/>
      <w:r w:rsidR="00EE3768">
        <w:rPr>
          <w:sz w:val="26"/>
          <w:szCs w:val="26"/>
        </w:rPr>
        <w:t>Г.М.Тухватуллина</w:t>
      </w:r>
      <w:proofErr w:type="spellEnd"/>
    </w:p>
    <w:p w:rsidR="00680B73" w:rsidRPr="004A46D4" w:rsidRDefault="00680B73" w:rsidP="006671E6">
      <w:pPr>
        <w:ind w:left="5664"/>
        <w:rPr>
          <w:sz w:val="26"/>
          <w:szCs w:val="26"/>
        </w:rPr>
      </w:pPr>
      <w:r w:rsidRPr="004A46D4">
        <w:rPr>
          <w:sz w:val="26"/>
          <w:szCs w:val="26"/>
        </w:rPr>
        <w:t>«</w:t>
      </w:r>
      <w:r>
        <w:rPr>
          <w:sz w:val="26"/>
          <w:szCs w:val="26"/>
          <w:u w:val="single"/>
        </w:rPr>
        <w:t xml:space="preserve">12 </w:t>
      </w:r>
      <w:r w:rsidRPr="004A46D4">
        <w:rPr>
          <w:sz w:val="26"/>
          <w:szCs w:val="26"/>
        </w:rPr>
        <w:t xml:space="preserve">» </w:t>
      </w:r>
      <w:r>
        <w:rPr>
          <w:sz w:val="26"/>
          <w:szCs w:val="26"/>
        </w:rPr>
        <w:t>февраля</w:t>
      </w:r>
      <w:r w:rsidRPr="004A46D4">
        <w:rPr>
          <w:sz w:val="26"/>
          <w:szCs w:val="26"/>
        </w:rPr>
        <w:t xml:space="preserve"> 20</w:t>
      </w:r>
      <w:r>
        <w:rPr>
          <w:sz w:val="26"/>
          <w:szCs w:val="26"/>
        </w:rPr>
        <w:t>20</w:t>
      </w:r>
      <w:r w:rsidRPr="004A46D4">
        <w:rPr>
          <w:sz w:val="26"/>
          <w:szCs w:val="26"/>
        </w:rPr>
        <w:t xml:space="preserve"> года </w:t>
      </w:r>
    </w:p>
    <w:p w:rsidR="00680B73" w:rsidRPr="006671E6" w:rsidRDefault="00680B73" w:rsidP="00680B73">
      <w:pPr>
        <w:ind w:left="4395"/>
        <w:rPr>
          <w:sz w:val="16"/>
          <w:szCs w:val="16"/>
        </w:rPr>
      </w:pPr>
      <w:r w:rsidRPr="002D3E8E">
        <w:rPr>
          <w:sz w:val="26"/>
          <w:szCs w:val="26"/>
        </w:rPr>
        <w:t xml:space="preserve"> </w:t>
      </w:r>
    </w:p>
    <w:p w:rsidR="00680B73" w:rsidRPr="005702F1" w:rsidRDefault="00680B73" w:rsidP="00680B73">
      <w:pPr>
        <w:jc w:val="center"/>
        <w:rPr>
          <w:b/>
          <w:sz w:val="12"/>
          <w:szCs w:val="12"/>
        </w:rPr>
      </w:pPr>
    </w:p>
    <w:p w:rsidR="00680B73" w:rsidRPr="00563C8D" w:rsidRDefault="00680B73" w:rsidP="00680B73">
      <w:pPr>
        <w:jc w:val="center"/>
        <w:rPr>
          <w:b/>
          <w:sz w:val="28"/>
          <w:szCs w:val="28"/>
        </w:rPr>
      </w:pPr>
      <w:r w:rsidRPr="00563C8D">
        <w:rPr>
          <w:b/>
          <w:sz w:val="28"/>
          <w:szCs w:val="28"/>
        </w:rPr>
        <w:t xml:space="preserve">Заключение о результатах публичных слушаний </w:t>
      </w:r>
    </w:p>
    <w:p w:rsidR="00680B73" w:rsidRPr="00563C8D" w:rsidRDefault="00680B73" w:rsidP="00680B73">
      <w:pPr>
        <w:jc w:val="center"/>
        <w:rPr>
          <w:b/>
          <w:sz w:val="28"/>
          <w:szCs w:val="28"/>
        </w:rPr>
      </w:pPr>
      <w:r w:rsidRPr="00563C8D">
        <w:rPr>
          <w:b/>
          <w:sz w:val="28"/>
          <w:szCs w:val="28"/>
        </w:rPr>
        <w:t>по проекту о внесении изменений в Правила землепользования и застройки</w:t>
      </w:r>
    </w:p>
    <w:p w:rsidR="00680B73" w:rsidRPr="00563C8D" w:rsidRDefault="00680B73" w:rsidP="00680B73">
      <w:pPr>
        <w:jc w:val="center"/>
        <w:rPr>
          <w:b/>
          <w:sz w:val="28"/>
          <w:szCs w:val="28"/>
        </w:rPr>
      </w:pPr>
      <w:r w:rsidRPr="00563C8D">
        <w:rPr>
          <w:b/>
          <w:sz w:val="28"/>
          <w:szCs w:val="28"/>
        </w:rPr>
        <w:t>муниципального образования «</w:t>
      </w:r>
      <w:proofErr w:type="spellStart"/>
      <w:r w:rsidR="00EE3768">
        <w:rPr>
          <w:b/>
          <w:sz w:val="28"/>
          <w:szCs w:val="28"/>
        </w:rPr>
        <w:t>Учаллинское</w:t>
      </w:r>
      <w:proofErr w:type="spellEnd"/>
      <w:r w:rsidRPr="00563C8D">
        <w:rPr>
          <w:b/>
          <w:sz w:val="28"/>
          <w:szCs w:val="28"/>
        </w:rPr>
        <w:t xml:space="preserve"> сельское поселение»</w:t>
      </w:r>
    </w:p>
    <w:p w:rsidR="00680B73" w:rsidRPr="006671E6" w:rsidRDefault="00680B73" w:rsidP="00680B73">
      <w:pPr>
        <w:rPr>
          <w:sz w:val="16"/>
          <w:szCs w:val="16"/>
        </w:rPr>
      </w:pPr>
    </w:p>
    <w:p w:rsidR="00680B73" w:rsidRPr="00563C8D" w:rsidRDefault="00680B73" w:rsidP="00680B73">
      <w:pPr>
        <w:ind w:firstLine="709"/>
        <w:jc w:val="both"/>
        <w:rPr>
          <w:sz w:val="28"/>
          <w:szCs w:val="28"/>
        </w:rPr>
      </w:pPr>
      <w:r w:rsidRPr="00563C8D">
        <w:rPr>
          <w:sz w:val="28"/>
          <w:szCs w:val="28"/>
        </w:rPr>
        <w:t xml:space="preserve">В соответствии с Градостроительным Кодексом Российской Федерации,  Постановлением главы </w:t>
      </w:r>
      <w:r w:rsidR="00EE3768">
        <w:rPr>
          <w:sz w:val="28"/>
          <w:szCs w:val="28"/>
        </w:rPr>
        <w:t>Учаллинского</w:t>
      </w:r>
      <w:r w:rsidRPr="00563C8D">
        <w:rPr>
          <w:sz w:val="28"/>
          <w:szCs w:val="28"/>
        </w:rPr>
        <w:t xml:space="preserve"> сельского поселения от 2</w:t>
      </w:r>
      <w:r w:rsidR="00A1156A">
        <w:rPr>
          <w:sz w:val="28"/>
          <w:szCs w:val="28"/>
        </w:rPr>
        <w:t>5</w:t>
      </w:r>
      <w:r>
        <w:rPr>
          <w:sz w:val="28"/>
          <w:szCs w:val="28"/>
        </w:rPr>
        <w:t>.12</w:t>
      </w:r>
      <w:r w:rsidRPr="00563C8D">
        <w:rPr>
          <w:sz w:val="28"/>
          <w:szCs w:val="28"/>
        </w:rPr>
        <w:t>.201</w:t>
      </w:r>
      <w:r w:rsidR="00A1156A">
        <w:rPr>
          <w:sz w:val="28"/>
          <w:szCs w:val="28"/>
        </w:rPr>
        <w:t>9</w:t>
      </w:r>
      <w:r w:rsidRPr="00563C8D">
        <w:rPr>
          <w:sz w:val="28"/>
          <w:szCs w:val="28"/>
        </w:rPr>
        <w:t xml:space="preserve"> №</w:t>
      </w:r>
      <w:r w:rsidR="00EE3768">
        <w:rPr>
          <w:sz w:val="28"/>
          <w:szCs w:val="28"/>
        </w:rPr>
        <w:t>9</w:t>
      </w:r>
      <w:r w:rsidRPr="00563C8D">
        <w:rPr>
          <w:sz w:val="28"/>
          <w:szCs w:val="28"/>
        </w:rPr>
        <w:t xml:space="preserve"> «О назначении публичных слушаний по проекту о внесении изменений в «Правила землепользования и застройки муниципального образования «</w:t>
      </w:r>
      <w:proofErr w:type="spellStart"/>
      <w:r w:rsidR="00EE3768">
        <w:rPr>
          <w:sz w:val="28"/>
          <w:szCs w:val="28"/>
        </w:rPr>
        <w:t>Учаллинское</w:t>
      </w:r>
      <w:proofErr w:type="spellEnd"/>
      <w:r w:rsidRPr="00563C8D">
        <w:rPr>
          <w:sz w:val="28"/>
          <w:szCs w:val="28"/>
        </w:rPr>
        <w:t xml:space="preserve"> сельское поселение» Азнакаевского муниципального района»; Положением о порядке организации и </w:t>
      </w:r>
      <w:r w:rsidR="00A240FB">
        <w:rPr>
          <w:sz w:val="28"/>
          <w:szCs w:val="28"/>
        </w:rPr>
        <w:t xml:space="preserve">проведения публичных слушаний </w:t>
      </w:r>
      <w:r w:rsidRPr="00563C8D">
        <w:rPr>
          <w:sz w:val="28"/>
          <w:szCs w:val="28"/>
        </w:rPr>
        <w:t xml:space="preserve">в </w:t>
      </w:r>
      <w:proofErr w:type="spellStart"/>
      <w:r w:rsidR="00A240FB">
        <w:rPr>
          <w:sz w:val="28"/>
          <w:szCs w:val="28"/>
        </w:rPr>
        <w:t>Учаллинском</w:t>
      </w:r>
      <w:proofErr w:type="spellEnd"/>
      <w:r w:rsidRPr="00563C8D">
        <w:rPr>
          <w:sz w:val="28"/>
          <w:szCs w:val="28"/>
        </w:rPr>
        <w:t xml:space="preserve"> сельском </w:t>
      </w:r>
      <w:proofErr w:type="gramStart"/>
      <w:r w:rsidRPr="00563C8D">
        <w:rPr>
          <w:sz w:val="28"/>
          <w:szCs w:val="28"/>
        </w:rPr>
        <w:t>поселении</w:t>
      </w:r>
      <w:proofErr w:type="gramEnd"/>
      <w:r w:rsidRPr="00563C8D">
        <w:rPr>
          <w:sz w:val="28"/>
          <w:szCs w:val="28"/>
        </w:rPr>
        <w:t xml:space="preserve"> Азнакаевского муниципального района Республики Татарстан, утвержденное решением </w:t>
      </w:r>
      <w:r w:rsidR="00EE3768">
        <w:rPr>
          <w:sz w:val="28"/>
          <w:szCs w:val="28"/>
        </w:rPr>
        <w:t>Учаллинского</w:t>
      </w:r>
      <w:r w:rsidRPr="00563C8D">
        <w:rPr>
          <w:sz w:val="28"/>
          <w:szCs w:val="28"/>
        </w:rPr>
        <w:t xml:space="preserve"> Совета № 4</w:t>
      </w:r>
      <w:r w:rsidR="00A240FB">
        <w:rPr>
          <w:sz w:val="28"/>
          <w:szCs w:val="28"/>
        </w:rPr>
        <w:t>0</w:t>
      </w:r>
      <w:r w:rsidRPr="00563C8D">
        <w:rPr>
          <w:sz w:val="28"/>
          <w:szCs w:val="28"/>
        </w:rPr>
        <w:t xml:space="preserve"> от </w:t>
      </w:r>
      <w:r w:rsidR="00A240FB">
        <w:rPr>
          <w:sz w:val="28"/>
          <w:szCs w:val="28"/>
        </w:rPr>
        <w:t>21</w:t>
      </w:r>
      <w:r w:rsidRPr="00563C8D">
        <w:rPr>
          <w:sz w:val="28"/>
          <w:szCs w:val="28"/>
        </w:rPr>
        <w:t>.04.2012 г.</w:t>
      </w:r>
      <w:r w:rsidRPr="002A05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(в редакции решений от 27.01.2015 №127, от 0</w:t>
      </w:r>
      <w:r w:rsidR="00A240FB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.09.20</w:t>
      </w:r>
      <w:r w:rsidR="00A240FB">
        <w:rPr>
          <w:color w:val="000000"/>
          <w:sz w:val="28"/>
          <w:szCs w:val="28"/>
        </w:rPr>
        <w:t>15 №147</w:t>
      </w:r>
      <w:r>
        <w:rPr>
          <w:color w:val="000000"/>
          <w:sz w:val="28"/>
          <w:szCs w:val="28"/>
        </w:rPr>
        <w:t>, от 04.03.2016 №2</w:t>
      </w:r>
      <w:r w:rsidR="006671E6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, от </w:t>
      </w:r>
      <w:r w:rsidR="006671E6">
        <w:rPr>
          <w:color w:val="000000"/>
          <w:sz w:val="28"/>
          <w:szCs w:val="28"/>
        </w:rPr>
        <w:t>05</w:t>
      </w:r>
      <w:r>
        <w:rPr>
          <w:color w:val="000000"/>
          <w:sz w:val="28"/>
          <w:szCs w:val="28"/>
        </w:rPr>
        <w:t>.0</w:t>
      </w:r>
      <w:r w:rsidR="006671E6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.2018 №91) </w:t>
      </w:r>
      <w:r w:rsidRPr="00563C8D">
        <w:rPr>
          <w:sz w:val="28"/>
          <w:szCs w:val="28"/>
        </w:rPr>
        <w:t xml:space="preserve"> проведены публичные слушания по проекту о внесении изменений в Правила землепользования и застройки муниципального образования «</w:t>
      </w:r>
      <w:proofErr w:type="spellStart"/>
      <w:r w:rsidR="00EE3768">
        <w:rPr>
          <w:sz w:val="28"/>
          <w:szCs w:val="28"/>
        </w:rPr>
        <w:t>Учаллинское</w:t>
      </w:r>
      <w:proofErr w:type="spellEnd"/>
      <w:r w:rsidRPr="00563C8D">
        <w:rPr>
          <w:sz w:val="28"/>
          <w:szCs w:val="28"/>
        </w:rPr>
        <w:t xml:space="preserve"> сельское поселение» Азнакаевского муниципального района».</w:t>
      </w:r>
    </w:p>
    <w:p w:rsidR="00680B73" w:rsidRPr="006671E6" w:rsidRDefault="00680B73" w:rsidP="00680B73">
      <w:pPr>
        <w:ind w:firstLine="709"/>
        <w:jc w:val="both"/>
        <w:rPr>
          <w:b/>
          <w:sz w:val="16"/>
          <w:szCs w:val="16"/>
        </w:rPr>
      </w:pPr>
      <w:r w:rsidRPr="00563C8D">
        <w:rPr>
          <w:b/>
          <w:sz w:val="28"/>
          <w:szCs w:val="28"/>
        </w:rPr>
        <w:t xml:space="preserve"> </w:t>
      </w:r>
    </w:p>
    <w:p w:rsidR="00680B73" w:rsidRPr="00563C8D" w:rsidRDefault="00680B73" w:rsidP="00680B73">
      <w:pPr>
        <w:ind w:firstLine="709"/>
        <w:jc w:val="both"/>
        <w:rPr>
          <w:sz w:val="28"/>
          <w:szCs w:val="28"/>
        </w:rPr>
      </w:pPr>
      <w:r w:rsidRPr="00563C8D">
        <w:rPr>
          <w:b/>
          <w:sz w:val="28"/>
          <w:szCs w:val="28"/>
        </w:rPr>
        <w:t xml:space="preserve">Дата, место проведения публичных слушаний: </w:t>
      </w:r>
      <w:r>
        <w:rPr>
          <w:sz w:val="28"/>
          <w:szCs w:val="28"/>
        </w:rPr>
        <w:t>12.02.2020</w:t>
      </w:r>
      <w:r w:rsidRPr="00563C8D">
        <w:rPr>
          <w:sz w:val="28"/>
          <w:szCs w:val="28"/>
        </w:rPr>
        <w:t xml:space="preserve">. </w:t>
      </w:r>
      <w:proofErr w:type="spellStart"/>
      <w:r w:rsidR="00EE3768">
        <w:rPr>
          <w:sz w:val="28"/>
          <w:szCs w:val="28"/>
        </w:rPr>
        <w:t>с</w:t>
      </w:r>
      <w:proofErr w:type="gramStart"/>
      <w:r w:rsidR="00EE3768">
        <w:rPr>
          <w:sz w:val="28"/>
          <w:szCs w:val="28"/>
        </w:rPr>
        <w:t>.У</w:t>
      </w:r>
      <w:proofErr w:type="gramEnd"/>
      <w:r w:rsidR="00EE3768">
        <w:rPr>
          <w:sz w:val="28"/>
          <w:szCs w:val="28"/>
        </w:rPr>
        <w:t>чалле</w:t>
      </w:r>
      <w:proofErr w:type="spellEnd"/>
      <w:r w:rsidRPr="00563C8D">
        <w:rPr>
          <w:sz w:val="28"/>
          <w:szCs w:val="28"/>
        </w:rPr>
        <w:t xml:space="preserve">, </w:t>
      </w:r>
      <w:proofErr w:type="spellStart"/>
      <w:r w:rsidRPr="00563C8D">
        <w:rPr>
          <w:sz w:val="28"/>
          <w:szCs w:val="28"/>
        </w:rPr>
        <w:t>ул.Советская</w:t>
      </w:r>
      <w:proofErr w:type="spellEnd"/>
      <w:r w:rsidRPr="00563C8D">
        <w:rPr>
          <w:sz w:val="28"/>
          <w:szCs w:val="28"/>
        </w:rPr>
        <w:t>, д.</w:t>
      </w:r>
      <w:r w:rsidR="00EE3768">
        <w:rPr>
          <w:sz w:val="28"/>
          <w:szCs w:val="28"/>
        </w:rPr>
        <w:t>5</w:t>
      </w:r>
      <w:r w:rsidRPr="00563C8D">
        <w:rPr>
          <w:sz w:val="28"/>
          <w:szCs w:val="28"/>
        </w:rPr>
        <w:t>1.</w:t>
      </w:r>
    </w:p>
    <w:p w:rsidR="00680B73" w:rsidRPr="006671E6" w:rsidRDefault="00680B73" w:rsidP="00680B73">
      <w:pPr>
        <w:ind w:firstLine="709"/>
        <w:jc w:val="both"/>
        <w:rPr>
          <w:b/>
          <w:sz w:val="16"/>
          <w:szCs w:val="16"/>
        </w:rPr>
      </w:pPr>
    </w:p>
    <w:p w:rsidR="00680B73" w:rsidRPr="00563C8D" w:rsidRDefault="00680B73" w:rsidP="00680B73">
      <w:pPr>
        <w:ind w:firstLine="709"/>
        <w:jc w:val="both"/>
        <w:rPr>
          <w:sz w:val="28"/>
          <w:szCs w:val="28"/>
        </w:rPr>
      </w:pPr>
      <w:r w:rsidRPr="00563C8D">
        <w:rPr>
          <w:b/>
          <w:sz w:val="28"/>
          <w:szCs w:val="28"/>
        </w:rPr>
        <w:t>Формы оповещения о проведении публичных слушаний:</w:t>
      </w:r>
      <w:r w:rsidRPr="00563C8D">
        <w:rPr>
          <w:sz w:val="28"/>
          <w:szCs w:val="28"/>
        </w:rPr>
        <w:t xml:space="preserve"> обнародование  на информационных стендах </w:t>
      </w:r>
      <w:r w:rsidR="00EE3768">
        <w:rPr>
          <w:sz w:val="28"/>
          <w:szCs w:val="28"/>
        </w:rPr>
        <w:t>Учаллинского</w:t>
      </w:r>
      <w:r w:rsidRPr="00563C8D">
        <w:rPr>
          <w:sz w:val="28"/>
          <w:szCs w:val="28"/>
        </w:rPr>
        <w:t xml:space="preserve"> сельского поселения и </w:t>
      </w:r>
      <w:r w:rsidRPr="00563C8D">
        <w:rPr>
          <w:color w:val="000000"/>
          <w:sz w:val="28"/>
          <w:szCs w:val="28"/>
        </w:rPr>
        <w:t>размещение на официальном сайте Азнакаевского муниципального района в информационно-телекоммуникационной сети Интернет</w:t>
      </w:r>
      <w:r w:rsidRPr="00563C8D">
        <w:rPr>
          <w:sz w:val="28"/>
          <w:szCs w:val="28"/>
        </w:rPr>
        <w:t>.</w:t>
      </w:r>
    </w:p>
    <w:p w:rsidR="00680B73" w:rsidRPr="00563C8D" w:rsidRDefault="00680B73" w:rsidP="00680B73">
      <w:pPr>
        <w:ind w:firstLine="709"/>
        <w:jc w:val="both"/>
        <w:rPr>
          <w:sz w:val="28"/>
          <w:szCs w:val="28"/>
        </w:rPr>
      </w:pPr>
      <w:r w:rsidRPr="00563C8D">
        <w:rPr>
          <w:b/>
          <w:color w:val="000000"/>
          <w:spacing w:val="-1"/>
          <w:sz w:val="28"/>
          <w:szCs w:val="28"/>
        </w:rPr>
        <w:t>В публичных слушаниях приняли участие:</w:t>
      </w:r>
      <w:r w:rsidRPr="00563C8D">
        <w:rPr>
          <w:sz w:val="28"/>
          <w:szCs w:val="28"/>
        </w:rPr>
        <w:t xml:space="preserve"> депутаты </w:t>
      </w:r>
      <w:r w:rsidR="00EE3768">
        <w:rPr>
          <w:sz w:val="28"/>
          <w:szCs w:val="28"/>
        </w:rPr>
        <w:t>Учаллинского</w:t>
      </w:r>
      <w:r w:rsidRPr="00563C8D">
        <w:rPr>
          <w:sz w:val="28"/>
          <w:szCs w:val="28"/>
        </w:rPr>
        <w:t xml:space="preserve"> Совета, специалисты исполнительного комитета, жители.</w:t>
      </w:r>
    </w:p>
    <w:p w:rsidR="00680B73" w:rsidRPr="00563C8D" w:rsidRDefault="00680B73" w:rsidP="00680B73">
      <w:pPr>
        <w:ind w:firstLine="709"/>
        <w:jc w:val="both"/>
        <w:rPr>
          <w:sz w:val="28"/>
          <w:szCs w:val="28"/>
        </w:rPr>
      </w:pPr>
      <w:r w:rsidRPr="00563C8D">
        <w:rPr>
          <w:sz w:val="28"/>
          <w:szCs w:val="28"/>
        </w:rPr>
        <w:t>Участники публичных слушаний представляли свои замечания и предложения по обсуждаемому проекту посредством выступлений во время проведения публичных слушаний.</w:t>
      </w:r>
    </w:p>
    <w:p w:rsidR="00680B73" w:rsidRPr="00563C8D" w:rsidRDefault="00680B73" w:rsidP="00680B73">
      <w:pPr>
        <w:ind w:firstLine="709"/>
        <w:jc w:val="both"/>
        <w:rPr>
          <w:bCs/>
          <w:sz w:val="28"/>
          <w:szCs w:val="28"/>
        </w:rPr>
      </w:pPr>
      <w:r w:rsidRPr="00563C8D">
        <w:rPr>
          <w:color w:val="000000"/>
          <w:spacing w:val="-1"/>
          <w:sz w:val="28"/>
          <w:szCs w:val="28"/>
        </w:rPr>
        <w:t>В результате рассмотрения материалов публичных слушаний установлено: п</w:t>
      </w:r>
      <w:r w:rsidRPr="00563C8D">
        <w:rPr>
          <w:bCs/>
          <w:sz w:val="28"/>
          <w:szCs w:val="28"/>
        </w:rPr>
        <w:t xml:space="preserve">орядок и процедура проведения публичных слушаний </w:t>
      </w:r>
      <w:proofErr w:type="gramStart"/>
      <w:r w:rsidRPr="00563C8D">
        <w:rPr>
          <w:bCs/>
          <w:sz w:val="28"/>
          <w:szCs w:val="28"/>
        </w:rPr>
        <w:t>соблюдены и соответствуют</w:t>
      </w:r>
      <w:proofErr w:type="gramEnd"/>
      <w:r w:rsidRPr="00563C8D">
        <w:rPr>
          <w:bCs/>
          <w:sz w:val="28"/>
          <w:szCs w:val="28"/>
        </w:rPr>
        <w:t xml:space="preserve"> требованиям действующего законодательства Российской Федерации.</w:t>
      </w:r>
    </w:p>
    <w:p w:rsidR="00680B73" w:rsidRPr="006671E6" w:rsidRDefault="00680B73" w:rsidP="00680B73">
      <w:pPr>
        <w:ind w:firstLine="709"/>
        <w:jc w:val="both"/>
        <w:rPr>
          <w:sz w:val="16"/>
          <w:szCs w:val="16"/>
        </w:rPr>
      </w:pPr>
    </w:p>
    <w:p w:rsidR="00680B73" w:rsidRPr="00563C8D" w:rsidRDefault="00680B73" w:rsidP="00680B73">
      <w:pPr>
        <w:ind w:firstLine="709"/>
        <w:jc w:val="both"/>
        <w:rPr>
          <w:b/>
          <w:sz w:val="28"/>
          <w:szCs w:val="28"/>
        </w:rPr>
      </w:pPr>
      <w:r w:rsidRPr="00563C8D">
        <w:rPr>
          <w:b/>
          <w:sz w:val="28"/>
          <w:szCs w:val="28"/>
          <w:u w:val="single"/>
        </w:rPr>
        <w:t>Выводы Комиссии по итогам проведения публичных слушаний.</w:t>
      </w:r>
    </w:p>
    <w:p w:rsidR="00680B73" w:rsidRPr="00563C8D" w:rsidRDefault="00680B73" w:rsidP="00680B73">
      <w:pPr>
        <w:ind w:firstLine="567"/>
        <w:jc w:val="both"/>
        <w:rPr>
          <w:sz w:val="28"/>
          <w:szCs w:val="28"/>
        </w:rPr>
      </w:pPr>
      <w:r w:rsidRPr="00563C8D">
        <w:rPr>
          <w:sz w:val="28"/>
          <w:szCs w:val="28"/>
        </w:rPr>
        <w:t xml:space="preserve">1. </w:t>
      </w:r>
      <w:r w:rsidRPr="00563C8D">
        <w:rPr>
          <w:bCs/>
          <w:sz w:val="28"/>
          <w:szCs w:val="28"/>
        </w:rPr>
        <w:t>Пу</w:t>
      </w:r>
      <w:r w:rsidRPr="00563C8D">
        <w:rPr>
          <w:sz w:val="28"/>
          <w:szCs w:val="28"/>
        </w:rPr>
        <w:t>бличные слушания по проекту о внесении изменений в Правила землепользования и застройки муниципального образования «</w:t>
      </w:r>
      <w:proofErr w:type="spellStart"/>
      <w:r w:rsidR="00EE3768">
        <w:rPr>
          <w:sz w:val="28"/>
          <w:szCs w:val="28"/>
        </w:rPr>
        <w:t>Учаллинское</w:t>
      </w:r>
      <w:proofErr w:type="spellEnd"/>
      <w:r w:rsidRPr="00563C8D">
        <w:rPr>
          <w:sz w:val="28"/>
          <w:szCs w:val="28"/>
        </w:rPr>
        <w:t xml:space="preserve"> сельское поселение» Азнакаевского муниципального района считать состоявшимися.</w:t>
      </w:r>
    </w:p>
    <w:p w:rsidR="00680B73" w:rsidRPr="00563C8D" w:rsidRDefault="00680B73" w:rsidP="00680B73">
      <w:pPr>
        <w:ind w:firstLine="709"/>
        <w:jc w:val="both"/>
        <w:rPr>
          <w:color w:val="000000"/>
          <w:spacing w:val="-1"/>
          <w:sz w:val="28"/>
          <w:szCs w:val="28"/>
        </w:rPr>
      </w:pPr>
      <w:r w:rsidRPr="00563C8D">
        <w:rPr>
          <w:color w:val="000000"/>
          <w:spacing w:val="-1"/>
          <w:sz w:val="28"/>
          <w:szCs w:val="28"/>
        </w:rPr>
        <w:t xml:space="preserve">2. По результатам публичных слушаний комиссия пришла к выводу о возможности внесения в Правила землепользования и застройки </w:t>
      </w:r>
      <w:r w:rsidRPr="00563C8D">
        <w:rPr>
          <w:sz w:val="28"/>
          <w:szCs w:val="28"/>
        </w:rPr>
        <w:t>муниципального образования «</w:t>
      </w:r>
      <w:proofErr w:type="spellStart"/>
      <w:r w:rsidR="00EE3768">
        <w:rPr>
          <w:sz w:val="28"/>
          <w:szCs w:val="28"/>
        </w:rPr>
        <w:t>Учаллинское</w:t>
      </w:r>
      <w:proofErr w:type="spellEnd"/>
      <w:r w:rsidRPr="00563C8D">
        <w:rPr>
          <w:sz w:val="28"/>
          <w:szCs w:val="28"/>
        </w:rPr>
        <w:t xml:space="preserve"> сельское поселение» Азнакаевского муниципального района </w:t>
      </w:r>
      <w:r w:rsidRPr="00563C8D">
        <w:rPr>
          <w:color w:val="000000"/>
          <w:spacing w:val="-1"/>
          <w:sz w:val="28"/>
          <w:szCs w:val="28"/>
        </w:rPr>
        <w:t>следующих изменений:</w:t>
      </w:r>
    </w:p>
    <w:p w:rsidR="00680B73" w:rsidRPr="006671E6" w:rsidRDefault="00680B73" w:rsidP="00680B73">
      <w:pPr>
        <w:rPr>
          <w:b/>
          <w:sz w:val="16"/>
          <w:szCs w:val="16"/>
        </w:rPr>
      </w:pPr>
    </w:p>
    <w:p w:rsidR="00680B73" w:rsidRPr="00536A5A" w:rsidRDefault="00680B73" w:rsidP="00680B7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1.1</w:t>
      </w:r>
      <w:r w:rsidRPr="00536A5A">
        <w:rPr>
          <w:rFonts w:eastAsia="Calibri"/>
          <w:sz w:val="28"/>
          <w:szCs w:val="28"/>
          <w:lang w:eastAsia="en-US"/>
        </w:rPr>
        <w:t>. Абзац пятнадцатый статьи 1 изложить в следующей редакции:</w:t>
      </w:r>
    </w:p>
    <w:p w:rsidR="00680B73" w:rsidRPr="006671E6" w:rsidRDefault="00680B73" w:rsidP="00680B73">
      <w:pPr>
        <w:jc w:val="both"/>
        <w:rPr>
          <w:rFonts w:eastAsia="Calibri"/>
          <w:sz w:val="28"/>
          <w:szCs w:val="28"/>
          <w:lang w:eastAsia="en-US"/>
        </w:rPr>
      </w:pPr>
      <w:r w:rsidRPr="00536A5A">
        <w:rPr>
          <w:rFonts w:eastAsia="Calibri"/>
          <w:sz w:val="28"/>
          <w:szCs w:val="28"/>
          <w:lang w:eastAsia="en-US"/>
        </w:rPr>
        <w:lastRenderedPageBreak/>
        <w:tab/>
        <w:t>«</w:t>
      </w:r>
      <w:r w:rsidRPr="00536A5A">
        <w:rPr>
          <w:snapToGrid w:val="0"/>
          <w:sz w:val="28"/>
          <w:szCs w:val="28"/>
        </w:rPr>
        <w:t xml:space="preserve">красные линии – линии, которые </w:t>
      </w:r>
      <w:r w:rsidRPr="00536A5A">
        <w:rPr>
          <w:sz w:val="28"/>
          <w:szCs w:val="28"/>
          <w:shd w:val="clear" w:color="auto" w:fill="FFFFFF"/>
        </w:rPr>
        <w:t>обозначают границы территорий общего пользования и подлежат установлению, изменению или отмене в документации по планировке территории</w:t>
      </w:r>
      <w:proofErr w:type="gramStart"/>
      <w:r w:rsidRPr="00536A5A">
        <w:rPr>
          <w:snapToGrid w:val="0"/>
          <w:sz w:val="28"/>
          <w:szCs w:val="28"/>
        </w:rPr>
        <w:t>;</w:t>
      </w:r>
      <w:r w:rsidRPr="00536A5A">
        <w:rPr>
          <w:rFonts w:eastAsia="Calibri"/>
          <w:sz w:val="28"/>
          <w:szCs w:val="28"/>
          <w:lang w:eastAsia="en-US"/>
        </w:rPr>
        <w:t>»</w:t>
      </w:r>
      <w:proofErr w:type="gramEnd"/>
      <w:r w:rsidRPr="00536A5A">
        <w:rPr>
          <w:rFonts w:eastAsia="Calibri"/>
          <w:sz w:val="28"/>
          <w:szCs w:val="28"/>
          <w:lang w:eastAsia="en-US"/>
        </w:rPr>
        <w:t>.</w:t>
      </w:r>
    </w:p>
    <w:p w:rsidR="00680B73" w:rsidRPr="00536A5A" w:rsidRDefault="00680B73" w:rsidP="00680B73">
      <w:pPr>
        <w:spacing w:before="120"/>
        <w:ind w:firstLine="567"/>
        <w:jc w:val="both"/>
        <w:rPr>
          <w:bCs/>
          <w:color w:val="000000"/>
          <w:sz w:val="28"/>
          <w:szCs w:val="28"/>
        </w:rPr>
      </w:pPr>
      <w:r w:rsidRPr="00536A5A">
        <w:rPr>
          <w:rFonts w:eastAsia="Calibri"/>
          <w:sz w:val="28"/>
          <w:szCs w:val="28"/>
          <w:lang w:eastAsia="en-US"/>
        </w:rPr>
        <w:t xml:space="preserve">1.2. </w:t>
      </w:r>
      <w:r w:rsidRPr="00536A5A">
        <w:rPr>
          <w:bCs/>
          <w:color w:val="000000"/>
          <w:sz w:val="28"/>
          <w:szCs w:val="28"/>
        </w:rPr>
        <w:t>В статье 15:</w:t>
      </w:r>
    </w:p>
    <w:p w:rsidR="00680B73" w:rsidRPr="00536A5A" w:rsidRDefault="00680B73" w:rsidP="00680B73">
      <w:pPr>
        <w:ind w:firstLine="567"/>
        <w:jc w:val="both"/>
        <w:rPr>
          <w:color w:val="000000"/>
          <w:sz w:val="28"/>
          <w:szCs w:val="28"/>
        </w:rPr>
      </w:pPr>
      <w:r w:rsidRPr="00536A5A">
        <w:rPr>
          <w:bCs/>
          <w:color w:val="000000"/>
          <w:sz w:val="28"/>
          <w:szCs w:val="28"/>
        </w:rPr>
        <w:t xml:space="preserve">а) </w:t>
      </w:r>
      <w:hyperlink r:id="rId7" w:history="1">
        <w:r w:rsidRPr="00536A5A">
          <w:rPr>
            <w:color w:val="000000"/>
            <w:sz w:val="28"/>
            <w:szCs w:val="28"/>
          </w:rPr>
          <w:t>дополнить</w:t>
        </w:r>
      </w:hyperlink>
      <w:r w:rsidRPr="00536A5A">
        <w:rPr>
          <w:color w:val="000000"/>
          <w:sz w:val="28"/>
          <w:szCs w:val="28"/>
        </w:rPr>
        <w:t xml:space="preserve"> </w:t>
      </w:r>
      <w:r w:rsidRPr="00536A5A">
        <w:rPr>
          <w:bCs/>
          <w:color w:val="000000"/>
          <w:sz w:val="28"/>
          <w:szCs w:val="28"/>
        </w:rPr>
        <w:t>пунктом 1.1</w:t>
      </w:r>
      <w:r w:rsidRPr="00536A5A">
        <w:rPr>
          <w:color w:val="000000"/>
          <w:sz w:val="28"/>
          <w:szCs w:val="28"/>
        </w:rPr>
        <w:t xml:space="preserve"> следующего содержания:</w:t>
      </w:r>
    </w:p>
    <w:p w:rsidR="00680B73" w:rsidRPr="00536A5A" w:rsidRDefault="00680B73" w:rsidP="00680B73">
      <w:pPr>
        <w:ind w:firstLine="567"/>
        <w:jc w:val="both"/>
        <w:rPr>
          <w:sz w:val="28"/>
          <w:szCs w:val="28"/>
        </w:rPr>
      </w:pPr>
      <w:r w:rsidRPr="00536A5A">
        <w:rPr>
          <w:rFonts w:eastAsia="Calibri"/>
          <w:sz w:val="28"/>
          <w:szCs w:val="28"/>
          <w:lang w:eastAsia="en-US"/>
        </w:rPr>
        <w:t xml:space="preserve">«1.1. </w:t>
      </w:r>
      <w:r w:rsidRPr="00536A5A">
        <w:rPr>
          <w:sz w:val="28"/>
          <w:szCs w:val="28"/>
        </w:rPr>
        <w:t>Правообладатели земельных участков вправе обратиться за разрешениями на отклонение от предельных параметров разрешенного строительства, реконструкции объектов капитального строительства, если такое отклонение необходимо в целях однократного изменения 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более чем на десять процентов</w:t>
      </w:r>
      <w:proofErr w:type="gramStart"/>
      <w:r w:rsidRPr="00536A5A">
        <w:rPr>
          <w:sz w:val="28"/>
          <w:szCs w:val="28"/>
        </w:rPr>
        <w:t>.»;</w:t>
      </w:r>
      <w:proofErr w:type="gramEnd"/>
    </w:p>
    <w:p w:rsidR="00680B73" w:rsidRPr="00536A5A" w:rsidRDefault="00680B73" w:rsidP="00680B73">
      <w:pPr>
        <w:ind w:firstLine="567"/>
        <w:jc w:val="both"/>
        <w:rPr>
          <w:color w:val="000000"/>
          <w:sz w:val="28"/>
          <w:szCs w:val="28"/>
        </w:rPr>
      </w:pPr>
      <w:r w:rsidRPr="00536A5A">
        <w:rPr>
          <w:sz w:val="28"/>
          <w:szCs w:val="28"/>
        </w:rPr>
        <w:t xml:space="preserve">б)  </w:t>
      </w:r>
      <w:hyperlink r:id="rId8" w:history="1">
        <w:r w:rsidRPr="00536A5A">
          <w:rPr>
            <w:color w:val="000000"/>
            <w:sz w:val="28"/>
            <w:szCs w:val="28"/>
          </w:rPr>
          <w:t>дополнить</w:t>
        </w:r>
      </w:hyperlink>
      <w:r w:rsidRPr="00536A5A">
        <w:rPr>
          <w:color w:val="000000"/>
          <w:sz w:val="28"/>
          <w:szCs w:val="28"/>
        </w:rPr>
        <w:t xml:space="preserve"> </w:t>
      </w:r>
      <w:r w:rsidRPr="00536A5A">
        <w:rPr>
          <w:bCs/>
          <w:color w:val="000000"/>
          <w:sz w:val="28"/>
          <w:szCs w:val="28"/>
        </w:rPr>
        <w:t>пунктом 2.1</w:t>
      </w:r>
      <w:r w:rsidRPr="00536A5A">
        <w:rPr>
          <w:color w:val="000000"/>
          <w:sz w:val="28"/>
          <w:szCs w:val="28"/>
        </w:rPr>
        <w:t xml:space="preserve"> следующего содержания:</w:t>
      </w:r>
    </w:p>
    <w:p w:rsidR="00680B73" w:rsidRPr="00536A5A" w:rsidRDefault="00680B73" w:rsidP="00680B73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36A5A">
        <w:rPr>
          <w:rFonts w:eastAsia="Calibri"/>
          <w:sz w:val="28"/>
          <w:szCs w:val="28"/>
          <w:lang w:eastAsia="en-US"/>
        </w:rPr>
        <w:t>«</w:t>
      </w:r>
      <w:r w:rsidRPr="00536A5A">
        <w:rPr>
          <w:sz w:val="28"/>
          <w:szCs w:val="28"/>
        </w:rPr>
        <w:t xml:space="preserve">2.1. </w:t>
      </w:r>
      <w:r w:rsidRPr="00536A5A">
        <w:rPr>
          <w:color w:val="000000"/>
          <w:sz w:val="28"/>
          <w:szCs w:val="28"/>
        </w:rPr>
        <w:t xml:space="preserve">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подлежит рассмотрению на общественных обсуждениях или публичных слушаниях, </w:t>
      </w:r>
      <w:r w:rsidRPr="00536A5A">
        <w:rPr>
          <w:sz w:val="28"/>
          <w:szCs w:val="28"/>
        </w:rPr>
        <w:t xml:space="preserve">проводимых в порядке, </w:t>
      </w:r>
      <w:r w:rsidRPr="00536A5A">
        <w:rPr>
          <w:color w:val="000000"/>
          <w:sz w:val="28"/>
          <w:szCs w:val="28"/>
        </w:rPr>
        <w:t xml:space="preserve">установленном </w:t>
      </w:r>
      <w:hyperlink r:id="rId9" w:history="1">
        <w:r w:rsidRPr="00536A5A">
          <w:rPr>
            <w:color w:val="000000"/>
            <w:sz w:val="28"/>
            <w:szCs w:val="28"/>
          </w:rPr>
          <w:t>статьей 5.1</w:t>
        </w:r>
      </w:hyperlink>
      <w:r w:rsidRPr="00536A5A">
        <w:rPr>
          <w:color w:val="000000"/>
          <w:sz w:val="28"/>
          <w:szCs w:val="28"/>
        </w:rPr>
        <w:t xml:space="preserve"> </w:t>
      </w:r>
      <w:r w:rsidRPr="00536A5A">
        <w:rPr>
          <w:sz w:val="28"/>
          <w:szCs w:val="28"/>
        </w:rPr>
        <w:t>Градостроительного кодекса Российской Федерации, с учетом положений</w:t>
      </w:r>
      <w:r w:rsidRPr="00536A5A">
        <w:rPr>
          <w:color w:val="000000"/>
          <w:sz w:val="28"/>
          <w:szCs w:val="28"/>
        </w:rPr>
        <w:t xml:space="preserve"> </w:t>
      </w:r>
      <w:hyperlink r:id="rId10" w:history="1">
        <w:r w:rsidRPr="00536A5A">
          <w:rPr>
            <w:color w:val="000000"/>
            <w:sz w:val="28"/>
            <w:szCs w:val="28"/>
          </w:rPr>
          <w:t xml:space="preserve">статьи </w:t>
        </w:r>
      </w:hyperlink>
      <w:r w:rsidRPr="00536A5A">
        <w:rPr>
          <w:color w:val="000000"/>
          <w:sz w:val="28"/>
          <w:szCs w:val="28"/>
        </w:rPr>
        <w:t xml:space="preserve">14 настоящих Правил, за исключением случая, указанного в </w:t>
      </w:r>
      <w:hyperlink r:id="rId11" w:history="1">
        <w:r w:rsidRPr="00536A5A">
          <w:rPr>
            <w:color w:val="000000"/>
            <w:sz w:val="28"/>
            <w:szCs w:val="28"/>
          </w:rPr>
          <w:t>пункте 1.1</w:t>
        </w:r>
      </w:hyperlink>
      <w:r w:rsidRPr="00536A5A">
        <w:rPr>
          <w:color w:val="000000"/>
          <w:sz w:val="28"/>
          <w:szCs w:val="28"/>
        </w:rPr>
        <w:t xml:space="preserve"> настоящей статьи</w:t>
      </w:r>
      <w:proofErr w:type="gramStart"/>
      <w:r w:rsidRPr="00536A5A">
        <w:rPr>
          <w:color w:val="000000"/>
          <w:sz w:val="28"/>
          <w:szCs w:val="28"/>
        </w:rPr>
        <w:t>.».</w:t>
      </w:r>
      <w:proofErr w:type="gramEnd"/>
    </w:p>
    <w:p w:rsidR="00680B73" w:rsidRPr="00536A5A" w:rsidRDefault="00680B73" w:rsidP="00680B73">
      <w:pPr>
        <w:spacing w:before="12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36A5A">
        <w:rPr>
          <w:rFonts w:eastAsia="Calibri"/>
          <w:sz w:val="28"/>
          <w:szCs w:val="28"/>
          <w:lang w:eastAsia="en-US"/>
        </w:rPr>
        <w:t>1.3. В статье 16.1 пункт 7 дополнить словами «</w:t>
      </w:r>
      <w:r w:rsidRPr="00536A5A">
        <w:rPr>
          <w:sz w:val="28"/>
          <w:szCs w:val="28"/>
        </w:rPr>
        <w:t xml:space="preserve">, </w:t>
      </w:r>
      <w:r w:rsidRPr="00536A5A">
        <w:rPr>
          <w:sz w:val="28"/>
          <w:szCs w:val="28"/>
          <w:shd w:val="clear" w:color="auto" w:fill="FFFFFF"/>
        </w:rPr>
        <w:t>территории, в отношении которой предусматривается осуществление деятельности по ее комплексному и устойчивому развитию».</w:t>
      </w:r>
    </w:p>
    <w:p w:rsidR="00680B73" w:rsidRPr="00536A5A" w:rsidRDefault="00680B73" w:rsidP="00680B73">
      <w:pPr>
        <w:spacing w:before="12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36A5A">
        <w:rPr>
          <w:rFonts w:eastAsia="Calibri"/>
          <w:sz w:val="28"/>
          <w:szCs w:val="28"/>
          <w:lang w:eastAsia="en-US"/>
        </w:rPr>
        <w:t>1.4. В статье 16.3 пункт 1 дополнить словами «</w:t>
      </w:r>
      <w:r w:rsidRPr="00536A5A">
        <w:rPr>
          <w:sz w:val="28"/>
          <w:szCs w:val="28"/>
        </w:rPr>
        <w:t xml:space="preserve">, </w:t>
      </w:r>
      <w:r w:rsidRPr="00536A5A">
        <w:rPr>
          <w:sz w:val="28"/>
          <w:szCs w:val="28"/>
          <w:shd w:val="clear" w:color="auto" w:fill="FFFFFF"/>
        </w:rPr>
        <w:t>территории, в отношении которой предусматривается осуществление деятельности по ее комплексному и устойчивому развитию».</w:t>
      </w:r>
    </w:p>
    <w:p w:rsidR="00680B73" w:rsidRPr="00536A5A" w:rsidRDefault="00680B73" w:rsidP="00680B73">
      <w:pPr>
        <w:spacing w:before="12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36A5A">
        <w:rPr>
          <w:rFonts w:eastAsia="Calibri"/>
          <w:sz w:val="28"/>
          <w:szCs w:val="28"/>
          <w:lang w:eastAsia="en-US"/>
        </w:rPr>
        <w:t>1.5. В статье 16.5:</w:t>
      </w:r>
    </w:p>
    <w:p w:rsidR="00680B73" w:rsidRPr="00536A5A" w:rsidRDefault="00680B73" w:rsidP="00680B73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36A5A">
        <w:rPr>
          <w:rFonts w:eastAsia="Calibri"/>
          <w:sz w:val="28"/>
          <w:szCs w:val="28"/>
          <w:lang w:eastAsia="en-US"/>
        </w:rPr>
        <w:t>а) пункт 8 изложить в следующей редакции:</w:t>
      </w:r>
    </w:p>
    <w:p w:rsidR="00680B73" w:rsidRPr="00536A5A" w:rsidRDefault="00680B73" w:rsidP="00680B73">
      <w:pPr>
        <w:ind w:firstLine="567"/>
        <w:jc w:val="both"/>
        <w:rPr>
          <w:sz w:val="28"/>
          <w:szCs w:val="28"/>
        </w:rPr>
      </w:pPr>
      <w:r w:rsidRPr="00536A5A">
        <w:rPr>
          <w:rFonts w:eastAsia="Calibri"/>
          <w:sz w:val="28"/>
          <w:szCs w:val="28"/>
          <w:lang w:eastAsia="en-US"/>
        </w:rPr>
        <w:t>«</w:t>
      </w:r>
      <w:r w:rsidRPr="00536A5A">
        <w:rPr>
          <w:color w:val="000000"/>
          <w:sz w:val="28"/>
          <w:szCs w:val="28"/>
        </w:rPr>
        <w:t xml:space="preserve">8. Исполнительный комитет </w:t>
      </w:r>
      <w:r w:rsidRPr="00536A5A">
        <w:rPr>
          <w:sz w:val="28"/>
          <w:szCs w:val="28"/>
        </w:rPr>
        <w:t xml:space="preserve">в течение двадцати рабочих дней со дня поступления документации по планировке территории осуществляет проверку такой документации </w:t>
      </w:r>
      <w:r w:rsidRPr="00536A5A">
        <w:rPr>
          <w:color w:val="000000"/>
          <w:sz w:val="28"/>
          <w:szCs w:val="28"/>
        </w:rPr>
        <w:t xml:space="preserve">на соответствие требованиям, указанным в </w:t>
      </w:r>
      <w:hyperlink w:anchor="Par559" w:history="1">
        <w:r w:rsidRPr="00536A5A">
          <w:rPr>
            <w:color w:val="000000"/>
            <w:sz w:val="28"/>
            <w:szCs w:val="28"/>
          </w:rPr>
          <w:t xml:space="preserve">части </w:t>
        </w:r>
      </w:hyperlink>
      <w:r w:rsidRPr="00536A5A">
        <w:rPr>
          <w:color w:val="000000"/>
          <w:sz w:val="28"/>
          <w:szCs w:val="28"/>
        </w:rPr>
        <w:t xml:space="preserve">7 настоящей статьи. По результатам проверки Исполнительный комитет </w:t>
      </w:r>
      <w:r w:rsidRPr="00536A5A">
        <w:rPr>
          <w:sz w:val="28"/>
          <w:szCs w:val="28"/>
        </w:rPr>
        <w:t>обеспечивает рассмотрение документации по планировке территории на общественных обсуждениях или публичных слушаниях либо отклоняет такую документацию и направляет ее на доработку</w:t>
      </w:r>
      <w:proofErr w:type="gramStart"/>
      <w:r w:rsidRPr="00536A5A">
        <w:rPr>
          <w:sz w:val="28"/>
          <w:szCs w:val="28"/>
        </w:rPr>
        <w:t>.»;</w:t>
      </w:r>
      <w:proofErr w:type="gramEnd"/>
    </w:p>
    <w:p w:rsidR="00680B73" w:rsidRPr="00536A5A" w:rsidRDefault="00680B73" w:rsidP="00680B73">
      <w:pPr>
        <w:ind w:firstLine="567"/>
        <w:jc w:val="both"/>
        <w:rPr>
          <w:color w:val="000000"/>
          <w:sz w:val="28"/>
          <w:szCs w:val="28"/>
        </w:rPr>
      </w:pPr>
      <w:r w:rsidRPr="00536A5A">
        <w:rPr>
          <w:sz w:val="28"/>
          <w:szCs w:val="28"/>
        </w:rPr>
        <w:t xml:space="preserve">б) в </w:t>
      </w:r>
      <w:hyperlink r:id="rId12" w:history="1">
        <w:r w:rsidRPr="00536A5A">
          <w:rPr>
            <w:color w:val="000000"/>
            <w:sz w:val="28"/>
            <w:szCs w:val="28"/>
          </w:rPr>
          <w:t>абзаце первом пункта 1</w:t>
        </w:r>
      </w:hyperlink>
      <w:r w:rsidRPr="00536A5A">
        <w:rPr>
          <w:color w:val="000000"/>
          <w:sz w:val="28"/>
          <w:szCs w:val="28"/>
        </w:rPr>
        <w:t xml:space="preserve">0 слова «, если они» заменить словами «в случае, предусмотренном </w:t>
      </w:r>
      <w:hyperlink r:id="rId13" w:history="1">
        <w:r w:rsidRPr="00536A5A">
          <w:rPr>
            <w:color w:val="000000"/>
            <w:sz w:val="28"/>
            <w:szCs w:val="28"/>
          </w:rPr>
          <w:t xml:space="preserve">пунктом 7 статьи </w:t>
        </w:r>
      </w:hyperlink>
      <w:r w:rsidRPr="00536A5A">
        <w:rPr>
          <w:color w:val="000000"/>
          <w:sz w:val="28"/>
          <w:szCs w:val="28"/>
        </w:rPr>
        <w:t>16.3 настоящих Правил, а также в случае, если проект планировки территории и проект межевания территории»;</w:t>
      </w:r>
    </w:p>
    <w:p w:rsidR="00680B73" w:rsidRPr="00536A5A" w:rsidRDefault="00680B73" w:rsidP="00680B73">
      <w:pPr>
        <w:ind w:firstLine="567"/>
        <w:jc w:val="both"/>
        <w:rPr>
          <w:color w:val="000000"/>
          <w:sz w:val="28"/>
          <w:szCs w:val="28"/>
        </w:rPr>
      </w:pPr>
      <w:r w:rsidRPr="00536A5A">
        <w:rPr>
          <w:color w:val="000000"/>
          <w:sz w:val="28"/>
          <w:szCs w:val="28"/>
        </w:rPr>
        <w:t>в) пункт 15 исключить;</w:t>
      </w:r>
    </w:p>
    <w:p w:rsidR="00680B73" w:rsidRPr="00536A5A" w:rsidRDefault="00680B73" w:rsidP="00680B73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36A5A">
        <w:rPr>
          <w:color w:val="000000"/>
          <w:sz w:val="28"/>
          <w:szCs w:val="28"/>
        </w:rPr>
        <w:t xml:space="preserve">г) пункт 16 считать соответственно пунктом 15 и </w:t>
      </w:r>
      <w:r w:rsidRPr="00536A5A">
        <w:rPr>
          <w:rFonts w:eastAsia="Calibri"/>
          <w:sz w:val="28"/>
          <w:szCs w:val="28"/>
          <w:lang w:eastAsia="en-US"/>
        </w:rPr>
        <w:t>изложить в следующей редакции:</w:t>
      </w:r>
    </w:p>
    <w:p w:rsidR="00680B73" w:rsidRPr="00536A5A" w:rsidRDefault="00680B73" w:rsidP="00680B73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36A5A">
        <w:rPr>
          <w:rFonts w:eastAsia="Calibri"/>
          <w:sz w:val="28"/>
          <w:szCs w:val="28"/>
          <w:lang w:eastAsia="en-US"/>
        </w:rPr>
        <w:t>«</w:t>
      </w:r>
      <w:r w:rsidRPr="00536A5A">
        <w:rPr>
          <w:color w:val="000000"/>
          <w:sz w:val="28"/>
          <w:szCs w:val="28"/>
        </w:rPr>
        <w:t xml:space="preserve">15. </w:t>
      </w:r>
      <w:proofErr w:type="gramStart"/>
      <w:r w:rsidRPr="00536A5A">
        <w:rPr>
          <w:color w:val="000000"/>
          <w:sz w:val="28"/>
          <w:szCs w:val="28"/>
        </w:rPr>
        <w:t xml:space="preserve">Исполнительный комитет с учетом протокола </w:t>
      </w:r>
      <w:r w:rsidRPr="00536A5A">
        <w:rPr>
          <w:sz w:val="28"/>
          <w:szCs w:val="28"/>
        </w:rPr>
        <w:t xml:space="preserve">общественных обсуждений или публичных слушаний </w:t>
      </w:r>
      <w:r w:rsidRPr="00536A5A">
        <w:rPr>
          <w:color w:val="000000"/>
          <w:sz w:val="28"/>
          <w:szCs w:val="28"/>
        </w:rPr>
        <w:t xml:space="preserve">по проекту планировки территории, проекту межевания территории и заключения о результатах </w:t>
      </w:r>
      <w:r w:rsidRPr="00536A5A">
        <w:rPr>
          <w:sz w:val="28"/>
          <w:szCs w:val="28"/>
        </w:rPr>
        <w:t xml:space="preserve">общественных обсуждений или публичных слушаний </w:t>
      </w:r>
      <w:r w:rsidRPr="00536A5A">
        <w:rPr>
          <w:color w:val="000000"/>
          <w:sz w:val="28"/>
          <w:szCs w:val="28"/>
        </w:rPr>
        <w:t xml:space="preserve">принимает решение об утверждении документации по планировке территории или </w:t>
      </w:r>
      <w:r w:rsidRPr="00536A5A">
        <w:rPr>
          <w:color w:val="000000"/>
          <w:sz w:val="28"/>
          <w:szCs w:val="28"/>
          <w:shd w:val="clear" w:color="auto" w:fill="FFFFFF"/>
        </w:rPr>
        <w:t xml:space="preserve">отклоняет такую документацию и направляет ее на доработку не позднее чем через двадцать рабочих дней со дня опубликования заключения о </w:t>
      </w:r>
      <w:r w:rsidRPr="00536A5A">
        <w:rPr>
          <w:color w:val="000000"/>
          <w:sz w:val="28"/>
          <w:szCs w:val="28"/>
          <w:shd w:val="clear" w:color="auto" w:fill="FFFFFF"/>
        </w:rPr>
        <w:lastRenderedPageBreak/>
        <w:t>результатах общественных обсуждений или публичных</w:t>
      </w:r>
      <w:proofErr w:type="gramEnd"/>
      <w:r w:rsidRPr="00536A5A">
        <w:rPr>
          <w:color w:val="000000"/>
          <w:sz w:val="28"/>
          <w:szCs w:val="28"/>
          <w:shd w:val="clear" w:color="auto" w:fill="FFFFFF"/>
        </w:rPr>
        <w:t xml:space="preserve"> слушаний, а в случае, если в соответствии с настоящей статьей общественные обсуждения или публичные слушания не проводятся, в срок, указанный в пункте 8 настоящей статьи</w:t>
      </w:r>
      <w:proofErr w:type="gramStart"/>
      <w:r w:rsidRPr="00536A5A">
        <w:rPr>
          <w:color w:val="000000"/>
          <w:sz w:val="28"/>
          <w:szCs w:val="28"/>
        </w:rPr>
        <w:t>.»;</w:t>
      </w:r>
      <w:proofErr w:type="gramEnd"/>
    </w:p>
    <w:p w:rsidR="00680B73" w:rsidRPr="00536A5A" w:rsidRDefault="00680B73" w:rsidP="00680B73">
      <w:pPr>
        <w:ind w:firstLine="567"/>
        <w:jc w:val="both"/>
        <w:rPr>
          <w:color w:val="000000"/>
          <w:sz w:val="28"/>
          <w:szCs w:val="28"/>
        </w:rPr>
      </w:pPr>
      <w:r w:rsidRPr="00536A5A">
        <w:rPr>
          <w:color w:val="000000"/>
          <w:sz w:val="28"/>
          <w:szCs w:val="28"/>
        </w:rPr>
        <w:t>д) пункты 17 и 18 считать соответственно пунктами 16 и 17.</w:t>
      </w:r>
    </w:p>
    <w:p w:rsidR="00680B73" w:rsidRPr="00536A5A" w:rsidRDefault="00680B73" w:rsidP="00680B73">
      <w:pPr>
        <w:spacing w:before="12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36A5A">
        <w:rPr>
          <w:rFonts w:eastAsia="Calibri"/>
          <w:sz w:val="28"/>
          <w:szCs w:val="28"/>
          <w:lang w:eastAsia="en-US"/>
        </w:rPr>
        <w:t>1.6. В статье 26:</w:t>
      </w:r>
    </w:p>
    <w:p w:rsidR="00680B73" w:rsidRPr="00536A5A" w:rsidRDefault="00680B73" w:rsidP="00680B73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36A5A">
        <w:rPr>
          <w:rFonts w:eastAsia="Calibri"/>
          <w:sz w:val="28"/>
          <w:szCs w:val="28"/>
          <w:lang w:eastAsia="en-US"/>
        </w:rPr>
        <w:t>а) абзац пятый пункта 7 изложить в следующей редакции:</w:t>
      </w:r>
    </w:p>
    <w:p w:rsidR="00680B73" w:rsidRPr="00536A5A" w:rsidRDefault="00680B73" w:rsidP="00680B73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36A5A">
        <w:rPr>
          <w:rFonts w:eastAsia="Calibri"/>
          <w:sz w:val="28"/>
          <w:szCs w:val="28"/>
          <w:lang w:eastAsia="en-US"/>
        </w:rPr>
        <w:t>«Срок действия предоставленных технических условий и срок платы за подключение (</w:t>
      </w:r>
      <w:r w:rsidRPr="00536A5A">
        <w:rPr>
          <w:sz w:val="28"/>
          <w:szCs w:val="28"/>
        </w:rPr>
        <w:t xml:space="preserve">технологическое присоединение) </w:t>
      </w:r>
      <w:r w:rsidRPr="00536A5A">
        <w:rPr>
          <w:rFonts w:eastAsia="Calibri"/>
          <w:sz w:val="28"/>
          <w:szCs w:val="28"/>
          <w:lang w:eastAsia="en-US"/>
        </w:rPr>
        <w:t xml:space="preserve">устанавливаются организациями, осуществляющими эксплуатацию сетей инженерно-технического обеспечения, не менее чем на три года </w:t>
      </w:r>
      <w:r w:rsidRPr="00536A5A">
        <w:rPr>
          <w:sz w:val="28"/>
          <w:szCs w:val="28"/>
        </w:rPr>
        <w:t xml:space="preserve"> или при осуществлении деятельности по комплексному и устойчивому развитию территории не менее чем на пять лет,</w:t>
      </w:r>
      <w:r w:rsidRPr="00536A5A">
        <w:rPr>
          <w:rFonts w:eastAsia="Calibri"/>
          <w:sz w:val="28"/>
          <w:szCs w:val="28"/>
          <w:lang w:eastAsia="en-US"/>
        </w:rPr>
        <w:t xml:space="preserve"> за исключением случаев, предусмотренных законодательством. </w:t>
      </w:r>
      <w:proofErr w:type="gramStart"/>
      <w:r w:rsidRPr="00536A5A">
        <w:rPr>
          <w:rFonts w:eastAsia="Calibri"/>
          <w:sz w:val="28"/>
          <w:szCs w:val="28"/>
          <w:lang w:eastAsia="en-US"/>
        </w:rPr>
        <w:t xml:space="preserve">Правообладатель земельного участка в течение одного года </w:t>
      </w:r>
      <w:r w:rsidRPr="00536A5A">
        <w:rPr>
          <w:sz w:val="28"/>
          <w:szCs w:val="28"/>
        </w:rPr>
        <w:t xml:space="preserve">или лицо, с которым заключен договор, предусматривающий осуществление деятельности по комплексному и устойчивому развитию территории, при осуществлении деятельности по комплексному и устойчивому развитию территории в течение трех лет </w:t>
      </w:r>
      <w:r w:rsidRPr="00536A5A">
        <w:rPr>
          <w:rFonts w:eastAsia="Calibri"/>
          <w:sz w:val="28"/>
          <w:szCs w:val="28"/>
          <w:lang w:eastAsia="en-US"/>
        </w:rPr>
        <w:t>с момента получения технических условий и информации о плате за подключение (</w:t>
      </w:r>
      <w:r w:rsidRPr="00536A5A">
        <w:rPr>
          <w:sz w:val="28"/>
          <w:szCs w:val="28"/>
        </w:rPr>
        <w:t xml:space="preserve">технологическое присоединение) </w:t>
      </w:r>
      <w:r w:rsidRPr="00536A5A">
        <w:rPr>
          <w:rFonts w:eastAsia="Calibri"/>
          <w:sz w:val="28"/>
          <w:szCs w:val="28"/>
          <w:lang w:eastAsia="en-US"/>
        </w:rPr>
        <w:t>должен определить необходимую ему подключаемую нагрузку к сетям инженерно-технического обеспечения в пределах</w:t>
      </w:r>
      <w:proofErr w:type="gramEnd"/>
      <w:r w:rsidRPr="00536A5A">
        <w:rPr>
          <w:rFonts w:eastAsia="Calibri"/>
          <w:sz w:val="28"/>
          <w:szCs w:val="28"/>
          <w:lang w:eastAsia="en-US"/>
        </w:rPr>
        <w:t xml:space="preserve"> предоставленных ему технических условий</w:t>
      </w:r>
      <w:proofErr w:type="gramStart"/>
      <w:r w:rsidRPr="00536A5A">
        <w:rPr>
          <w:rFonts w:eastAsia="Calibri"/>
          <w:sz w:val="28"/>
          <w:szCs w:val="28"/>
          <w:lang w:eastAsia="en-US"/>
        </w:rPr>
        <w:t>.»;</w:t>
      </w:r>
      <w:proofErr w:type="gramEnd"/>
    </w:p>
    <w:p w:rsidR="00680B73" w:rsidRPr="00536A5A" w:rsidRDefault="00680B73" w:rsidP="00680B73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36A5A">
        <w:rPr>
          <w:rFonts w:eastAsia="Calibri"/>
          <w:sz w:val="28"/>
          <w:szCs w:val="28"/>
          <w:lang w:eastAsia="en-US"/>
        </w:rPr>
        <w:t>б) пункт 10 изложить в следующей редакции:</w:t>
      </w:r>
    </w:p>
    <w:p w:rsidR="00680B73" w:rsidRPr="00536A5A" w:rsidRDefault="00680B73" w:rsidP="00680B73">
      <w:pPr>
        <w:ind w:firstLine="567"/>
        <w:jc w:val="both"/>
        <w:rPr>
          <w:color w:val="000000"/>
          <w:sz w:val="28"/>
          <w:szCs w:val="28"/>
        </w:rPr>
      </w:pPr>
      <w:r w:rsidRPr="00536A5A">
        <w:rPr>
          <w:rFonts w:eastAsia="Calibri"/>
          <w:sz w:val="28"/>
          <w:szCs w:val="28"/>
          <w:lang w:eastAsia="en-US"/>
        </w:rPr>
        <w:t xml:space="preserve">«10. </w:t>
      </w:r>
      <w:r w:rsidRPr="00536A5A">
        <w:rPr>
          <w:color w:val="000000"/>
          <w:sz w:val="28"/>
          <w:szCs w:val="28"/>
        </w:rPr>
        <w:t xml:space="preserve">Проектная документация, а также изменения, внесенные в нее в соответствии с </w:t>
      </w:r>
      <w:hyperlink r:id="rId14" w:history="1">
        <w:r w:rsidRPr="00536A5A">
          <w:rPr>
            <w:color w:val="000000"/>
            <w:sz w:val="28"/>
            <w:szCs w:val="28"/>
          </w:rPr>
          <w:t>частями 3.8</w:t>
        </w:r>
      </w:hyperlink>
      <w:r w:rsidRPr="00536A5A">
        <w:rPr>
          <w:color w:val="000000"/>
          <w:sz w:val="28"/>
          <w:szCs w:val="28"/>
        </w:rPr>
        <w:t xml:space="preserve"> и </w:t>
      </w:r>
      <w:hyperlink r:id="rId15" w:history="1">
        <w:r w:rsidRPr="00536A5A">
          <w:rPr>
            <w:color w:val="000000"/>
            <w:sz w:val="28"/>
            <w:szCs w:val="28"/>
          </w:rPr>
          <w:t>3.9 статьи 49</w:t>
        </w:r>
      </w:hyperlink>
      <w:r w:rsidRPr="00536A5A">
        <w:rPr>
          <w:color w:val="000000"/>
          <w:sz w:val="28"/>
          <w:szCs w:val="28"/>
        </w:rPr>
        <w:t xml:space="preserve"> </w:t>
      </w:r>
      <w:r w:rsidRPr="00536A5A">
        <w:rPr>
          <w:rFonts w:eastAsia="Calibri"/>
          <w:color w:val="000000"/>
          <w:sz w:val="28"/>
          <w:szCs w:val="28"/>
          <w:lang w:eastAsia="en-US"/>
        </w:rPr>
        <w:t>Градостроительного кодекса Российской Федерации</w:t>
      </w:r>
      <w:r w:rsidRPr="00536A5A">
        <w:rPr>
          <w:color w:val="000000"/>
          <w:sz w:val="28"/>
          <w:szCs w:val="28"/>
        </w:rPr>
        <w:t xml:space="preserve">, утверждаются застройщиком, техническим заказчиком, лицом, ответственным за эксплуатацию здания, сооружения, или региональным оператором. В случаях, предусмотренных </w:t>
      </w:r>
      <w:hyperlink r:id="rId16" w:history="1">
        <w:r w:rsidRPr="00536A5A">
          <w:rPr>
            <w:color w:val="000000"/>
            <w:sz w:val="28"/>
            <w:szCs w:val="28"/>
          </w:rPr>
          <w:t>статьей 49</w:t>
        </w:r>
      </w:hyperlink>
      <w:r w:rsidRPr="00536A5A">
        <w:rPr>
          <w:color w:val="000000"/>
          <w:sz w:val="28"/>
          <w:szCs w:val="28"/>
        </w:rPr>
        <w:t xml:space="preserve"> </w:t>
      </w:r>
      <w:r w:rsidRPr="00536A5A">
        <w:rPr>
          <w:rFonts w:eastAsia="Calibri"/>
          <w:color w:val="000000"/>
          <w:sz w:val="28"/>
          <w:szCs w:val="28"/>
          <w:lang w:eastAsia="en-US"/>
        </w:rPr>
        <w:t>Градостроительного кодекса</w:t>
      </w:r>
      <w:r w:rsidRPr="00536A5A">
        <w:rPr>
          <w:color w:val="000000"/>
          <w:sz w:val="28"/>
          <w:szCs w:val="28"/>
        </w:rPr>
        <w:t xml:space="preserve">, застройщик или технический заказчик до утверждения проектной документации направляет ее на экспертизу.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документации, за исключением случаев, предусмотренных </w:t>
      </w:r>
      <w:hyperlink r:id="rId17" w:history="1">
        <w:r w:rsidRPr="00536A5A">
          <w:rPr>
            <w:color w:val="000000"/>
            <w:sz w:val="28"/>
            <w:szCs w:val="28"/>
          </w:rPr>
          <w:t>пунктами 11 и 12</w:t>
        </w:r>
      </w:hyperlink>
      <w:r w:rsidRPr="00536A5A">
        <w:rPr>
          <w:color w:val="000000"/>
          <w:sz w:val="28"/>
          <w:szCs w:val="28"/>
        </w:rPr>
        <w:t xml:space="preserve"> настоящей статьи</w:t>
      </w:r>
      <w:proofErr w:type="gramStart"/>
      <w:r w:rsidRPr="00536A5A">
        <w:rPr>
          <w:color w:val="000000"/>
          <w:sz w:val="28"/>
          <w:szCs w:val="28"/>
        </w:rPr>
        <w:t>.»;</w:t>
      </w:r>
      <w:proofErr w:type="gramEnd"/>
    </w:p>
    <w:p w:rsidR="00680B73" w:rsidRPr="00536A5A" w:rsidRDefault="00680B73" w:rsidP="00680B73">
      <w:pPr>
        <w:ind w:firstLine="567"/>
        <w:jc w:val="both"/>
        <w:rPr>
          <w:color w:val="000000"/>
          <w:sz w:val="28"/>
          <w:szCs w:val="28"/>
        </w:rPr>
      </w:pPr>
      <w:r w:rsidRPr="00536A5A">
        <w:rPr>
          <w:color w:val="000000"/>
          <w:sz w:val="28"/>
          <w:szCs w:val="28"/>
        </w:rPr>
        <w:t>в) дополнить пунктами 11, 12 и 13 следующего содержания:</w:t>
      </w:r>
    </w:p>
    <w:p w:rsidR="00680B73" w:rsidRPr="00536A5A" w:rsidRDefault="00680B73" w:rsidP="00680B73">
      <w:pPr>
        <w:ind w:firstLine="567"/>
        <w:jc w:val="both"/>
        <w:rPr>
          <w:color w:val="000000"/>
          <w:sz w:val="28"/>
          <w:szCs w:val="28"/>
        </w:rPr>
      </w:pPr>
      <w:r w:rsidRPr="00536A5A">
        <w:rPr>
          <w:color w:val="000000"/>
          <w:sz w:val="28"/>
          <w:szCs w:val="28"/>
        </w:rPr>
        <w:t xml:space="preserve">«11. </w:t>
      </w:r>
      <w:proofErr w:type="gramStart"/>
      <w:r w:rsidRPr="00536A5A">
        <w:rPr>
          <w:color w:val="000000"/>
          <w:sz w:val="28"/>
          <w:szCs w:val="28"/>
        </w:rPr>
        <w:t xml:space="preserve">Застройщик или технический заказчик вправе утвердить изменения, внесенные в проектную документацию в соответствии с </w:t>
      </w:r>
      <w:hyperlink r:id="rId18" w:history="1">
        <w:r w:rsidRPr="00536A5A">
          <w:rPr>
            <w:color w:val="000000"/>
            <w:sz w:val="28"/>
            <w:szCs w:val="28"/>
          </w:rPr>
          <w:t>частью 3.8 статьи 49</w:t>
        </w:r>
      </w:hyperlink>
      <w:r w:rsidRPr="00536A5A">
        <w:rPr>
          <w:color w:val="000000"/>
          <w:sz w:val="28"/>
          <w:szCs w:val="28"/>
        </w:rPr>
        <w:t xml:space="preserve"> </w:t>
      </w:r>
      <w:r w:rsidRPr="00536A5A">
        <w:rPr>
          <w:rFonts w:eastAsia="Calibri"/>
          <w:color w:val="000000"/>
          <w:sz w:val="28"/>
          <w:szCs w:val="28"/>
          <w:lang w:eastAsia="en-US"/>
        </w:rPr>
        <w:t>Градостроительного кодекса Российской Федерации</w:t>
      </w:r>
      <w:r w:rsidRPr="00536A5A">
        <w:rPr>
          <w:color w:val="000000"/>
          <w:sz w:val="28"/>
          <w:szCs w:val="28"/>
        </w:rPr>
        <w:t xml:space="preserve">, при наличии подтверждения соответствия вносимых в проектную документацию изменений требованиям, указанным в </w:t>
      </w:r>
      <w:hyperlink r:id="rId19" w:history="1">
        <w:r w:rsidRPr="00536A5A">
          <w:rPr>
            <w:color w:val="000000"/>
            <w:sz w:val="28"/>
            <w:szCs w:val="28"/>
          </w:rPr>
          <w:t>части 3.8 статьи 49</w:t>
        </w:r>
      </w:hyperlink>
      <w:r w:rsidRPr="00536A5A">
        <w:rPr>
          <w:color w:val="000000"/>
          <w:sz w:val="28"/>
          <w:szCs w:val="28"/>
        </w:rPr>
        <w:t xml:space="preserve"> </w:t>
      </w:r>
      <w:r w:rsidRPr="00536A5A">
        <w:rPr>
          <w:rFonts w:eastAsia="Calibri"/>
          <w:color w:val="000000"/>
          <w:sz w:val="28"/>
          <w:szCs w:val="28"/>
          <w:lang w:eastAsia="en-US"/>
        </w:rPr>
        <w:t>Градостроительного кодекса</w:t>
      </w:r>
      <w:r w:rsidRPr="00536A5A">
        <w:rPr>
          <w:color w:val="000000"/>
          <w:sz w:val="28"/>
          <w:szCs w:val="28"/>
        </w:rPr>
        <w:t>, предоставленного лицом, являющимся членом саморегулируемой организации, основанной на членстве лиц, осуществляющих подготовку проектной документации, утвержденного привлеченным этим лицом в соответствии</w:t>
      </w:r>
      <w:proofErr w:type="gramEnd"/>
      <w:r w:rsidRPr="00536A5A">
        <w:rPr>
          <w:color w:val="000000"/>
          <w:sz w:val="28"/>
          <w:szCs w:val="28"/>
        </w:rPr>
        <w:t xml:space="preserve"> с </w:t>
      </w:r>
      <w:r w:rsidRPr="00536A5A">
        <w:rPr>
          <w:rFonts w:eastAsia="Calibri"/>
          <w:color w:val="000000"/>
          <w:sz w:val="28"/>
          <w:szCs w:val="28"/>
          <w:lang w:eastAsia="en-US"/>
        </w:rPr>
        <w:t xml:space="preserve">Градостроительным кодексом </w:t>
      </w:r>
      <w:r w:rsidRPr="00536A5A">
        <w:rPr>
          <w:color w:val="000000"/>
          <w:sz w:val="28"/>
          <w:szCs w:val="28"/>
        </w:rPr>
        <w:t>специалистом по организации архитектурно-строительного проектирования в должности главного инженера проекта.</w:t>
      </w:r>
    </w:p>
    <w:p w:rsidR="00680B73" w:rsidRPr="00536A5A" w:rsidRDefault="00680B73" w:rsidP="00680B73">
      <w:pPr>
        <w:ind w:firstLine="567"/>
        <w:jc w:val="both"/>
        <w:rPr>
          <w:color w:val="000000"/>
          <w:sz w:val="28"/>
          <w:szCs w:val="28"/>
        </w:rPr>
      </w:pPr>
      <w:r w:rsidRPr="00536A5A">
        <w:rPr>
          <w:color w:val="000000"/>
          <w:sz w:val="28"/>
          <w:szCs w:val="28"/>
        </w:rPr>
        <w:t xml:space="preserve">12. </w:t>
      </w:r>
      <w:proofErr w:type="gramStart"/>
      <w:r w:rsidRPr="00536A5A">
        <w:rPr>
          <w:color w:val="000000"/>
          <w:sz w:val="28"/>
          <w:szCs w:val="28"/>
        </w:rPr>
        <w:t xml:space="preserve">В случае утверждения застройщиком или техническим заказчиком изменений, внесенных в проектную документацию в соответствии с </w:t>
      </w:r>
      <w:hyperlink r:id="rId20" w:history="1">
        <w:r w:rsidRPr="00536A5A">
          <w:rPr>
            <w:color w:val="000000"/>
            <w:sz w:val="28"/>
            <w:szCs w:val="28"/>
          </w:rPr>
          <w:t>частью 3.9 статьи 49</w:t>
        </w:r>
      </w:hyperlink>
      <w:r w:rsidRPr="00536A5A">
        <w:rPr>
          <w:color w:val="000000"/>
          <w:sz w:val="28"/>
          <w:szCs w:val="28"/>
        </w:rPr>
        <w:t xml:space="preserve"> </w:t>
      </w:r>
      <w:r w:rsidRPr="00536A5A">
        <w:rPr>
          <w:rFonts w:eastAsia="Calibri"/>
          <w:color w:val="000000"/>
          <w:sz w:val="28"/>
          <w:szCs w:val="28"/>
          <w:lang w:eastAsia="en-US"/>
        </w:rPr>
        <w:t>Градостроительного кодекса Российской Федерации</w:t>
      </w:r>
      <w:r w:rsidRPr="00536A5A">
        <w:rPr>
          <w:color w:val="000000"/>
          <w:sz w:val="28"/>
          <w:szCs w:val="28"/>
        </w:rPr>
        <w:t xml:space="preserve">, такие изменения утверждаются застройщиком или техническим заказчиком при наличии указанного в </w:t>
      </w:r>
      <w:hyperlink r:id="rId21" w:history="1">
        <w:r w:rsidRPr="00536A5A">
          <w:rPr>
            <w:color w:val="000000"/>
            <w:sz w:val="28"/>
            <w:szCs w:val="28"/>
          </w:rPr>
          <w:t>части 3.9 статьи 49</w:t>
        </w:r>
      </w:hyperlink>
      <w:r w:rsidRPr="00536A5A">
        <w:rPr>
          <w:color w:val="000000"/>
          <w:sz w:val="28"/>
          <w:szCs w:val="28"/>
        </w:rPr>
        <w:t xml:space="preserve"> </w:t>
      </w:r>
      <w:r w:rsidRPr="00536A5A">
        <w:rPr>
          <w:rFonts w:eastAsia="Calibri"/>
          <w:color w:val="000000"/>
          <w:sz w:val="28"/>
          <w:szCs w:val="28"/>
          <w:lang w:eastAsia="en-US"/>
        </w:rPr>
        <w:t xml:space="preserve">Градостроительного кодекса </w:t>
      </w:r>
      <w:r w:rsidRPr="00536A5A">
        <w:rPr>
          <w:color w:val="000000"/>
          <w:sz w:val="28"/>
          <w:szCs w:val="28"/>
        </w:rPr>
        <w:t xml:space="preserve">и предоставленного органом исполнительной власти или организацией, проводившими экспертизу данной проектной документации, в ходе экспертного сопровождения подтверждения </w:t>
      </w:r>
      <w:r w:rsidRPr="00536A5A">
        <w:rPr>
          <w:color w:val="000000"/>
          <w:sz w:val="28"/>
          <w:szCs w:val="28"/>
        </w:rPr>
        <w:lastRenderedPageBreak/>
        <w:t>соответствия вносимых в</w:t>
      </w:r>
      <w:proofErr w:type="gramEnd"/>
      <w:r w:rsidRPr="00536A5A">
        <w:rPr>
          <w:color w:val="000000"/>
          <w:sz w:val="28"/>
          <w:szCs w:val="28"/>
        </w:rPr>
        <w:t xml:space="preserve"> данную проектную документацию изменений требованиям, указанным в </w:t>
      </w:r>
      <w:hyperlink r:id="rId22" w:history="1">
        <w:r w:rsidRPr="00536A5A">
          <w:rPr>
            <w:color w:val="000000"/>
            <w:sz w:val="28"/>
            <w:szCs w:val="28"/>
          </w:rPr>
          <w:t>части 3.9 статьи 49</w:t>
        </w:r>
      </w:hyperlink>
      <w:r w:rsidRPr="00536A5A">
        <w:rPr>
          <w:rFonts w:eastAsia="Calibri"/>
          <w:color w:val="000000"/>
          <w:sz w:val="28"/>
          <w:szCs w:val="28"/>
          <w:lang w:eastAsia="en-US"/>
        </w:rPr>
        <w:t xml:space="preserve"> Градостроительного кодекса</w:t>
      </w:r>
      <w:r w:rsidRPr="00536A5A">
        <w:rPr>
          <w:color w:val="000000"/>
          <w:sz w:val="28"/>
          <w:szCs w:val="28"/>
        </w:rPr>
        <w:t xml:space="preserve">, и (или) положительного заключения экспертизы проектной документации, выданного в соответствии с </w:t>
      </w:r>
      <w:hyperlink r:id="rId23" w:history="1">
        <w:r w:rsidRPr="00536A5A">
          <w:rPr>
            <w:color w:val="000000"/>
            <w:sz w:val="28"/>
            <w:szCs w:val="28"/>
          </w:rPr>
          <w:t>частью 3.11 статьи 49</w:t>
        </w:r>
      </w:hyperlink>
      <w:r w:rsidRPr="00536A5A">
        <w:rPr>
          <w:rFonts w:eastAsia="Calibri"/>
          <w:color w:val="000000"/>
          <w:sz w:val="28"/>
          <w:szCs w:val="28"/>
          <w:lang w:eastAsia="en-US"/>
        </w:rPr>
        <w:t xml:space="preserve"> Градостроительного кодекса</w:t>
      </w:r>
      <w:r w:rsidRPr="00536A5A">
        <w:rPr>
          <w:color w:val="000000"/>
          <w:sz w:val="28"/>
          <w:szCs w:val="28"/>
        </w:rPr>
        <w:t>.</w:t>
      </w:r>
    </w:p>
    <w:p w:rsidR="00680B73" w:rsidRPr="00536A5A" w:rsidRDefault="00680B73" w:rsidP="00680B73">
      <w:pPr>
        <w:ind w:firstLine="567"/>
        <w:jc w:val="both"/>
        <w:rPr>
          <w:sz w:val="28"/>
          <w:szCs w:val="28"/>
        </w:rPr>
      </w:pPr>
      <w:r w:rsidRPr="00536A5A">
        <w:rPr>
          <w:color w:val="000000"/>
          <w:sz w:val="28"/>
          <w:szCs w:val="28"/>
        </w:rPr>
        <w:t>13. Внесение указанных в пунктах 11 и 12 настоящей статьи изменений в проектную документацию после получения заключения</w:t>
      </w:r>
      <w:r w:rsidRPr="00536A5A">
        <w:rPr>
          <w:sz w:val="28"/>
          <w:szCs w:val="28"/>
        </w:rPr>
        <w:t xml:space="preserve"> органа государственного строительного </w:t>
      </w:r>
      <w:proofErr w:type="gramStart"/>
      <w:r w:rsidRPr="00536A5A">
        <w:rPr>
          <w:sz w:val="28"/>
          <w:szCs w:val="28"/>
        </w:rPr>
        <w:t>надзора</w:t>
      </w:r>
      <w:proofErr w:type="gramEnd"/>
      <w:r w:rsidRPr="00536A5A">
        <w:rPr>
          <w:sz w:val="28"/>
          <w:szCs w:val="28"/>
        </w:rPr>
        <w:t xml:space="preserve"> о соответствии построенного, реконструированного объекта капитального строительства требованиям проектной документации не допускается в случае, если при строительстве, реконструкции такого объекта капитального строительства предусмотрено осуществление государственного строительного надзора в соответствии с </w:t>
      </w:r>
      <w:r w:rsidRPr="00536A5A">
        <w:rPr>
          <w:rFonts w:eastAsia="Calibri"/>
          <w:color w:val="000000"/>
          <w:sz w:val="28"/>
          <w:szCs w:val="28"/>
          <w:lang w:eastAsia="en-US"/>
        </w:rPr>
        <w:t>Градостроительным кодексом Российской Федерации</w:t>
      </w:r>
      <w:r w:rsidRPr="00536A5A">
        <w:rPr>
          <w:sz w:val="28"/>
          <w:szCs w:val="28"/>
        </w:rPr>
        <w:t>.».</w:t>
      </w:r>
    </w:p>
    <w:p w:rsidR="00680B73" w:rsidRPr="00536A5A" w:rsidRDefault="00680B73" w:rsidP="00680B73">
      <w:pPr>
        <w:spacing w:before="12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36A5A">
        <w:rPr>
          <w:sz w:val="28"/>
          <w:szCs w:val="28"/>
        </w:rPr>
        <w:t xml:space="preserve">1.7. </w:t>
      </w:r>
      <w:r w:rsidRPr="00536A5A">
        <w:rPr>
          <w:rFonts w:eastAsia="Calibri"/>
          <w:sz w:val="28"/>
          <w:szCs w:val="28"/>
          <w:lang w:eastAsia="en-US"/>
        </w:rPr>
        <w:t>В статье 27 пункт 5 изложить в следующей редакции:</w:t>
      </w:r>
    </w:p>
    <w:p w:rsidR="00680B73" w:rsidRPr="00536A5A" w:rsidRDefault="00680B73" w:rsidP="00680B73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36A5A">
        <w:rPr>
          <w:rFonts w:eastAsia="Calibri"/>
          <w:sz w:val="28"/>
          <w:szCs w:val="28"/>
          <w:lang w:eastAsia="en-US"/>
        </w:rPr>
        <w:t xml:space="preserve">«5. </w:t>
      </w:r>
      <w:r w:rsidRPr="00536A5A">
        <w:rPr>
          <w:sz w:val="28"/>
          <w:szCs w:val="28"/>
        </w:rPr>
        <w:t xml:space="preserve">В целях строительства, реконструкции объекта капитального строительства застройщик направляет </w:t>
      </w:r>
      <w:r w:rsidRPr="00536A5A">
        <w:rPr>
          <w:rFonts w:eastAsia="Calibri"/>
          <w:sz w:val="28"/>
          <w:szCs w:val="28"/>
          <w:lang w:eastAsia="en-US"/>
        </w:rPr>
        <w:t>заявление о выдаче разрешения на строительство, к которому прилагаются следующие документы:</w:t>
      </w:r>
    </w:p>
    <w:p w:rsidR="00680B73" w:rsidRPr="00536A5A" w:rsidRDefault="00680B73" w:rsidP="00680B73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36A5A">
        <w:rPr>
          <w:rFonts w:eastAsia="Calibri"/>
          <w:sz w:val="28"/>
          <w:szCs w:val="28"/>
          <w:lang w:eastAsia="en-US"/>
        </w:rPr>
        <w:t>1) правоустанавливающие документы на земельный участок</w:t>
      </w:r>
      <w:r w:rsidRPr="00536A5A">
        <w:rPr>
          <w:sz w:val="28"/>
          <w:szCs w:val="28"/>
        </w:rPr>
        <w:t>, в том числе соглашение об установлении сервитута, решение об установлении публичного сервитута</w:t>
      </w:r>
      <w:r w:rsidRPr="00536A5A">
        <w:rPr>
          <w:rFonts w:eastAsia="Calibri"/>
          <w:sz w:val="28"/>
          <w:szCs w:val="28"/>
          <w:lang w:eastAsia="en-US"/>
        </w:rPr>
        <w:t>;</w:t>
      </w:r>
    </w:p>
    <w:p w:rsidR="00680B73" w:rsidRPr="00536A5A" w:rsidRDefault="00680B73" w:rsidP="00680B73">
      <w:pPr>
        <w:ind w:firstLine="567"/>
        <w:jc w:val="both"/>
        <w:rPr>
          <w:sz w:val="28"/>
          <w:szCs w:val="28"/>
        </w:rPr>
      </w:pPr>
      <w:r w:rsidRPr="00536A5A">
        <w:rPr>
          <w:sz w:val="28"/>
          <w:szCs w:val="28"/>
        </w:rPr>
        <w:t xml:space="preserve">при наличии соглашения о передаче в случаях, установленных бюджетным </w:t>
      </w:r>
      <w:hyperlink r:id="rId24" w:history="1">
        <w:r w:rsidRPr="00536A5A">
          <w:rPr>
            <w:color w:val="000000"/>
            <w:sz w:val="28"/>
            <w:szCs w:val="28"/>
          </w:rPr>
          <w:t>законодательством</w:t>
        </w:r>
      </w:hyperlink>
      <w:r w:rsidRPr="00536A5A">
        <w:rPr>
          <w:color w:val="000000"/>
          <w:sz w:val="28"/>
          <w:szCs w:val="28"/>
        </w:rPr>
        <w:t xml:space="preserve"> Ро</w:t>
      </w:r>
      <w:r w:rsidRPr="00536A5A">
        <w:rPr>
          <w:sz w:val="28"/>
          <w:szCs w:val="28"/>
        </w:rPr>
        <w:t>ссийской Федерации, органом государственной власти (государственным органом),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 соглашение;</w:t>
      </w:r>
    </w:p>
    <w:p w:rsidR="00680B73" w:rsidRPr="00536A5A" w:rsidRDefault="00680B73" w:rsidP="00680B73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36A5A">
        <w:rPr>
          <w:rFonts w:eastAsia="Calibri"/>
          <w:sz w:val="28"/>
          <w:szCs w:val="28"/>
          <w:lang w:eastAsia="en-US"/>
        </w:rPr>
        <w:t xml:space="preserve">2)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</w:t>
      </w:r>
      <w:r w:rsidRPr="00536A5A">
        <w:rPr>
          <w:sz w:val="28"/>
          <w:szCs w:val="28"/>
        </w:rPr>
        <w:t>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</w:t>
      </w:r>
      <w:proofErr w:type="gramEnd"/>
      <w:r w:rsidRPr="00536A5A">
        <w:rPr>
          <w:sz w:val="28"/>
          <w:szCs w:val="28"/>
        </w:rPr>
        <w:t xml:space="preserve"> </w:t>
      </w:r>
      <w:proofErr w:type="gramStart"/>
      <w:r w:rsidRPr="00536A5A">
        <w:rPr>
          <w:sz w:val="28"/>
          <w:szCs w:val="28"/>
        </w:rPr>
        <w:t>случае</w:t>
      </w:r>
      <w:proofErr w:type="gramEnd"/>
      <w:r w:rsidRPr="00536A5A">
        <w:rPr>
          <w:sz w:val="28"/>
          <w:szCs w:val="28"/>
        </w:rPr>
        <w:t xml:space="preserve"> выдачи разрешения на строительство линейного объекта, для размещения которого не требуется образование земельного участка</w:t>
      </w:r>
      <w:r w:rsidRPr="00536A5A">
        <w:rPr>
          <w:rFonts w:eastAsia="Calibri"/>
          <w:sz w:val="28"/>
          <w:szCs w:val="28"/>
          <w:lang w:eastAsia="en-US"/>
        </w:rPr>
        <w:t>;</w:t>
      </w:r>
    </w:p>
    <w:p w:rsidR="00680B73" w:rsidRPr="00536A5A" w:rsidRDefault="00680B73" w:rsidP="00680B73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36A5A">
        <w:rPr>
          <w:rFonts w:eastAsia="Calibri"/>
          <w:sz w:val="28"/>
          <w:szCs w:val="28"/>
          <w:lang w:eastAsia="en-US"/>
        </w:rPr>
        <w:t xml:space="preserve">3) </w:t>
      </w:r>
      <w:r w:rsidRPr="00536A5A">
        <w:rPr>
          <w:sz w:val="28"/>
          <w:szCs w:val="28"/>
        </w:rPr>
        <w:t xml:space="preserve">Результаты инженерных изысканий и следующие материалы, содержащиеся в утвержденной в </w:t>
      </w:r>
      <w:r w:rsidRPr="00536A5A">
        <w:rPr>
          <w:color w:val="000000"/>
          <w:sz w:val="28"/>
          <w:szCs w:val="28"/>
        </w:rPr>
        <w:t xml:space="preserve">соответствии с </w:t>
      </w:r>
      <w:hyperlink r:id="rId25" w:history="1">
        <w:r w:rsidRPr="00536A5A">
          <w:rPr>
            <w:color w:val="000000"/>
            <w:sz w:val="28"/>
            <w:szCs w:val="28"/>
          </w:rPr>
          <w:t>частью 15 статьи 48</w:t>
        </w:r>
      </w:hyperlink>
      <w:r w:rsidRPr="00536A5A">
        <w:rPr>
          <w:sz w:val="28"/>
          <w:szCs w:val="28"/>
        </w:rPr>
        <w:t xml:space="preserve"> </w:t>
      </w:r>
      <w:r w:rsidRPr="00536A5A">
        <w:rPr>
          <w:rFonts w:eastAsia="Calibri"/>
          <w:sz w:val="28"/>
          <w:szCs w:val="28"/>
          <w:lang w:eastAsia="en-US"/>
        </w:rPr>
        <w:t>Градостроительного кодекса Российской Федерации</w:t>
      </w:r>
      <w:r w:rsidRPr="00536A5A">
        <w:rPr>
          <w:sz w:val="28"/>
          <w:szCs w:val="28"/>
        </w:rPr>
        <w:t xml:space="preserve"> проектной документации</w:t>
      </w:r>
      <w:r w:rsidRPr="00536A5A">
        <w:rPr>
          <w:rFonts w:eastAsia="Calibri"/>
          <w:sz w:val="28"/>
          <w:szCs w:val="28"/>
          <w:lang w:eastAsia="en-US"/>
        </w:rPr>
        <w:t>:</w:t>
      </w:r>
    </w:p>
    <w:p w:rsidR="00680B73" w:rsidRPr="00536A5A" w:rsidRDefault="00680B73" w:rsidP="00680B73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36A5A">
        <w:rPr>
          <w:rFonts w:eastAsia="Calibri"/>
          <w:sz w:val="28"/>
          <w:szCs w:val="28"/>
          <w:lang w:eastAsia="en-US"/>
        </w:rPr>
        <w:t>- пояснительная записка;</w:t>
      </w:r>
    </w:p>
    <w:p w:rsidR="00680B73" w:rsidRPr="00536A5A" w:rsidRDefault="00680B73" w:rsidP="00680B73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36A5A">
        <w:rPr>
          <w:rFonts w:eastAsia="Calibri"/>
          <w:sz w:val="28"/>
          <w:szCs w:val="28"/>
          <w:lang w:eastAsia="en-US"/>
        </w:rPr>
        <w:t xml:space="preserve">- </w:t>
      </w:r>
      <w:r w:rsidRPr="00536A5A">
        <w:rPr>
          <w:sz w:val="28"/>
          <w:szCs w:val="28"/>
        </w:rPr>
        <w:t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  <w:r w:rsidRPr="00536A5A">
        <w:rPr>
          <w:rFonts w:eastAsia="Calibri"/>
          <w:sz w:val="28"/>
          <w:szCs w:val="28"/>
          <w:lang w:eastAsia="en-US"/>
        </w:rPr>
        <w:t>;</w:t>
      </w:r>
      <w:proofErr w:type="gramEnd"/>
    </w:p>
    <w:p w:rsidR="00680B73" w:rsidRPr="00536A5A" w:rsidRDefault="00680B73" w:rsidP="00680B73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36A5A">
        <w:rPr>
          <w:rFonts w:eastAsia="Calibri"/>
          <w:sz w:val="28"/>
          <w:szCs w:val="28"/>
          <w:lang w:eastAsia="en-US"/>
        </w:rPr>
        <w:t xml:space="preserve">- </w:t>
      </w:r>
      <w:r w:rsidRPr="00536A5A">
        <w:rPr>
          <w:sz w:val="28"/>
          <w:szCs w:val="28"/>
        </w:rPr>
        <w:t xml:space="preserve">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</w:t>
      </w:r>
      <w:r w:rsidRPr="00536A5A">
        <w:rPr>
          <w:sz w:val="28"/>
          <w:szCs w:val="28"/>
        </w:rPr>
        <w:lastRenderedPageBreak/>
        <w:t>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  <w:r w:rsidRPr="00536A5A">
        <w:rPr>
          <w:rFonts w:eastAsia="Calibri"/>
          <w:sz w:val="28"/>
          <w:szCs w:val="28"/>
          <w:lang w:eastAsia="en-US"/>
        </w:rPr>
        <w:t>;</w:t>
      </w:r>
      <w:proofErr w:type="gramEnd"/>
    </w:p>
    <w:p w:rsidR="00680B73" w:rsidRPr="00536A5A" w:rsidRDefault="00680B73" w:rsidP="00680B73">
      <w:pPr>
        <w:ind w:firstLine="567"/>
        <w:jc w:val="both"/>
        <w:rPr>
          <w:sz w:val="28"/>
          <w:szCs w:val="28"/>
        </w:rPr>
      </w:pPr>
      <w:r w:rsidRPr="00536A5A">
        <w:rPr>
          <w:rFonts w:eastAsia="Calibri"/>
          <w:sz w:val="28"/>
          <w:szCs w:val="28"/>
          <w:lang w:eastAsia="en-US"/>
        </w:rPr>
        <w:t xml:space="preserve">- </w:t>
      </w:r>
      <w:r w:rsidRPr="00536A5A">
        <w:rPr>
          <w:sz w:val="28"/>
          <w:szCs w:val="28"/>
        </w:rPr>
        <w:t>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:rsidR="00680B73" w:rsidRPr="00536A5A" w:rsidRDefault="00680B73" w:rsidP="00680B73">
      <w:pPr>
        <w:ind w:firstLine="567"/>
        <w:jc w:val="both"/>
        <w:rPr>
          <w:color w:val="000000"/>
          <w:sz w:val="28"/>
          <w:szCs w:val="28"/>
        </w:rPr>
      </w:pPr>
      <w:proofErr w:type="gramStart"/>
      <w:r w:rsidRPr="00536A5A">
        <w:rPr>
          <w:rFonts w:eastAsia="Calibri"/>
          <w:sz w:val="28"/>
          <w:szCs w:val="28"/>
          <w:lang w:eastAsia="en-US"/>
        </w:rPr>
        <w:t xml:space="preserve">4) положительное заключение экспертизы </w:t>
      </w:r>
      <w:r w:rsidRPr="00536A5A">
        <w:rPr>
          <w:sz w:val="28"/>
          <w:szCs w:val="28"/>
        </w:rPr>
        <w:t xml:space="preserve"> проектной документации,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</w:t>
      </w:r>
      <w:r w:rsidRPr="00536A5A">
        <w:rPr>
          <w:color w:val="000000"/>
          <w:sz w:val="28"/>
          <w:szCs w:val="28"/>
        </w:rPr>
        <w:t xml:space="preserve">предусмотренном </w:t>
      </w:r>
      <w:hyperlink r:id="rId26" w:history="1">
        <w:r w:rsidRPr="00536A5A">
          <w:rPr>
            <w:color w:val="000000"/>
            <w:sz w:val="28"/>
            <w:szCs w:val="28"/>
          </w:rPr>
          <w:t>частью 12.1 статьи 48</w:t>
        </w:r>
      </w:hyperlink>
      <w:r w:rsidRPr="00536A5A">
        <w:rPr>
          <w:color w:val="000000"/>
          <w:sz w:val="28"/>
          <w:szCs w:val="28"/>
        </w:rPr>
        <w:t xml:space="preserve"> </w:t>
      </w:r>
      <w:r w:rsidRPr="00536A5A">
        <w:rPr>
          <w:rFonts w:eastAsia="Calibri"/>
          <w:sz w:val="28"/>
          <w:szCs w:val="28"/>
          <w:lang w:eastAsia="en-US"/>
        </w:rPr>
        <w:t>Градостроительного Кодекса Российской Федерации</w:t>
      </w:r>
      <w:r w:rsidRPr="00536A5A">
        <w:rPr>
          <w:color w:val="000000"/>
          <w:sz w:val="28"/>
          <w:szCs w:val="28"/>
        </w:rPr>
        <w:t>), если такая проектная документация подлежит экспертизе в соответствии</w:t>
      </w:r>
      <w:proofErr w:type="gramEnd"/>
      <w:r w:rsidRPr="00536A5A">
        <w:rPr>
          <w:color w:val="000000"/>
          <w:sz w:val="28"/>
          <w:szCs w:val="28"/>
        </w:rPr>
        <w:t xml:space="preserve"> со </w:t>
      </w:r>
      <w:hyperlink r:id="rId27" w:history="1">
        <w:r w:rsidRPr="00536A5A">
          <w:rPr>
            <w:color w:val="000000"/>
            <w:sz w:val="28"/>
            <w:szCs w:val="28"/>
          </w:rPr>
          <w:t>статьей 49</w:t>
        </w:r>
      </w:hyperlink>
      <w:r w:rsidRPr="00536A5A">
        <w:rPr>
          <w:color w:val="000000"/>
          <w:sz w:val="28"/>
          <w:szCs w:val="28"/>
        </w:rPr>
        <w:t xml:space="preserve"> </w:t>
      </w:r>
      <w:r w:rsidRPr="00536A5A">
        <w:rPr>
          <w:rFonts w:eastAsia="Calibri"/>
          <w:sz w:val="28"/>
          <w:szCs w:val="28"/>
          <w:lang w:eastAsia="en-US"/>
        </w:rPr>
        <w:t>Градостроительного Кодекса Российской Федерации</w:t>
      </w:r>
      <w:r w:rsidRPr="00536A5A">
        <w:rPr>
          <w:color w:val="000000"/>
          <w:sz w:val="28"/>
          <w:szCs w:val="28"/>
        </w:rPr>
        <w:t xml:space="preserve">, положительное заключение государственной экспертизы проектной документации в случаях, предусмотренных </w:t>
      </w:r>
      <w:hyperlink r:id="rId28" w:history="1">
        <w:r w:rsidRPr="00536A5A">
          <w:rPr>
            <w:color w:val="000000"/>
            <w:sz w:val="28"/>
            <w:szCs w:val="28"/>
          </w:rPr>
          <w:t>частью 3.4 статьи 49</w:t>
        </w:r>
      </w:hyperlink>
      <w:r w:rsidRPr="00536A5A">
        <w:rPr>
          <w:color w:val="000000"/>
          <w:sz w:val="28"/>
          <w:szCs w:val="28"/>
        </w:rPr>
        <w:t xml:space="preserve"> </w:t>
      </w:r>
      <w:r w:rsidRPr="00536A5A">
        <w:rPr>
          <w:rFonts w:eastAsia="Calibri"/>
          <w:sz w:val="28"/>
          <w:szCs w:val="28"/>
          <w:lang w:eastAsia="en-US"/>
        </w:rPr>
        <w:t>Градостроительного Кодекса Российской Федерации</w:t>
      </w:r>
      <w:r w:rsidRPr="00536A5A">
        <w:rPr>
          <w:color w:val="000000"/>
          <w:sz w:val="28"/>
          <w:szCs w:val="28"/>
        </w:rPr>
        <w:t xml:space="preserve">, положительное заключение государственной экологической экспертизы проектной документации в случаях, предусмотренных </w:t>
      </w:r>
      <w:hyperlink r:id="rId29" w:history="1">
        <w:r w:rsidRPr="00536A5A">
          <w:rPr>
            <w:color w:val="000000"/>
            <w:sz w:val="28"/>
            <w:szCs w:val="28"/>
          </w:rPr>
          <w:t>частью 6 статьи 49</w:t>
        </w:r>
      </w:hyperlink>
      <w:r w:rsidRPr="00536A5A">
        <w:rPr>
          <w:color w:val="000000"/>
          <w:sz w:val="28"/>
          <w:szCs w:val="28"/>
        </w:rPr>
        <w:t xml:space="preserve"> </w:t>
      </w:r>
      <w:r w:rsidRPr="00536A5A">
        <w:rPr>
          <w:rFonts w:eastAsia="Calibri"/>
          <w:sz w:val="28"/>
          <w:szCs w:val="28"/>
          <w:lang w:eastAsia="en-US"/>
        </w:rPr>
        <w:t>Градостроительного Кодекса Российской Федерации</w:t>
      </w:r>
      <w:r w:rsidRPr="00536A5A">
        <w:rPr>
          <w:color w:val="000000"/>
          <w:sz w:val="28"/>
          <w:szCs w:val="28"/>
        </w:rPr>
        <w:t>;</w:t>
      </w:r>
    </w:p>
    <w:p w:rsidR="00680B73" w:rsidRPr="00536A5A" w:rsidRDefault="00680B73" w:rsidP="00680B73">
      <w:pPr>
        <w:ind w:firstLine="567"/>
        <w:jc w:val="both"/>
        <w:rPr>
          <w:color w:val="000000"/>
          <w:sz w:val="28"/>
          <w:szCs w:val="28"/>
        </w:rPr>
      </w:pPr>
      <w:proofErr w:type="gramStart"/>
      <w:r w:rsidRPr="00536A5A">
        <w:rPr>
          <w:color w:val="000000"/>
          <w:sz w:val="28"/>
          <w:szCs w:val="28"/>
        </w:rPr>
        <w:t xml:space="preserve">4.1) подтверждение соответствия вносимых в проектную документацию изменений требованиям, указанным в </w:t>
      </w:r>
      <w:hyperlink r:id="rId30" w:history="1">
        <w:r w:rsidRPr="00536A5A">
          <w:rPr>
            <w:color w:val="000000"/>
            <w:sz w:val="28"/>
            <w:szCs w:val="28"/>
          </w:rPr>
          <w:t>части 3.8 статьи 49</w:t>
        </w:r>
      </w:hyperlink>
      <w:r w:rsidRPr="00536A5A">
        <w:rPr>
          <w:color w:val="000000"/>
          <w:sz w:val="28"/>
          <w:szCs w:val="28"/>
        </w:rPr>
        <w:t xml:space="preserve"> </w:t>
      </w:r>
      <w:r w:rsidRPr="00536A5A">
        <w:rPr>
          <w:rFonts w:eastAsia="Calibri"/>
          <w:sz w:val="28"/>
          <w:szCs w:val="28"/>
          <w:lang w:eastAsia="en-US"/>
        </w:rPr>
        <w:t>Градостроительного кодекса Российской Федерации</w:t>
      </w:r>
      <w:r w:rsidRPr="00536A5A">
        <w:rPr>
          <w:color w:val="000000"/>
          <w:sz w:val="28"/>
          <w:szCs w:val="28"/>
        </w:rPr>
        <w:t>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настоящим Кодексом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</w:t>
      </w:r>
      <w:proofErr w:type="gramEnd"/>
      <w:r w:rsidRPr="00536A5A">
        <w:rPr>
          <w:color w:val="000000"/>
          <w:sz w:val="28"/>
          <w:szCs w:val="28"/>
        </w:rPr>
        <w:t xml:space="preserve"> в соответствии с </w:t>
      </w:r>
      <w:hyperlink r:id="rId31" w:history="1">
        <w:r w:rsidRPr="00536A5A">
          <w:rPr>
            <w:color w:val="000000"/>
            <w:sz w:val="28"/>
            <w:szCs w:val="28"/>
          </w:rPr>
          <w:t>частью 3.8 статьи 49</w:t>
        </w:r>
      </w:hyperlink>
      <w:r w:rsidRPr="00536A5A">
        <w:rPr>
          <w:color w:val="000000"/>
          <w:sz w:val="28"/>
          <w:szCs w:val="28"/>
        </w:rPr>
        <w:t xml:space="preserve"> </w:t>
      </w:r>
      <w:r w:rsidRPr="00536A5A">
        <w:rPr>
          <w:rFonts w:eastAsia="Calibri"/>
          <w:sz w:val="28"/>
          <w:szCs w:val="28"/>
          <w:lang w:eastAsia="en-US"/>
        </w:rPr>
        <w:t>Градостроительного кодекса</w:t>
      </w:r>
      <w:r w:rsidRPr="00536A5A">
        <w:rPr>
          <w:color w:val="000000"/>
          <w:sz w:val="28"/>
          <w:szCs w:val="28"/>
        </w:rPr>
        <w:t>;</w:t>
      </w:r>
    </w:p>
    <w:p w:rsidR="00680B73" w:rsidRPr="00536A5A" w:rsidRDefault="00680B73" w:rsidP="00680B73">
      <w:pPr>
        <w:ind w:firstLine="567"/>
        <w:jc w:val="both"/>
        <w:rPr>
          <w:color w:val="000000"/>
          <w:sz w:val="28"/>
          <w:szCs w:val="28"/>
        </w:rPr>
      </w:pPr>
      <w:proofErr w:type="gramStart"/>
      <w:r w:rsidRPr="00536A5A">
        <w:rPr>
          <w:color w:val="000000"/>
          <w:sz w:val="28"/>
          <w:szCs w:val="28"/>
        </w:rPr>
        <w:t xml:space="preserve">4.2) подтверждение соответствия вносимых в проектную документацию изменений требованиям, указанным в </w:t>
      </w:r>
      <w:hyperlink r:id="rId32" w:history="1">
        <w:r w:rsidRPr="00536A5A">
          <w:rPr>
            <w:color w:val="000000"/>
            <w:sz w:val="28"/>
            <w:szCs w:val="28"/>
          </w:rPr>
          <w:t>части 3.9 статьи 49</w:t>
        </w:r>
      </w:hyperlink>
      <w:r w:rsidRPr="00536A5A">
        <w:rPr>
          <w:color w:val="000000"/>
          <w:sz w:val="28"/>
          <w:szCs w:val="28"/>
        </w:rPr>
        <w:t xml:space="preserve"> </w:t>
      </w:r>
      <w:r w:rsidRPr="00536A5A">
        <w:rPr>
          <w:rFonts w:eastAsia="Calibri"/>
          <w:sz w:val="28"/>
          <w:szCs w:val="28"/>
          <w:lang w:eastAsia="en-US"/>
        </w:rPr>
        <w:t>Градостроительного кодекса Российской Федерации</w:t>
      </w:r>
      <w:r w:rsidRPr="00536A5A">
        <w:rPr>
          <w:color w:val="000000"/>
          <w:sz w:val="28"/>
          <w:szCs w:val="28"/>
        </w:rPr>
        <w:t xml:space="preserve">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</w:t>
      </w:r>
      <w:hyperlink r:id="rId33" w:history="1">
        <w:r w:rsidRPr="00536A5A">
          <w:rPr>
            <w:color w:val="000000"/>
            <w:sz w:val="28"/>
            <w:szCs w:val="28"/>
          </w:rPr>
          <w:t>частью 3.9 статьи 49</w:t>
        </w:r>
      </w:hyperlink>
      <w:r w:rsidRPr="00536A5A">
        <w:rPr>
          <w:color w:val="000000"/>
          <w:sz w:val="28"/>
          <w:szCs w:val="28"/>
        </w:rPr>
        <w:t xml:space="preserve"> </w:t>
      </w:r>
      <w:r w:rsidRPr="00536A5A">
        <w:rPr>
          <w:rFonts w:eastAsia="Calibri"/>
          <w:sz w:val="28"/>
          <w:szCs w:val="28"/>
          <w:lang w:eastAsia="en-US"/>
        </w:rPr>
        <w:t>Градостроительного кодекса</w:t>
      </w:r>
      <w:r w:rsidRPr="00536A5A">
        <w:rPr>
          <w:color w:val="000000"/>
          <w:sz w:val="28"/>
          <w:szCs w:val="28"/>
        </w:rPr>
        <w:t>;</w:t>
      </w:r>
      <w:proofErr w:type="gramEnd"/>
    </w:p>
    <w:p w:rsidR="006671E6" w:rsidRPr="006671E6" w:rsidRDefault="00680B73" w:rsidP="006671E6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36A5A">
        <w:rPr>
          <w:rFonts w:eastAsia="Calibri"/>
          <w:sz w:val="28"/>
          <w:szCs w:val="28"/>
          <w:lang w:eastAsia="en-US"/>
        </w:rPr>
        <w:t>5) 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статьей 40 Градостроительного кодекса Российской Федерации;</w:t>
      </w:r>
    </w:p>
    <w:p w:rsidR="00680B73" w:rsidRPr="00536A5A" w:rsidRDefault="00680B73" w:rsidP="006671E6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36A5A">
        <w:rPr>
          <w:rFonts w:eastAsia="Calibri"/>
          <w:sz w:val="28"/>
          <w:szCs w:val="28"/>
          <w:lang w:eastAsia="en-US"/>
        </w:rPr>
        <w:t>6) согласие всех правообладателей объекта капитального строительства в случае реконструкции такого объекта, за исключением указанных в пункте 6.2 настоящей части случаев реконструкции многоквартирного дома.</w:t>
      </w:r>
    </w:p>
    <w:p w:rsidR="00680B73" w:rsidRPr="00536A5A" w:rsidRDefault="00680B73" w:rsidP="00680B73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36A5A">
        <w:rPr>
          <w:rFonts w:eastAsia="Calibri"/>
          <w:sz w:val="28"/>
          <w:szCs w:val="28"/>
          <w:lang w:eastAsia="en-US"/>
        </w:rPr>
        <w:t xml:space="preserve">6.1) в случае проведения реконструкции государственным (муниципальным) заказчиком, являющимся органом государственной власти (государственным органом), органом управления государственным внебюджетным фондом или </w:t>
      </w:r>
      <w:r w:rsidRPr="00536A5A">
        <w:rPr>
          <w:rFonts w:eastAsia="Calibri"/>
          <w:sz w:val="28"/>
          <w:szCs w:val="28"/>
          <w:lang w:eastAsia="en-US"/>
        </w:rPr>
        <w:lastRenderedPageBreak/>
        <w:t>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 соответственно функции и полномочия учредителя или права собственника имущества, - соглашение о</w:t>
      </w:r>
      <w:proofErr w:type="gramEnd"/>
      <w:r w:rsidRPr="00536A5A">
        <w:rPr>
          <w:rFonts w:eastAsia="Calibri"/>
          <w:sz w:val="28"/>
          <w:szCs w:val="28"/>
          <w:lang w:eastAsia="en-US"/>
        </w:rPr>
        <w:t xml:space="preserve"> проведении такой реконструкции, </w:t>
      </w:r>
      <w:proofErr w:type="gramStart"/>
      <w:r w:rsidRPr="00536A5A">
        <w:rPr>
          <w:rFonts w:eastAsia="Calibri"/>
          <w:sz w:val="28"/>
          <w:szCs w:val="28"/>
          <w:lang w:eastAsia="en-US"/>
        </w:rPr>
        <w:t>определяющее</w:t>
      </w:r>
      <w:proofErr w:type="gramEnd"/>
      <w:r w:rsidRPr="00536A5A">
        <w:rPr>
          <w:rFonts w:eastAsia="Calibri"/>
          <w:sz w:val="28"/>
          <w:szCs w:val="28"/>
          <w:lang w:eastAsia="en-US"/>
        </w:rPr>
        <w:t xml:space="preserve"> в том числе условия и порядок возмещения ущерба, причиненного указанному объекту при осуществлении реконструкции;</w:t>
      </w:r>
    </w:p>
    <w:p w:rsidR="00680B73" w:rsidRPr="00536A5A" w:rsidRDefault="00680B73" w:rsidP="00680B73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36A5A">
        <w:rPr>
          <w:rFonts w:eastAsia="Calibri"/>
          <w:sz w:val="28"/>
          <w:szCs w:val="28"/>
          <w:lang w:eastAsia="en-US"/>
        </w:rPr>
        <w:t xml:space="preserve">6.2) решение общего собрания собственников помещений и </w:t>
      </w:r>
      <w:proofErr w:type="spellStart"/>
      <w:r w:rsidRPr="00536A5A">
        <w:rPr>
          <w:rFonts w:eastAsia="Calibri"/>
          <w:sz w:val="28"/>
          <w:szCs w:val="28"/>
          <w:lang w:eastAsia="en-US"/>
        </w:rPr>
        <w:t>машино</w:t>
      </w:r>
      <w:proofErr w:type="spellEnd"/>
      <w:r w:rsidRPr="00536A5A">
        <w:rPr>
          <w:rFonts w:eastAsia="Calibri"/>
          <w:sz w:val="28"/>
          <w:szCs w:val="28"/>
          <w:lang w:eastAsia="en-US"/>
        </w:rPr>
        <w:t xml:space="preserve">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 w:rsidRPr="00536A5A">
        <w:rPr>
          <w:rFonts w:eastAsia="Calibri"/>
          <w:sz w:val="28"/>
          <w:szCs w:val="28"/>
          <w:lang w:eastAsia="en-US"/>
        </w:rPr>
        <w:t>машино</w:t>
      </w:r>
      <w:proofErr w:type="spellEnd"/>
      <w:r w:rsidRPr="00536A5A">
        <w:rPr>
          <w:rFonts w:eastAsia="Calibri"/>
          <w:sz w:val="28"/>
          <w:szCs w:val="28"/>
          <w:lang w:eastAsia="en-US"/>
        </w:rPr>
        <w:t>-мест в многоквартирном доме;</w:t>
      </w:r>
    </w:p>
    <w:p w:rsidR="00680B73" w:rsidRPr="00536A5A" w:rsidRDefault="00680B73" w:rsidP="00680B73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36A5A">
        <w:rPr>
          <w:rFonts w:eastAsia="Calibri"/>
          <w:sz w:val="28"/>
          <w:szCs w:val="28"/>
          <w:lang w:eastAsia="en-US"/>
        </w:rPr>
        <w:t>7) 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документации;</w:t>
      </w:r>
    </w:p>
    <w:p w:rsidR="00680B73" w:rsidRPr="00536A5A" w:rsidRDefault="00680B73" w:rsidP="00680B73">
      <w:pPr>
        <w:ind w:firstLine="567"/>
        <w:jc w:val="both"/>
        <w:rPr>
          <w:sz w:val="28"/>
          <w:szCs w:val="28"/>
        </w:rPr>
      </w:pPr>
      <w:r w:rsidRPr="00536A5A">
        <w:rPr>
          <w:rFonts w:eastAsia="Calibri"/>
          <w:sz w:val="28"/>
          <w:szCs w:val="28"/>
          <w:lang w:eastAsia="en-US"/>
        </w:rPr>
        <w:t xml:space="preserve">  8) </w:t>
      </w:r>
      <w:r w:rsidRPr="00536A5A">
        <w:rPr>
          <w:sz w:val="28"/>
          <w:szCs w:val="28"/>
        </w:rPr>
        <w:t>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объекта;</w:t>
      </w:r>
    </w:p>
    <w:p w:rsidR="00680B73" w:rsidRPr="00536A5A" w:rsidRDefault="00680B73" w:rsidP="00680B73">
      <w:pPr>
        <w:ind w:firstLine="567"/>
        <w:jc w:val="both"/>
        <w:rPr>
          <w:sz w:val="28"/>
          <w:szCs w:val="28"/>
        </w:rPr>
      </w:pPr>
      <w:proofErr w:type="gramStart"/>
      <w:r w:rsidRPr="00536A5A">
        <w:rPr>
          <w:sz w:val="28"/>
          <w:szCs w:val="28"/>
        </w:rPr>
        <w:t xml:space="preserve">9)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</w:t>
      </w:r>
      <w:hyperlink r:id="rId34" w:history="1">
        <w:r w:rsidRPr="00536A5A">
          <w:rPr>
            <w:color w:val="000000"/>
            <w:sz w:val="28"/>
            <w:szCs w:val="28"/>
          </w:rPr>
          <w:t>законодательством</w:t>
        </w:r>
      </w:hyperlink>
      <w:r w:rsidRPr="00536A5A">
        <w:rPr>
          <w:sz w:val="28"/>
          <w:szCs w:val="28"/>
        </w:rPr>
        <w:t xml:space="preserve">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</w:t>
      </w:r>
      <w:proofErr w:type="gramEnd"/>
      <w:r w:rsidRPr="00536A5A">
        <w:rPr>
          <w:sz w:val="28"/>
          <w:szCs w:val="28"/>
        </w:rPr>
        <w:t xml:space="preserve"> или ранее установленная зона с особыми условиями использования территории подлежит изменению.</w:t>
      </w:r>
    </w:p>
    <w:p w:rsidR="00680B73" w:rsidRPr="00536A5A" w:rsidRDefault="00680B73" w:rsidP="00680B73">
      <w:pPr>
        <w:ind w:firstLine="567"/>
        <w:jc w:val="both"/>
        <w:rPr>
          <w:sz w:val="28"/>
          <w:szCs w:val="28"/>
        </w:rPr>
      </w:pPr>
      <w:proofErr w:type="gramStart"/>
      <w:r w:rsidRPr="00536A5A">
        <w:rPr>
          <w:sz w:val="28"/>
          <w:szCs w:val="28"/>
        </w:rPr>
        <w:t>10) копия договора о развитии застроенной территории или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самоуправления, за исключением случая принятия решения о самостоятельном осуществлении комплексного развития территории.</w:t>
      </w:r>
      <w:proofErr w:type="gramEnd"/>
    </w:p>
    <w:p w:rsidR="00680B73" w:rsidRPr="00536A5A" w:rsidRDefault="00680B73" w:rsidP="00680B73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36A5A">
        <w:rPr>
          <w:rFonts w:eastAsia="Calibri"/>
          <w:sz w:val="28"/>
          <w:szCs w:val="28"/>
          <w:lang w:eastAsia="en-US"/>
        </w:rPr>
        <w:t>Документы (их копии или сведения, содержащиеся в них), указанные в пунктах 1 – 5, 7 , 9 и 10 части 5 настоящей статьи, запрашиваются Исполнительным комитетом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в срок не позднее трех рабочих дней со дня получения заявления о выдаче разрешения на</w:t>
      </w:r>
      <w:proofErr w:type="gramEnd"/>
      <w:r w:rsidRPr="00536A5A">
        <w:rPr>
          <w:rFonts w:eastAsia="Calibri"/>
          <w:sz w:val="28"/>
          <w:szCs w:val="28"/>
          <w:lang w:eastAsia="en-US"/>
        </w:rPr>
        <w:t xml:space="preserve"> строительство, если застройщик не представил указанные документы самостоятельно.</w:t>
      </w:r>
    </w:p>
    <w:p w:rsidR="00680B73" w:rsidRPr="00536A5A" w:rsidRDefault="00680B73" w:rsidP="00680B73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36A5A">
        <w:rPr>
          <w:rFonts w:eastAsia="Calibri"/>
          <w:sz w:val="28"/>
          <w:szCs w:val="28"/>
          <w:lang w:eastAsia="en-US"/>
        </w:rPr>
        <w:lastRenderedPageBreak/>
        <w:t>Документы, указанные в пунктах 1, 3 и 4 части 5 настоящей статьи,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заключений</w:t>
      </w:r>
      <w:proofErr w:type="gramStart"/>
      <w:r w:rsidRPr="00536A5A">
        <w:rPr>
          <w:rFonts w:eastAsia="Calibri"/>
          <w:sz w:val="28"/>
          <w:szCs w:val="28"/>
          <w:lang w:eastAsia="en-US"/>
        </w:rPr>
        <w:t>.».</w:t>
      </w:r>
      <w:proofErr w:type="gramEnd"/>
    </w:p>
    <w:p w:rsidR="00680B73" w:rsidRPr="00536A5A" w:rsidRDefault="00680B73" w:rsidP="00680B73">
      <w:pPr>
        <w:spacing w:before="12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36A5A">
        <w:rPr>
          <w:rFonts w:eastAsia="Calibri"/>
          <w:sz w:val="28"/>
          <w:szCs w:val="28"/>
          <w:lang w:eastAsia="en-US"/>
        </w:rPr>
        <w:t xml:space="preserve">1.8. В статье 28:  </w:t>
      </w:r>
    </w:p>
    <w:p w:rsidR="00680B73" w:rsidRPr="00536A5A" w:rsidRDefault="00680B73" w:rsidP="00680B73">
      <w:pPr>
        <w:ind w:firstLine="567"/>
        <w:jc w:val="both"/>
        <w:rPr>
          <w:color w:val="000000"/>
          <w:sz w:val="28"/>
          <w:szCs w:val="28"/>
        </w:rPr>
      </w:pPr>
      <w:r w:rsidRPr="00536A5A">
        <w:rPr>
          <w:rFonts w:eastAsia="Calibri"/>
          <w:sz w:val="28"/>
          <w:szCs w:val="28"/>
          <w:lang w:eastAsia="en-US"/>
        </w:rPr>
        <w:t>а) в пункте 5 слова «в порядке, установленном уполномоченным Правительством Российской Федерации федеральным органом исполнительной власти» заменить словами «</w:t>
      </w:r>
      <w:r w:rsidRPr="00536A5A">
        <w:rPr>
          <w:rFonts w:eastAsia="Calibri"/>
          <w:color w:val="000000"/>
          <w:sz w:val="28"/>
          <w:szCs w:val="28"/>
          <w:lang w:eastAsia="en-US"/>
        </w:rPr>
        <w:t xml:space="preserve">в </w:t>
      </w:r>
      <w:r w:rsidRPr="00536A5A">
        <w:rPr>
          <w:color w:val="000000"/>
          <w:sz w:val="28"/>
          <w:szCs w:val="28"/>
        </w:rPr>
        <w:t xml:space="preserve">  соответствии с Градостроительным Кодексом Российской Федерации, в том числе в порядке, предусмотренном </w:t>
      </w:r>
      <w:hyperlink r:id="rId35" w:history="1">
        <w:r w:rsidRPr="00536A5A">
          <w:rPr>
            <w:color w:val="000000"/>
            <w:sz w:val="28"/>
            <w:szCs w:val="28"/>
          </w:rPr>
          <w:t>частями 3.8</w:t>
        </w:r>
      </w:hyperlink>
      <w:r w:rsidRPr="00536A5A">
        <w:rPr>
          <w:color w:val="000000"/>
          <w:sz w:val="28"/>
          <w:szCs w:val="28"/>
        </w:rPr>
        <w:t xml:space="preserve"> и </w:t>
      </w:r>
      <w:hyperlink r:id="rId36" w:history="1">
        <w:r w:rsidRPr="00536A5A">
          <w:rPr>
            <w:color w:val="000000"/>
            <w:sz w:val="28"/>
            <w:szCs w:val="28"/>
          </w:rPr>
          <w:t>3.9 статьи 49</w:t>
        </w:r>
      </w:hyperlink>
      <w:r w:rsidRPr="00536A5A">
        <w:rPr>
          <w:color w:val="000000"/>
          <w:sz w:val="28"/>
          <w:szCs w:val="28"/>
        </w:rPr>
        <w:t xml:space="preserve"> Градостроительного Кодекса»;</w:t>
      </w:r>
    </w:p>
    <w:p w:rsidR="00680B73" w:rsidRPr="00536A5A" w:rsidRDefault="00680B73" w:rsidP="00680B73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36A5A">
        <w:rPr>
          <w:rFonts w:eastAsia="Calibri"/>
          <w:sz w:val="28"/>
          <w:szCs w:val="28"/>
          <w:lang w:eastAsia="en-US"/>
        </w:rPr>
        <w:t>б) подпункт 1 пункта 10 изложить в следующей редакции:</w:t>
      </w:r>
    </w:p>
    <w:p w:rsidR="00680B73" w:rsidRPr="00536A5A" w:rsidRDefault="00680B73" w:rsidP="00680B73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36A5A">
        <w:rPr>
          <w:rFonts w:eastAsia="Calibri"/>
          <w:sz w:val="28"/>
          <w:szCs w:val="28"/>
          <w:lang w:eastAsia="en-US"/>
        </w:rPr>
        <w:t>«</w:t>
      </w:r>
      <w:r w:rsidRPr="00536A5A">
        <w:rPr>
          <w:rFonts w:eastAsia="Calibri"/>
          <w:color w:val="000000"/>
          <w:sz w:val="28"/>
          <w:szCs w:val="28"/>
          <w:lang w:eastAsia="en-US"/>
        </w:rPr>
        <w:t>1) с</w:t>
      </w:r>
      <w:r w:rsidRPr="00536A5A">
        <w:rPr>
          <w:color w:val="000000"/>
          <w:sz w:val="28"/>
          <w:szCs w:val="28"/>
        </w:rPr>
        <w:t xml:space="preserve">оответствия выполнения работ и применяемых строительных материалов в процессе строительства, реконструкции объекта капитального строительства, а также результатов таких работ требованиям утвержденной в соответствии с </w:t>
      </w:r>
      <w:hyperlink r:id="rId37" w:history="1">
        <w:r w:rsidRPr="00536A5A">
          <w:rPr>
            <w:color w:val="000000"/>
            <w:sz w:val="28"/>
            <w:szCs w:val="28"/>
          </w:rPr>
          <w:t>частями 15</w:t>
        </w:r>
      </w:hyperlink>
      <w:r w:rsidRPr="00536A5A">
        <w:rPr>
          <w:color w:val="000000"/>
          <w:sz w:val="28"/>
          <w:szCs w:val="28"/>
        </w:rPr>
        <w:t xml:space="preserve">, </w:t>
      </w:r>
      <w:hyperlink r:id="rId38" w:history="1">
        <w:r w:rsidRPr="00536A5A">
          <w:rPr>
            <w:color w:val="000000"/>
            <w:sz w:val="28"/>
            <w:szCs w:val="28"/>
          </w:rPr>
          <w:t>15.2</w:t>
        </w:r>
      </w:hyperlink>
      <w:r w:rsidRPr="00536A5A">
        <w:rPr>
          <w:color w:val="000000"/>
          <w:sz w:val="28"/>
          <w:szCs w:val="28"/>
        </w:rPr>
        <w:t xml:space="preserve"> и </w:t>
      </w:r>
      <w:hyperlink r:id="rId39" w:history="1">
        <w:r w:rsidRPr="00536A5A">
          <w:rPr>
            <w:color w:val="000000"/>
            <w:sz w:val="28"/>
            <w:szCs w:val="28"/>
          </w:rPr>
          <w:t>15.3 статьи 48</w:t>
        </w:r>
      </w:hyperlink>
      <w:r w:rsidRPr="00536A5A">
        <w:rPr>
          <w:color w:val="000000"/>
          <w:sz w:val="28"/>
          <w:szCs w:val="28"/>
        </w:rPr>
        <w:t xml:space="preserve"> Градостроительного Кодекса Российской Федерации проектной документации (с учетом изменений, внесенных в проектную документацию в соответствии с </w:t>
      </w:r>
      <w:hyperlink r:id="rId40" w:history="1">
        <w:r w:rsidRPr="00536A5A">
          <w:rPr>
            <w:color w:val="000000"/>
            <w:sz w:val="28"/>
            <w:szCs w:val="28"/>
          </w:rPr>
          <w:t>частями 3.8</w:t>
        </w:r>
      </w:hyperlink>
      <w:r w:rsidRPr="00536A5A">
        <w:rPr>
          <w:color w:val="000000"/>
          <w:sz w:val="28"/>
          <w:szCs w:val="28"/>
        </w:rPr>
        <w:t xml:space="preserve"> и </w:t>
      </w:r>
      <w:hyperlink r:id="rId41" w:history="1">
        <w:r w:rsidRPr="00536A5A">
          <w:rPr>
            <w:color w:val="000000"/>
            <w:sz w:val="28"/>
            <w:szCs w:val="28"/>
          </w:rPr>
          <w:t>3.9 статьи 49</w:t>
        </w:r>
      </w:hyperlink>
      <w:r w:rsidRPr="00536A5A">
        <w:rPr>
          <w:color w:val="000000"/>
          <w:sz w:val="28"/>
          <w:szCs w:val="28"/>
        </w:rPr>
        <w:t xml:space="preserve"> Градостроительного Кодекса), в том числе требованиям</w:t>
      </w:r>
      <w:proofErr w:type="gramEnd"/>
      <w:r w:rsidRPr="00536A5A">
        <w:rPr>
          <w:color w:val="000000"/>
          <w:sz w:val="28"/>
          <w:szCs w:val="28"/>
        </w:rPr>
        <w:t xml:space="preserve"> энергетической эффективности (за исключением объектов капитального строительства, на которые требования энергетической эффективности не распространяются) и требованиям оснащенности объекта капитального строительства приборами учета используемых энергетических ресурсов</w:t>
      </w:r>
      <w:proofErr w:type="gramStart"/>
      <w:r w:rsidRPr="00536A5A">
        <w:rPr>
          <w:color w:val="000000"/>
          <w:sz w:val="28"/>
          <w:szCs w:val="28"/>
        </w:rPr>
        <w:t>;»</w:t>
      </w:r>
      <w:proofErr w:type="gramEnd"/>
      <w:r w:rsidRPr="00536A5A">
        <w:rPr>
          <w:color w:val="000000"/>
          <w:sz w:val="28"/>
          <w:szCs w:val="28"/>
        </w:rPr>
        <w:t>.</w:t>
      </w:r>
    </w:p>
    <w:p w:rsidR="00680B73" w:rsidRPr="00536A5A" w:rsidRDefault="00680B73" w:rsidP="00680B73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36A5A">
        <w:rPr>
          <w:rFonts w:eastAsia="Calibri"/>
          <w:sz w:val="28"/>
          <w:szCs w:val="28"/>
          <w:lang w:eastAsia="en-US"/>
        </w:rPr>
        <w:t>1.9.  В статье 29:</w:t>
      </w:r>
    </w:p>
    <w:p w:rsidR="00680B73" w:rsidRPr="00536A5A" w:rsidRDefault="00680B73" w:rsidP="00680B73">
      <w:pPr>
        <w:ind w:firstLine="567"/>
        <w:jc w:val="both"/>
        <w:rPr>
          <w:color w:val="000000"/>
          <w:sz w:val="28"/>
          <w:szCs w:val="28"/>
        </w:rPr>
      </w:pPr>
      <w:r w:rsidRPr="00536A5A">
        <w:rPr>
          <w:rFonts w:eastAsia="Calibri"/>
          <w:sz w:val="28"/>
          <w:szCs w:val="28"/>
          <w:lang w:eastAsia="en-US"/>
        </w:rPr>
        <w:t>а) подпункт 8 пункта 3 после слов «</w:t>
      </w:r>
      <w:r w:rsidRPr="00536A5A">
        <w:rPr>
          <w:sz w:val="28"/>
          <w:szCs w:val="28"/>
        </w:rPr>
        <w:t>проектной документации» дополнить словами «</w:t>
      </w:r>
      <w:r w:rsidRPr="00536A5A">
        <w:rPr>
          <w:color w:val="000000"/>
          <w:sz w:val="28"/>
          <w:szCs w:val="28"/>
        </w:rPr>
        <w:t xml:space="preserve">(включая проектную документацию, в которой учтены изменения, внесенные в соответствии с </w:t>
      </w:r>
      <w:hyperlink r:id="rId42" w:history="1">
        <w:r w:rsidRPr="00536A5A">
          <w:rPr>
            <w:color w:val="000000"/>
            <w:sz w:val="28"/>
            <w:szCs w:val="28"/>
          </w:rPr>
          <w:t>частями 3.8</w:t>
        </w:r>
      </w:hyperlink>
      <w:r w:rsidRPr="00536A5A">
        <w:rPr>
          <w:color w:val="000000"/>
          <w:sz w:val="28"/>
          <w:szCs w:val="28"/>
        </w:rPr>
        <w:t xml:space="preserve"> и </w:t>
      </w:r>
      <w:hyperlink r:id="rId43" w:history="1">
        <w:r w:rsidRPr="00536A5A">
          <w:rPr>
            <w:color w:val="000000"/>
            <w:sz w:val="28"/>
            <w:szCs w:val="28"/>
          </w:rPr>
          <w:t>3.9 статьи 49</w:t>
        </w:r>
      </w:hyperlink>
      <w:r w:rsidRPr="00536A5A">
        <w:rPr>
          <w:color w:val="000000"/>
          <w:sz w:val="28"/>
          <w:szCs w:val="28"/>
        </w:rPr>
        <w:t xml:space="preserve"> Градостроительного Кодекса Российской Федерации)»;</w:t>
      </w:r>
    </w:p>
    <w:p w:rsidR="00680B73" w:rsidRPr="00536A5A" w:rsidRDefault="00680B73" w:rsidP="00680B73">
      <w:pPr>
        <w:ind w:firstLine="567"/>
        <w:jc w:val="both"/>
        <w:rPr>
          <w:color w:val="000000"/>
          <w:sz w:val="28"/>
          <w:szCs w:val="28"/>
        </w:rPr>
      </w:pPr>
      <w:r w:rsidRPr="00536A5A">
        <w:rPr>
          <w:color w:val="000000"/>
          <w:sz w:val="28"/>
          <w:szCs w:val="28"/>
        </w:rPr>
        <w:t>б) в пункте 4 слова «в течение семи рабочих дней» заменить словами «в течение пяти рабочих дней».</w:t>
      </w:r>
    </w:p>
    <w:p w:rsidR="00680B73" w:rsidRPr="00536A5A" w:rsidRDefault="00680B73" w:rsidP="00680B73">
      <w:pPr>
        <w:spacing w:before="12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36A5A">
        <w:rPr>
          <w:bCs/>
          <w:sz w:val="28"/>
          <w:szCs w:val="28"/>
        </w:rPr>
        <w:t xml:space="preserve">1.10. </w:t>
      </w:r>
      <w:r w:rsidRPr="00536A5A">
        <w:rPr>
          <w:rFonts w:eastAsia="Calibri"/>
          <w:sz w:val="28"/>
          <w:szCs w:val="28"/>
          <w:lang w:eastAsia="en-US"/>
        </w:rPr>
        <w:t xml:space="preserve">В статье 30 в пункте 12 </w:t>
      </w:r>
      <w:r w:rsidRPr="00536A5A">
        <w:rPr>
          <w:color w:val="333333"/>
          <w:sz w:val="28"/>
          <w:szCs w:val="28"/>
          <w:shd w:val="clear" w:color="auto" w:fill="FFFFFF"/>
        </w:rPr>
        <w:t> </w:t>
      </w:r>
      <w:r w:rsidRPr="00536A5A">
        <w:rPr>
          <w:sz w:val="28"/>
          <w:szCs w:val="28"/>
          <w:shd w:val="clear" w:color="auto" w:fill="FFFFFF"/>
        </w:rPr>
        <w:t>слова «не менее двух и не более четырех» заменить словами «не менее одного и не более трех».</w:t>
      </w:r>
    </w:p>
    <w:p w:rsidR="00680B73" w:rsidRPr="00536A5A" w:rsidRDefault="00680B73" w:rsidP="00680B73">
      <w:pPr>
        <w:spacing w:before="12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36A5A">
        <w:rPr>
          <w:bCs/>
          <w:sz w:val="28"/>
          <w:szCs w:val="28"/>
        </w:rPr>
        <w:t xml:space="preserve">1.11. </w:t>
      </w:r>
      <w:r w:rsidRPr="00536A5A">
        <w:rPr>
          <w:rFonts w:eastAsia="Calibri"/>
          <w:sz w:val="28"/>
          <w:szCs w:val="28"/>
          <w:lang w:eastAsia="en-US"/>
        </w:rPr>
        <w:t>В статье 32 пункт 2 изложить в следующей редакции:</w:t>
      </w:r>
    </w:p>
    <w:p w:rsidR="00680B73" w:rsidRPr="006671E6" w:rsidRDefault="00680B73" w:rsidP="006671E6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536A5A">
        <w:rPr>
          <w:rFonts w:eastAsia="Calibri"/>
          <w:sz w:val="28"/>
          <w:szCs w:val="28"/>
          <w:lang w:eastAsia="en-US"/>
        </w:rPr>
        <w:t>«</w:t>
      </w:r>
      <w:r w:rsidRPr="00536A5A">
        <w:rPr>
          <w:snapToGrid w:val="0"/>
          <w:color w:val="000000"/>
          <w:sz w:val="28"/>
          <w:szCs w:val="28"/>
        </w:rPr>
        <w:t>2</w:t>
      </w:r>
      <w:r w:rsidRPr="00536A5A">
        <w:rPr>
          <w:color w:val="000000"/>
          <w:sz w:val="28"/>
          <w:szCs w:val="28"/>
        </w:rPr>
        <w:t xml:space="preserve">. Границы территориальных зон должны отвечать требованию принадлежности каждого земельного участка только к одной территориальной зоне, за исключением земельного участка, границы которого в соответствии с земельным </w:t>
      </w:r>
      <w:hyperlink r:id="rId44" w:history="1">
        <w:r w:rsidRPr="00536A5A">
          <w:rPr>
            <w:color w:val="000000"/>
            <w:sz w:val="28"/>
            <w:szCs w:val="28"/>
          </w:rPr>
          <w:t>законодательством</w:t>
        </w:r>
      </w:hyperlink>
      <w:r w:rsidRPr="00536A5A">
        <w:rPr>
          <w:color w:val="000000"/>
          <w:sz w:val="28"/>
          <w:szCs w:val="28"/>
        </w:rPr>
        <w:t xml:space="preserve"> могут пересекать границы территориальных зон</w:t>
      </w:r>
      <w:proofErr w:type="gramStart"/>
      <w:r w:rsidRPr="00536A5A">
        <w:rPr>
          <w:color w:val="000000"/>
          <w:sz w:val="28"/>
          <w:szCs w:val="28"/>
        </w:rPr>
        <w:t>.».</w:t>
      </w:r>
      <w:proofErr w:type="gramEnd"/>
    </w:p>
    <w:p w:rsidR="00680B73" w:rsidRPr="00563C8D" w:rsidRDefault="00680B73" w:rsidP="00680B7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3C8D">
        <w:rPr>
          <w:sz w:val="28"/>
          <w:szCs w:val="28"/>
        </w:rPr>
        <w:t xml:space="preserve">3. Обнародовать настоящее заключение на информационных стендах </w:t>
      </w:r>
      <w:r w:rsidR="00EE3768">
        <w:rPr>
          <w:sz w:val="28"/>
          <w:szCs w:val="28"/>
        </w:rPr>
        <w:t>Учаллинского</w:t>
      </w:r>
      <w:r w:rsidRPr="00563C8D">
        <w:rPr>
          <w:sz w:val="28"/>
          <w:szCs w:val="28"/>
        </w:rPr>
        <w:t xml:space="preserve"> сельского поселения и разместить </w:t>
      </w:r>
      <w:r w:rsidRPr="00563C8D">
        <w:rPr>
          <w:rFonts w:eastAsia="Calibri"/>
          <w:sz w:val="28"/>
          <w:szCs w:val="28"/>
          <w:lang w:eastAsia="en-US"/>
        </w:rPr>
        <w:t xml:space="preserve">на официальном сайте Азнакаевского муниципального района в информационно-телекоммуникационной сети Интернет по веб-адресу: </w:t>
      </w:r>
      <w:hyperlink r:id="rId45" w:history="1">
        <w:r w:rsidRPr="00563C8D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http://aznakayevo.tatarstan.ru</w:t>
        </w:r>
      </w:hyperlink>
      <w:r w:rsidRPr="00563C8D">
        <w:rPr>
          <w:rFonts w:eastAsia="Calibri"/>
          <w:sz w:val="28"/>
          <w:szCs w:val="28"/>
          <w:lang w:eastAsia="en-US"/>
        </w:rPr>
        <w:t>.</w:t>
      </w:r>
    </w:p>
    <w:p w:rsidR="00680B73" w:rsidRDefault="00680B73" w:rsidP="006671E6">
      <w:pPr>
        <w:ind w:firstLine="709"/>
        <w:jc w:val="both"/>
        <w:rPr>
          <w:sz w:val="28"/>
          <w:szCs w:val="28"/>
        </w:rPr>
      </w:pPr>
      <w:r w:rsidRPr="00563C8D">
        <w:rPr>
          <w:sz w:val="28"/>
          <w:szCs w:val="28"/>
        </w:rPr>
        <w:t xml:space="preserve">4.Материалы публичных слушаний (протокол, заключение, проект о внесении изменений в Правила землепользования и застройки) направить в Совет </w:t>
      </w:r>
      <w:r w:rsidR="00EE3768">
        <w:rPr>
          <w:sz w:val="28"/>
          <w:szCs w:val="28"/>
        </w:rPr>
        <w:t>Учаллинского</w:t>
      </w:r>
      <w:r w:rsidRPr="00563C8D">
        <w:rPr>
          <w:sz w:val="28"/>
          <w:szCs w:val="28"/>
        </w:rPr>
        <w:t xml:space="preserve"> сельского поселения для принятия соответствующего решения с установленной законодательством процедурой.</w:t>
      </w:r>
    </w:p>
    <w:p w:rsidR="006671E6" w:rsidRDefault="006671E6" w:rsidP="00680B73">
      <w:pPr>
        <w:ind w:firstLine="709"/>
        <w:jc w:val="both"/>
        <w:rPr>
          <w:sz w:val="28"/>
          <w:szCs w:val="28"/>
        </w:rPr>
      </w:pPr>
    </w:p>
    <w:p w:rsidR="00680B73" w:rsidRPr="00563C8D" w:rsidRDefault="00680B73" w:rsidP="00680B73">
      <w:pPr>
        <w:ind w:firstLine="709"/>
        <w:jc w:val="both"/>
        <w:rPr>
          <w:sz w:val="28"/>
          <w:szCs w:val="28"/>
        </w:rPr>
      </w:pPr>
      <w:r w:rsidRPr="00563C8D">
        <w:rPr>
          <w:sz w:val="28"/>
          <w:szCs w:val="28"/>
        </w:rPr>
        <w:t xml:space="preserve">Члены комиссии:                                           </w:t>
      </w:r>
      <w:proofErr w:type="spellStart"/>
      <w:r w:rsidR="00EE3768">
        <w:rPr>
          <w:sz w:val="28"/>
          <w:szCs w:val="28"/>
        </w:rPr>
        <w:t>Тухватуллина</w:t>
      </w:r>
      <w:proofErr w:type="spellEnd"/>
      <w:r w:rsidR="00EE3768" w:rsidRPr="00EE3768">
        <w:rPr>
          <w:sz w:val="28"/>
          <w:szCs w:val="28"/>
        </w:rPr>
        <w:t xml:space="preserve"> </w:t>
      </w:r>
      <w:r w:rsidR="00EE3768">
        <w:rPr>
          <w:sz w:val="28"/>
          <w:szCs w:val="28"/>
        </w:rPr>
        <w:t>Г.М.</w:t>
      </w:r>
    </w:p>
    <w:p w:rsidR="00680B73" w:rsidRPr="006671E6" w:rsidRDefault="00680B73" w:rsidP="006671E6">
      <w:pPr>
        <w:ind w:firstLine="709"/>
        <w:jc w:val="both"/>
        <w:rPr>
          <w:sz w:val="28"/>
          <w:szCs w:val="28"/>
        </w:rPr>
      </w:pPr>
      <w:r w:rsidRPr="00563C8D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                       </w:t>
      </w:r>
      <w:r w:rsidRPr="00563C8D">
        <w:rPr>
          <w:sz w:val="28"/>
          <w:szCs w:val="28"/>
        </w:rPr>
        <w:t xml:space="preserve"> </w:t>
      </w:r>
      <w:r w:rsidR="00EE3768">
        <w:rPr>
          <w:sz w:val="28"/>
          <w:szCs w:val="28"/>
        </w:rPr>
        <w:t xml:space="preserve">  Кадырова Ф.Г.</w:t>
      </w:r>
      <w:bookmarkStart w:id="0" w:name="_GoBack"/>
      <w:bookmarkEnd w:id="0"/>
    </w:p>
    <w:sectPr w:rsidR="00680B73" w:rsidRPr="006671E6" w:rsidSect="006671E6"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821" w:rsidRDefault="002C6821" w:rsidP="006671E6">
      <w:r>
        <w:separator/>
      </w:r>
    </w:p>
  </w:endnote>
  <w:endnote w:type="continuationSeparator" w:id="0">
    <w:p w:rsidR="002C6821" w:rsidRDefault="002C6821" w:rsidP="00667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821" w:rsidRDefault="002C6821" w:rsidP="006671E6">
      <w:r>
        <w:separator/>
      </w:r>
    </w:p>
  </w:footnote>
  <w:footnote w:type="continuationSeparator" w:id="0">
    <w:p w:rsidR="002C6821" w:rsidRDefault="002C6821" w:rsidP="006671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A42"/>
    <w:rsid w:val="002C6821"/>
    <w:rsid w:val="006671E6"/>
    <w:rsid w:val="00680B73"/>
    <w:rsid w:val="00732CEC"/>
    <w:rsid w:val="00A1156A"/>
    <w:rsid w:val="00A240FB"/>
    <w:rsid w:val="00CF6A42"/>
    <w:rsid w:val="00EE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B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71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671E6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a5">
    <w:name w:val="footer"/>
    <w:basedOn w:val="a"/>
    <w:link w:val="a6"/>
    <w:uiPriority w:val="99"/>
    <w:unhideWhenUsed/>
    <w:rsid w:val="006671E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671E6"/>
    <w:rPr>
      <w:rFonts w:ascii="Times New Roman" w:eastAsia="Times New Roman" w:hAnsi="Times New Roman" w:cs="Times New Roman"/>
      <w:sz w:val="20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B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71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671E6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a5">
    <w:name w:val="footer"/>
    <w:basedOn w:val="a"/>
    <w:link w:val="a6"/>
    <w:uiPriority w:val="99"/>
    <w:unhideWhenUsed/>
    <w:rsid w:val="006671E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671E6"/>
    <w:rPr>
      <w:rFonts w:ascii="Times New Roman" w:eastAsia="Times New Roman" w:hAnsi="Times New Roman" w:cs="Times New Roman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41AA3E428E70C75230FE40D4339E8AC40A493F3EE5066843879FF09CFF6008C03262DC6BB94D9710F2C1923A936108F4B9430D639E99A5c4Z0L" TargetMode="External"/><Relationship Id="rId13" Type="http://schemas.openxmlformats.org/officeDocument/2006/relationships/hyperlink" Target="consultantplus://offline/ref=6C599E168B55711E4A9C62DF72A6FA732A69343CB9D6DA9A8D33FAE6BD3528AC848C22FCE79F1F37FBC1BFCACC5AA32EB86F16DF9A31OEc0O" TargetMode="External"/><Relationship Id="rId18" Type="http://schemas.openxmlformats.org/officeDocument/2006/relationships/hyperlink" Target="consultantplus://offline/ref=946EA28FC014244FDC9ECE39C43D92CFCED02A596D808E087AE32F3FE22B27FD89AAFF20E72F44DF6013A26617557F761ABFDCA7E69CdBq0L" TargetMode="External"/><Relationship Id="rId26" Type="http://schemas.openxmlformats.org/officeDocument/2006/relationships/hyperlink" Target="consultantplus://offline/ref=6693DB4676F63706988E2B724E828E32E41345C955AB00F40015999C4C16CB717C1E078B8FE75F66BCE0538B2DE7CEE222668812D86AMFK" TargetMode="External"/><Relationship Id="rId39" Type="http://schemas.openxmlformats.org/officeDocument/2006/relationships/hyperlink" Target="consultantplus://offline/ref=DDC04DE4CB1F77F9EC6B9EE6AEBDDFF3F8F6783A48C7B23E9A8EA69E1554D1CDE537250ED5CFA3A9BDC4FB63324C1E57DEC340B45121ICf8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46EA28FC014244FDC9ECE39C43D92CFCED02A596D808E087AE32F3FE22B27FD89AAFF20E72C40DF6013A26617557F761ABFDCA7E69CdBq0L" TargetMode="External"/><Relationship Id="rId34" Type="http://schemas.openxmlformats.org/officeDocument/2006/relationships/hyperlink" Target="consultantplus://offline/ref=07EC505A3610D89E4DC6237493EBDF7EA9AC249F6EBFA2D2FD6192AF8B1962AD53DF1CDD5B6F99185DB9FA0265F2F93D5D9C4D06C335H8R7K" TargetMode="External"/><Relationship Id="rId42" Type="http://schemas.openxmlformats.org/officeDocument/2006/relationships/hyperlink" Target="consultantplus://offline/ref=2B6D3E0E9AD8A44E48377644F4A18045C4A048B7C9D48A1A04CEC0055BD70A2C8A7C536125C165558EBA69305380718EC284FED82330uCp7N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6E41AA3E428E70C75230FE40D4339E8AC40A493F3EE5066843879FF09CFF6008C03262DC6BB94D9710F2C1923A936108F4B9430D639E99A5c4Z0L" TargetMode="External"/><Relationship Id="rId12" Type="http://schemas.openxmlformats.org/officeDocument/2006/relationships/hyperlink" Target="consultantplus://offline/ref=77572596AE870A89AE2A2C1A08F50450694FE876CC024B91BC3BD499C376B97F08D85B7DE2F5A8A57C8064F05CB16FA5E147DE18B44Fk4e8O" TargetMode="External"/><Relationship Id="rId17" Type="http://schemas.openxmlformats.org/officeDocument/2006/relationships/hyperlink" Target="consultantplus://offline/ref=2050EEDB79E8DDCA37C01B4FB9E7A2839FDE625E2E51D9924F174F29E9EF799933D4FBCBFEDA9DE985624E64F63AB4D828A255FF50A2X0s7L" TargetMode="External"/><Relationship Id="rId25" Type="http://schemas.openxmlformats.org/officeDocument/2006/relationships/hyperlink" Target="consultantplus://offline/ref=574513DD383E2BAA20E9E752709E34E67C8D6A728C368BC1656598E56079B26154E702E4F73D9F8C472EA8BF821917F9735FBDD458CArASFH" TargetMode="External"/><Relationship Id="rId33" Type="http://schemas.openxmlformats.org/officeDocument/2006/relationships/hyperlink" Target="consultantplus://offline/ref=BBC441131CED15B618F0070C171710F29339C3B078DCCC9DC5B95425C152F4D3DF6372EAC2EA74B64A2ED4CD312C866BFE8AE66EA6F2BB75M" TargetMode="External"/><Relationship Id="rId38" Type="http://schemas.openxmlformats.org/officeDocument/2006/relationships/hyperlink" Target="consultantplus://offline/ref=DDC04DE4CB1F77F9EC6B9EE6AEBDDFF3F8F6783A48C7B23E9A8EA69E1554D1CDE537250ED5CFA2A9BDC4FB63324C1E57DEC340B45121ICf8N" TargetMode="External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050EEDB79E8DDCA37C01B4FB9E7A2839FDE625E2E51D9924F174F29E9EF799933D4FBCAFADE95E985624E64F63AB4D828A255FF50A2X0s7L" TargetMode="External"/><Relationship Id="rId20" Type="http://schemas.openxmlformats.org/officeDocument/2006/relationships/hyperlink" Target="consultantplus://offline/ref=946EA28FC014244FDC9ECE39C43D92CFCED02A596D808E087AE32F3FE22B27FD89AAFF20E72C40DF6013A26617557F761ABFDCA7E69CdBq0L" TargetMode="External"/><Relationship Id="rId29" Type="http://schemas.openxmlformats.org/officeDocument/2006/relationships/hyperlink" Target="consultantplus://offline/ref=6693DB4676F63706988E2B724E828E32E41345C955AB00F40015999C4C16CB717C1E078E8BEE5032EFAF52D769BADDE328668B10C7A5EC6768M3K" TargetMode="External"/><Relationship Id="rId41" Type="http://schemas.openxmlformats.org/officeDocument/2006/relationships/hyperlink" Target="consultantplus://offline/ref=DDC04DE4CB1F77F9EC6B9EE6AEBDDFF3F8F6783A48C7B23E9A8EA69E1554D1CDE537250ED5CCA2A9BDC4FB63324C1E57DEC340B45121ICf8N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F569DDE0B519F896812E31DEDC0A6CB1AB0E1AEFC49912623BDF44B6EC00C3406E94DAEEEED24C48920EA3CBC88F585C8D371123755g9u6N" TargetMode="External"/><Relationship Id="rId24" Type="http://schemas.openxmlformats.org/officeDocument/2006/relationships/hyperlink" Target="consultantplus://offline/ref=E8DD6D85200894A5AD1725B02A1D2F267CB03483AAA02F710E86B0F6BA3CDDF492449CC213BA84DB5E60CEDA893D94A20F66D90B2816VCq8M" TargetMode="External"/><Relationship Id="rId32" Type="http://schemas.openxmlformats.org/officeDocument/2006/relationships/hyperlink" Target="consultantplus://offline/ref=BBC441131CED15B618F0070C171710F29339C3B078DCCC9DC5B95425C152F4D3DF6372EAC2EA74B64A2ED4CD312C866BFE8AE66EA6F2BB75M" TargetMode="External"/><Relationship Id="rId37" Type="http://schemas.openxmlformats.org/officeDocument/2006/relationships/hyperlink" Target="consultantplus://offline/ref=DDC04DE4CB1F77F9EC6B9EE6AEBDDFF3F8F6783A48C7B23E9A8EA69E1554D1CDE537250ED5CEABA9BDC4FB63324C1E57DEC340B45121ICf8N" TargetMode="External"/><Relationship Id="rId40" Type="http://schemas.openxmlformats.org/officeDocument/2006/relationships/hyperlink" Target="consultantplus://offline/ref=DDC04DE4CB1F77F9EC6B9EE6AEBDDFF3F8F6783A48C7B23E9A8EA69E1554D1CDE537250ED5CFA6A9BDC4FB63324C1E57DEC340B45121ICf8N" TargetMode="External"/><Relationship Id="rId45" Type="http://schemas.openxmlformats.org/officeDocument/2006/relationships/hyperlink" Target="http://aznakayevo.tatarstan.ru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2050EEDB79E8DDCA37C01B4FB9E7A2839FDE625E2E51D9924F174F29E9EF799933D4FBCBFED99DE985624E64F63AB4D828A255FF50A2X0s7L" TargetMode="External"/><Relationship Id="rId23" Type="http://schemas.openxmlformats.org/officeDocument/2006/relationships/hyperlink" Target="consultantplus://offline/ref=946EA28FC014244FDC9ECE39C43D92CFCED02A596D808E087AE32F3FE22B27FD89AAFF20E72C42DF6013A26617557F761ABFDCA7E69CdBq0L" TargetMode="External"/><Relationship Id="rId28" Type="http://schemas.openxmlformats.org/officeDocument/2006/relationships/hyperlink" Target="consultantplus://offline/ref=6693DB4676F63706988E2B724E828E32E41345C955AB00F40015999C4C16CB717C1E078A8BEF5F66BCE0538B2DE7CEE222668812D86AMFK" TargetMode="External"/><Relationship Id="rId36" Type="http://schemas.openxmlformats.org/officeDocument/2006/relationships/hyperlink" Target="consultantplus://offline/ref=CA31439D9D446E5772B0A3E4BAC3436A6E4AD053A1B6B22A89977AA89603AC0C9B7FA56C66296BCCCB372214B815544D35471F07BDCAt9YFN" TargetMode="External"/><Relationship Id="rId10" Type="http://schemas.openxmlformats.org/officeDocument/2006/relationships/hyperlink" Target="consultantplus://offline/ref=AD4E49E9ED6B9E5CAC3753BC6137D9AEBBE3F87E815BD76A3B0FB3DBD0F185929B5F2D357FAECE84C17E667452E250EF70DF83E24BD760E9wB77N" TargetMode="External"/><Relationship Id="rId19" Type="http://schemas.openxmlformats.org/officeDocument/2006/relationships/hyperlink" Target="consultantplus://offline/ref=946EA28FC014244FDC9ECE39C43D92CFCED02A596D808E087AE32F3FE22B27FD89AAFF20E72F44DF6013A26617557F761ABFDCA7E69CdBq0L" TargetMode="External"/><Relationship Id="rId31" Type="http://schemas.openxmlformats.org/officeDocument/2006/relationships/hyperlink" Target="consultantplus://offline/ref=BBC441131CED15B618F0070C171710F29339C3B078DCCC9DC5B95425C152F4D3DF6372EAC2E970B64A2ED4CD312C866BFE8AE66EA6F2BB75M" TargetMode="External"/><Relationship Id="rId44" Type="http://schemas.openxmlformats.org/officeDocument/2006/relationships/hyperlink" Target="consultantplus://offline/ref=D7A0CC960EFCED1614A8DD544D5EE81C7A6B7E3C76DD72C9DA6C005EB37F569D915F9FB584FF8C54C5C7981244FD98FED517B0259BPBqB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D4E49E9ED6B9E5CAC3753BC6137D9AEBBE3F87E815BD76A3B0FB3DBD0F185929B5F2D367EAECC8E902476701BB65DF071C19CE055D4w679N" TargetMode="External"/><Relationship Id="rId14" Type="http://schemas.openxmlformats.org/officeDocument/2006/relationships/hyperlink" Target="consultantplus://offline/ref=2050EEDB79E8DDCA37C01B4FB9E7A2839FDE625E2E51D9924F174F29E9EF799933D4FBCBFEDA99E985624E64F63AB4D828A255FF50A2X0s7L" TargetMode="External"/><Relationship Id="rId22" Type="http://schemas.openxmlformats.org/officeDocument/2006/relationships/hyperlink" Target="consultantplus://offline/ref=946EA28FC014244FDC9ECE39C43D92CFCED02A596D808E087AE32F3FE22B27FD89AAFF20E72C40DF6013A26617557F761ABFDCA7E69CdBq0L" TargetMode="External"/><Relationship Id="rId27" Type="http://schemas.openxmlformats.org/officeDocument/2006/relationships/hyperlink" Target="consultantplus://offline/ref=6693DB4676F63706988E2B724E828E32E41345C955AB00F40015999C4C16CB717C1E078E8BEE543BECAF52D769BADDE328668B10C7A5EC6768M3K" TargetMode="External"/><Relationship Id="rId30" Type="http://schemas.openxmlformats.org/officeDocument/2006/relationships/hyperlink" Target="consultantplus://offline/ref=BBC441131CED15B618F0070C171710F29339C3B078DCCC9DC5B95425C152F4D3DF6372EAC2E970B64A2ED4CD312C866BFE8AE66EA6F2BB75M" TargetMode="External"/><Relationship Id="rId35" Type="http://schemas.openxmlformats.org/officeDocument/2006/relationships/hyperlink" Target="consultantplus://offline/ref=CA31439D9D446E5772B0A3E4BAC3436A6E4AD053A1B6B22A89977AA89603AC0C9B7FA56C662A6FCCCB372214B815544D35471F07BDCAt9YFN" TargetMode="External"/><Relationship Id="rId43" Type="http://schemas.openxmlformats.org/officeDocument/2006/relationships/hyperlink" Target="consultantplus://offline/ref=2B6D3E0E9AD8A44E48377644F4A18045C4A048B7C9D48A1A04CEC0055BD70A2C8A7C536125C261558EBA69305380718EC284FED82330uCp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4097</Words>
  <Characters>23357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2020-02-12T08:25:00Z</dcterms:created>
  <dcterms:modified xsi:type="dcterms:W3CDTF">2020-02-12T12:58:00Z</dcterms:modified>
</cp:coreProperties>
</file>