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-885" w:type="dxa"/>
        <w:tblLook w:val="04A0" w:firstRow="1" w:lastRow="0" w:firstColumn="1" w:lastColumn="0" w:noHBand="0" w:noVBand="1"/>
      </w:tblPr>
      <w:tblGrid>
        <w:gridCol w:w="1952"/>
        <w:gridCol w:w="6095"/>
        <w:gridCol w:w="2693"/>
      </w:tblGrid>
      <w:tr w:rsidR="00F408BE" w:rsidRPr="00C0721B" w:rsidTr="00F408BE">
        <w:tc>
          <w:tcPr>
            <w:tcW w:w="8047" w:type="dxa"/>
            <w:gridSpan w:val="2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Здание медицинского пункта</w:t>
            </w:r>
          </w:p>
        </w:tc>
      </w:tr>
      <w:tr w:rsidR="00F408BE" w:rsidRPr="00C0721B" w:rsidTr="00F408BE">
        <w:tc>
          <w:tcPr>
            <w:tcW w:w="8047" w:type="dxa"/>
            <w:gridSpan w:val="2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Балансодержатель с указанием ИНН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МО «</w:t>
            </w:r>
            <w:proofErr w:type="spellStart"/>
            <w:r>
              <w:rPr>
                <w:bCs/>
                <w:iCs/>
                <w:sz w:val="26"/>
                <w:szCs w:val="26"/>
              </w:rPr>
              <w:t>Чубар-Абдулловское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сельское поселение» ИНН1602002504</w:t>
            </w:r>
          </w:p>
        </w:tc>
      </w:tr>
      <w:tr w:rsidR="00F408BE" w:rsidRPr="00C0721B" w:rsidTr="00F408BE">
        <w:tc>
          <w:tcPr>
            <w:tcW w:w="8047" w:type="dxa"/>
            <w:gridSpan w:val="2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Местонахождение (адрес) объекта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С. </w:t>
            </w:r>
            <w:proofErr w:type="spellStart"/>
            <w:r>
              <w:rPr>
                <w:bCs/>
                <w:iCs/>
                <w:sz w:val="26"/>
                <w:szCs w:val="26"/>
              </w:rPr>
              <w:t>Чубар-Абдуллово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 ул. Молодежная д.1-2</w:t>
            </w:r>
          </w:p>
        </w:tc>
      </w:tr>
      <w:tr w:rsidR="00F408BE" w:rsidRPr="00C0721B" w:rsidTr="00F408BE">
        <w:tc>
          <w:tcPr>
            <w:tcW w:w="8047" w:type="dxa"/>
            <w:gridSpan w:val="2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объекта, </w:t>
            </w:r>
            <w:proofErr w:type="spellStart"/>
            <w:r w:rsidRPr="00C0721B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0721B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63,8</w:t>
            </w:r>
          </w:p>
        </w:tc>
      </w:tr>
      <w:tr w:rsidR="00F408BE" w:rsidRPr="00C0721B" w:rsidTr="00F408BE">
        <w:tc>
          <w:tcPr>
            <w:tcW w:w="8047" w:type="dxa"/>
            <w:gridSpan w:val="2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 xml:space="preserve">Площадь земельного участка, </w:t>
            </w:r>
            <w:proofErr w:type="spellStart"/>
            <w:r w:rsidRPr="00C0721B">
              <w:rPr>
                <w:bCs/>
                <w:iCs/>
                <w:sz w:val="26"/>
                <w:szCs w:val="26"/>
              </w:rPr>
              <w:t>кв.м</w:t>
            </w:r>
            <w:proofErr w:type="spellEnd"/>
            <w:r w:rsidRPr="00C0721B">
              <w:rPr>
                <w:bCs/>
                <w:iCs/>
                <w:sz w:val="26"/>
                <w:szCs w:val="26"/>
              </w:rPr>
              <w:t>. (при наличии)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</w:tr>
      <w:tr w:rsidR="00F408BE" w:rsidRPr="00C0721B" w:rsidTr="00F408BE">
        <w:tc>
          <w:tcPr>
            <w:tcW w:w="8047" w:type="dxa"/>
            <w:gridSpan w:val="2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Балансовая стоимость объекта, тыс. рублей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338,9</w:t>
            </w:r>
          </w:p>
        </w:tc>
      </w:tr>
      <w:tr w:rsidR="00F408BE" w:rsidRPr="00C0721B" w:rsidTr="00F408BE">
        <w:tc>
          <w:tcPr>
            <w:tcW w:w="8047" w:type="dxa"/>
            <w:gridSpan w:val="2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Амортизация, тыс. рублей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</w:tr>
      <w:tr w:rsidR="00F408BE" w:rsidRPr="00C0721B" w:rsidTr="00F408BE">
        <w:tc>
          <w:tcPr>
            <w:tcW w:w="8047" w:type="dxa"/>
            <w:gridSpan w:val="2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Остаточная стоимость, тыс. рублей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338,9</w:t>
            </w:r>
          </w:p>
        </w:tc>
      </w:tr>
      <w:tr w:rsidR="00F408BE" w:rsidRPr="00C0721B" w:rsidTr="00F408BE">
        <w:tc>
          <w:tcPr>
            <w:tcW w:w="8047" w:type="dxa"/>
            <w:gridSpan w:val="2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Год постройки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1983</w:t>
            </w:r>
          </w:p>
        </w:tc>
      </w:tr>
      <w:tr w:rsidR="00F408BE" w:rsidRPr="00C0721B" w:rsidTr="00F408BE">
        <w:tc>
          <w:tcPr>
            <w:tcW w:w="8047" w:type="dxa"/>
            <w:gridSpan w:val="2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Характеристика объекта, техническое описание, имеющиеся проблемы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</w:tr>
      <w:tr w:rsidR="00F408BE" w:rsidRPr="00C0721B" w:rsidTr="00F408BE">
        <w:tc>
          <w:tcPr>
            <w:tcW w:w="1952" w:type="dxa"/>
            <w:vMerge w:val="restart"/>
            <w:vAlign w:val="center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Имеется ли:</w:t>
            </w:r>
          </w:p>
        </w:tc>
        <w:tc>
          <w:tcPr>
            <w:tcW w:w="6095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теплоснабжение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F408BE" w:rsidRPr="00C0721B" w:rsidTr="00F408BE">
        <w:tc>
          <w:tcPr>
            <w:tcW w:w="1952" w:type="dxa"/>
            <w:vMerge/>
          </w:tcPr>
          <w:p w:rsidR="00F408BE" w:rsidRPr="00C0721B" w:rsidRDefault="00F408BE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095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электроснабжение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F408BE" w:rsidRPr="00C0721B" w:rsidTr="00F408BE">
        <w:tc>
          <w:tcPr>
            <w:tcW w:w="1952" w:type="dxa"/>
            <w:vMerge/>
          </w:tcPr>
          <w:p w:rsidR="00F408BE" w:rsidRPr="00C0721B" w:rsidRDefault="00F408BE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095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водоснабжение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F408BE" w:rsidRPr="00C0721B" w:rsidTr="00F408BE">
        <w:tc>
          <w:tcPr>
            <w:tcW w:w="1952" w:type="dxa"/>
            <w:vMerge/>
          </w:tcPr>
          <w:p w:rsidR="00F408BE" w:rsidRPr="00C0721B" w:rsidRDefault="00F408BE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095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канализация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нет</w:t>
            </w:r>
          </w:p>
        </w:tc>
      </w:tr>
      <w:tr w:rsidR="00F408BE" w:rsidRPr="00C0721B" w:rsidTr="00F408BE">
        <w:tc>
          <w:tcPr>
            <w:tcW w:w="1952" w:type="dxa"/>
            <w:vMerge/>
          </w:tcPr>
          <w:p w:rsidR="00F408BE" w:rsidRPr="00C0721B" w:rsidRDefault="00F408BE" w:rsidP="00D463C2">
            <w:pPr>
              <w:spacing w:line="288" w:lineRule="auto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095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кровля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  <w:tr w:rsidR="00F408BE" w:rsidRPr="00C0721B" w:rsidTr="00F408BE">
        <w:tc>
          <w:tcPr>
            <w:tcW w:w="1952" w:type="dxa"/>
            <w:vMerge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6095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 w:rsidRPr="00C0721B">
              <w:rPr>
                <w:bCs/>
                <w:iCs/>
                <w:sz w:val="26"/>
                <w:szCs w:val="26"/>
              </w:rPr>
              <w:t>ограждение территории</w:t>
            </w:r>
          </w:p>
        </w:tc>
        <w:tc>
          <w:tcPr>
            <w:tcW w:w="2693" w:type="dxa"/>
          </w:tcPr>
          <w:p w:rsidR="00F408BE" w:rsidRPr="00C0721B" w:rsidRDefault="00F408BE" w:rsidP="00D463C2">
            <w:pPr>
              <w:spacing w:line="288" w:lineRule="auto"/>
              <w:ind w:firstLine="0"/>
              <w:contextualSpacing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да</w:t>
            </w:r>
          </w:p>
        </w:tc>
      </w:tr>
    </w:tbl>
    <w:p w:rsidR="005E1939" w:rsidRDefault="00F408BE" w:rsidP="0075009F">
      <w:pPr>
        <w:ind w:left="-709" w:firstLine="0"/>
      </w:pPr>
      <w:r>
        <w:rPr>
          <w:bCs/>
          <w:i/>
          <w:iCs/>
          <w:noProof/>
        </w:rPr>
        <w:drawing>
          <wp:inline distT="0" distB="0" distL="0" distR="0" wp14:anchorId="482CAE6D" wp14:editId="752C5579">
            <wp:extent cx="6343650" cy="3781166"/>
            <wp:effectExtent l="0" t="0" r="0" b="0"/>
            <wp:docPr id="2" name="Рисунок 2" descr="C:\Users\user\Desktop\январь решения\IMG-202002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нварь решения\IMG-20200225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312" cy="37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1"/>
    <w:rsid w:val="0075009F"/>
    <w:rsid w:val="007840F3"/>
    <w:rsid w:val="0083196E"/>
    <w:rsid w:val="00885493"/>
    <w:rsid w:val="00B732CA"/>
    <w:rsid w:val="00B93551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2020-03-03T06:31:00Z</dcterms:created>
  <dcterms:modified xsi:type="dcterms:W3CDTF">2020-03-03T06:41:00Z</dcterms:modified>
</cp:coreProperties>
</file>