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27" w:rsidRPr="00EA57C9" w:rsidRDefault="003C328E" w:rsidP="00EA57C9">
      <w:pPr>
        <w:pStyle w:val="a5"/>
        <w:ind w:left="1134" w:right="569"/>
        <w:jc w:val="center"/>
        <w:rPr>
          <w:rFonts w:ascii="Times New Roman" w:hAnsi="Times New Roman" w:cs="Times New Roman"/>
          <w:b/>
          <w:sz w:val="26"/>
          <w:szCs w:val="26"/>
        </w:rPr>
      </w:pPr>
      <w:r w:rsidRPr="00EA57C9">
        <w:rPr>
          <w:rFonts w:ascii="Times New Roman" w:hAnsi="Times New Roman" w:cs="Times New Roman"/>
          <w:b/>
          <w:sz w:val="26"/>
          <w:szCs w:val="26"/>
        </w:rPr>
        <w:t>ПОЛОЖЕНИЕ</w:t>
      </w:r>
    </w:p>
    <w:p w:rsidR="00064C27" w:rsidRPr="00EA57C9" w:rsidRDefault="003C328E" w:rsidP="00EA57C9">
      <w:pPr>
        <w:pStyle w:val="a5"/>
        <w:ind w:left="1134" w:right="569"/>
        <w:jc w:val="center"/>
        <w:rPr>
          <w:rFonts w:ascii="Times New Roman" w:hAnsi="Times New Roman" w:cs="Times New Roman"/>
          <w:b/>
          <w:sz w:val="26"/>
          <w:szCs w:val="26"/>
        </w:rPr>
      </w:pPr>
      <w:r w:rsidRPr="00EA57C9">
        <w:rPr>
          <w:rFonts w:ascii="Times New Roman" w:hAnsi="Times New Roman" w:cs="Times New Roman"/>
          <w:b/>
          <w:sz w:val="26"/>
          <w:szCs w:val="26"/>
        </w:rPr>
        <w:t xml:space="preserve">о муниципальном земельном контроле на территории </w:t>
      </w:r>
      <w:r w:rsidR="00915DA3" w:rsidRPr="00915DA3">
        <w:rPr>
          <w:rFonts w:ascii="Times New Roman" w:hAnsi="Times New Roman" w:cs="Times New Roman"/>
          <w:b/>
          <w:sz w:val="26"/>
          <w:szCs w:val="26"/>
        </w:rPr>
        <w:t>Азнакаевского</w:t>
      </w:r>
      <w:r w:rsidRPr="00EA57C9">
        <w:rPr>
          <w:rFonts w:ascii="Times New Roman" w:hAnsi="Times New Roman" w:cs="Times New Roman"/>
          <w:b/>
          <w:sz w:val="26"/>
          <w:szCs w:val="26"/>
        </w:rPr>
        <w:t xml:space="preserve"> муниципального района</w:t>
      </w:r>
    </w:p>
    <w:p w:rsidR="00EA57C9" w:rsidRDefault="00EA57C9" w:rsidP="001E11BA">
      <w:pPr>
        <w:pStyle w:val="a5"/>
        <w:ind w:left="1134" w:right="569"/>
        <w:jc w:val="both"/>
        <w:rPr>
          <w:rFonts w:ascii="Times New Roman" w:hAnsi="Times New Roman" w:cs="Times New Roman"/>
          <w:sz w:val="26"/>
          <w:szCs w:val="26"/>
        </w:rPr>
      </w:pPr>
    </w:p>
    <w:p w:rsidR="00064C27" w:rsidRPr="00EA57C9" w:rsidRDefault="00915DA3" w:rsidP="00EA57C9">
      <w:pPr>
        <w:pStyle w:val="a5"/>
        <w:ind w:left="1134" w:right="569"/>
        <w:jc w:val="center"/>
        <w:rPr>
          <w:rFonts w:ascii="Times New Roman" w:hAnsi="Times New Roman" w:cs="Times New Roman"/>
          <w:b/>
          <w:sz w:val="26"/>
          <w:szCs w:val="26"/>
        </w:rPr>
      </w:pPr>
      <w:r>
        <w:rPr>
          <w:rFonts w:ascii="Times New Roman" w:hAnsi="Times New Roman" w:cs="Times New Roman"/>
          <w:b/>
          <w:sz w:val="26"/>
          <w:szCs w:val="26"/>
        </w:rPr>
        <w:t xml:space="preserve">1. </w:t>
      </w:r>
      <w:r w:rsidR="003C328E" w:rsidRPr="00EA57C9">
        <w:rPr>
          <w:rFonts w:ascii="Times New Roman" w:hAnsi="Times New Roman" w:cs="Times New Roman"/>
          <w:b/>
          <w:sz w:val="26"/>
          <w:szCs w:val="26"/>
        </w:rPr>
        <w:t>Общие положения</w:t>
      </w:r>
    </w:p>
    <w:p w:rsidR="00C65A61" w:rsidRPr="00C65A61" w:rsidRDefault="00DB2C04" w:rsidP="00C65A61">
      <w:pPr>
        <w:pStyle w:val="a5"/>
        <w:ind w:left="1134" w:right="569" w:firstLine="282"/>
        <w:jc w:val="both"/>
        <w:rPr>
          <w:rFonts w:ascii="Times New Roman" w:hAnsi="Times New Roman" w:cs="Times New Roman"/>
          <w:b/>
          <w:color w:val="auto"/>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 xml:space="preserve">Настоящее Положение определяет порядок организации и осуществления муниципального земельного контроля на территории </w:t>
      </w:r>
      <w:r w:rsidR="00915DA3">
        <w:rPr>
          <w:rFonts w:ascii="Times New Roman" w:hAnsi="Times New Roman" w:cs="Times New Roman"/>
          <w:sz w:val="26"/>
          <w:szCs w:val="26"/>
        </w:rPr>
        <w:t>Азнакаевского</w:t>
      </w:r>
      <w:r w:rsidR="003C328E" w:rsidRPr="001E11BA">
        <w:rPr>
          <w:rFonts w:ascii="Times New Roman" w:hAnsi="Times New Roman" w:cs="Times New Roman"/>
          <w:sz w:val="26"/>
          <w:szCs w:val="26"/>
        </w:rPr>
        <w:t xml:space="preserve"> муниципального </w:t>
      </w:r>
      <w:r w:rsidR="003C328E" w:rsidRPr="00DE05E0">
        <w:rPr>
          <w:rFonts w:ascii="Times New Roman" w:hAnsi="Times New Roman" w:cs="Times New Roman"/>
          <w:sz w:val="26"/>
          <w:szCs w:val="26"/>
        </w:rPr>
        <w:t>района</w:t>
      </w:r>
      <w:r w:rsidR="00C65A61" w:rsidRPr="00DE05E0">
        <w:rPr>
          <w:rFonts w:ascii="Times New Roman" w:hAnsi="Times New Roman" w:cs="Times New Roman"/>
          <w:color w:val="auto"/>
          <w:sz w:val="26"/>
          <w:szCs w:val="26"/>
        </w:rPr>
        <w:t>.</w:t>
      </w:r>
    </w:p>
    <w:p w:rsidR="00064C27" w:rsidRPr="001E11BA" w:rsidRDefault="00DB2C04"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3C328E" w:rsidRPr="001E11BA">
        <w:rPr>
          <w:rFonts w:ascii="Times New Roman" w:hAnsi="Times New Roman" w:cs="Times New Roman"/>
          <w:sz w:val="26"/>
          <w:szCs w:val="26"/>
        </w:rPr>
        <w:t>Муниципальный земельный контроль (далее - мун</w:t>
      </w:r>
      <w:r w:rsidR="003C328E" w:rsidRPr="00915DA3">
        <w:rPr>
          <w:rStyle w:val="1"/>
          <w:rFonts w:eastAsia="Courier New"/>
          <w:sz w:val="26"/>
          <w:szCs w:val="26"/>
          <w:u w:val="none"/>
        </w:rPr>
        <w:t>ици</w:t>
      </w:r>
      <w:r w:rsidR="003C328E" w:rsidRPr="001E11BA">
        <w:rPr>
          <w:rFonts w:ascii="Times New Roman" w:hAnsi="Times New Roman" w:cs="Times New Roman"/>
          <w:sz w:val="26"/>
          <w:szCs w:val="26"/>
        </w:rPr>
        <w:t>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003C328E" w:rsidRPr="001E11BA">
        <w:rPr>
          <w:rFonts w:ascii="Times New Roman" w:hAnsi="Times New Roman" w:cs="Times New Roman"/>
          <w:sz w:val="26"/>
          <w:szCs w:val="26"/>
        </w:rPr>
        <w:t xml:space="preserve"> положения, существовавшего до возникновения таких нарушений.</w:t>
      </w:r>
    </w:p>
    <w:p w:rsidR="00064C27" w:rsidRPr="001E11BA" w:rsidRDefault="00DB2C04"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 xml:space="preserve">Муниципальный контроль на территории </w:t>
      </w:r>
      <w:r w:rsidR="00915DA3" w:rsidRPr="00915DA3">
        <w:rPr>
          <w:rFonts w:ascii="Times New Roman" w:hAnsi="Times New Roman" w:cs="Times New Roman"/>
          <w:sz w:val="26"/>
          <w:szCs w:val="26"/>
        </w:rPr>
        <w:t xml:space="preserve">Азнакаевского муниципального района </w:t>
      </w:r>
      <w:r w:rsidR="00A109F3">
        <w:rPr>
          <w:rFonts w:ascii="Times New Roman" w:hAnsi="Times New Roman" w:cs="Times New Roman"/>
          <w:sz w:val="26"/>
          <w:szCs w:val="26"/>
        </w:rPr>
        <w:t>осуществляет</w:t>
      </w:r>
      <w:r w:rsidR="003C328E" w:rsidRPr="001E11BA">
        <w:rPr>
          <w:rFonts w:ascii="Times New Roman" w:hAnsi="Times New Roman" w:cs="Times New Roman"/>
          <w:sz w:val="26"/>
          <w:szCs w:val="26"/>
        </w:rPr>
        <w:t xml:space="preserve"> МКУ «Палата земельных и имущественных отношений </w:t>
      </w:r>
      <w:r w:rsidR="00915DA3">
        <w:rPr>
          <w:rFonts w:ascii="Times New Roman" w:hAnsi="Times New Roman" w:cs="Times New Roman"/>
          <w:sz w:val="26"/>
          <w:szCs w:val="26"/>
        </w:rPr>
        <w:t>Азнакаевского</w:t>
      </w:r>
      <w:r w:rsidR="003C328E" w:rsidRPr="001E11BA">
        <w:rPr>
          <w:rFonts w:ascii="Times New Roman" w:hAnsi="Times New Roman" w:cs="Times New Roman"/>
          <w:sz w:val="26"/>
          <w:szCs w:val="26"/>
        </w:rPr>
        <w:t xml:space="preserve"> муниципального района</w:t>
      </w:r>
      <w:r w:rsidR="00915DA3">
        <w:rPr>
          <w:rFonts w:ascii="Times New Roman" w:hAnsi="Times New Roman" w:cs="Times New Roman"/>
          <w:sz w:val="26"/>
          <w:szCs w:val="26"/>
        </w:rPr>
        <w:t xml:space="preserve"> Республики Татарстан»</w:t>
      </w:r>
      <w:r w:rsidR="003C328E" w:rsidRPr="001E11BA">
        <w:rPr>
          <w:rFonts w:ascii="Times New Roman" w:hAnsi="Times New Roman" w:cs="Times New Roman"/>
          <w:sz w:val="26"/>
          <w:szCs w:val="26"/>
        </w:rPr>
        <w:t>.</w:t>
      </w:r>
    </w:p>
    <w:p w:rsidR="00064C27" w:rsidRPr="001E11BA" w:rsidRDefault="003C328E" w:rsidP="00915DA3">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 xml:space="preserve">Муниципальный контроль осуществляется в соответствии со статьей 72 Земельного кодекса Российской Федерации, Федеральным законом от 31.07.2020 №248-ФЗ «О государственном контроле (надзоре) и </w:t>
      </w:r>
      <w:r w:rsidRPr="00915DA3">
        <w:rPr>
          <w:rFonts w:ascii="Times New Roman" w:hAnsi="Times New Roman" w:cs="Times New Roman"/>
          <w:sz w:val="26"/>
          <w:szCs w:val="26"/>
        </w:rPr>
        <w:t>мун</w:t>
      </w:r>
      <w:r w:rsidRPr="00915DA3">
        <w:rPr>
          <w:rStyle w:val="1"/>
          <w:rFonts w:eastAsia="Courier New"/>
          <w:sz w:val="26"/>
          <w:szCs w:val="26"/>
          <w:u w:val="none"/>
        </w:rPr>
        <w:t>ици</w:t>
      </w:r>
      <w:r w:rsidRPr="001E11BA">
        <w:rPr>
          <w:rFonts w:ascii="Times New Roman" w:hAnsi="Times New Roman" w:cs="Times New Roman"/>
          <w:sz w:val="26"/>
          <w:szCs w:val="26"/>
        </w:rPr>
        <w:t xml:space="preserve">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915DA3" w:rsidRPr="00915DA3">
        <w:rPr>
          <w:rFonts w:ascii="Times New Roman" w:hAnsi="Times New Roman" w:cs="Times New Roman"/>
          <w:sz w:val="26"/>
          <w:szCs w:val="26"/>
        </w:rPr>
        <w:t>Азнакаевского муниципального района</w:t>
      </w:r>
      <w:r w:rsidRPr="001E11BA">
        <w:rPr>
          <w:rFonts w:ascii="Times New Roman" w:hAnsi="Times New Roman" w:cs="Times New Roman"/>
          <w:sz w:val="26"/>
          <w:szCs w:val="26"/>
        </w:rPr>
        <w:t>.</w:t>
      </w:r>
    </w:p>
    <w:p w:rsidR="00064C27" w:rsidRPr="001E11BA" w:rsidRDefault="00F5439A"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4</w:t>
      </w:r>
      <w:r w:rsidR="00DB2C04">
        <w:rPr>
          <w:rFonts w:ascii="Times New Roman" w:hAnsi="Times New Roman" w:cs="Times New Roman"/>
          <w:sz w:val="26"/>
          <w:szCs w:val="26"/>
        </w:rPr>
        <w:t xml:space="preserve">. </w:t>
      </w:r>
      <w:r w:rsidR="003C328E" w:rsidRPr="001E11BA">
        <w:rPr>
          <w:rFonts w:ascii="Times New Roman" w:hAnsi="Times New Roman" w:cs="Times New Roman"/>
          <w:sz w:val="26"/>
          <w:szCs w:val="26"/>
        </w:rPr>
        <w:t>Предметом муниципального контроля является:</w:t>
      </w:r>
    </w:p>
    <w:p w:rsidR="00064C27" w:rsidRPr="001E11BA" w:rsidRDefault="00DB2C04"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64C27" w:rsidRPr="001E11BA" w:rsidRDefault="00DB2C04"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исполнение решений, принимаемых по результатам контрольных мероприятий.</w:t>
      </w:r>
    </w:p>
    <w:p w:rsidR="00915DA3" w:rsidRDefault="00F5439A"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w:t>
      </w:r>
      <w:r w:rsidR="00DB2C04">
        <w:rPr>
          <w:rFonts w:ascii="Times New Roman" w:hAnsi="Times New Roman" w:cs="Times New Roman"/>
          <w:sz w:val="26"/>
          <w:szCs w:val="26"/>
        </w:rPr>
        <w:t xml:space="preserve">. </w:t>
      </w:r>
      <w:r w:rsidR="005E4728">
        <w:rPr>
          <w:rFonts w:ascii="Times New Roman" w:hAnsi="Times New Roman" w:cs="Times New Roman"/>
          <w:sz w:val="26"/>
          <w:szCs w:val="26"/>
        </w:rPr>
        <w:t>К д</w:t>
      </w:r>
      <w:r w:rsidR="00915DA3">
        <w:rPr>
          <w:rFonts w:ascii="Times New Roman" w:hAnsi="Times New Roman" w:cs="Times New Roman"/>
          <w:sz w:val="26"/>
          <w:szCs w:val="26"/>
        </w:rPr>
        <w:t>олжностным лиц</w:t>
      </w:r>
      <w:r w:rsidR="00994586">
        <w:rPr>
          <w:rFonts w:ascii="Times New Roman" w:hAnsi="Times New Roman" w:cs="Times New Roman"/>
          <w:sz w:val="26"/>
          <w:szCs w:val="26"/>
        </w:rPr>
        <w:t>а</w:t>
      </w:r>
      <w:r w:rsidR="00915DA3">
        <w:rPr>
          <w:rFonts w:ascii="Times New Roman" w:hAnsi="Times New Roman" w:cs="Times New Roman"/>
          <w:sz w:val="26"/>
          <w:szCs w:val="26"/>
        </w:rPr>
        <w:t xml:space="preserve">м </w:t>
      </w:r>
      <w:proofErr w:type="gramStart"/>
      <w:r w:rsidR="00915DA3">
        <w:rPr>
          <w:rFonts w:ascii="Times New Roman" w:hAnsi="Times New Roman" w:cs="Times New Roman"/>
          <w:sz w:val="26"/>
          <w:szCs w:val="26"/>
        </w:rPr>
        <w:t>органа</w:t>
      </w:r>
      <w:r w:rsidR="00E848B0">
        <w:rPr>
          <w:rFonts w:ascii="Times New Roman" w:hAnsi="Times New Roman" w:cs="Times New Roman"/>
          <w:sz w:val="26"/>
          <w:szCs w:val="26"/>
        </w:rPr>
        <w:t>,</w:t>
      </w:r>
      <w:r w:rsidR="00A109F3">
        <w:rPr>
          <w:rFonts w:ascii="Times New Roman" w:hAnsi="Times New Roman" w:cs="Times New Roman"/>
          <w:sz w:val="26"/>
          <w:szCs w:val="26"/>
        </w:rPr>
        <w:t xml:space="preserve"> осуществляющего</w:t>
      </w:r>
      <w:r w:rsidR="00915DA3">
        <w:rPr>
          <w:rFonts w:ascii="Times New Roman" w:hAnsi="Times New Roman" w:cs="Times New Roman"/>
          <w:sz w:val="26"/>
          <w:szCs w:val="26"/>
        </w:rPr>
        <w:t xml:space="preserve"> муниципальный контроль явля</w:t>
      </w:r>
      <w:r w:rsidR="00A109F3">
        <w:rPr>
          <w:rFonts w:ascii="Times New Roman" w:hAnsi="Times New Roman" w:cs="Times New Roman"/>
          <w:sz w:val="26"/>
          <w:szCs w:val="26"/>
        </w:rPr>
        <w:t>ю</w:t>
      </w:r>
      <w:r w:rsidR="00915DA3">
        <w:rPr>
          <w:rFonts w:ascii="Times New Roman" w:hAnsi="Times New Roman" w:cs="Times New Roman"/>
          <w:sz w:val="26"/>
          <w:szCs w:val="26"/>
        </w:rPr>
        <w:t>тся</w:t>
      </w:r>
      <w:proofErr w:type="gramEnd"/>
      <w:r w:rsidR="00A109F3">
        <w:rPr>
          <w:rFonts w:ascii="Times New Roman" w:hAnsi="Times New Roman" w:cs="Times New Roman"/>
          <w:sz w:val="26"/>
          <w:szCs w:val="26"/>
        </w:rPr>
        <w:t>,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w:t>
      </w:r>
      <w:r w:rsidR="00915DA3">
        <w:rPr>
          <w:rFonts w:ascii="Times New Roman" w:hAnsi="Times New Roman" w:cs="Times New Roman"/>
          <w:sz w:val="26"/>
          <w:szCs w:val="26"/>
        </w:rPr>
        <w:t>:</w:t>
      </w:r>
    </w:p>
    <w:p w:rsidR="00994586" w:rsidRDefault="00994586"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председатель </w:t>
      </w:r>
      <w:r w:rsidR="005E4728" w:rsidRPr="005E4728">
        <w:rPr>
          <w:rFonts w:ascii="Times New Roman" w:hAnsi="Times New Roman" w:cs="Times New Roman"/>
          <w:sz w:val="26"/>
          <w:szCs w:val="26"/>
        </w:rPr>
        <w:t>МКУ «Палата земельных и имущественных отношений Азнакаевского муниципального района Республики Татарстан»</w:t>
      </w:r>
      <w:r w:rsidR="005E4728">
        <w:rPr>
          <w:rFonts w:ascii="Times New Roman" w:hAnsi="Times New Roman" w:cs="Times New Roman"/>
          <w:sz w:val="26"/>
          <w:szCs w:val="26"/>
        </w:rPr>
        <w:t>;</w:t>
      </w:r>
    </w:p>
    <w:p w:rsidR="00064C27" w:rsidRPr="001E11BA" w:rsidRDefault="00E848B0"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з</w:t>
      </w:r>
      <w:r w:rsidR="00915DA3">
        <w:rPr>
          <w:rFonts w:ascii="Times New Roman" w:hAnsi="Times New Roman" w:cs="Times New Roman"/>
          <w:sz w:val="26"/>
          <w:szCs w:val="26"/>
        </w:rPr>
        <w:t xml:space="preserve">аместитель председателя </w:t>
      </w:r>
      <w:r w:rsidR="005E4728" w:rsidRPr="005E4728">
        <w:rPr>
          <w:rFonts w:ascii="Times New Roman" w:hAnsi="Times New Roman" w:cs="Times New Roman"/>
          <w:sz w:val="26"/>
          <w:szCs w:val="26"/>
        </w:rPr>
        <w:t xml:space="preserve">МКУ «Палата земельных и имущественных отношений Азнакаевского муниципального района Республики Татарстан» </w:t>
      </w:r>
      <w:r w:rsidR="005E4728" w:rsidRPr="001E11BA">
        <w:rPr>
          <w:rFonts w:ascii="Times New Roman" w:hAnsi="Times New Roman" w:cs="Times New Roman"/>
          <w:sz w:val="26"/>
          <w:szCs w:val="26"/>
        </w:rPr>
        <w:t>(далее - должностные лица уполномоченного органа)</w:t>
      </w:r>
      <w:r w:rsidR="003C328E" w:rsidRPr="001E11BA">
        <w:rPr>
          <w:rFonts w:ascii="Times New Roman" w:hAnsi="Times New Roman" w:cs="Times New Roman"/>
          <w:sz w:val="26"/>
          <w:szCs w:val="26"/>
        </w:rPr>
        <w:t>.</w:t>
      </w:r>
    </w:p>
    <w:p w:rsidR="00064C27" w:rsidRPr="001E11BA" w:rsidRDefault="00F5439A"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6</w:t>
      </w:r>
      <w:r w:rsidR="00DB2C04">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Решение о проведении контрольных мероприятий, </w:t>
      </w:r>
      <w:r w:rsidR="005E4728">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в том числе документарной проверки принимается </w:t>
      </w:r>
      <w:r w:rsidR="00E848B0">
        <w:rPr>
          <w:rFonts w:ascii="Times New Roman" w:hAnsi="Times New Roman" w:cs="Times New Roman"/>
          <w:sz w:val="26"/>
          <w:szCs w:val="26"/>
        </w:rPr>
        <w:t xml:space="preserve">председателем </w:t>
      </w:r>
      <w:r w:rsidR="005E4728">
        <w:rPr>
          <w:rFonts w:ascii="Times New Roman" w:hAnsi="Times New Roman" w:cs="Times New Roman"/>
          <w:sz w:val="26"/>
          <w:szCs w:val="26"/>
        </w:rPr>
        <w:t xml:space="preserve">или </w:t>
      </w:r>
      <w:r w:rsidR="00E848B0">
        <w:rPr>
          <w:rFonts w:ascii="Times New Roman" w:hAnsi="Times New Roman" w:cs="Times New Roman"/>
          <w:sz w:val="26"/>
          <w:szCs w:val="26"/>
        </w:rPr>
        <w:t>заместителем председателя</w:t>
      </w:r>
      <w:r w:rsidR="003C328E" w:rsidRPr="001E11BA">
        <w:rPr>
          <w:rFonts w:ascii="Times New Roman" w:hAnsi="Times New Roman" w:cs="Times New Roman"/>
          <w:sz w:val="26"/>
          <w:szCs w:val="26"/>
        </w:rPr>
        <w:t xml:space="preserve"> </w:t>
      </w:r>
      <w:r w:rsidR="005E4728" w:rsidRPr="005E4728">
        <w:rPr>
          <w:rFonts w:ascii="Times New Roman" w:hAnsi="Times New Roman" w:cs="Times New Roman"/>
          <w:sz w:val="26"/>
          <w:szCs w:val="26"/>
        </w:rPr>
        <w:t>МКУ «Палата земельных и имущественных отношений Азнакаевского муниципального района Республики Татарстан»</w:t>
      </w:r>
      <w:r w:rsidR="005E4728">
        <w:rPr>
          <w:rFonts w:ascii="Times New Roman" w:hAnsi="Times New Roman" w:cs="Times New Roman"/>
          <w:sz w:val="26"/>
          <w:szCs w:val="26"/>
        </w:rPr>
        <w:t xml:space="preserve"> (далее – орган муниципального контроля)</w:t>
      </w:r>
      <w:r w:rsidR="003C328E" w:rsidRPr="001E11BA">
        <w:rPr>
          <w:rFonts w:ascii="Times New Roman" w:hAnsi="Times New Roman" w:cs="Times New Roman"/>
          <w:sz w:val="26"/>
          <w:szCs w:val="26"/>
        </w:rPr>
        <w:t>.</w:t>
      </w:r>
    </w:p>
    <w:p w:rsidR="00064C27" w:rsidRPr="001E11BA" w:rsidRDefault="00F5439A"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7</w:t>
      </w:r>
      <w:r w:rsidR="00DB2C04">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При осуществлении муниципального контроля должностные лица </w:t>
      </w:r>
      <w:r w:rsidR="00E848B0">
        <w:rPr>
          <w:rFonts w:ascii="Times New Roman" w:hAnsi="Times New Roman" w:cs="Times New Roman"/>
          <w:sz w:val="26"/>
          <w:szCs w:val="26"/>
        </w:rPr>
        <w:t>уполномоченного органа</w:t>
      </w:r>
      <w:r w:rsidR="003C328E" w:rsidRPr="001E11BA">
        <w:rPr>
          <w:rFonts w:ascii="Times New Roman" w:hAnsi="Times New Roman" w:cs="Times New Roman"/>
          <w:sz w:val="26"/>
          <w:szCs w:val="26"/>
        </w:rPr>
        <w:t xml:space="preserve"> обладают правами и обязанностями, установленными статьей</w:t>
      </w:r>
      <w:r w:rsidR="001E11BA" w:rsidRPr="001E11BA">
        <w:rPr>
          <w:rFonts w:ascii="Times New Roman" w:hAnsi="Times New Roman" w:cs="Times New Roman"/>
          <w:sz w:val="26"/>
          <w:szCs w:val="26"/>
        </w:rPr>
        <w:t xml:space="preserve"> </w:t>
      </w:r>
      <w:r w:rsidR="003C328E" w:rsidRPr="001E11BA">
        <w:rPr>
          <w:rFonts w:ascii="Times New Roman" w:hAnsi="Times New Roman" w:cs="Times New Roman"/>
          <w:sz w:val="26"/>
          <w:szCs w:val="26"/>
        </w:rPr>
        <w:t>29 Федерального закона от 31.07.2020 №248-ФЗ «О государственном контроле (надзоре) и муниципальном контроле».</w:t>
      </w:r>
    </w:p>
    <w:p w:rsidR="00064C27" w:rsidRPr="001E11BA" w:rsidRDefault="00F5439A"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8</w:t>
      </w:r>
      <w:r w:rsidR="00DB2C04">
        <w:rPr>
          <w:rFonts w:ascii="Times New Roman" w:hAnsi="Times New Roman" w:cs="Times New Roman"/>
          <w:sz w:val="26"/>
          <w:szCs w:val="26"/>
        </w:rPr>
        <w:t xml:space="preserve">. </w:t>
      </w:r>
      <w:r w:rsidR="003C328E" w:rsidRPr="001E11BA">
        <w:rPr>
          <w:rFonts w:ascii="Times New Roman" w:hAnsi="Times New Roman" w:cs="Times New Roman"/>
          <w:sz w:val="26"/>
          <w:szCs w:val="26"/>
        </w:rPr>
        <w:t>Объектами муниципального земельного контроля являются:</w:t>
      </w:r>
    </w:p>
    <w:p w:rsidR="005E4728" w:rsidRPr="001E11BA" w:rsidRDefault="005E4728" w:rsidP="005E472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Pr="001E11BA">
        <w:rPr>
          <w:rFonts w:ascii="Times New Roman" w:hAnsi="Times New Roman" w:cs="Times New Roman"/>
          <w:sz w:val="26"/>
          <w:szCs w:val="26"/>
        </w:rPr>
        <w:t xml:space="preserve">земли, земельные участки, части земельных участков, расположенные в границах </w:t>
      </w:r>
      <w:r>
        <w:rPr>
          <w:rFonts w:ascii="Times New Roman" w:hAnsi="Times New Roman" w:cs="Times New Roman"/>
          <w:sz w:val="26"/>
          <w:szCs w:val="26"/>
        </w:rPr>
        <w:lastRenderedPageBreak/>
        <w:t>Азнакаевского</w:t>
      </w:r>
      <w:r w:rsidRPr="001E11BA">
        <w:rPr>
          <w:rFonts w:ascii="Times New Roman" w:hAnsi="Times New Roman" w:cs="Times New Roman"/>
          <w:sz w:val="26"/>
          <w:szCs w:val="26"/>
        </w:rPr>
        <w:t xml:space="preserve"> муниципального района.</w:t>
      </w:r>
    </w:p>
    <w:p w:rsidR="00DB2C04" w:rsidRPr="00B63A33" w:rsidRDefault="005E4728"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2</w:t>
      </w:r>
      <w:r w:rsidR="00DB2C04" w:rsidRPr="00B63A33">
        <w:rPr>
          <w:rFonts w:ascii="Times New Roman" w:hAnsi="Times New Roman" w:cs="Times New Roman"/>
          <w:sz w:val="26"/>
          <w:szCs w:val="2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B2C04" w:rsidRPr="00B63A33" w:rsidRDefault="005E4728"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3</w:t>
      </w:r>
      <w:r w:rsidR="00DB2C04" w:rsidRPr="00B63A33">
        <w:rPr>
          <w:rFonts w:ascii="Times New Roman" w:hAnsi="Times New Roman" w:cs="Times New Roman"/>
          <w:sz w:val="26"/>
          <w:szCs w:val="26"/>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B2C04" w:rsidRPr="00B63A33" w:rsidRDefault="005E4728" w:rsidP="00707F1D">
      <w:pPr>
        <w:pStyle w:val="a5"/>
        <w:ind w:left="1134" w:right="569" w:firstLine="282"/>
        <w:jc w:val="both"/>
        <w:rPr>
          <w:rFonts w:ascii="Times New Roman" w:hAnsi="Times New Roman" w:cs="Times New Roman"/>
          <w:sz w:val="26"/>
          <w:szCs w:val="26"/>
        </w:rPr>
      </w:pPr>
      <w:proofErr w:type="gramStart"/>
      <w:r>
        <w:rPr>
          <w:rFonts w:ascii="Times New Roman" w:hAnsi="Times New Roman" w:cs="Times New Roman"/>
          <w:sz w:val="26"/>
          <w:szCs w:val="26"/>
        </w:rPr>
        <w:t>4</w:t>
      </w:r>
      <w:r w:rsidR="00DB2C04" w:rsidRPr="00B63A33">
        <w:rPr>
          <w:rFonts w:ascii="Times New Roman" w:hAnsi="Times New Roman" w:cs="Times New Roman"/>
          <w:sz w:val="26"/>
          <w:szCs w:val="26"/>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00DB2C04" w:rsidRPr="00B63A33">
        <w:rPr>
          <w:rFonts w:ascii="Times New Roman" w:hAnsi="Times New Roman" w:cs="Times New Roman"/>
          <w:sz w:val="26"/>
          <w:szCs w:val="26"/>
        </w:rPr>
        <w:t xml:space="preserve"> объекты).</w:t>
      </w:r>
    </w:p>
    <w:p w:rsidR="00064C27" w:rsidRPr="001E11BA" w:rsidRDefault="00F5439A"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9</w:t>
      </w:r>
      <w:r w:rsidR="00DB2C04">
        <w:rPr>
          <w:rFonts w:ascii="Times New Roman" w:hAnsi="Times New Roman" w:cs="Times New Roman"/>
          <w:sz w:val="26"/>
          <w:szCs w:val="26"/>
        </w:rPr>
        <w:t xml:space="preserve">. </w:t>
      </w:r>
      <w:r w:rsidR="003C328E" w:rsidRPr="001E11BA">
        <w:rPr>
          <w:rFonts w:ascii="Times New Roman" w:hAnsi="Times New Roman" w:cs="Times New Roman"/>
          <w:sz w:val="26"/>
          <w:szCs w:val="26"/>
        </w:rPr>
        <w:t>Орган муниципального земельного контроля обеспечивает учет объектов контроля в рамках осуществления муниципального контроля.</w:t>
      </w:r>
    </w:p>
    <w:p w:rsidR="00064C27" w:rsidRPr="001E11BA" w:rsidRDefault="003C328E" w:rsidP="00DB2C04">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064C27" w:rsidRDefault="003C328E" w:rsidP="00DB2C04">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B2C04" w:rsidRPr="001E11BA" w:rsidRDefault="00DB2C04" w:rsidP="00DB2C04">
      <w:pPr>
        <w:pStyle w:val="a5"/>
        <w:ind w:left="1134" w:right="569" w:firstLine="282"/>
        <w:jc w:val="both"/>
        <w:rPr>
          <w:rFonts w:ascii="Times New Roman" w:hAnsi="Times New Roman" w:cs="Times New Roman"/>
          <w:sz w:val="26"/>
          <w:szCs w:val="26"/>
        </w:rPr>
      </w:pPr>
    </w:p>
    <w:p w:rsidR="00064C27" w:rsidRDefault="00994586" w:rsidP="00DB2C04">
      <w:pPr>
        <w:pStyle w:val="a5"/>
        <w:ind w:left="1134" w:right="569"/>
        <w:jc w:val="center"/>
        <w:rPr>
          <w:rFonts w:ascii="Times New Roman" w:hAnsi="Times New Roman" w:cs="Times New Roman"/>
          <w:b/>
          <w:sz w:val="26"/>
          <w:szCs w:val="26"/>
        </w:rPr>
      </w:pPr>
      <w:bookmarkStart w:id="0" w:name="bookmark0"/>
      <w:r>
        <w:rPr>
          <w:rFonts w:ascii="Times New Roman" w:hAnsi="Times New Roman" w:cs="Times New Roman"/>
          <w:b/>
          <w:sz w:val="26"/>
          <w:szCs w:val="26"/>
        </w:rPr>
        <w:t xml:space="preserve"> 2. </w:t>
      </w:r>
      <w:r w:rsidR="003C328E" w:rsidRPr="00DB2C04">
        <w:rPr>
          <w:rFonts w:ascii="Times New Roman" w:hAnsi="Times New Roman" w:cs="Times New Roman"/>
          <w:b/>
          <w:sz w:val="26"/>
          <w:szCs w:val="26"/>
        </w:rPr>
        <w:t>Управление рисками причинения вреда (ущерба) охраняемым законом ценностям при осуществлении муниципального контроля</w:t>
      </w:r>
      <w:bookmarkEnd w:id="0"/>
    </w:p>
    <w:p w:rsidR="00DB2C04" w:rsidRPr="00DB2C04" w:rsidRDefault="00DB2C04" w:rsidP="00DB2C04">
      <w:pPr>
        <w:pStyle w:val="a5"/>
        <w:ind w:left="1134" w:right="569"/>
        <w:jc w:val="center"/>
        <w:rPr>
          <w:rFonts w:ascii="Times New Roman" w:hAnsi="Times New Roman" w:cs="Times New Roman"/>
          <w:b/>
          <w:sz w:val="26"/>
          <w:szCs w:val="26"/>
        </w:rPr>
      </w:pPr>
    </w:p>
    <w:p w:rsidR="00064C27" w:rsidRPr="001E11BA" w:rsidRDefault="00DB2C04"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1</w:t>
      </w:r>
      <w:r w:rsidR="00F5439A">
        <w:rPr>
          <w:rFonts w:ascii="Times New Roman" w:hAnsi="Times New Roman" w:cs="Times New Roman"/>
          <w:sz w:val="26"/>
          <w:szCs w:val="26"/>
        </w:rPr>
        <w:t>0</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Муниципальный контроль осуществляется на основе управления рисками причинения вреда (ущерба).</w:t>
      </w:r>
    </w:p>
    <w:p w:rsidR="00064C27" w:rsidRPr="001E11BA" w:rsidRDefault="00F5439A" w:rsidP="00DB2C04">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11</w:t>
      </w:r>
      <w:r w:rsidR="00DB2C04">
        <w:rPr>
          <w:rFonts w:ascii="Times New Roman" w:hAnsi="Times New Roman" w:cs="Times New Roman"/>
          <w:sz w:val="26"/>
          <w:szCs w:val="26"/>
        </w:rPr>
        <w:t xml:space="preserve">. </w:t>
      </w:r>
      <w:r w:rsidR="003C328E" w:rsidRPr="001E11BA">
        <w:rPr>
          <w:rFonts w:ascii="Times New Roman" w:hAnsi="Times New Roman" w:cs="Times New Roman"/>
          <w:sz w:val="26"/>
          <w:szCs w:val="26"/>
        </w:rPr>
        <w:t>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064C27" w:rsidRPr="001E11BA" w:rsidRDefault="00DB2C04" w:rsidP="00DB2C04">
      <w:pPr>
        <w:pStyle w:val="a5"/>
        <w:ind w:left="852" w:right="569"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средний риск;</w:t>
      </w:r>
    </w:p>
    <w:p w:rsidR="00064C27" w:rsidRPr="001E11BA" w:rsidRDefault="00DB2C04" w:rsidP="00DB2C04">
      <w:pPr>
        <w:pStyle w:val="a5"/>
        <w:ind w:left="852" w:right="569"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умеренный риск;</w:t>
      </w:r>
    </w:p>
    <w:p w:rsidR="00064C27" w:rsidRPr="001E11BA" w:rsidRDefault="00DB2C04" w:rsidP="00DB2C04">
      <w:pPr>
        <w:pStyle w:val="a5"/>
        <w:ind w:left="1278"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низкий риск.</w:t>
      </w:r>
    </w:p>
    <w:p w:rsidR="00064C27" w:rsidRPr="001E11BA" w:rsidRDefault="00DB2C04" w:rsidP="00DB2C04">
      <w:pPr>
        <w:pStyle w:val="a5"/>
        <w:ind w:left="1134" w:right="569" w:firstLine="144"/>
        <w:jc w:val="both"/>
        <w:rPr>
          <w:rFonts w:ascii="Times New Roman" w:hAnsi="Times New Roman" w:cs="Times New Roman"/>
          <w:sz w:val="26"/>
          <w:szCs w:val="26"/>
        </w:rPr>
      </w:pPr>
      <w:r>
        <w:rPr>
          <w:rFonts w:ascii="Times New Roman" w:hAnsi="Times New Roman" w:cs="Times New Roman"/>
          <w:sz w:val="26"/>
          <w:szCs w:val="26"/>
        </w:rPr>
        <w:t>1</w:t>
      </w:r>
      <w:r w:rsidR="00F5439A">
        <w:rPr>
          <w:rFonts w:ascii="Times New Roman" w:hAnsi="Times New Roman" w:cs="Times New Roman"/>
          <w:sz w:val="26"/>
          <w:szCs w:val="26"/>
        </w:rPr>
        <w:t>2</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064C27" w:rsidRPr="001E11BA" w:rsidRDefault="00DB2C04" w:rsidP="00DB2C04">
      <w:pPr>
        <w:pStyle w:val="a5"/>
        <w:ind w:left="1134" w:right="569" w:firstLine="144"/>
        <w:jc w:val="both"/>
        <w:rPr>
          <w:rFonts w:ascii="Times New Roman" w:hAnsi="Times New Roman" w:cs="Times New Roman"/>
          <w:sz w:val="26"/>
          <w:szCs w:val="26"/>
        </w:rPr>
      </w:pPr>
      <w:r>
        <w:rPr>
          <w:rFonts w:ascii="Times New Roman" w:hAnsi="Times New Roman" w:cs="Times New Roman"/>
          <w:sz w:val="26"/>
          <w:szCs w:val="26"/>
        </w:rPr>
        <w:t xml:space="preserve"> 1</w:t>
      </w:r>
      <w:r w:rsidR="00F5439A">
        <w:rPr>
          <w:rFonts w:ascii="Times New Roman" w:hAnsi="Times New Roman" w:cs="Times New Roman"/>
          <w:sz w:val="26"/>
          <w:szCs w:val="26"/>
        </w:rPr>
        <w:t>3</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К </w:t>
      </w:r>
      <w:r w:rsidR="004052CC" w:rsidRPr="004052CC">
        <w:rPr>
          <w:rFonts w:ascii="Times New Roman" w:hAnsi="Times New Roman" w:cs="Times New Roman"/>
          <w:sz w:val="26"/>
          <w:szCs w:val="26"/>
        </w:rPr>
        <w:t>категори</w:t>
      </w:r>
      <w:r w:rsidR="004052CC">
        <w:rPr>
          <w:rFonts w:ascii="Times New Roman" w:hAnsi="Times New Roman" w:cs="Times New Roman"/>
          <w:sz w:val="26"/>
          <w:szCs w:val="26"/>
        </w:rPr>
        <w:t>ям</w:t>
      </w:r>
      <w:r w:rsidR="004052CC" w:rsidRPr="004052CC">
        <w:rPr>
          <w:rFonts w:ascii="Times New Roman" w:hAnsi="Times New Roman" w:cs="Times New Roman"/>
          <w:sz w:val="26"/>
          <w:szCs w:val="26"/>
        </w:rPr>
        <w:t xml:space="preserve"> риска причинения вреда (ущерба)</w:t>
      </w:r>
      <w:r w:rsidR="003C328E" w:rsidRPr="001E11BA">
        <w:rPr>
          <w:rFonts w:ascii="Times New Roman" w:hAnsi="Times New Roman" w:cs="Times New Roman"/>
          <w:sz w:val="26"/>
          <w:szCs w:val="26"/>
        </w:rPr>
        <w:t xml:space="preserve"> относятся</w:t>
      </w:r>
      <w:r w:rsidR="004052CC" w:rsidRPr="004052CC">
        <w:rPr>
          <w:rFonts w:ascii="Times New Roman" w:hAnsi="Times New Roman" w:cs="Times New Roman"/>
          <w:sz w:val="26"/>
          <w:szCs w:val="26"/>
        </w:rPr>
        <w:t xml:space="preserve"> следую</w:t>
      </w:r>
      <w:r w:rsidR="004052CC">
        <w:rPr>
          <w:rFonts w:ascii="Times New Roman" w:hAnsi="Times New Roman" w:cs="Times New Roman"/>
          <w:sz w:val="26"/>
          <w:szCs w:val="26"/>
        </w:rPr>
        <w:t>щее</w:t>
      </w:r>
      <w:r w:rsidR="003C328E" w:rsidRPr="001E11BA">
        <w:rPr>
          <w:rFonts w:ascii="Times New Roman" w:hAnsi="Times New Roman" w:cs="Times New Roman"/>
          <w:sz w:val="26"/>
          <w:szCs w:val="26"/>
        </w:rPr>
        <w:t>:</w:t>
      </w:r>
    </w:p>
    <w:p w:rsidR="004052CC" w:rsidRDefault="00C65A61" w:rsidP="00C65A6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а</w:t>
      </w:r>
      <w:r w:rsidR="004052CC">
        <w:rPr>
          <w:rFonts w:ascii="Times New Roman" w:hAnsi="Times New Roman" w:cs="Times New Roman"/>
          <w:sz w:val="26"/>
          <w:szCs w:val="26"/>
        </w:rPr>
        <w:t xml:space="preserve">) </w:t>
      </w:r>
      <w:r w:rsidR="004052CC" w:rsidRPr="001E11BA">
        <w:rPr>
          <w:rFonts w:ascii="Times New Roman" w:hAnsi="Times New Roman" w:cs="Times New Roman"/>
          <w:sz w:val="26"/>
          <w:szCs w:val="26"/>
        </w:rPr>
        <w:t xml:space="preserve">среднего риска </w:t>
      </w:r>
      <w:r w:rsidR="004052CC" w:rsidRPr="004052CC">
        <w:rPr>
          <w:rFonts w:ascii="Times New Roman" w:hAnsi="Times New Roman" w:cs="Times New Roman"/>
          <w:sz w:val="26"/>
          <w:szCs w:val="26"/>
        </w:rPr>
        <w:t>причинения вреда (ущерба)</w:t>
      </w:r>
      <w:r w:rsidR="004052CC">
        <w:rPr>
          <w:rFonts w:ascii="Times New Roman" w:hAnsi="Times New Roman" w:cs="Times New Roman"/>
          <w:sz w:val="26"/>
          <w:szCs w:val="26"/>
        </w:rPr>
        <w:t>:</w:t>
      </w:r>
    </w:p>
    <w:p w:rsidR="00064C27" w:rsidRPr="001E11BA" w:rsidRDefault="004052CC" w:rsidP="00C65A6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w:t>
      </w:r>
      <w:r w:rsidR="003C328E" w:rsidRPr="001E11BA">
        <w:rPr>
          <w:rFonts w:ascii="Times New Roman" w:hAnsi="Times New Roman" w:cs="Times New Roman"/>
          <w:sz w:val="26"/>
          <w:szCs w:val="26"/>
        </w:rPr>
        <w:tab/>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64C27" w:rsidRPr="001E11BA" w:rsidRDefault="004052CC" w:rsidP="00C65A6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w:t>
      </w:r>
      <w:r w:rsidR="003C328E" w:rsidRPr="001E11BA">
        <w:rPr>
          <w:rFonts w:ascii="Times New Roman" w:hAnsi="Times New Roman" w:cs="Times New Roman"/>
          <w:sz w:val="26"/>
          <w:szCs w:val="26"/>
        </w:rPr>
        <w:tab/>
        <w:t>земельные участки, расположенные в границах или примыкающие к границе береговой полосы водных объектов общего пользования.</w:t>
      </w:r>
    </w:p>
    <w:p w:rsidR="00064C27" w:rsidRPr="001E11BA" w:rsidRDefault="00C65A61" w:rsidP="00C65A61">
      <w:pPr>
        <w:pStyle w:val="a5"/>
        <w:ind w:left="1416" w:right="569"/>
        <w:jc w:val="both"/>
        <w:rPr>
          <w:rFonts w:ascii="Times New Roman" w:hAnsi="Times New Roman" w:cs="Times New Roman"/>
          <w:sz w:val="26"/>
          <w:szCs w:val="26"/>
        </w:rPr>
      </w:pPr>
      <w:r>
        <w:rPr>
          <w:rFonts w:ascii="Times New Roman" w:hAnsi="Times New Roman" w:cs="Times New Roman"/>
          <w:sz w:val="26"/>
          <w:szCs w:val="26"/>
        </w:rPr>
        <w:t>б</w:t>
      </w:r>
      <w:r w:rsidR="004052CC">
        <w:rPr>
          <w:rFonts w:ascii="Times New Roman" w:hAnsi="Times New Roman" w:cs="Times New Roman"/>
          <w:sz w:val="26"/>
          <w:szCs w:val="26"/>
        </w:rPr>
        <w:t>)</w:t>
      </w:r>
      <w:r w:rsidR="003C328E" w:rsidRPr="001E11BA">
        <w:rPr>
          <w:rFonts w:ascii="Times New Roman" w:hAnsi="Times New Roman" w:cs="Times New Roman"/>
          <w:sz w:val="26"/>
          <w:szCs w:val="26"/>
        </w:rPr>
        <w:t xml:space="preserve"> умеренного риска </w:t>
      </w:r>
      <w:r w:rsidR="004052CC" w:rsidRPr="004052CC">
        <w:rPr>
          <w:rFonts w:ascii="Times New Roman" w:hAnsi="Times New Roman" w:cs="Times New Roman"/>
          <w:sz w:val="26"/>
          <w:szCs w:val="26"/>
        </w:rPr>
        <w:t>причинения вреда (ущерба)</w:t>
      </w:r>
      <w:r w:rsidR="003C328E" w:rsidRPr="001E11BA">
        <w:rPr>
          <w:rFonts w:ascii="Times New Roman" w:hAnsi="Times New Roman" w:cs="Times New Roman"/>
          <w:sz w:val="26"/>
          <w:szCs w:val="26"/>
        </w:rPr>
        <w:t>:</w:t>
      </w:r>
    </w:p>
    <w:p w:rsidR="00064C27" w:rsidRPr="001E11BA" w:rsidRDefault="004052CC" w:rsidP="00C65A61">
      <w:pPr>
        <w:pStyle w:val="a5"/>
        <w:ind w:left="1134" w:right="569" w:firstLine="144"/>
        <w:jc w:val="both"/>
        <w:rPr>
          <w:rFonts w:ascii="Times New Roman" w:hAnsi="Times New Roman" w:cs="Times New Roman"/>
          <w:sz w:val="26"/>
          <w:szCs w:val="26"/>
        </w:rPr>
      </w:pPr>
      <w:proofErr w:type="gramStart"/>
      <w:r>
        <w:rPr>
          <w:rFonts w:ascii="Times New Roman" w:hAnsi="Times New Roman" w:cs="Times New Roman"/>
          <w:sz w:val="26"/>
          <w:szCs w:val="26"/>
        </w:rPr>
        <w:t>-</w:t>
      </w:r>
      <w:r w:rsidR="003C328E" w:rsidRPr="001E11BA">
        <w:rPr>
          <w:rFonts w:ascii="Times New Roman" w:hAnsi="Times New Roman" w:cs="Times New Roman"/>
          <w:sz w:val="26"/>
          <w:szCs w:val="26"/>
        </w:rPr>
        <w:tab/>
        <w:t xml:space="preserve">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w:t>
      </w:r>
      <w:r w:rsidR="003C328E" w:rsidRPr="001E11BA">
        <w:rPr>
          <w:rFonts w:ascii="Times New Roman" w:hAnsi="Times New Roman" w:cs="Times New Roman"/>
          <w:sz w:val="26"/>
          <w:szCs w:val="26"/>
        </w:rPr>
        <w:lastRenderedPageBreak/>
        <w:t>земель запаса;</w:t>
      </w:r>
      <w:proofErr w:type="gramEnd"/>
    </w:p>
    <w:p w:rsidR="00064C27" w:rsidRPr="001E11BA" w:rsidRDefault="004052CC" w:rsidP="00C65A61">
      <w:pPr>
        <w:pStyle w:val="a5"/>
        <w:ind w:left="1134" w:right="569" w:firstLine="282"/>
        <w:jc w:val="both"/>
        <w:rPr>
          <w:rFonts w:ascii="Times New Roman" w:hAnsi="Times New Roman" w:cs="Times New Roman"/>
          <w:sz w:val="26"/>
          <w:szCs w:val="26"/>
        </w:rPr>
      </w:pPr>
      <w:proofErr w:type="gramStart"/>
      <w:r>
        <w:rPr>
          <w:rFonts w:ascii="Times New Roman" w:hAnsi="Times New Roman" w:cs="Times New Roman"/>
          <w:sz w:val="26"/>
          <w:szCs w:val="26"/>
        </w:rPr>
        <w:t>-</w:t>
      </w:r>
      <w:r w:rsidR="003C328E" w:rsidRPr="001E11BA">
        <w:rPr>
          <w:rFonts w:ascii="Times New Roman" w:hAnsi="Times New Roman" w:cs="Times New Roman"/>
          <w:sz w:val="26"/>
          <w:szCs w:val="26"/>
        </w:rPr>
        <w:tab/>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w:t>
      </w:r>
      <w:r w:rsidR="001E11BA" w:rsidRPr="001E11BA">
        <w:rPr>
          <w:rFonts w:ascii="Times New Roman" w:hAnsi="Times New Roman" w:cs="Times New Roman"/>
          <w:sz w:val="26"/>
          <w:szCs w:val="26"/>
        </w:rPr>
        <w:t xml:space="preserve"> </w:t>
      </w:r>
      <w:r w:rsidR="003C328E" w:rsidRPr="001E11BA">
        <w:rPr>
          <w:rFonts w:ascii="Times New Roman" w:hAnsi="Times New Roman" w:cs="Times New Roman"/>
          <w:sz w:val="26"/>
          <w:szCs w:val="26"/>
        </w:rPr>
        <w:t>сельскохозяйственного назначения;</w:t>
      </w:r>
      <w:proofErr w:type="gramEnd"/>
    </w:p>
    <w:p w:rsidR="00064C27" w:rsidRPr="001E11BA" w:rsidRDefault="004052CC" w:rsidP="00C65A61">
      <w:pPr>
        <w:pStyle w:val="a5"/>
        <w:ind w:left="1134" w:right="569" w:firstLine="282"/>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3C328E" w:rsidRPr="001E11BA">
        <w:rPr>
          <w:rFonts w:ascii="Times New Roman" w:hAnsi="Times New Roman" w:cs="Times New Roman"/>
          <w:sz w:val="26"/>
          <w:szCs w:val="26"/>
        </w:rPr>
        <w:tab/>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4F1865" w:rsidRPr="005E4728" w:rsidRDefault="00DB2C04" w:rsidP="004F1865">
      <w:pPr>
        <w:pStyle w:val="a5"/>
        <w:ind w:left="1134" w:right="569" w:firstLine="282"/>
        <w:jc w:val="both"/>
        <w:rPr>
          <w:rFonts w:ascii="Times New Roman" w:hAnsi="Times New Roman" w:cs="Times New Roman"/>
          <w:sz w:val="26"/>
          <w:szCs w:val="26"/>
        </w:rPr>
      </w:pPr>
      <w:r w:rsidRPr="00C65A61">
        <w:rPr>
          <w:rFonts w:ascii="Times New Roman" w:hAnsi="Times New Roman" w:cs="Times New Roman"/>
          <w:sz w:val="26"/>
          <w:szCs w:val="26"/>
        </w:rPr>
        <w:t>1</w:t>
      </w:r>
      <w:r w:rsidR="00F5439A">
        <w:rPr>
          <w:rFonts w:ascii="Times New Roman" w:hAnsi="Times New Roman" w:cs="Times New Roman"/>
          <w:sz w:val="26"/>
          <w:szCs w:val="26"/>
        </w:rPr>
        <w:t>4</w:t>
      </w:r>
      <w:r w:rsidRPr="00C65A61">
        <w:rPr>
          <w:rFonts w:ascii="Times New Roman" w:hAnsi="Times New Roman" w:cs="Times New Roman"/>
          <w:sz w:val="26"/>
          <w:szCs w:val="26"/>
        </w:rPr>
        <w:t xml:space="preserve">. </w:t>
      </w:r>
      <w:proofErr w:type="gramStart"/>
      <w:r w:rsidR="004F1865" w:rsidRPr="005E4728">
        <w:rPr>
          <w:rFonts w:ascii="Times New Roman" w:hAnsi="Times New Roman" w:cs="Times New Roman"/>
          <w:sz w:val="26"/>
          <w:szCs w:val="26"/>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w:t>
      </w:r>
      <w:r w:rsidR="005E4728" w:rsidRPr="00F5439A">
        <w:rPr>
          <w:rFonts w:ascii="Times New Roman" w:hAnsi="Times New Roman" w:cs="Times New Roman"/>
          <w:sz w:val="26"/>
          <w:szCs w:val="26"/>
        </w:rPr>
        <w:t>органом муниципального контроля</w:t>
      </w:r>
      <w:r w:rsidR="005E4728" w:rsidRPr="005E4728">
        <w:rPr>
          <w:rFonts w:ascii="Times New Roman" w:hAnsi="Times New Roman" w:cs="Times New Roman"/>
          <w:sz w:val="26"/>
          <w:szCs w:val="26"/>
          <w:u w:val="single"/>
        </w:rPr>
        <w:t xml:space="preserve"> </w:t>
      </w:r>
      <w:r w:rsidR="004F1865" w:rsidRPr="005E4728">
        <w:rPr>
          <w:rFonts w:ascii="Times New Roman" w:hAnsi="Times New Roman" w:cs="Times New Roman"/>
          <w:sz w:val="26"/>
          <w:szCs w:val="26"/>
        </w:rPr>
        <w:t>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органов местного самоуправления и организаций</w:t>
      </w:r>
      <w:proofErr w:type="gramEnd"/>
      <w:r w:rsidR="004F1865" w:rsidRPr="005E4728">
        <w:rPr>
          <w:rFonts w:ascii="Times New Roman" w:hAnsi="Times New Roman" w:cs="Times New Roman"/>
          <w:sz w:val="26"/>
          <w:szCs w:val="26"/>
        </w:rPr>
        <w:t xml:space="preserve"> </w:t>
      </w:r>
      <w:proofErr w:type="gramStart"/>
      <w:r w:rsidR="004F1865" w:rsidRPr="005E4728">
        <w:rPr>
          <w:rFonts w:ascii="Times New Roman" w:hAnsi="Times New Roman" w:cs="Times New Roman"/>
          <w:sz w:val="26"/>
          <w:szCs w:val="26"/>
        </w:rPr>
        <w:t xml:space="preserve">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w:t>
      </w:r>
      <w:r w:rsidR="0091218F" w:rsidRPr="005E4728">
        <w:rPr>
          <w:rFonts w:ascii="Times New Roman" w:hAnsi="Times New Roman" w:cs="Times New Roman"/>
          <w:sz w:val="26"/>
          <w:szCs w:val="26"/>
        </w:rPr>
        <w:t>представление которой предусмотрено нормативными правовыми актами Российской Федерации,</w:t>
      </w:r>
      <w:r w:rsidR="004F1865" w:rsidRPr="005E4728">
        <w:rPr>
          <w:rFonts w:ascii="Times New Roman" w:hAnsi="Times New Roman" w:cs="Times New Roman"/>
          <w:sz w:val="26"/>
          <w:szCs w:val="26"/>
        </w:rPr>
        <w:t xml:space="preserve">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w:t>
      </w:r>
      <w:proofErr w:type="gramEnd"/>
      <w:r w:rsidR="004F1865" w:rsidRPr="005E4728">
        <w:rPr>
          <w:rFonts w:ascii="Times New Roman" w:hAnsi="Times New Roman" w:cs="Times New Roman"/>
          <w:sz w:val="26"/>
          <w:szCs w:val="26"/>
        </w:rPr>
        <w:t xml:space="preserve">, </w:t>
      </w:r>
      <w:proofErr w:type="spellStart"/>
      <w:r w:rsidR="004F1865" w:rsidRPr="005E4728">
        <w:rPr>
          <w:rFonts w:ascii="Times New Roman" w:hAnsi="Times New Roman" w:cs="Times New Roman"/>
          <w:sz w:val="26"/>
          <w:szCs w:val="26"/>
        </w:rPr>
        <w:t>прослеживаемость</w:t>
      </w:r>
      <w:proofErr w:type="spellEnd"/>
      <w:r w:rsidR="004F1865" w:rsidRPr="005E4728">
        <w:rPr>
          <w:rFonts w:ascii="Times New Roman" w:hAnsi="Times New Roman" w:cs="Times New Roman"/>
          <w:sz w:val="26"/>
          <w:szCs w:val="26"/>
        </w:rPr>
        <w:t>, учет, автоматическую фиксацию информации, и иные сведения об объектах контроля.</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1</w:t>
      </w:r>
      <w:r w:rsidR="00F5439A">
        <w:rPr>
          <w:rFonts w:ascii="Times New Roman" w:hAnsi="Times New Roman" w:cs="Times New Roman"/>
          <w:sz w:val="26"/>
          <w:szCs w:val="26"/>
        </w:rPr>
        <w:t>5</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В зависимости от присвоенной категории риска устанавливаются следующие виды и периодичность плановых контрольных мероприятий:</w:t>
      </w:r>
    </w:p>
    <w:p w:rsidR="00064C27" w:rsidRPr="001E11BA" w:rsidRDefault="000B03C0" w:rsidP="001E11BA">
      <w:pPr>
        <w:pStyle w:val="a5"/>
        <w:ind w:left="1134" w:right="569"/>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в отношении объектов контроля, отнесенных к категории среднего риска</w:t>
      </w:r>
      <w:r>
        <w:rPr>
          <w:rFonts w:ascii="Times New Roman" w:hAnsi="Times New Roman" w:cs="Times New Roman"/>
          <w:sz w:val="26"/>
          <w:szCs w:val="26"/>
        </w:rPr>
        <w:t xml:space="preserve"> - </w:t>
      </w:r>
      <w:r w:rsidR="003C328E" w:rsidRPr="001E11BA">
        <w:rPr>
          <w:rFonts w:ascii="Times New Roman" w:hAnsi="Times New Roman" w:cs="Times New Roman"/>
          <w:sz w:val="26"/>
          <w:szCs w:val="26"/>
        </w:rPr>
        <w:t>одно плановое контрольное мероприятие в 3 года;</w:t>
      </w:r>
    </w:p>
    <w:p w:rsidR="00064C27" w:rsidRPr="001E11BA" w:rsidRDefault="000B03C0" w:rsidP="000B03C0">
      <w:pPr>
        <w:pStyle w:val="a5"/>
        <w:ind w:left="1134" w:right="569"/>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в отношении объектов контроля, отнесенных к категории умеренного риска</w:t>
      </w:r>
      <w:r>
        <w:rPr>
          <w:rFonts w:ascii="Times New Roman" w:hAnsi="Times New Roman" w:cs="Times New Roman"/>
          <w:sz w:val="26"/>
          <w:szCs w:val="26"/>
        </w:rPr>
        <w:t xml:space="preserve"> - </w:t>
      </w:r>
      <w:r w:rsidR="003C328E" w:rsidRPr="001E11BA">
        <w:rPr>
          <w:rFonts w:ascii="Times New Roman" w:hAnsi="Times New Roman" w:cs="Times New Roman"/>
          <w:sz w:val="26"/>
          <w:szCs w:val="26"/>
        </w:rPr>
        <w:t xml:space="preserve">одно плановое контрольное </w:t>
      </w:r>
      <w:r w:rsidR="003C328E" w:rsidRPr="00AC640D">
        <w:rPr>
          <w:rFonts w:ascii="Times New Roman" w:hAnsi="Times New Roman" w:cs="Times New Roman"/>
          <w:sz w:val="26"/>
          <w:szCs w:val="26"/>
        </w:rPr>
        <w:t xml:space="preserve">мероприятие в </w:t>
      </w:r>
      <w:r w:rsidR="004F1865" w:rsidRPr="00AC640D">
        <w:rPr>
          <w:rFonts w:ascii="Times New Roman" w:hAnsi="Times New Roman" w:cs="Times New Roman"/>
          <w:sz w:val="26"/>
          <w:szCs w:val="26"/>
        </w:rPr>
        <w:t>6</w:t>
      </w:r>
      <w:r w:rsidR="003C328E" w:rsidRPr="004F1865">
        <w:rPr>
          <w:rFonts w:ascii="Times New Roman" w:hAnsi="Times New Roman" w:cs="Times New Roman"/>
          <w:b/>
          <w:sz w:val="26"/>
          <w:szCs w:val="26"/>
        </w:rPr>
        <w:t xml:space="preserve"> </w:t>
      </w:r>
      <w:r w:rsidR="003C328E" w:rsidRPr="001E11BA">
        <w:rPr>
          <w:rFonts w:ascii="Times New Roman" w:hAnsi="Times New Roman" w:cs="Times New Roman"/>
          <w:sz w:val="26"/>
          <w:szCs w:val="26"/>
        </w:rPr>
        <w:t>лет</w:t>
      </w:r>
      <w:r>
        <w:rPr>
          <w:rFonts w:ascii="Times New Roman" w:hAnsi="Times New Roman" w:cs="Times New Roman"/>
          <w:sz w:val="26"/>
          <w:szCs w:val="26"/>
        </w:rPr>
        <w:t>.</w:t>
      </w:r>
    </w:p>
    <w:p w:rsidR="00064C27" w:rsidRPr="001E11BA" w:rsidRDefault="00F5439A"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16</w:t>
      </w:r>
      <w:r w:rsidR="000B03C0">
        <w:rPr>
          <w:rFonts w:ascii="Times New Roman" w:hAnsi="Times New Roman" w:cs="Times New Roman"/>
          <w:sz w:val="26"/>
          <w:szCs w:val="26"/>
        </w:rPr>
        <w:t xml:space="preserve">. </w:t>
      </w:r>
      <w:r w:rsidR="003C328E" w:rsidRPr="001E11BA">
        <w:rPr>
          <w:rFonts w:ascii="Times New Roman" w:hAnsi="Times New Roman" w:cs="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064C27" w:rsidRPr="001E11BA" w:rsidRDefault="00F5439A"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17</w:t>
      </w:r>
      <w:r w:rsidR="000B03C0">
        <w:rPr>
          <w:rFonts w:ascii="Times New Roman" w:hAnsi="Times New Roman" w:cs="Times New Roman"/>
          <w:sz w:val="26"/>
          <w:szCs w:val="26"/>
        </w:rPr>
        <w:t xml:space="preserve">. </w:t>
      </w:r>
      <w:r w:rsidR="003C328E" w:rsidRPr="001E11BA">
        <w:rPr>
          <w:rFonts w:ascii="Times New Roman" w:hAnsi="Times New Roman" w:cs="Times New Roman"/>
          <w:sz w:val="26"/>
          <w:szCs w:val="26"/>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к настоящему Положению)</w:t>
      </w:r>
    </w:p>
    <w:p w:rsidR="00064C27" w:rsidRDefault="00F5439A"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18</w:t>
      </w:r>
      <w:r w:rsidR="000B03C0">
        <w:rPr>
          <w:rFonts w:ascii="Times New Roman" w:hAnsi="Times New Roman" w:cs="Times New Roman"/>
          <w:sz w:val="26"/>
          <w:szCs w:val="26"/>
        </w:rPr>
        <w:t xml:space="preserve">.  </w:t>
      </w:r>
      <w:r w:rsidR="003C328E" w:rsidRPr="001E11BA">
        <w:rPr>
          <w:rFonts w:ascii="Times New Roman" w:hAnsi="Times New Roman" w:cs="Times New Roman"/>
          <w:sz w:val="26"/>
          <w:szCs w:val="26"/>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64C27" w:rsidRDefault="00F5439A"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19</w:t>
      </w:r>
      <w:r w:rsidR="000B03C0">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w:t>
      </w:r>
      <w:r w:rsidR="00994586">
        <w:rPr>
          <w:rFonts w:ascii="Times New Roman" w:hAnsi="Times New Roman" w:cs="Times New Roman"/>
          <w:sz w:val="26"/>
          <w:szCs w:val="26"/>
        </w:rPr>
        <w:t xml:space="preserve">председателем </w:t>
      </w:r>
      <w:r w:rsidR="00994586" w:rsidRPr="00994586">
        <w:rPr>
          <w:rFonts w:ascii="Times New Roman" w:hAnsi="Times New Roman" w:cs="Times New Roman"/>
          <w:sz w:val="26"/>
          <w:szCs w:val="26"/>
        </w:rPr>
        <w:t>МКУ «Палата земельных и имущественных отношений Азнакаевского муниципального района Республики Татарстан»</w:t>
      </w:r>
      <w:r w:rsidR="003C328E" w:rsidRPr="001E11BA">
        <w:rPr>
          <w:rFonts w:ascii="Times New Roman" w:hAnsi="Times New Roman" w:cs="Times New Roman"/>
          <w:sz w:val="26"/>
          <w:szCs w:val="26"/>
        </w:rPr>
        <w:t>.</w:t>
      </w:r>
    </w:p>
    <w:p w:rsidR="000B03C0" w:rsidRPr="001E11BA" w:rsidRDefault="000B03C0" w:rsidP="000B03C0">
      <w:pPr>
        <w:pStyle w:val="a5"/>
        <w:ind w:left="1134" w:right="569" w:firstLine="282"/>
        <w:jc w:val="both"/>
        <w:rPr>
          <w:rFonts w:ascii="Times New Roman" w:hAnsi="Times New Roman" w:cs="Times New Roman"/>
          <w:sz w:val="26"/>
          <w:szCs w:val="26"/>
        </w:rPr>
      </w:pPr>
    </w:p>
    <w:p w:rsidR="00064C27" w:rsidRPr="000B03C0" w:rsidRDefault="00994586" w:rsidP="000B03C0">
      <w:pPr>
        <w:pStyle w:val="a5"/>
        <w:ind w:left="1134" w:right="569"/>
        <w:jc w:val="center"/>
        <w:rPr>
          <w:rFonts w:ascii="Times New Roman" w:hAnsi="Times New Roman" w:cs="Times New Roman"/>
          <w:b/>
          <w:sz w:val="26"/>
          <w:szCs w:val="26"/>
        </w:rPr>
      </w:pPr>
      <w:bookmarkStart w:id="1" w:name="bookmark1"/>
      <w:r>
        <w:rPr>
          <w:rFonts w:ascii="Times New Roman" w:hAnsi="Times New Roman" w:cs="Times New Roman"/>
          <w:b/>
          <w:sz w:val="26"/>
          <w:szCs w:val="26"/>
        </w:rPr>
        <w:t xml:space="preserve">3. </w:t>
      </w:r>
      <w:r w:rsidR="003C328E" w:rsidRPr="000B03C0">
        <w:rPr>
          <w:rFonts w:ascii="Times New Roman" w:hAnsi="Times New Roman" w:cs="Times New Roman"/>
          <w:b/>
          <w:sz w:val="26"/>
          <w:szCs w:val="26"/>
        </w:rPr>
        <w:t>Профилактика рисков причинения вреда (ущерба) охраняемым законом ценностям</w:t>
      </w:r>
      <w:bookmarkEnd w:id="1"/>
    </w:p>
    <w:p w:rsidR="00064C27" w:rsidRPr="001E11BA" w:rsidRDefault="00F5439A"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20</w:t>
      </w:r>
      <w:r w:rsidR="000B03C0">
        <w:rPr>
          <w:rFonts w:ascii="Times New Roman" w:hAnsi="Times New Roman" w:cs="Times New Roman"/>
          <w:sz w:val="26"/>
          <w:szCs w:val="26"/>
        </w:rPr>
        <w:t xml:space="preserve">. </w:t>
      </w:r>
      <w:r w:rsidR="003C328E" w:rsidRPr="001E11BA">
        <w:rPr>
          <w:rFonts w:ascii="Times New Roman" w:hAnsi="Times New Roman" w:cs="Times New Roman"/>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3C328E" w:rsidRPr="001E11BA">
        <w:rPr>
          <w:rFonts w:ascii="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2</w:t>
      </w:r>
      <w:r w:rsidR="00F5439A">
        <w:rPr>
          <w:rFonts w:ascii="Times New Roman" w:hAnsi="Times New Roman" w:cs="Times New Roman"/>
          <w:sz w:val="26"/>
          <w:szCs w:val="26"/>
        </w:rPr>
        <w:t>1</w:t>
      </w:r>
      <w:r>
        <w:rPr>
          <w:rFonts w:ascii="Times New Roman" w:hAnsi="Times New Roman" w:cs="Times New Roman"/>
          <w:sz w:val="26"/>
          <w:szCs w:val="26"/>
        </w:rPr>
        <w:t xml:space="preserve">. </w:t>
      </w:r>
      <w:r w:rsidR="00310F56" w:rsidRPr="00310F56">
        <w:rPr>
          <w:rFonts w:ascii="Times New Roman" w:hAnsi="Times New Roman" w:cs="Times New Roman"/>
          <w:sz w:val="26"/>
          <w:szCs w:val="26"/>
        </w:rPr>
        <w:t>Профилактические мероприятия осуществляются в соответствии с ежегодно утверждаемой программ</w:t>
      </w:r>
      <w:r w:rsidR="00310F56">
        <w:rPr>
          <w:rFonts w:ascii="Times New Roman" w:hAnsi="Times New Roman" w:cs="Times New Roman"/>
          <w:sz w:val="26"/>
          <w:szCs w:val="26"/>
        </w:rPr>
        <w:t>ой</w:t>
      </w:r>
      <w:r w:rsidR="00310F56" w:rsidRPr="00310F56">
        <w:rPr>
          <w:rFonts w:ascii="Times New Roman" w:hAnsi="Times New Roman" w:cs="Times New Roman"/>
          <w:sz w:val="26"/>
          <w:szCs w:val="26"/>
        </w:rPr>
        <w:t xml:space="preserve"> профилактики рисков причинения вреда (ущерба) охраняемым законом ценностям</w:t>
      </w:r>
      <w:r w:rsidR="00310F56">
        <w:rPr>
          <w:rFonts w:ascii="Times New Roman" w:hAnsi="Times New Roman" w:cs="Times New Roman"/>
          <w:sz w:val="26"/>
          <w:szCs w:val="26"/>
        </w:rPr>
        <w:t xml:space="preserve"> </w:t>
      </w:r>
      <w:r w:rsidR="00310F56" w:rsidRPr="001E11BA">
        <w:rPr>
          <w:rFonts w:ascii="Times New Roman" w:hAnsi="Times New Roman" w:cs="Times New Roman"/>
          <w:sz w:val="26"/>
          <w:szCs w:val="26"/>
        </w:rPr>
        <w:t>(далее - программа профилактики)</w:t>
      </w:r>
      <w:r w:rsidR="00310F56" w:rsidRPr="00310F56">
        <w:rPr>
          <w:rFonts w:ascii="Times New Roman" w:hAnsi="Times New Roman" w:cs="Times New Roman"/>
          <w:sz w:val="26"/>
          <w:szCs w:val="26"/>
        </w:rPr>
        <w:t>, утвержденной распоряжением Исполнительного комитета Азнак</w:t>
      </w:r>
      <w:r w:rsidR="00310F56">
        <w:rPr>
          <w:rFonts w:ascii="Times New Roman" w:hAnsi="Times New Roman" w:cs="Times New Roman"/>
          <w:sz w:val="26"/>
          <w:szCs w:val="26"/>
        </w:rPr>
        <w:t>аевского муниципального района</w:t>
      </w:r>
      <w:r w:rsidR="00310F56" w:rsidRPr="00310F56">
        <w:rPr>
          <w:rFonts w:ascii="Times New Roman" w:hAnsi="Times New Roman" w:cs="Times New Roman"/>
          <w:sz w:val="26"/>
          <w:szCs w:val="26"/>
        </w:rPr>
        <w:t>, также могут проводиться профилактические мероприятия, не предусмотренные программой профилактики рисков причинения вреда.</w:t>
      </w:r>
    </w:p>
    <w:p w:rsidR="00064C27" w:rsidRPr="001E11BA" w:rsidRDefault="003C328E" w:rsidP="000B03C0">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Профилактические мероприятия, предусмотренные программой профилактики, обязательны для проведения органом муниципального контроля.</w:t>
      </w:r>
    </w:p>
    <w:p w:rsidR="00064C27" w:rsidRPr="001E11BA" w:rsidRDefault="003C328E" w:rsidP="000B03C0">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Орган муниципального контроля может проводить профилактические мероприятия, не предусмотренные программой профилактики.</w:t>
      </w:r>
    </w:p>
    <w:p w:rsidR="00064C27" w:rsidRPr="001E11BA" w:rsidRDefault="00F5439A"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22</w:t>
      </w:r>
      <w:r w:rsidR="000B03C0">
        <w:rPr>
          <w:rFonts w:ascii="Times New Roman" w:hAnsi="Times New Roman" w:cs="Times New Roman"/>
          <w:sz w:val="26"/>
          <w:szCs w:val="26"/>
        </w:rPr>
        <w:t xml:space="preserve">. </w:t>
      </w:r>
      <w:r w:rsidR="003C328E" w:rsidRPr="001E11BA">
        <w:rPr>
          <w:rFonts w:ascii="Times New Roman" w:hAnsi="Times New Roman" w:cs="Times New Roman"/>
          <w:sz w:val="26"/>
          <w:szCs w:val="26"/>
        </w:rPr>
        <w:t>Орган муниципального контроля проводит следующие профилактические мероприятия:</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информирование;</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объявление предостережения о недопустимости нарушения обязательных требований (далее - предостережение);</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консультирование;</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4) </w:t>
      </w:r>
      <w:r w:rsidR="003C328E" w:rsidRPr="001E11BA">
        <w:rPr>
          <w:rFonts w:ascii="Times New Roman" w:hAnsi="Times New Roman" w:cs="Times New Roman"/>
          <w:sz w:val="26"/>
          <w:szCs w:val="26"/>
        </w:rPr>
        <w:t>обобщение правоприменительной практики.</w:t>
      </w:r>
    </w:p>
    <w:p w:rsidR="00064C27" w:rsidRPr="001E11BA" w:rsidRDefault="00F5439A"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23.</w:t>
      </w:r>
      <w:r w:rsidR="000B03C0">
        <w:rPr>
          <w:rFonts w:ascii="Times New Roman" w:hAnsi="Times New Roman" w:cs="Times New Roman"/>
          <w:sz w:val="26"/>
          <w:szCs w:val="26"/>
        </w:rPr>
        <w:t xml:space="preserve"> </w:t>
      </w:r>
      <w:proofErr w:type="gramStart"/>
      <w:r w:rsidR="003C328E" w:rsidRPr="001E11BA">
        <w:rPr>
          <w:rFonts w:ascii="Times New Roman" w:hAnsi="Times New Roman" w:cs="Times New Roman"/>
          <w:sz w:val="26"/>
          <w:szCs w:val="26"/>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w:t>
      </w:r>
      <w:r w:rsidR="007B2762" w:rsidRPr="007B2762">
        <w:rPr>
          <w:rFonts w:ascii="Times New Roman" w:hAnsi="Times New Roman" w:cs="Times New Roman"/>
          <w:sz w:val="26"/>
          <w:szCs w:val="26"/>
        </w:rPr>
        <w:t xml:space="preserve">на официальном сайте Азнакаевского муниципального района в информационно-телекоммуникационной сети Интернет по веб-адресу: </w:t>
      </w:r>
      <w:proofErr w:type="spellStart"/>
      <w:r w:rsidR="007B2762" w:rsidRPr="007B2762">
        <w:rPr>
          <w:rFonts w:ascii="Times New Roman" w:hAnsi="Times New Roman" w:cs="Times New Roman"/>
          <w:sz w:val="26"/>
          <w:szCs w:val="26"/>
        </w:rPr>
        <w:t>http</w:t>
      </w:r>
      <w:proofErr w:type="spellEnd"/>
      <w:r w:rsidR="007B2762" w:rsidRPr="007B2762">
        <w:rPr>
          <w:rFonts w:ascii="Times New Roman" w:hAnsi="Times New Roman" w:cs="Times New Roman"/>
          <w:sz w:val="26"/>
          <w:szCs w:val="26"/>
        </w:rPr>
        <w:t>//aznakayevo.tatar.ru</w:t>
      </w:r>
      <w:r w:rsidR="003C328E" w:rsidRPr="001E11BA">
        <w:rPr>
          <w:rFonts w:ascii="Times New Roman" w:hAnsi="Times New Roman" w:cs="Times New Roman"/>
          <w:sz w:val="26"/>
          <w:szCs w:val="26"/>
        </w:rPr>
        <w:t>, в средствах массовой информации и в иных формах.</w:t>
      </w:r>
      <w:proofErr w:type="gramEnd"/>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2</w:t>
      </w:r>
      <w:r w:rsidR="00F5439A">
        <w:rPr>
          <w:rFonts w:ascii="Times New Roman" w:hAnsi="Times New Roman" w:cs="Times New Roman"/>
          <w:sz w:val="26"/>
          <w:szCs w:val="26"/>
        </w:rPr>
        <w:t>4</w:t>
      </w:r>
      <w:r>
        <w:rPr>
          <w:rFonts w:ascii="Times New Roman" w:hAnsi="Times New Roman" w:cs="Times New Roman"/>
          <w:sz w:val="26"/>
          <w:szCs w:val="26"/>
        </w:rPr>
        <w:t xml:space="preserve">. </w:t>
      </w:r>
      <w:proofErr w:type="gramStart"/>
      <w:r w:rsidR="003C328E" w:rsidRPr="001E11BA">
        <w:rPr>
          <w:rFonts w:ascii="Times New Roman" w:hAnsi="Times New Roman" w:cs="Times New Roman"/>
          <w:sz w:val="26"/>
          <w:szCs w:val="26"/>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003C328E" w:rsidRPr="001E11BA">
        <w:rPr>
          <w:rFonts w:ascii="Times New Roman" w:hAnsi="Times New Roman" w:cs="Times New Roman"/>
          <w:sz w:val="26"/>
          <w:szCs w:val="26"/>
        </w:rPr>
        <w:t xml:space="preserve"> принять меры по обеспечению соблюдения обязательных требований.</w:t>
      </w:r>
    </w:p>
    <w:p w:rsidR="00064C27" w:rsidRPr="001E11BA" w:rsidRDefault="000B03C0" w:rsidP="000B03C0">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2</w:t>
      </w:r>
      <w:r w:rsidR="00F5439A">
        <w:rPr>
          <w:rFonts w:ascii="Times New Roman" w:hAnsi="Times New Roman" w:cs="Times New Roman"/>
          <w:sz w:val="26"/>
          <w:szCs w:val="26"/>
        </w:rPr>
        <w:t>5</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064C27" w:rsidRPr="001E11BA" w:rsidRDefault="00F5439A"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26</w:t>
      </w:r>
      <w:r w:rsidR="00707F1D">
        <w:rPr>
          <w:rFonts w:ascii="Times New Roman" w:hAnsi="Times New Roman" w:cs="Times New Roman"/>
          <w:sz w:val="26"/>
          <w:szCs w:val="26"/>
        </w:rPr>
        <w:t xml:space="preserve">. </w:t>
      </w:r>
      <w:r w:rsidR="003C328E" w:rsidRPr="001E11BA">
        <w:rPr>
          <w:rFonts w:ascii="Times New Roman" w:hAnsi="Times New Roman" w:cs="Times New Roman"/>
          <w:sz w:val="26"/>
          <w:szCs w:val="26"/>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p>
    <w:p w:rsidR="00064C27" w:rsidRPr="001E11BA" w:rsidRDefault="00707F1D"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Возражение рассматривается в течение </w:t>
      </w:r>
      <w:r w:rsidR="003604A5">
        <w:rPr>
          <w:rFonts w:ascii="Times New Roman" w:hAnsi="Times New Roman" w:cs="Times New Roman"/>
          <w:sz w:val="26"/>
          <w:szCs w:val="26"/>
        </w:rPr>
        <w:t>2</w:t>
      </w:r>
      <w:r w:rsidRPr="003604A5">
        <w:rPr>
          <w:rFonts w:ascii="Times New Roman" w:hAnsi="Times New Roman" w:cs="Times New Roman"/>
          <w:sz w:val="26"/>
          <w:szCs w:val="26"/>
        </w:rPr>
        <w:t>0</w:t>
      </w:r>
      <w:r w:rsidR="003C328E" w:rsidRPr="001E11BA">
        <w:rPr>
          <w:rFonts w:ascii="Times New Roman" w:hAnsi="Times New Roman" w:cs="Times New Roman"/>
          <w:sz w:val="26"/>
          <w:szCs w:val="26"/>
        </w:rPr>
        <w:t xml:space="preserve">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064C27" w:rsidRPr="001E11BA" w:rsidRDefault="00707F1D"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lastRenderedPageBreak/>
        <w:t>2</w:t>
      </w:r>
      <w:r w:rsidR="00F5439A">
        <w:rPr>
          <w:rFonts w:ascii="Times New Roman" w:hAnsi="Times New Roman" w:cs="Times New Roman"/>
          <w:sz w:val="26"/>
          <w:szCs w:val="26"/>
        </w:rPr>
        <w:t>7</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064C27" w:rsidRPr="001E11BA" w:rsidRDefault="00F5439A"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28</w:t>
      </w:r>
      <w:r w:rsidR="00707F1D">
        <w:rPr>
          <w:rFonts w:ascii="Times New Roman" w:hAnsi="Times New Roman" w:cs="Times New Roman"/>
          <w:sz w:val="26"/>
          <w:szCs w:val="26"/>
        </w:rPr>
        <w:t xml:space="preserve">. </w:t>
      </w:r>
      <w:r w:rsidR="003C328E" w:rsidRPr="001E11BA">
        <w:rPr>
          <w:rFonts w:ascii="Times New Roman" w:hAnsi="Times New Roman" w:cs="Times New Roman"/>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064C27" w:rsidRPr="001E11BA" w:rsidRDefault="00F5439A"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29</w:t>
      </w:r>
      <w:r w:rsidR="00707F1D">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Консультирование в устной форме проводится </w:t>
      </w:r>
      <w:r w:rsidR="003E6C69" w:rsidRPr="003E6C69">
        <w:rPr>
          <w:rFonts w:ascii="Times New Roman" w:hAnsi="Times New Roman" w:cs="Times New Roman"/>
          <w:sz w:val="26"/>
          <w:szCs w:val="26"/>
        </w:rPr>
        <w:t xml:space="preserve">должностные лица уполномоченного органа </w:t>
      </w:r>
      <w:r w:rsidR="003C328E" w:rsidRPr="001E11BA">
        <w:rPr>
          <w:rFonts w:ascii="Times New Roman" w:hAnsi="Times New Roman" w:cs="Times New Roman"/>
          <w:sz w:val="26"/>
          <w:szCs w:val="26"/>
        </w:rPr>
        <w:t>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064C27" w:rsidRPr="001E11BA" w:rsidRDefault="003C328E" w:rsidP="00707F1D">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а)</w:t>
      </w:r>
      <w:r w:rsidRPr="001E11BA">
        <w:rPr>
          <w:rFonts w:ascii="Times New Roman" w:hAnsi="Times New Roman" w:cs="Times New Roman"/>
          <w:sz w:val="26"/>
          <w:szCs w:val="26"/>
        </w:rPr>
        <w:tab/>
        <w:t xml:space="preserve">местонахождение, контактные телефоны, адрес официального сайта </w:t>
      </w:r>
      <w:r w:rsidR="003E6C69" w:rsidRPr="003E6C69">
        <w:rPr>
          <w:rFonts w:ascii="Times New Roman" w:hAnsi="Times New Roman" w:cs="Times New Roman"/>
          <w:sz w:val="26"/>
          <w:szCs w:val="26"/>
        </w:rPr>
        <w:t xml:space="preserve">орган муниципального контроля </w:t>
      </w:r>
      <w:r w:rsidRPr="001E11BA">
        <w:rPr>
          <w:rFonts w:ascii="Times New Roman" w:hAnsi="Times New Roman" w:cs="Times New Roman"/>
          <w:sz w:val="26"/>
          <w:szCs w:val="26"/>
        </w:rPr>
        <w:t>в сети «Интернет» и адреса электронной почты;</w:t>
      </w:r>
    </w:p>
    <w:p w:rsidR="00064C27" w:rsidRPr="001E11BA" w:rsidRDefault="003C328E" w:rsidP="00707F1D">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б)</w:t>
      </w:r>
      <w:r w:rsidRPr="001E11BA">
        <w:rPr>
          <w:rFonts w:ascii="Times New Roman" w:hAnsi="Times New Roman" w:cs="Times New Roman"/>
          <w:sz w:val="26"/>
          <w:szCs w:val="26"/>
        </w:rPr>
        <w:tab/>
        <w:t xml:space="preserve">график работы </w:t>
      </w:r>
      <w:r w:rsidR="003E6C69" w:rsidRPr="003E6C69">
        <w:rPr>
          <w:rFonts w:ascii="Times New Roman" w:hAnsi="Times New Roman" w:cs="Times New Roman"/>
          <w:sz w:val="26"/>
          <w:szCs w:val="26"/>
        </w:rPr>
        <w:t>орган</w:t>
      </w:r>
      <w:r w:rsidR="003E6C69">
        <w:rPr>
          <w:rFonts w:ascii="Times New Roman" w:hAnsi="Times New Roman" w:cs="Times New Roman"/>
          <w:sz w:val="26"/>
          <w:szCs w:val="26"/>
        </w:rPr>
        <w:t>а</w:t>
      </w:r>
      <w:r w:rsidR="003E6C69" w:rsidRPr="003E6C69">
        <w:rPr>
          <w:rFonts w:ascii="Times New Roman" w:hAnsi="Times New Roman" w:cs="Times New Roman"/>
          <w:sz w:val="26"/>
          <w:szCs w:val="26"/>
        </w:rPr>
        <w:t xml:space="preserve"> муниципального контроля</w:t>
      </w:r>
      <w:r w:rsidRPr="001E11BA">
        <w:rPr>
          <w:rFonts w:ascii="Times New Roman" w:hAnsi="Times New Roman" w:cs="Times New Roman"/>
          <w:sz w:val="26"/>
          <w:szCs w:val="26"/>
        </w:rPr>
        <w:t>,</w:t>
      </w:r>
      <w:r w:rsidR="003E6C69">
        <w:rPr>
          <w:rFonts w:ascii="Times New Roman" w:hAnsi="Times New Roman" w:cs="Times New Roman"/>
          <w:sz w:val="26"/>
          <w:szCs w:val="26"/>
        </w:rPr>
        <w:t xml:space="preserve"> </w:t>
      </w:r>
      <w:r w:rsidRPr="001E11BA">
        <w:rPr>
          <w:rFonts w:ascii="Times New Roman" w:hAnsi="Times New Roman" w:cs="Times New Roman"/>
          <w:sz w:val="26"/>
          <w:szCs w:val="26"/>
        </w:rPr>
        <w:t xml:space="preserve"> время приема посетителей;</w:t>
      </w:r>
    </w:p>
    <w:p w:rsidR="00064C27" w:rsidRPr="001E11BA" w:rsidRDefault="003C328E" w:rsidP="00707F1D">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в)</w:t>
      </w:r>
      <w:r w:rsidRPr="001E11BA">
        <w:rPr>
          <w:rFonts w:ascii="Times New Roman" w:hAnsi="Times New Roman" w:cs="Times New Roman"/>
          <w:sz w:val="26"/>
          <w:szCs w:val="26"/>
        </w:rPr>
        <w:tab/>
        <w:t>номера кабинетов, где проводятся прием и информирование посетителей по вопросам осуществления муниципального контроля;</w:t>
      </w:r>
    </w:p>
    <w:p w:rsidR="00064C27" w:rsidRPr="001E11BA" w:rsidRDefault="003C328E" w:rsidP="00707F1D">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г)</w:t>
      </w:r>
      <w:r w:rsidRPr="001E11BA">
        <w:rPr>
          <w:rFonts w:ascii="Times New Roman" w:hAnsi="Times New Roman" w:cs="Times New Roman"/>
          <w:sz w:val="26"/>
          <w:szCs w:val="26"/>
        </w:rPr>
        <w:tab/>
        <w:t>перечень нормативных правовых актов, регулирующих осуществление муниципального контроля;</w:t>
      </w:r>
    </w:p>
    <w:p w:rsidR="00064C27" w:rsidRPr="001E11BA" w:rsidRDefault="003C328E" w:rsidP="00707F1D">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д)</w:t>
      </w:r>
      <w:r w:rsidRPr="001E11BA">
        <w:rPr>
          <w:rFonts w:ascii="Times New Roman" w:hAnsi="Times New Roman" w:cs="Times New Roman"/>
          <w:sz w:val="26"/>
          <w:szCs w:val="26"/>
        </w:rPr>
        <w:tab/>
        <w:t>перечень актов, содержащих обязательные требования.</w:t>
      </w:r>
    </w:p>
    <w:p w:rsidR="00064C27" w:rsidRPr="001E11BA" w:rsidRDefault="003C328E" w:rsidP="00707F1D">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порядке, установленном Федеральным законом от 02</w:t>
      </w:r>
      <w:r w:rsidR="007D4C5A">
        <w:rPr>
          <w:rFonts w:ascii="Times New Roman" w:hAnsi="Times New Roman" w:cs="Times New Roman"/>
          <w:sz w:val="26"/>
          <w:szCs w:val="26"/>
        </w:rPr>
        <w:t xml:space="preserve"> мая </w:t>
      </w:r>
      <w:r w:rsidR="00AC640D">
        <w:rPr>
          <w:rFonts w:ascii="Times New Roman" w:hAnsi="Times New Roman" w:cs="Times New Roman"/>
          <w:sz w:val="26"/>
          <w:szCs w:val="26"/>
        </w:rPr>
        <w:t>2006 года №</w:t>
      </w:r>
      <w:r w:rsidRPr="001E11BA">
        <w:rPr>
          <w:rFonts w:ascii="Times New Roman" w:hAnsi="Times New Roman" w:cs="Times New Roman"/>
          <w:sz w:val="26"/>
          <w:szCs w:val="26"/>
        </w:rPr>
        <w:t>59-ФЗ «О порядке рассмотрения обращений граждан Российской Федерации».</w:t>
      </w:r>
    </w:p>
    <w:p w:rsidR="00064C27" w:rsidRPr="001E11BA" w:rsidRDefault="00F5439A" w:rsidP="00915DA3">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30</w:t>
      </w:r>
      <w:r w:rsidR="00915DA3">
        <w:rPr>
          <w:rFonts w:ascii="Times New Roman" w:hAnsi="Times New Roman" w:cs="Times New Roman"/>
          <w:sz w:val="26"/>
          <w:szCs w:val="26"/>
        </w:rPr>
        <w:t xml:space="preserve">. </w:t>
      </w:r>
      <w:r w:rsidR="003C328E" w:rsidRPr="001E11BA">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064C27" w:rsidRPr="001E11BA" w:rsidRDefault="00F5439A" w:rsidP="00915DA3">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31</w:t>
      </w:r>
      <w:r w:rsidR="00915DA3">
        <w:rPr>
          <w:rFonts w:ascii="Times New Roman" w:hAnsi="Times New Roman" w:cs="Times New Roman"/>
          <w:sz w:val="26"/>
          <w:szCs w:val="26"/>
        </w:rPr>
        <w:t xml:space="preserve">. </w:t>
      </w:r>
      <w:r w:rsidR="003C328E" w:rsidRPr="001E11BA">
        <w:rPr>
          <w:rFonts w:ascii="Times New Roman" w:hAnsi="Times New Roman" w:cs="Times New Roman"/>
          <w:sz w:val="26"/>
          <w:szCs w:val="26"/>
        </w:rPr>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064C27" w:rsidRPr="001E11BA" w:rsidRDefault="003C328E" w:rsidP="00915DA3">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а)</w:t>
      </w:r>
      <w:r w:rsidRPr="001E11BA">
        <w:rPr>
          <w:rFonts w:ascii="Times New Roman" w:hAnsi="Times New Roman" w:cs="Times New Roman"/>
          <w:sz w:val="26"/>
          <w:szCs w:val="26"/>
        </w:rPr>
        <w:tab/>
        <w:t>основание отнесения объекта, принадлежащего или используемого контролируемым лицом, к категории риска;</w:t>
      </w:r>
    </w:p>
    <w:p w:rsidR="00064C27" w:rsidRPr="001E11BA" w:rsidRDefault="003C328E" w:rsidP="00915DA3">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б)</w:t>
      </w:r>
      <w:r w:rsidRPr="001E11BA">
        <w:rPr>
          <w:rFonts w:ascii="Times New Roman" w:hAnsi="Times New Roman" w:cs="Times New Roman"/>
          <w:sz w:val="26"/>
          <w:szCs w:val="26"/>
        </w:rPr>
        <w:tab/>
        <w:t>наличие запланированных контрольных мероприятий в отношении объектов контроля, принадлежащего или используемого контролируемым лицом.</w:t>
      </w:r>
    </w:p>
    <w:p w:rsidR="00064C27" w:rsidRPr="001E11BA" w:rsidRDefault="00F5439A" w:rsidP="007D4C5A">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32</w:t>
      </w:r>
      <w:r w:rsidR="00915DA3">
        <w:rPr>
          <w:rFonts w:ascii="Times New Roman" w:hAnsi="Times New Roman" w:cs="Times New Roman"/>
          <w:sz w:val="26"/>
          <w:szCs w:val="26"/>
        </w:rPr>
        <w:t xml:space="preserve">. </w:t>
      </w:r>
      <w:proofErr w:type="gramStart"/>
      <w:r w:rsidR="003C328E" w:rsidRPr="001E11BA">
        <w:rPr>
          <w:rFonts w:ascii="Times New Roman" w:hAnsi="Times New Roman" w:cs="Times New Roman"/>
          <w:sz w:val="26"/>
          <w:szCs w:val="26"/>
        </w:rPr>
        <w:t xml:space="preserve">В случае поступления более </w:t>
      </w:r>
      <w:r w:rsidR="003604A5" w:rsidRPr="003604A5">
        <w:rPr>
          <w:rFonts w:ascii="Times New Roman" w:hAnsi="Times New Roman" w:cs="Times New Roman"/>
          <w:sz w:val="26"/>
          <w:szCs w:val="26"/>
        </w:rPr>
        <w:t>трех</w:t>
      </w:r>
      <w:r w:rsidR="003C328E" w:rsidRPr="001E11BA">
        <w:rPr>
          <w:rFonts w:ascii="Times New Roman" w:hAnsi="Times New Roman" w:cs="Times New Roman"/>
          <w:sz w:val="26"/>
          <w:szCs w:val="26"/>
        </w:rPr>
        <w:t xml:space="preserve"> однотипных запросов контролируемых лиц</w:t>
      </w:r>
      <w:r w:rsidR="007D4C5A">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w:t>
      </w:r>
      <w:r w:rsidR="007D4C5A" w:rsidRPr="007D4C5A">
        <w:rPr>
          <w:rFonts w:ascii="Times New Roman" w:hAnsi="Times New Roman" w:cs="Times New Roman"/>
          <w:sz w:val="26"/>
          <w:szCs w:val="26"/>
        </w:rPr>
        <w:t>на официальном сайте Азнакаевского муниципального района в информационно-телекоммуникационной сети Интернет по веб-адресу: http//aznakayevo.tatar.ru</w:t>
      </w:r>
      <w:r w:rsidR="003C328E" w:rsidRPr="001E11BA">
        <w:rPr>
          <w:rFonts w:ascii="Times New Roman" w:hAnsi="Times New Roman" w:cs="Times New Roman"/>
          <w:sz w:val="26"/>
          <w:szCs w:val="26"/>
        </w:rPr>
        <w:t xml:space="preserve"> письменного разъяснения, подписанного уполномоченным должностным лицом органа муниципального контроля.</w:t>
      </w:r>
      <w:proofErr w:type="gramEnd"/>
    </w:p>
    <w:p w:rsidR="00064C27" w:rsidRPr="001E11BA" w:rsidRDefault="00F5439A" w:rsidP="00915DA3">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33</w:t>
      </w:r>
      <w:r w:rsidR="00915DA3">
        <w:rPr>
          <w:rFonts w:ascii="Times New Roman" w:hAnsi="Times New Roman" w:cs="Times New Roman"/>
          <w:sz w:val="26"/>
          <w:szCs w:val="26"/>
        </w:rPr>
        <w:t xml:space="preserve">. </w:t>
      </w:r>
      <w:r w:rsidR="003C328E" w:rsidRPr="001E11BA">
        <w:rPr>
          <w:rFonts w:ascii="Times New Roman" w:hAnsi="Times New Roman" w:cs="Times New Roman"/>
          <w:sz w:val="26"/>
          <w:szCs w:val="26"/>
        </w:rPr>
        <w:t>Рассмотрение письменных обращений осуществляется в порядке и сроки, установленные Феде</w:t>
      </w:r>
      <w:r w:rsidR="00AC640D">
        <w:rPr>
          <w:rFonts w:ascii="Times New Roman" w:hAnsi="Times New Roman" w:cs="Times New Roman"/>
          <w:sz w:val="26"/>
          <w:szCs w:val="26"/>
        </w:rPr>
        <w:t>ральным законом от 02.05.2006 №</w:t>
      </w:r>
      <w:r w:rsidR="003C328E" w:rsidRPr="001E11BA">
        <w:rPr>
          <w:rFonts w:ascii="Times New Roman" w:hAnsi="Times New Roman" w:cs="Times New Roman"/>
          <w:sz w:val="26"/>
          <w:szCs w:val="26"/>
        </w:rPr>
        <w:t>59-ФЗ «О порядке рассмотрения обращений граждан Российской Федерации».</w:t>
      </w:r>
    </w:p>
    <w:p w:rsidR="00064C27" w:rsidRPr="001E11BA" w:rsidRDefault="00F5439A" w:rsidP="00915DA3">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34</w:t>
      </w:r>
      <w:r w:rsidR="00915DA3">
        <w:rPr>
          <w:rFonts w:ascii="Times New Roman" w:hAnsi="Times New Roman" w:cs="Times New Roman"/>
          <w:sz w:val="26"/>
          <w:szCs w:val="26"/>
        </w:rPr>
        <w:t xml:space="preserve">. </w:t>
      </w:r>
      <w:r w:rsidR="003C328E" w:rsidRPr="001E11BA">
        <w:rPr>
          <w:rFonts w:ascii="Times New Roman" w:hAnsi="Times New Roman" w:cs="Times New Roman"/>
          <w:sz w:val="26"/>
          <w:szCs w:val="26"/>
        </w:rPr>
        <w:t>Обобщение правоприменительной практики.</w:t>
      </w:r>
    </w:p>
    <w:p w:rsidR="00064C27" w:rsidRPr="001E11BA" w:rsidRDefault="003C328E" w:rsidP="00915DA3">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Орган муниципального контроля осуществляет обобщение правоприменительной практики и проведения муниципального контроля один раз в год.</w:t>
      </w:r>
    </w:p>
    <w:p w:rsidR="00064C27" w:rsidRPr="001E11BA" w:rsidRDefault="003C328E" w:rsidP="00915DA3">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064C27" w:rsidRPr="001E11BA" w:rsidRDefault="003C328E" w:rsidP="00915DA3">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 xml:space="preserve">Для подготовки доклада о правоприменительной практике </w:t>
      </w:r>
      <w:r w:rsidR="003E6C69" w:rsidRPr="003E6C69">
        <w:rPr>
          <w:rFonts w:ascii="Times New Roman" w:hAnsi="Times New Roman" w:cs="Times New Roman"/>
          <w:sz w:val="26"/>
          <w:szCs w:val="26"/>
        </w:rPr>
        <w:t>орган</w:t>
      </w:r>
      <w:r w:rsidR="003E6C69">
        <w:rPr>
          <w:rFonts w:ascii="Times New Roman" w:hAnsi="Times New Roman" w:cs="Times New Roman"/>
          <w:sz w:val="26"/>
          <w:szCs w:val="26"/>
        </w:rPr>
        <w:t>ом</w:t>
      </w:r>
      <w:r w:rsidR="003E6C69" w:rsidRPr="003E6C69">
        <w:rPr>
          <w:rFonts w:ascii="Times New Roman" w:hAnsi="Times New Roman" w:cs="Times New Roman"/>
          <w:sz w:val="26"/>
          <w:szCs w:val="26"/>
        </w:rPr>
        <w:t xml:space="preserve"> муниципального </w:t>
      </w:r>
      <w:r w:rsidR="003E6C69" w:rsidRPr="003E6C69">
        <w:rPr>
          <w:rFonts w:ascii="Times New Roman" w:hAnsi="Times New Roman" w:cs="Times New Roman"/>
          <w:sz w:val="26"/>
          <w:szCs w:val="26"/>
        </w:rPr>
        <w:lastRenderedPageBreak/>
        <w:t>контроля</w:t>
      </w:r>
      <w:r w:rsidRPr="001E11BA">
        <w:rPr>
          <w:rFonts w:ascii="Times New Roman" w:hAnsi="Times New Roman" w:cs="Times New Roman"/>
          <w:sz w:val="26"/>
          <w:szCs w:val="26"/>
        </w:rPr>
        <w:t xml:space="preserve">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064C27" w:rsidRDefault="003C328E" w:rsidP="00915DA3">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Доклад о правоприменительной практике утверждается Главой</w:t>
      </w:r>
      <w:r w:rsidR="003604A5">
        <w:rPr>
          <w:rFonts w:ascii="Times New Roman" w:hAnsi="Times New Roman" w:cs="Times New Roman"/>
          <w:sz w:val="26"/>
          <w:szCs w:val="26"/>
        </w:rPr>
        <w:t xml:space="preserve"> или</w:t>
      </w:r>
      <w:r w:rsidRPr="001E11BA">
        <w:rPr>
          <w:rFonts w:ascii="Times New Roman" w:hAnsi="Times New Roman" w:cs="Times New Roman"/>
          <w:sz w:val="26"/>
          <w:szCs w:val="26"/>
        </w:rPr>
        <w:t xml:space="preserve"> Заместителем главы </w:t>
      </w:r>
      <w:r w:rsidR="003E6C69">
        <w:rPr>
          <w:rFonts w:ascii="Times New Roman" w:hAnsi="Times New Roman" w:cs="Times New Roman"/>
          <w:sz w:val="26"/>
          <w:szCs w:val="26"/>
        </w:rPr>
        <w:t>Азнакаевского</w:t>
      </w:r>
      <w:r w:rsidRPr="001E11BA">
        <w:rPr>
          <w:rFonts w:ascii="Times New Roman" w:hAnsi="Times New Roman" w:cs="Times New Roman"/>
          <w:sz w:val="26"/>
          <w:szCs w:val="26"/>
        </w:rPr>
        <w:t xml:space="preserve"> муниципального </w:t>
      </w:r>
      <w:r w:rsidR="003E6C69">
        <w:rPr>
          <w:rFonts w:ascii="Times New Roman" w:hAnsi="Times New Roman" w:cs="Times New Roman"/>
          <w:sz w:val="26"/>
          <w:szCs w:val="26"/>
        </w:rPr>
        <w:t>района</w:t>
      </w:r>
      <w:r w:rsidRPr="001E11BA">
        <w:rPr>
          <w:rFonts w:ascii="Times New Roman" w:hAnsi="Times New Roman" w:cs="Times New Roman"/>
          <w:sz w:val="26"/>
          <w:szCs w:val="26"/>
        </w:rPr>
        <w:t xml:space="preserve"> и размещается </w:t>
      </w:r>
      <w:r w:rsidR="00792E89" w:rsidRPr="00792E89">
        <w:rPr>
          <w:rFonts w:ascii="Times New Roman" w:hAnsi="Times New Roman" w:cs="Times New Roman"/>
          <w:sz w:val="26"/>
          <w:szCs w:val="26"/>
        </w:rPr>
        <w:t xml:space="preserve">на официальном сайте Азнакаевского муниципального района в информационно-телекоммуникационной сети Интернет по веб-адресу: http//aznakayevo.tatar.ru </w:t>
      </w:r>
      <w:r w:rsidR="00792E89">
        <w:rPr>
          <w:rFonts w:ascii="Times New Roman" w:hAnsi="Times New Roman" w:cs="Times New Roman"/>
          <w:sz w:val="26"/>
          <w:szCs w:val="26"/>
        </w:rPr>
        <w:t xml:space="preserve">в разделе «Муниципальный контроль» </w:t>
      </w:r>
      <w:r w:rsidRPr="001E11BA">
        <w:rPr>
          <w:rFonts w:ascii="Times New Roman" w:hAnsi="Times New Roman" w:cs="Times New Roman"/>
          <w:sz w:val="26"/>
          <w:szCs w:val="26"/>
        </w:rPr>
        <w:t xml:space="preserve">не позднее 1 марта года, следующего </w:t>
      </w:r>
      <w:proofErr w:type="gramStart"/>
      <w:r w:rsidRPr="001E11BA">
        <w:rPr>
          <w:rFonts w:ascii="Times New Roman" w:hAnsi="Times New Roman" w:cs="Times New Roman"/>
          <w:sz w:val="26"/>
          <w:szCs w:val="26"/>
        </w:rPr>
        <w:t>за</w:t>
      </w:r>
      <w:proofErr w:type="gramEnd"/>
      <w:r w:rsidRPr="001E11BA">
        <w:rPr>
          <w:rFonts w:ascii="Times New Roman" w:hAnsi="Times New Roman" w:cs="Times New Roman"/>
          <w:sz w:val="26"/>
          <w:szCs w:val="26"/>
        </w:rPr>
        <w:t xml:space="preserve"> отчетным.</w:t>
      </w:r>
    </w:p>
    <w:p w:rsidR="0091218F" w:rsidRPr="0091218F" w:rsidRDefault="00B532C1" w:rsidP="00B532C1">
      <w:pPr>
        <w:ind w:left="1276" w:right="567"/>
        <w:jc w:val="both"/>
        <w:rPr>
          <w:rFonts w:ascii="Times New Roman" w:eastAsia="Times New Roman" w:hAnsi="Times New Roman" w:cs="Times New Roman"/>
          <w:sz w:val="26"/>
          <w:szCs w:val="26"/>
        </w:rPr>
      </w:pPr>
      <w:r>
        <w:rPr>
          <w:rFonts w:ascii="Times New Roman" w:eastAsia="Times New Roman" w:hAnsi="Times New Roman" w:cs="Times New Roman"/>
          <w:color w:val="auto"/>
          <w:sz w:val="26"/>
          <w:szCs w:val="26"/>
        </w:rPr>
        <w:t>3</w:t>
      </w:r>
      <w:r w:rsidR="00F5439A">
        <w:rPr>
          <w:rFonts w:ascii="Times New Roman" w:eastAsia="Times New Roman" w:hAnsi="Times New Roman" w:cs="Times New Roman"/>
          <w:color w:val="auto"/>
          <w:sz w:val="26"/>
          <w:szCs w:val="26"/>
        </w:rPr>
        <w:t>5</w:t>
      </w:r>
      <w:r w:rsidR="00AD0226">
        <w:rPr>
          <w:rFonts w:ascii="Times New Roman" w:eastAsia="Times New Roman" w:hAnsi="Times New Roman" w:cs="Times New Roman"/>
          <w:color w:val="auto"/>
          <w:sz w:val="26"/>
          <w:szCs w:val="26"/>
        </w:rPr>
        <w:t>.</w:t>
      </w:r>
      <w:r>
        <w:rPr>
          <w:rFonts w:ascii="Times New Roman" w:eastAsia="Times New Roman" w:hAnsi="Times New Roman" w:cs="Times New Roman"/>
          <w:color w:val="auto"/>
          <w:sz w:val="26"/>
          <w:szCs w:val="26"/>
        </w:rPr>
        <w:t xml:space="preserve"> </w:t>
      </w:r>
      <w:r w:rsidR="0091218F" w:rsidRPr="0091218F">
        <w:rPr>
          <w:rFonts w:ascii="Times New Roman" w:eastAsia="Times New Roman" w:hAnsi="Times New Roman" w:cs="Times New Roman"/>
          <w:sz w:val="26"/>
          <w:szCs w:val="26"/>
        </w:rPr>
        <w:t>Профилактический визит проводится</w:t>
      </w:r>
      <w:r w:rsidR="0091218F" w:rsidRPr="0091218F">
        <w:rPr>
          <w:rFonts w:ascii="Times New Roman" w:eastAsiaTheme="minorHAnsi" w:hAnsi="Times New Roman" w:cs="Times New Roman"/>
          <w:iCs/>
          <w:color w:val="auto"/>
          <w:sz w:val="26"/>
          <w:szCs w:val="26"/>
          <w:lang w:eastAsia="en-US"/>
        </w:rPr>
        <w:t xml:space="preserve"> </w:t>
      </w:r>
      <w:r w:rsidRPr="00B532C1">
        <w:rPr>
          <w:rFonts w:ascii="Times New Roman" w:eastAsiaTheme="minorHAnsi" w:hAnsi="Times New Roman" w:cs="Times New Roman"/>
          <w:iCs/>
          <w:color w:val="auto"/>
          <w:sz w:val="26"/>
          <w:szCs w:val="26"/>
          <w:lang w:eastAsia="en-US"/>
        </w:rPr>
        <w:t>должностны</w:t>
      </w:r>
      <w:r>
        <w:rPr>
          <w:rFonts w:ascii="Times New Roman" w:eastAsiaTheme="minorHAnsi" w:hAnsi="Times New Roman" w:cs="Times New Roman"/>
          <w:iCs/>
          <w:color w:val="auto"/>
          <w:sz w:val="26"/>
          <w:szCs w:val="26"/>
          <w:lang w:eastAsia="en-US"/>
        </w:rPr>
        <w:t>ми</w:t>
      </w:r>
      <w:r w:rsidRPr="00B532C1">
        <w:rPr>
          <w:rFonts w:ascii="Times New Roman" w:eastAsiaTheme="minorHAnsi" w:hAnsi="Times New Roman" w:cs="Times New Roman"/>
          <w:iCs/>
          <w:color w:val="auto"/>
          <w:sz w:val="26"/>
          <w:szCs w:val="26"/>
          <w:lang w:eastAsia="en-US"/>
        </w:rPr>
        <w:t xml:space="preserve"> лица</w:t>
      </w:r>
      <w:r>
        <w:rPr>
          <w:rFonts w:ascii="Times New Roman" w:eastAsiaTheme="minorHAnsi" w:hAnsi="Times New Roman" w:cs="Times New Roman"/>
          <w:iCs/>
          <w:color w:val="auto"/>
          <w:sz w:val="26"/>
          <w:szCs w:val="26"/>
          <w:lang w:eastAsia="en-US"/>
        </w:rPr>
        <w:t>ми</w:t>
      </w:r>
      <w:r w:rsidRPr="00B532C1">
        <w:rPr>
          <w:rFonts w:ascii="Times New Roman" w:eastAsiaTheme="minorHAnsi" w:hAnsi="Times New Roman" w:cs="Times New Roman"/>
          <w:iCs/>
          <w:color w:val="auto"/>
          <w:sz w:val="26"/>
          <w:szCs w:val="26"/>
          <w:lang w:eastAsia="en-US"/>
        </w:rPr>
        <w:t xml:space="preserve"> уполномоченного органа</w:t>
      </w:r>
      <w:r w:rsidR="0091218F" w:rsidRPr="0091218F">
        <w:rPr>
          <w:rFonts w:ascii="Times New Roman" w:eastAsiaTheme="minorHAnsi" w:hAnsi="Times New Roman" w:cs="Times New Roman"/>
          <w:iCs/>
          <w:color w:val="auto"/>
          <w:sz w:val="26"/>
          <w:szCs w:val="26"/>
          <w:lang w:eastAsia="en-US"/>
        </w:rPr>
        <w:t xml:space="preserve"> </w:t>
      </w:r>
      <w:r w:rsidR="0091218F" w:rsidRPr="0091218F">
        <w:rPr>
          <w:rFonts w:ascii="Times New Roman" w:eastAsia="Times New Roman" w:hAnsi="Times New Roman" w:cs="Times New Roman"/>
          <w:sz w:val="26"/>
          <w:szCs w:val="26"/>
        </w:rPr>
        <w:t>в форме профилактической беседы по месту осуществления деятельности контролируемого лица</w:t>
      </w:r>
      <w:r>
        <w:rPr>
          <w:rFonts w:ascii="Times New Roman" w:eastAsia="Times New Roman" w:hAnsi="Times New Roman" w:cs="Times New Roman"/>
          <w:sz w:val="26"/>
          <w:szCs w:val="26"/>
        </w:rPr>
        <w:t xml:space="preserve"> </w:t>
      </w:r>
      <w:r w:rsidR="0091218F" w:rsidRPr="0091218F">
        <w:rPr>
          <w:rFonts w:ascii="Times New Roman" w:eastAsia="Times New Roman" w:hAnsi="Times New Roman" w:cs="Times New Roman"/>
          <w:sz w:val="26"/>
          <w:szCs w:val="26"/>
        </w:rPr>
        <w:t>либо путем использования видео-конференц-связи.</w:t>
      </w:r>
    </w:p>
    <w:p w:rsidR="00B532C1" w:rsidRDefault="00F5439A" w:rsidP="00B532C1">
      <w:pPr>
        <w:widowControl/>
        <w:ind w:left="1134" w:righ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36</w:t>
      </w:r>
      <w:r w:rsidR="00AD0226">
        <w:rPr>
          <w:rFonts w:ascii="Times New Roman" w:eastAsia="Times New Roman" w:hAnsi="Times New Roman" w:cs="Times New Roman"/>
          <w:sz w:val="26"/>
          <w:szCs w:val="26"/>
        </w:rPr>
        <w:t>.</w:t>
      </w:r>
      <w:r w:rsidR="00B532C1">
        <w:rPr>
          <w:rFonts w:ascii="Times New Roman" w:eastAsia="Times New Roman" w:hAnsi="Times New Roman" w:cs="Times New Roman"/>
          <w:sz w:val="26"/>
          <w:szCs w:val="26"/>
        </w:rPr>
        <w:t xml:space="preserve"> </w:t>
      </w:r>
      <w:proofErr w:type="gramStart"/>
      <w:r w:rsidR="00B532C1" w:rsidRPr="00B532C1">
        <w:rPr>
          <w:rFonts w:ascii="Times New Roman" w:eastAsia="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91218F" w:rsidRPr="0091218F" w:rsidRDefault="00F5439A" w:rsidP="00AD0226">
      <w:pPr>
        <w:widowControl/>
        <w:ind w:left="1134" w:right="567"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37</w:t>
      </w:r>
      <w:r w:rsidR="00B532C1">
        <w:rPr>
          <w:rFonts w:ascii="Times New Roman" w:eastAsia="Times New Roman" w:hAnsi="Times New Roman" w:cs="Times New Roman"/>
          <w:sz w:val="26"/>
          <w:szCs w:val="26"/>
        </w:rPr>
        <w:t xml:space="preserve">. </w:t>
      </w:r>
      <w:r w:rsidR="0091218F" w:rsidRPr="0091218F">
        <w:rPr>
          <w:rFonts w:ascii="Times New Roman" w:eastAsia="Times New Roman" w:hAnsi="Times New Roman" w:cs="Times New Roman"/>
          <w:sz w:val="26"/>
          <w:szCs w:val="26"/>
        </w:rPr>
        <w:t>Профилактические визиты проводятся по согласованию с контролируемыми лицами.</w:t>
      </w:r>
    </w:p>
    <w:p w:rsidR="0091218F" w:rsidRDefault="00F5439A" w:rsidP="00B532C1">
      <w:pPr>
        <w:ind w:left="1276" w:right="56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38</w:t>
      </w:r>
      <w:r w:rsidR="00B532C1">
        <w:rPr>
          <w:rFonts w:ascii="Times New Roman" w:eastAsia="Times New Roman" w:hAnsi="Times New Roman" w:cs="Times New Roman"/>
          <w:color w:val="auto"/>
          <w:sz w:val="26"/>
          <w:szCs w:val="26"/>
        </w:rPr>
        <w:t xml:space="preserve">. </w:t>
      </w:r>
      <w:r w:rsidR="007D4C5A">
        <w:rPr>
          <w:rFonts w:ascii="Times New Roman" w:eastAsia="Times New Roman" w:hAnsi="Times New Roman" w:cs="Times New Roman"/>
          <w:color w:val="auto"/>
          <w:sz w:val="26"/>
          <w:szCs w:val="26"/>
        </w:rPr>
        <w:t>О</w:t>
      </w:r>
      <w:r w:rsidR="007D4C5A" w:rsidRPr="007D4C5A">
        <w:rPr>
          <w:rFonts w:ascii="Times New Roman" w:eastAsia="Times New Roman" w:hAnsi="Times New Roman" w:cs="Times New Roman"/>
          <w:color w:val="auto"/>
          <w:sz w:val="26"/>
          <w:szCs w:val="26"/>
        </w:rPr>
        <w:t xml:space="preserve">рган муниципального контроля </w:t>
      </w:r>
      <w:r w:rsidR="0091218F" w:rsidRPr="0091218F">
        <w:rPr>
          <w:rFonts w:ascii="Times New Roman" w:eastAsia="Times New Roman" w:hAnsi="Times New Roman" w:cs="Times New Roman"/>
          <w:color w:val="auto"/>
          <w:sz w:val="26"/>
          <w:szCs w:val="26"/>
        </w:rPr>
        <w:t>направляет контролируемому лицу уведомление о проведении профилактического визита не позднее</w:t>
      </w:r>
      <w:r w:rsidR="004F7FED">
        <w:rPr>
          <w:rFonts w:ascii="Times New Roman" w:eastAsia="Times New Roman" w:hAnsi="Times New Roman" w:cs="Times New Roman"/>
          <w:color w:val="auto"/>
          <w:sz w:val="26"/>
          <w:szCs w:val="26"/>
        </w:rPr>
        <w:t>,</w:t>
      </w:r>
      <w:r w:rsidR="0091218F" w:rsidRPr="0091218F">
        <w:rPr>
          <w:rFonts w:ascii="Times New Roman" w:eastAsia="Times New Roman" w:hAnsi="Times New Roman" w:cs="Times New Roman"/>
          <w:color w:val="auto"/>
          <w:sz w:val="26"/>
          <w:szCs w:val="26"/>
        </w:rPr>
        <w:t xml:space="preserve"> чем за пять рабочих дней до даты его проведения.</w:t>
      </w:r>
    </w:p>
    <w:p w:rsidR="00AD0226" w:rsidRPr="00AD0226" w:rsidRDefault="00AD0226" w:rsidP="00AD0226">
      <w:pPr>
        <w:ind w:left="1276" w:right="567" w:firstLine="1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AD0226">
        <w:rPr>
          <w:rFonts w:ascii="Times New Roman" w:eastAsia="Times New Roman" w:hAnsi="Times New Roman" w:cs="Times New Roman"/>
          <w:color w:val="auto"/>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D0226" w:rsidRPr="00AD0226" w:rsidRDefault="00AD0226" w:rsidP="00AD0226">
      <w:pPr>
        <w:ind w:left="1276" w:right="567"/>
        <w:jc w:val="both"/>
        <w:rPr>
          <w:rFonts w:ascii="Times New Roman" w:eastAsia="Times New Roman" w:hAnsi="Times New Roman" w:cs="Times New Roman"/>
          <w:color w:val="auto"/>
          <w:sz w:val="26"/>
          <w:szCs w:val="26"/>
        </w:rPr>
      </w:pPr>
      <w:r w:rsidRPr="00AD0226">
        <w:rPr>
          <w:rFonts w:ascii="Times New Roman" w:eastAsia="Times New Roman" w:hAnsi="Times New Roman" w:cs="Times New Roman"/>
          <w:color w:val="auto"/>
          <w:sz w:val="26"/>
          <w:szCs w:val="26"/>
        </w:rPr>
        <w:t xml:space="preserve"> </w:t>
      </w:r>
      <w:r w:rsidRPr="00AD0226">
        <w:rPr>
          <w:rFonts w:ascii="Times New Roman" w:eastAsia="Times New Roman" w:hAnsi="Times New Roman" w:cs="Times New Roman"/>
          <w:color w:val="auto"/>
          <w:sz w:val="26"/>
          <w:szCs w:val="26"/>
        </w:rPr>
        <w:tab/>
        <w:t>1) дату, время и место составления уведомления;</w:t>
      </w:r>
    </w:p>
    <w:p w:rsidR="00AD0226" w:rsidRPr="00AD0226" w:rsidRDefault="00AD0226" w:rsidP="00AD0226">
      <w:pPr>
        <w:ind w:left="1276" w:right="567"/>
        <w:jc w:val="both"/>
        <w:rPr>
          <w:rFonts w:ascii="Times New Roman" w:eastAsia="Times New Roman" w:hAnsi="Times New Roman" w:cs="Times New Roman"/>
          <w:color w:val="auto"/>
          <w:sz w:val="26"/>
          <w:szCs w:val="26"/>
        </w:rPr>
      </w:pPr>
      <w:r w:rsidRPr="00AD0226">
        <w:rPr>
          <w:rFonts w:ascii="Times New Roman" w:eastAsia="Times New Roman" w:hAnsi="Times New Roman" w:cs="Times New Roman"/>
          <w:color w:val="auto"/>
          <w:sz w:val="26"/>
          <w:szCs w:val="26"/>
        </w:rPr>
        <w:t xml:space="preserve"> </w:t>
      </w:r>
      <w:r w:rsidRPr="00AD0226">
        <w:rPr>
          <w:rFonts w:ascii="Times New Roman" w:eastAsia="Times New Roman" w:hAnsi="Times New Roman" w:cs="Times New Roman"/>
          <w:color w:val="auto"/>
          <w:sz w:val="26"/>
          <w:szCs w:val="26"/>
        </w:rPr>
        <w:tab/>
        <w:t xml:space="preserve">2) наименование структурного подразделения </w:t>
      </w:r>
      <w:r>
        <w:rPr>
          <w:rFonts w:ascii="Times New Roman" w:eastAsia="Times New Roman" w:hAnsi="Times New Roman" w:cs="Times New Roman"/>
          <w:color w:val="auto"/>
          <w:sz w:val="26"/>
          <w:szCs w:val="26"/>
        </w:rPr>
        <w:t>орган муниципального контроля</w:t>
      </w:r>
      <w:r w:rsidRPr="00AD0226">
        <w:rPr>
          <w:rFonts w:ascii="Times New Roman" w:eastAsia="Times New Roman" w:hAnsi="Times New Roman" w:cs="Times New Roman"/>
          <w:color w:val="auto"/>
          <w:sz w:val="26"/>
          <w:szCs w:val="26"/>
        </w:rPr>
        <w:t>;</w:t>
      </w:r>
    </w:p>
    <w:p w:rsidR="00AD0226" w:rsidRPr="00AD0226" w:rsidRDefault="00AD0226" w:rsidP="00AD0226">
      <w:pPr>
        <w:ind w:left="1276" w:right="567"/>
        <w:jc w:val="both"/>
        <w:rPr>
          <w:rFonts w:ascii="Times New Roman" w:eastAsia="Times New Roman" w:hAnsi="Times New Roman" w:cs="Times New Roman"/>
          <w:color w:val="auto"/>
          <w:sz w:val="26"/>
          <w:szCs w:val="26"/>
        </w:rPr>
      </w:pPr>
      <w:r w:rsidRPr="00AD0226">
        <w:rPr>
          <w:rFonts w:ascii="Times New Roman" w:eastAsia="Times New Roman" w:hAnsi="Times New Roman" w:cs="Times New Roman"/>
          <w:color w:val="auto"/>
          <w:sz w:val="26"/>
          <w:szCs w:val="26"/>
        </w:rPr>
        <w:t xml:space="preserve"> </w:t>
      </w:r>
      <w:r w:rsidRPr="00AD0226">
        <w:rPr>
          <w:rFonts w:ascii="Times New Roman" w:eastAsia="Times New Roman" w:hAnsi="Times New Roman" w:cs="Times New Roman"/>
          <w:color w:val="auto"/>
          <w:sz w:val="26"/>
          <w:szCs w:val="26"/>
        </w:rPr>
        <w:tab/>
        <w:t>3) полное наименование орган</w:t>
      </w:r>
      <w:r>
        <w:rPr>
          <w:rFonts w:ascii="Times New Roman" w:eastAsia="Times New Roman" w:hAnsi="Times New Roman" w:cs="Times New Roman"/>
          <w:color w:val="auto"/>
          <w:sz w:val="26"/>
          <w:szCs w:val="26"/>
        </w:rPr>
        <w:t>а</w:t>
      </w:r>
      <w:r w:rsidRPr="00AD0226">
        <w:rPr>
          <w:rFonts w:ascii="Times New Roman" w:eastAsia="Times New Roman" w:hAnsi="Times New Roman" w:cs="Times New Roman"/>
          <w:color w:val="auto"/>
          <w:sz w:val="26"/>
          <w:szCs w:val="26"/>
        </w:rPr>
        <w:t xml:space="preserve"> муниципального контроля;</w:t>
      </w:r>
    </w:p>
    <w:p w:rsidR="00AD0226" w:rsidRPr="00AD0226" w:rsidRDefault="00AD0226" w:rsidP="00AD0226">
      <w:pPr>
        <w:ind w:left="1276" w:right="567"/>
        <w:jc w:val="both"/>
        <w:rPr>
          <w:rFonts w:ascii="Times New Roman" w:eastAsia="Times New Roman" w:hAnsi="Times New Roman" w:cs="Times New Roman"/>
          <w:color w:val="auto"/>
          <w:sz w:val="26"/>
          <w:szCs w:val="26"/>
        </w:rPr>
      </w:pPr>
      <w:r w:rsidRPr="00AD0226">
        <w:rPr>
          <w:rFonts w:ascii="Times New Roman" w:eastAsia="Times New Roman" w:hAnsi="Times New Roman" w:cs="Times New Roman"/>
          <w:color w:val="auto"/>
          <w:sz w:val="26"/>
          <w:szCs w:val="26"/>
        </w:rPr>
        <w:t xml:space="preserve"> </w:t>
      </w:r>
      <w:r w:rsidRPr="00AD0226">
        <w:rPr>
          <w:rFonts w:ascii="Times New Roman" w:eastAsia="Times New Roman" w:hAnsi="Times New Roman" w:cs="Times New Roman"/>
          <w:color w:val="auto"/>
          <w:sz w:val="26"/>
          <w:szCs w:val="26"/>
        </w:rPr>
        <w:tab/>
        <w:t xml:space="preserve">4) фамилию, имя, отчество (при наличии) </w:t>
      </w:r>
      <w:r w:rsidR="004F7FED">
        <w:rPr>
          <w:rFonts w:ascii="Times New Roman" w:eastAsia="Times New Roman" w:hAnsi="Times New Roman" w:cs="Times New Roman"/>
          <w:color w:val="auto"/>
          <w:sz w:val="26"/>
          <w:szCs w:val="26"/>
        </w:rPr>
        <w:t>должностного лица уполномоченного органа</w:t>
      </w:r>
      <w:r w:rsidRPr="00AD0226">
        <w:rPr>
          <w:rFonts w:ascii="Times New Roman" w:eastAsia="Times New Roman" w:hAnsi="Times New Roman" w:cs="Times New Roman"/>
          <w:color w:val="auto"/>
          <w:sz w:val="26"/>
          <w:szCs w:val="26"/>
        </w:rPr>
        <w:t>;</w:t>
      </w:r>
    </w:p>
    <w:p w:rsidR="00AD0226" w:rsidRPr="00AD0226" w:rsidRDefault="00AD0226" w:rsidP="00AD0226">
      <w:pPr>
        <w:ind w:left="1276" w:right="567"/>
        <w:jc w:val="both"/>
        <w:rPr>
          <w:rFonts w:ascii="Times New Roman" w:eastAsia="Times New Roman" w:hAnsi="Times New Roman" w:cs="Times New Roman"/>
          <w:color w:val="auto"/>
          <w:sz w:val="26"/>
          <w:szCs w:val="26"/>
        </w:rPr>
      </w:pPr>
      <w:r w:rsidRPr="00AD0226">
        <w:rPr>
          <w:rFonts w:ascii="Times New Roman" w:eastAsia="Times New Roman" w:hAnsi="Times New Roman" w:cs="Times New Roman"/>
          <w:color w:val="auto"/>
          <w:sz w:val="26"/>
          <w:szCs w:val="26"/>
        </w:rPr>
        <w:t xml:space="preserve"> </w:t>
      </w:r>
      <w:r w:rsidRPr="00AD0226">
        <w:rPr>
          <w:rFonts w:ascii="Times New Roman" w:eastAsia="Times New Roman" w:hAnsi="Times New Roman" w:cs="Times New Roman"/>
          <w:color w:val="auto"/>
          <w:sz w:val="26"/>
          <w:szCs w:val="26"/>
        </w:rPr>
        <w:tab/>
        <w:t>5) дату, время и место обязательного профилактического визита;</w:t>
      </w:r>
    </w:p>
    <w:p w:rsidR="00AD0226" w:rsidRPr="0091218F" w:rsidRDefault="00AD0226" w:rsidP="00AD0226">
      <w:pPr>
        <w:ind w:left="1276" w:right="567"/>
        <w:jc w:val="both"/>
        <w:rPr>
          <w:rFonts w:ascii="Times New Roman" w:eastAsia="Times New Roman" w:hAnsi="Times New Roman" w:cs="Times New Roman"/>
          <w:color w:val="auto"/>
          <w:sz w:val="26"/>
          <w:szCs w:val="26"/>
        </w:rPr>
      </w:pPr>
      <w:r w:rsidRPr="00AD0226">
        <w:rPr>
          <w:rFonts w:ascii="Times New Roman" w:eastAsia="Times New Roman" w:hAnsi="Times New Roman" w:cs="Times New Roman"/>
          <w:color w:val="auto"/>
          <w:sz w:val="26"/>
          <w:szCs w:val="26"/>
        </w:rPr>
        <w:t xml:space="preserve"> </w:t>
      </w:r>
      <w:r w:rsidRPr="00AD0226">
        <w:rPr>
          <w:rFonts w:ascii="Times New Roman" w:eastAsia="Times New Roman" w:hAnsi="Times New Roman" w:cs="Times New Roman"/>
          <w:color w:val="auto"/>
          <w:sz w:val="26"/>
          <w:szCs w:val="26"/>
        </w:rPr>
        <w:tab/>
        <w:t xml:space="preserve">6) подпись </w:t>
      </w:r>
      <w:r w:rsidR="004F7FED" w:rsidRPr="004F7FED">
        <w:rPr>
          <w:rFonts w:ascii="Times New Roman" w:eastAsia="Times New Roman" w:hAnsi="Times New Roman" w:cs="Times New Roman"/>
          <w:color w:val="auto"/>
          <w:sz w:val="26"/>
          <w:szCs w:val="26"/>
        </w:rPr>
        <w:t>должностного лица уполномоченного органа</w:t>
      </w:r>
      <w:r w:rsidRPr="00AD0226">
        <w:rPr>
          <w:rFonts w:ascii="Times New Roman" w:eastAsia="Times New Roman" w:hAnsi="Times New Roman" w:cs="Times New Roman"/>
          <w:color w:val="auto"/>
          <w:sz w:val="26"/>
          <w:szCs w:val="26"/>
        </w:rPr>
        <w:t>.</w:t>
      </w:r>
    </w:p>
    <w:p w:rsidR="0091218F" w:rsidRDefault="0091218F" w:rsidP="00B532C1">
      <w:pPr>
        <w:ind w:left="1276" w:right="567" w:firstLine="709"/>
        <w:jc w:val="both"/>
        <w:rPr>
          <w:rFonts w:ascii="Times New Roman" w:eastAsia="Times New Roman" w:hAnsi="Times New Roman" w:cs="Times New Roman"/>
          <w:color w:val="auto"/>
          <w:sz w:val="26"/>
          <w:szCs w:val="26"/>
        </w:rPr>
      </w:pPr>
      <w:r w:rsidRPr="0091218F">
        <w:rPr>
          <w:rFonts w:ascii="Times New Roman" w:eastAsia="Times New Roman" w:hAnsi="Times New Roman" w:cs="Times New Roman"/>
          <w:color w:val="auto"/>
          <w:sz w:val="26"/>
          <w:szCs w:val="26"/>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w:t>
      </w:r>
      <w:r w:rsidR="007D4C5A">
        <w:rPr>
          <w:rFonts w:ascii="Times New Roman" w:eastAsia="Times New Roman" w:hAnsi="Times New Roman" w:cs="Times New Roman"/>
          <w:color w:val="auto"/>
          <w:sz w:val="26"/>
          <w:szCs w:val="26"/>
        </w:rPr>
        <w:t>о</w:t>
      </w:r>
      <w:r w:rsidR="007D4C5A" w:rsidRPr="007D4C5A">
        <w:rPr>
          <w:rFonts w:ascii="Times New Roman" w:eastAsia="Times New Roman" w:hAnsi="Times New Roman" w:cs="Times New Roman"/>
          <w:color w:val="auto"/>
          <w:sz w:val="26"/>
          <w:szCs w:val="26"/>
        </w:rPr>
        <w:t xml:space="preserve">рган муниципального контроля </w:t>
      </w:r>
      <w:r w:rsidRPr="0091218F">
        <w:rPr>
          <w:rFonts w:ascii="Times New Roman" w:eastAsia="Times New Roman" w:hAnsi="Times New Roman" w:cs="Times New Roman"/>
          <w:color w:val="auto"/>
          <w:sz w:val="26"/>
          <w:szCs w:val="26"/>
        </w:rPr>
        <w:t>не позднее, чем за три рабочих дня до даты его проведения.</w:t>
      </w:r>
    </w:p>
    <w:p w:rsidR="00AD0226" w:rsidRPr="0091218F" w:rsidRDefault="00AD0226" w:rsidP="00B532C1">
      <w:pPr>
        <w:ind w:left="1276" w:right="567" w:firstLine="709"/>
        <w:jc w:val="both"/>
        <w:rPr>
          <w:rFonts w:ascii="Times New Roman" w:eastAsia="Times New Roman" w:hAnsi="Times New Roman" w:cs="Times New Roman"/>
          <w:color w:val="auto"/>
          <w:sz w:val="26"/>
          <w:szCs w:val="26"/>
        </w:rPr>
      </w:pPr>
      <w:r w:rsidRPr="00AD0226">
        <w:rPr>
          <w:rFonts w:ascii="Times New Roman" w:eastAsia="Times New Roman" w:hAnsi="Times New Roman" w:cs="Times New Roman"/>
          <w:color w:val="auto"/>
          <w:sz w:val="26"/>
          <w:szCs w:val="26"/>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91218F" w:rsidRPr="0091218F" w:rsidRDefault="00F5439A" w:rsidP="00AD0226">
      <w:pPr>
        <w:widowControl/>
        <w:ind w:left="1276" w:right="567" w:firstLine="1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r w:rsidR="00AD0226">
        <w:rPr>
          <w:rFonts w:ascii="Times New Roman" w:eastAsia="Times New Roman" w:hAnsi="Times New Roman" w:cs="Times New Roman"/>
          <w:sz w:val="26"/>
          <w:szCs w:val="26"/>
        </w:rPr>
        <w:t>.</w:t>
      </w:r>
      <w:r w:rsidR="00B532C1">
        <w:rPr>
          <w:rFonts w:ascii="Times New Roman" w:eastAsia="Times New Roman" w:hAnsi="Times New Roman" w:cs="Times New Roman"/>
          <w:sz w:val="26"/>
          <w:szCs w:val="26"/>
        </w:rPr>
        <w:t xml:space="preserve"> </w:t>
      </w:r>
      <w:r w:rsidR="0091218F" w:rsidRPr="0091218F">
        <w:rPr>
          <w:rFonts w:ascii="Times New Roman" w:eastAsia="Times New Roman" w:hAnsi="Times New Roman" w:cs="Times New Roman"/>
          <w:sz w:val="26"/>
          <w:szCs w:val="26"/>
        </w:rPr>
        <w:t xml:space="preserve">По итогам профилактического визита </w:t>
      </w:r>
      <w:r w:rsidR="007D4C5A" w:rsidRPr="007D4C5A">
        <w:rPr>
          <w:rFonts w:ascii="Times New Roman" w:eastAsia="Times New Roman" w:hAnsi="Times New Roman" w:cs="Times New Roman"/>
          <w:sz w:val="26"/>
          <w:szCs w:val="26"/>
        </w:rPr>
        <w:t>должностными лицами уполномоченного органа</w:t>
      </w:r>
      <w:r w:rsidR="0091218F" w:rsidRPr="0091218F">
        <w:rPr>
          <w:rFonts w:ascii="Times New Roman" w:eastAsia="Times New Roman" w:hAnsi="Times New Roman" w:cs="Times New Roman"/>
          <w:sz w:val="26"/>
          <w:szCs w:val="26"/>
        </w:rPr>
        <w:t xml:space="preserve"> составляет</w:t>
      </w:r>
      <w:r w:rsidR="007D4C5A">
        <w:rPr>
          <w:rFonts w:ascii="Times New Roman" w:eastAsia="Times New Roman" w:hAnsi="Times New Roman" w:cs="Times New Roman"/>
          <w:sz w:val="26"/>
          <w:szCs w:val="26"/>
        </w:rPr>
        <w:t>ся</w:t>
      </w:r>
      <w:r w:rsidR="0091218F" w:rsidRPr="0091218F">
        <w:rPr>
          <w:rFonts w:ascii="Times New Roman" w:eastAsia="Times New Roman" w:hAnsi="Times New Roman" w:cs="Times New Roman"/>
          <w:sz w:val="26"/>
          <w:szCs w:val="26"/>
        </w:rPr>
        <w:t xml:space="preserve"> акт о проведении профилактического визита, форма которого утверждается </w:t>
      </w:r>
      <w:r w:rsidR="007D4C5A">
        <w:rPr>
          <w:rFonts w:ascii="Times New Roman" w:eastAsia="Times New Roman" w:hAnsi="Times New Roman" w:cs="Times New Roman"/>
          <w:sz w:val="26"/>
          <w:szCs w:val="26"/>
        </w:rPr>
        <w:t xml:space="preserve">органом </w:t>
      </w:r>
      <w:r w:rsidR="007D4C5A" w:rsidRPr="007D4C5A">
        <w:rPr>
          <w:rFonts w:ascii="Times New Roman" w:eastAsia="Times New Roman" w:hAnsi="Times New Roman" w:cs="Times New Roman"/>
          <w:sz w:val="26"/>
          <w:szCs w:val="26"/>
        </w:rPr>
        <w:t>муниципального контроля</w:t>
      </w:r>
      <w:r w:rsidR="0091218F" w:rsidRPr="0091218F">
        <w:rPr>
          <w:rFonts w:ascii="Times New Roman" w:eastAsia="Times New Roman" w:hAnsi="Times New Roman" w:cs="Times New Roman"/>
          <w:sz w:val="26"/>
          <w:szCs w:val="26"/>
        </w:rPr>
        <w:t>.</w:t>
      </w:r>
    </w:p>
    <w:p w:rsidR="0091218F" w:rsidRPr="0091218F" w:rsidRDefault="00F5439A" w:rsidP="00AD0226">
      <w:pPr>
        <w:ind w:left="1276" w:right="567" w:firstLine="1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40</w:t>
      </w:r>
      <w:r w:rsidR="00AD0226">
        <w:rPr>
          <w:rFonts w:ascii="Times New Roman" w:eastAsia="Times New Roman" w:hAnsi="Times New Roman" w:cs="Times New Roman"/>
          <w:color w:val="auto"/>
          <w:sz w:val="26"/>
          <w:szCs w:val="26"/>
        </w:rPr>
        <w:t>.</w:t>
      </w:r>
      <w:r w:rsidR="00B532C1">
        <w:rPr>
          <w:rFonts w:ascii="Times New Roman" w:eastAsia="Times New Roman" w:hAnsi="Times New Roman" w:cs="Times New Roman"/>
          <w:color w:val="auto"/>
          <w:sz w:val="26"/>
          <w:szCs w:val="26"/>
        </w:rPr>
        <w:t xml:space="preserve"> </w:t>
      </w:r>
      <w:r w:rsidR="007D4C5A" w:rsidRPr="007D4C5A">
        <w:rPr>
          <w:rFonts w:ascii="Times New Roman" w:eastAsia="Times New Roman" w:hAnsi="Times New Roman" w:cs="Times New Roman"/>
          <w:color w:val="auto"/>
          <w:sz w:val="26"/>
          <w:szCs w:val="26"/>
        </w:rPr>
        <w:t xml:space="preserve">Орган муниципального контроля </w:t>
      </w:r>
      <w:r w:rsidR="0091218F" w:rsidRPr="0091218F">
        <w:rPr>
          <w:rFonts w:ascii="Times New Roman" w:eastAsia="Times New Roman" w:hAnsi="Times New Roman" w:cs="Times New Roman"/>
          <w:color w:val="auto"/>
          <w:sz w:val="26"/>
          <w:szCs w:val="26"/>
        </w:rPr>
        <w:t>осуществляет учет проведенных профилактических визитов.</w:t>
      </w:r>
    </w:p>
    <w:p w:rsidR="0091218F" w:rsidRPr="0091218F" w:rsidRDefault="0091218F" w:rsidP="0091218F">
      <w:pPr>
        <w:widowControl/>
        <w:tabs>
          <w:tab w:val="left" w:pos="1134"/>
        </w:tabs>
        <w:ind w:left="1276" w:right="567"/>
        <w:contextualSpacing/>
        <w:jc w:val="center"/>
        <w:rPr>
          <w:rFonts w:ascii="Times New Roman" w:eastAsia="Times New Roman" w:hAnsi="Times New Roman" w:cs="Times New Roman"/>
          <w:b/>
          <w:color w:val="auto"/>
          <w:sz w:val="26"/>
          <w:szCs w:val="26"/>
          <w:lang w:eastAsia="x-none"/>
        </w:rPr>
      </w:pPr>
    </w:p>
    <w:p w:rsidR="00064C27" w:rsidRPr="00E64B5C" w:rsidRDefault="00E64B5C" w:rsidP="00E64B5C">
      <w:pPr>
        <w:pStyle w:val="a5"/>
        <w:ind w:left="1134" w:right="569"/>
        <w:jc w:val="center"/>
        <w:rPr>
          <w:rFonts w:ascii="Times New Roman" w:hAnsi="Times New Roman" w:cs="Times New Roman"/>
          <w:b/>
          <w:sz w:val="26"/>
          <w:szCs w:val="26"/>
        </w:rPr>
      </w:pPr>
      <w:bookmarkStart w:id="2" w:name="bookmark2"/>
      <w:r>
        <w:rPr>
          <w:rFonts w:ascii="Times New Roman" w:hAnsi="Times New Roman" w:cs="Times New Roman"/>
          <w:b/>
          <w:sz w:val="26"/>
          <w:szCs w:val="26"/>
        </w:rPr>
        <w:t xml:space="preserve">4. </w:t>
      </w:r>
      <w:r w:rsidR="003C328E" w:rsidRPr="00E64B5C">
        <w:rPr>
          <w:rFonts w:ascii="Times New Roman" w:hAnsi="Times New Roman" w:cs="Times New Roman"/>
          <w:b/>
          <w:sz w:val="26"/>
          <w:szCs w:val="26"/>
        </w:rPr>
        <w:t>Осуществление муниципального контроля</w:t>
      </w:r>
      <w:bookmarkEnd w:id="2"/>
    </w:p>
    <w:p w:rsidR="009D50B1" w:rsidRPr="009D50B1" w:rsidRDefault="009D50B1" w:rsidP="009D50B1">
      <w:pPr>
        <w:pStyle w:val="a5"/>
        <w:ind w:left="1276" w:firstLine="140"/>
        <w:rPr>
          <w:rFonts w:ascii="Times New Roman" w:hAnsi="Times New Roman" w:cs="Times New Roman"/>
          <w:sz w:val="26"/>
          <w:szCs w:val="26"/>
          <w:lang w:eastAsia="en-US"/>
        </w:rPr>
      </w:pPr>
      <w:r>
        <w:rPr>
          <w:rFonts w:ascii="Times New Roman" w:hAnsi="Times New Roman" w:cs="Times New Roman"/>
          <w:sz w:val="26"/>
          <w:szCs w:val="26"/>
          <w:lang w:eastAsia="en-US"/>
        </w:rPr>
        <w:t xml:space="preserve">  4</w:t>
      </w:r>
      <w:r w:rsidR="00F5439A">
        <w:rPr>
          <w:rFonts w:ascii="Times New Roman" w:hAnsi="Times New Roman" w:cs="Times New Roman"/>
          <w:sz w:val="26"/>
          <w:szCs w:val="26"/>
          <w:lang w:eastAsia="en-US"/>
        </w:rPr>
        <w:t>1</w:t>
      </w:r>
      <w:r w:rsidRPr="009D50B1">
        <w:rPr>
          <w:rFonts w:ascii="Times New Roman" w:hAnsi="Times New Roman" w:cs="Times New Roman"/>
          <w:sz w:val="26"/>
          <w:szCs w:val="26"/>
          <w:lang w:eastAsia="en-US"/>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9D50B1" w:rsidRPr="009D50B1" w:rsidRDefault="009D50B1" w:rsidP="009D50B1">
      <w:pPr>
        <w:pStyle w:val="a5"/>
        <w:ind w:left="1276"/>
        <w:rPr>
          <w:rFonts w:ascii="Times New Roman" w:hAnsi="Times New Roman" w:cs="Times New Roman"/>
          <w:sz w:val="26"/>
          <w:szCs w:val="26"/>
          <w:lang w:eastAsia="en-US"/>
        </w:rPr>
      </w:pPr>
      <w:r w:rsidRPr="009D50B1">
        <w:rPr>
          <w:rFonts w:ascii="Times New Roman" w:hAnsi="Times New Roman" w:cs="Times New Roman"/>
          <w:sz w:val="26"/>
          <w:szCs w:val="26"/>
          <w:lang w:eastAsia="en-US"/>
        </w:rPr>
        <w:t xml:space="preserve"> </w:t>
      </w:r>
      <w:r w:rsidRPr="009D50B1">
        <w:rPr>
          <w:rFonts w:ascii="Times New Roman" w:hAnsi="Times New Roman" w:cs="Times New Roman"/>
          <w:sz w:val="26"/>
          <w:szCs w:val="26"/>
          <w:lang w:eastAsia="en-US"/>
        </w:rPr>
        <w:tab/>
        <w:t>1) выборочный контроль;</w:t>
      </w:r>
    </w:p>
    <w:p w:rsidR="009D50B1" w:rsidRPr="009D50B1" w:rsidRDefault="009D50B1" w:rsidP="009D50B1">
      <w:pPr>
        <w:pStyle w:val="a5"/>
        <w:ind w:left="1276"/>
        <w:rPr>
          <w:rFonts w:ascii="Times New Roman" w:hAnsi="Times New Roman" w:cs="Times New Roman"/>
          <w:sz w:val="26"/>
          <w:szCs w:val="26"/>
          <w:lang w:eastAsia="en-US"/>
        </w:rPr>
      </w:pPr>
      <w:r w:rsidRPr="009D50B1">
        <w:rPr>
          <w:rFonts w:ascii="Times New Roman" w:hAnsi="Times New Roman" w:cs="Times New Roman"/>
          <w:sz w:val="26"/>
          <w:szCs w:val="26"/>
          <w:lang w:eastAsia="en-US"/>
        </w:rPr>
        <w:t xml:space="preserve"> </w:t>
      </w:r>
      <w:r w:rsidRPr="009D50B1">
        <w:rPr>
          <w:rFonts w:ascii="Times New Roman" w:hAnsi="Times New Roman" w:cs="Times New Roman"/>
          <w:sz w:val="26"/>
          <w:szCs w:val="26"/>
          <w:lang w:eastAsia="en-US"/>
        </w:rPr>
        <w:tab/>
        <w:t>2) инспекционный визит;</w:t>
      </w:r>
    </w:p>
    <w:p w:rsidR="009D50B1" w:rsidRPr="009D50B1" w:rsidRDefault="009D50B1" w:rsidP="009D50B1">
      <w:pPr>
        <w:pStyle w:val="a5"/>
        <w:ind w:left="1276"/>
        <w:rPr>
          <w:rFonts w:ascii="Times New Roman" w:hAnsi="Times New Roman" w:cs="Times New Roman"/>
          <w:sz w:val="26"/>
          <w:szCs w:val="26"/>
          <w:lang w:eastAsia="en-US"/>
        </w:rPr>
      </w:pPr>
      <w:r w:rsidRPr="009D50B1">
        <w:rPr>
          <w:rFonts w:ascii="Times New Roman" w:hAnsi="Times New Roman" w:cs="Times New Roman"/>
          <w:sz w:val="26"/>
          <w:szCs w:val="26"/>
          <w:lang w:eastAsia="en-US"/>
        </w:rPr>
        <w:t xml:space="preserve"> </w:t>
      </w:r>
      <w:r w:rsidRPr="009D50B1">
        <w:rPr>
          <w:rFonts w:ascii="Times New Roman" w:hAnsi="Times New Roman" w:cs="Times New Roman"/>
          <w:sz w:val="26"/>
          <w:szCs w:val="26"/>
          <w:lang w:eastAsia="en-US"/>
        </w:rPr>
        <w:tab/>
        <w:t>3) рейдовый осмотр;</w:t>
      </w:r>
    </w:p>
    <w:p w:rsidR="009D50B1" w:rsidRPr="009D50B1" w:rsidRDefault="009D50B1" w:rsidP="009D50B1">
      <w:pPr>
        <w:pStyle w:val="a5"/>
        <w:ind w:left="1276"/>
        <w:rPr>
          <w:rFonts w:ascii="Times New Roman" w:hAnsi="Times New Roman" w:cs="Times New Roman"/>
          <w:sz w:val="26"/>
          <w:szCs w:val="26"/>
          <w:lang w:eastAsia="en-US"/>
        </w:rPr>
      </w:pPr>
      <w:r w:rsidRPr="009D50B1">
        <w:rPr>
          <w:rFonts w:ascii="Times New Roman" w:hAnsi="Times New Roman" w:cs="Times New Roman"/>
          <w:sz w:val="26"/>
          <w:szCs w:val="26"/>
          <w:lang w:eastAsia="en-US"/>
        </w:rPr>
        <w:t xml:space="preserve"> </w:t>
      </w:r>
      <w:r w:rsidRPr="009D50B1">
        <w:rPr>
          <w:rFonts w:ascii="Times New Roman" w:hAnsi="Times New Roman" w:cs="Times New Roman"/>
          <w:sz w:val="26"/>
          <w:szCs w:val="26"/>
          <w:lang w:eastAsia="en-US"/>
        </w:rPr>
        <w:tab/>
        <w:t>4) документарная проверка;</w:t>
      </w:r>
    </w:p>
    <w:p w:rsidR="009D50B1" w:rsidRDefault="009D50B1" w:rsidP="009D50B1">
      <w:pPr>
        <w:pStyle w:val="a5"/>
        <w:ind w:left="1276"/>
        <w:rPr>
          <w:rFonts w:ascii="Times New Roman" w:hAnsi="Times New Roman" w:cs="Times New Roman"/>
          <w:sz w:val="26"/>
          <w:szCs w:val="26"/>
          <w:lang w:eastAsia="en-US"/>
        </w:rPr>
      </w:pPr>
      <w:r w:rsidRPr="009D50B1">
        <w:rPr>
          <w:rFonts w:ascii="Times New Roman" w:hAnsi="Times New Roman" w:cs="Times New Roman"/>
          <w:sz w:val="26"/>
          <w:szCs w:val="26"/>
          <w:lang w:eastAsia="en-US"/>
        </w:rPr>
        <w:lastRenderedPageBreak/>
        <w:t xml:space="preserve"> </w:t>
      </w:r>
      <w:r w:rsidRPr="009D50B1">
        <w:rPr>
          <w:rFonts w:ascii="Times New Roman" w:hAnsi="Times New Roman" w:cs="Times New Roman"/>
          <w:sz w:val="26"/>
          <w:szCs w:val="26"/>
          <w:lang w:eastAsia="en-US"/>
        </w:rPr>
        <w:tab/>
        <w:t>5) выездная проверка.</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4</w:t>
      </w:r>
      <w:r w:rsidR="00F5439A">
        <w:rPr>
          <w:rFonts w:ascii="Times New Roman" w:hAnsi="Times New Roman" w:cs="Times New Roman"/>
          <w:sz w:val="26"/>
          <w:szCs w:val="26"/>
        </w:rPr>
        <w:t>2</w:t>
      </w:r>
      <w:r>
        <w:rPr>
          <w:rFonts w:ascii="Times New Roman" w:hAnsi="Times New Roman" w:cs="Times New Roman"/>
          <w:sz w:val="26"/>
          <w:szCs w:val="26"/>
        </w:rPr>
        <w:t xml:space="preserve">. </w:t>
      </w:r>
      <w:r w:rsidRPr="001E11BA">
        <w:rPr>
          <w:rFonts w:ascii="Times New Roman" w:hAnsi="Times New Roman" w:cs="Times New Roman"/>
          <w:sz w:val="26"/>
          <w:szCs w:val="26"/>
        </w:rPr>
        <w:t xml:space="preserve">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Pr="009D50B1">
        <w:rPr>
          <w:rFonts w:ascii="Times New Roman" w:hAnsi="Times New Roman" w:cs="Times New Roman"/>
          <w:sz w:val="26"/>
          <w:szCs w:val="26"/>
        </w:rPr>
        <w:t>МКУ «Палата земельных и имущественных отношений Азнакаевского муниципального района Республики Татарстан»</w:t>
      </w:r>
      <w:r w:rsidRPr="001E11BA">
        <w:rPr>
          <w:rFonts w:ascii="Times New Roman" w:hAnsi="Times New Roman" w:cs="Times New Roman"/>
          <w:sz w:val="26"/>
          <w:szCs w:val="26"/>
        </w:rPr>
        <w:t>, в котором указывается:</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Pr="001E11BA">
        <w:rPr>
          <w:rFonts w:ascii="Times New Roman" w:hAnsi="Times New Roman" w:cs="Times New Roman"/>
          <w:sz w:val="26"/>
          <w:szCs w:val="26"/>
        </w:rPr>
        <w:t>дата, время и место принятия решения;</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Pr="001E11BA">
        <w:rPr>
          <w:rFonts w:ascii="Times New Roman" w:hAnsi="Times New Roman" w:cs="Times New Roman"/>
          <w:sz w:val="26"/>
          <w:szCs w:val="26"/>
        </w:rPr>
        <w:t>кем принято решение;</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Pr="001E11BA">
        <w:rPr>
          <w:rFonts w:ascii="Times New Roman" w:hAnsi="Times New Roman" w:cs="Times New Roman"/>
          <w:sz w:val="26"/>
          <w:szCs w:val="26"/>
        </w:rPr>
        <w:t>основание проведения контрольного мероприятия;</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4) </w:t>
      </w:r>
      <w:r w:rsidRPr="001E11BA">
        <w:rPr>
          <w:rFonts w:ascii="Times New Roman" w:hAnsi="Times New Roman" w:cs="Times New Roman"/>
          <w:sz w:val="26"/>
          <w:szCs w:val="26"/>
        </w:rPr>
        <w:t>вид контроля;</w:t>
      </w:r>
    </w:p>
    <w:p w:rsidR="009D50B1" w:rsidRPr="001E11BA" w:rsidRDefault="009D50B1" w:rsidP="009D50B1">
      <w:pPr>
        <w:pStyle w:val="a5"/>
        <w:ind w:left="1134" w:right="569" w:firstLine="282"/>
        <w:jc w:val="both"/>
        <w:rPr>
          <w:rFonts w:ascii="Times New Roman" w:hAnsi="Times New Roman" w:cs="Times New Roman"/>
          <w:sz w:val="26"/>
          <w:szCs w:val="26"/>
        </w:rPr>
      </w:pPr>
      <w:proofErr w:type="gramStart"/>
      <w:r>
        <w:rPr>
          <w:rFonts w:ascii="Times New Roman" w:hAnsi="Times New Roman" w:cs="Times New Roman"/>
          <w:sz w:val="26"/>
          <w:szCs w:val="26"/>
        </w:rPr>
        <w:t xml:space="preserve">5) </w:t>
      </w:r>
      <w:r w:rsidRPr="001E11BA">
        <w:rPr>
          <w:rFonts w:ascii="Times New Roman" w:hAnsi="Times New Roman" w:cs="Times New Roman"/>
          <w:sz w:val="26"/>
          <w:szCs w:val="26"/>
        </w:rPr>
        <w:t>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6) </w:t>
      </w:r>
      <w:r w:rsidRPr="001E11BA">
        <w:rPr>
          <w:rFonts w:ascii="Times New Roman" w:hAnsi="Times New Roman" w:cs="Times New Roman"/>
          <w:sz w:val="26"/>
          <w:szCs w:val="26"/>
        </w:rPr>
        <w:t>объект контроля, в отношении которого проводится контрольное мероприятие;</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7) </w:t>
      </w:r>
      <w:r w:rsidRPr="001E11BA">
        <w:rPr>
          <w:rFonts w:ascii="Times New Roman" w:hAnsi="Times New Roman" w:cs="Times New Roman"/>
          <w:sz w:val="26"/>
          <w:szCs w:val="26"/>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8) </w:t>
      </w:r>
      <w:r w:rsidRPr="001E11BA">
        <w:rPr>
          <w:rFonts w:ascii="Times New Roman" w:hAnsi="Times New Roman" w:cs="Times New Roman"/>
          <w:sz w:val="26"/>
          <w:szCs w:val="26"/>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9) </w:t>
      </w:r>
      <w:r w:rsidRPr="001E11BA">
        <w:rPr>
          <w:rFonts w:ascii="Times New Roman" w:hAnsi="Times New Roman" w:cs="Times New Roman"/>
          <w:sz w:val="26"/>
          <w:szCs w:val="26"/>
        </w:rPr>
        <w:t>вид контрольного мероприятия;</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10) </w:t>
      </w:r>
      <w:r w:rsidRPr="001E11BA">
        <w:rPr>
          <w:rFonts w:ascii="Times New Roman" w:hAnsi="Times New Roman" w:cs="Times New Roman"/>
          <w:sz w:val="26"/>
          <w:szCs w:val="26"/>
        </w:rPr>
        <w:t>перечень контрольных действий, совершаемых в рамках контрольного мероприятия, предусматривающего взаимодействие с контролируемым лицом;</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11) </w:t>
      </w:r>
      <w:r w:rsidRPr="001E11BA">
        <w:rPr>
          <w:rFonts w:ascii="Times New Roman" w:hAnsi="Times New Roman" w:cs="Times New Roman"/>
          <w:sz w:val="26"/>
          <w:szCs w:val="26"/>
        </w:rPr>
        <w:t>предмет контрольного мероприятия;</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12) </w:t>
      </w:r>
      <w:r w:rsidRPr="001E11BA">
        <w:rPr>
          <w:rFonts w:ascii="Times New Roman" w:hAnsi="Times New Roman" w:cs="Times New Roman"/>
          <w:sz w:val="26"/>
          <w:szCs w:val="26"/>
        </w:rPr>
        <w:t>проверочные листы, если их применение является обязательным;</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13) </w:t>
      </w:r>
      <w:r w:rsidRPr="001E11BA">
        <w:rPr>
          <w:rFonts w:ascii="Times New Roman" w:hAnsi="Times New Roman" w:cs="Times New Roman"/>
          <w:sz w:val="26"/>
          <w:szCs w:val="26"/>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D50B1" w:rsidRPr="001E11BA" w:rsidRDefault="009D50B1"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14) </w:t>
      </w:r>
      <w:r w:rsidRPr="001E11BA">
        <w:rPr>
          <w:rFonts w:ascii="Times New Roman" w:hAnsi="Times New Roman" w:cs="Times New Roman"/>
          <w:sz w:val="26"/>
          <w:szCs w:val="26"/>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64C27" w:rsidRPr="001E11BA" w:rsidRDefault="00F5439A"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43</w:t>
      </w:r>
      <w:r w:rsidR="00E64B5C">
        <w:rPr>
          <w:rFonts w:ascii="Times New Roman" w:hAnsi="Times New Roman" w:cs="Times New Roman"/>
          <w:sz w:val="26"/>
          <w:szCs w:val="26"/>
        </w:rPr>
        <w:t xml:space="preserve">. </w:t>
      </w:r>
      <w:r w:rsidR="003C328E" w:rsidRPr="001E11BA">
        <w:rPr>
          <w:rFonts w:ascii="Times New Roman" w:hAnsi="Times New Roman" w:cs="Times New Roman"/>
          <w:sz w:val="26"/>
          <w:szCs w:val="26"/>
        </w:rPr>
        <w:t>При осуществлении муниципального контроля проводятся следующие контрольные мероприятия:</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контрольные мероприятия без взаимодействия с контролируемыми лицами;</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контрольные мероприятия при взаимодействии с контролируемыми лицами.</w:t>
      </w:r>
    </w:p>
    <w:p w:rsidR="00064C27" w:rsidRPr="001E11BA" w:rsidRDefault="00F5439A"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44</w:t>
      </w:r>
      <w:r w:rsidR="00E64B5C">
        <w:rPr>
          <w:rFonts w:ascii="Times New Roman" w:hAnsi="Times New Roman" w:cs="Times New Roman"/>
          <w:sz w:val="26"/>
          <w:szCs w:val="26"/>
        </w:rPr>
        <w:t xml:space="preserve">. </w:t>
      </w:r>
      <w:r w:rsidR="003C328E" w:rsidRPr="001E11BA">
        <w:rPr>
          <w:rFonts w:ascii="Times New Roman" w:hAnsi="Times New Roman" w:cs="Times New Roman"/>
          <w:sz w:val="26"/>
          <w:szCs w:val="26"/>
        </w:rPr>
        <w:t>Органом муниципального контроля проводятся следующие контрольные мероприятия без взаимодействия с контролируемыми лицами:</w:t>
      </w:r>
    </w:p>
    <w:p w:rsidR="00064C27" w:rsidRPr="001E11BA" w:rsidRDefault="00E64B5C" w:rsidP="001E11BA">
      <w:pPr>
        <w:pStyle w:val="a5"/>
        <w:ind w:left="1134" w:right="569"/>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наблюдение за соблюдением обязательных требований;</w:t>
      </w:r>
    </w:p>
    <w:p w:rsidR="00064C27" w:rsidRPr="001E11BA" w:rsidRDefault="00E64B5C" w:rsidP="001E11BA">
      <w:pPr>
        <w:pStyle w:val="a5"/>
        <w:ind w:left="1134" w:right="569"/>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выездное обследование.</w:t>
      </w:r>
    </w:p>
    <w:p w:rsidR="00064C27" w:rsidRPr="001E11BA" w:rsidRDefault="003C328E" w:rsidP="00F5439A">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Порядок проведения контрольных мероприятий без взаимодействия с контролируемыми лицами предусмотрен статьями 74, 75 Федерального закона от 31.07.2020 №248-ФЗ «О государственном контроле (надзоре) и муниципальном контроле в Российской Федерации».</w:t>
      </w:r>
    </w:p>
    <w:p w:rsidR="00064C27" w:rsidRDefault="003C328E" w:rsidP="00F5439A">
      <w:pPr>
        <w:pStyle w:val="a5"/>
        <w:ind w:left="1134" w:right="569" w:firstLine="282"/>
        <w:jc w:val="both"/>
        <w:rPr>
          <w:rFonts w:ascii="Times New Roman" w:hAnsi="Times New Roman" w:cs="Times New Roman"/>
          <w:sz w:val="26"/>
          <w:szCs w:val="26"/>
        </w:rPr>
      </w:pPr>
      <w:r w:rsidRPr="00AA2E88">
        <w:rPr>
          <w:rFonts w:ascii="Times New Roman" w:hAnsi="Times New Roman" w:cs="Times New Roman"/>
          <w:sz w:val="26"/>
          <w:szCs w:val="26"/>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w:t>
      </w:r>
      <w:r w:rsidR="00935263" w:rsidRPr="00AA2E88">
        <w:rPr>
          <w:rFonts w:ascii="Times New Roman" w:hAnsi="Times New Roman" w:cs="Times New Roman"/>
          <w:sz w:val="26"/>
          <w:szCs w:val="26"/>
        </w:rPr>
        <w:t>председателем</w:t>
      </w:r>
      <w:r w:rsidRPr="00AA2E88">
        <w:rPr>
          <w:rFonts w:ascii="Times New Roman" w:hAnsi="Times New Roman" w:cs="Times New Roman"/>
          <w:sz w:val="26"/>
          <w:szCs w:val="26"/>
        </w:rPr>
        <w:t xml:space="preserve"> </w:t>
      </w:r>
      <w:r w:rsidR="00221C21" w:rsidRPr="00AA2E88">
        <w:rPr>
          <w:rFonts w:ascii="Times New Roman" w:hAnsi="Times New Roman" w:cs="Times New Roman"/>
          <w:sz w:val="26"/>
          <w:szCs w:val="26"/>
        </w:rPr>
        <w:t>МКУ</w:t>
      </w:r>
      <w:r w:rsidR="00221C21" w:rsidRPr="00221C21">
        <w:rPr>
          <w:rFonts w:ascii="Times New Roman" w:hAnsi="Times New Roman" w:cs="Times New Roman"/>
          <w:sz w:val="26"/>
          <w:szCs w:val="26"/>
        </w:rPr>
        <w:t xml:space="preserve"> «Палата земельных и имущественных отношений Азнакаевского муниципального района Республики Татарста</w:t>
      </w:r>
      <w:r w:rsidR="00221C21" w:rsidRPr="00AC640D">
        <w:rPr>
          <w:rFonts w:ascii="Times New Roman" w:hAnsi="Times New Roman" w:cs="Times New Roman"/>
          <w:sz w:val="26"/>
          <w:szCs w:val="26"/>
        </w:rPr>
        <w:t>н»</w:t>
      </w:r>
      <w:r w:rsidRPr="00AC640D">
        <w:rPr>
          <w:rFonts w:ascii="Times New Roman" w:hAnsi="Times New Roman" w:cs="Times New Roman"/>
          <w:sz w:val="26"/>
          <w:szCs w:val="26"/>
        </w:rPr>
        <w:t>.</w:t>
      </w:r>
      <w:r w:rsidR="00E64B5C">
        <w:rPr>
          <w:rFonts w:ascii="Times New Roman" w:hAnsi="Times New Roman" w:cs="Times New Roman"/>
          <w:sz w:val="26"/>
          <w:szCs w:val="26"/>
        </w:rPr>
        <w:t xml:space="preserve"> </w:t>
      </w:r>
    </w:p>
    <w:p w:rsidR="00064C27" w:rsidRPr="001E11BA" w:rsidRDefault="00F5439A"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lastRenderedPageBreak/>
        <w:t>45</w:t>
      </w:r>
      <w:r w:rsidR="00E64B5C">
        <w:rPr>
          <w:rFonts w:ascii="Times New Roman" w:hAnsi="Times New Roman" w:cs="Times New Roman"/>
          <w:sz w:val="26"/>
          <w:szCs w:val="26"/>
        </w:rPr>
        <w:t xml:space="preserve">. </w:t>
      </w:r>
      <w:r w:rsidR="003C328E" w:rsidRPr="001E11BA">
        <w:rPr>
          <w:rFonts w:ascii="Times New Roman" w:hAnsi="Times New Roman" w:cs="Times New Roman"/>
          <w:sz w:val="26"/>
          <w:szCs w:val="26"/>
        </w:rPr>
        <w:t>Органом муниципального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3E7D08" w:rsidRDefault="003E7D08" w:rsidP="00E64B5C">
      <w:pPr>
        <w:pStyle w:val="a5"/>
        <w:ind w:left="1134" w:right="569" w:firstLine="282"/>
        <w:jc w:val="both"/>
        <w:rPr>
          <w:rFonts w:ascii="Times New Roman" w:hAnsi="Times New Roman" w:cs="Times New Roman"/>
          <w:sz w:val="26"/>
          <w:szCs w:val="26"/>
        </w:rPr>
      </w:pPr>
      <w:proofErr w:type="gramStart"/>
      <w:r>
        <w:rPr>
          <w:rFonts w:ascii="Times New Roman" w:hAnsi="Times New Roman" w:cs="Times New Roman"/>
          <w:sz w:val="26"/>
          <w:szCs w:val="26"/>
        </w:rPr>
        <w:t xml:space="preserve">1) </w:t>
      </w:r>
      <w:r w:rsidRPr="003E7D08">
        <w:rPr>
          <w:rFonts w:ascii="Times New Roman" w:hAnsi="Times New Roman" w:cs="Times New Roman"/>
          <w:sz w:val="26"/>
          <w:szCs w:val="26"/>
        </w:rPr>
        <w:t>выборочны</w:t>
      </w:r>
      <w:r>
        <w:rPr>
          <w:rFonts w:ascii="Times New Roman" w:hAnsi="Times New Roman" w:cs="Times New Roman"/>
          <w:sz w:val="26"/>
          <w:szCs w:val="26"/>
        </w:rPr>
        <w:t xml:space="preserve">й контроль  </w:t>
      </w:r>
      <w:r w:rsidRPr="003E7D08">
        <w:rPr>
          <w:rFonts w:ascii="Times New Roman" w:hAnsi="Times New Roman" w:cs="Times New Roman"/>
          <w:sz w:val="26"/>
          <w:szCs w:val="26"/>
        </w:rPr>
        <w:t xml:space="preserve">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w:t>
      </w:r>
      <w:r>
        <w:rPr>
          <w:rFonts w:ascii="Times New Roman" w:hAnsi="Times New Roman" w:cs="Times New Roman"/>
          <w:sz w:val="26"/>
          <w:szCs w:val="26"/>
        </w:rPr>
        <w:t>к безопасности и (или) качеству;</w:t>
      </w:r>
      <w:proofErr w:type="gramEnd"/>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документарная проверка (посредством получения письменных объяснений, истребования документов);</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4) </w:t>
      </w:r>
      <w:r w:rsidR="003C328E" w:rsidRPr="001E11BA">
        <w:rPr>
          <w:rFonts w:ascii="Times New Roman" w:hAnsi="Times New Roman" w:cs="Times New Roman"/>
          <w:sz w:val="26"/>
          <w:szCs w:val="26"/>
        </w:rPr>
        <w:t>выездная проверка (посредством осмотра, опроса, получения письменных объяснений, инструментального обследования, истребования документов).</w:t>
      </w:r>
    </w:p>
    <w:p w:rsidR="00064C27" w:rsidRPr="001E11BA" w:rsidRDefault="00F5439A"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46</w:t>
      </w:r>
      <w:r w:rsidR="00E64B5C">
        <w:rPr>
          <w:rFonts w:ascii="Times New Roman" w:hAnsi="Times New Roman" w:cs="Times New Roman"/>
          <w:sz w:val="26"/>
          <w:szCs w:val="26"/>
        </w:rPr>
        <w:t xml:space="preserve">. </w:t>
      </w:r>
      <w:r w:rsidR="003C328E" w:rsidRPr="001E11BA">
        <w:rPr>
          <w:rFonts w:ascii="Times New Roman" w:hAnsi="Times New Roman" w:cs="Times New Roman"/>
          <w:sz w:val="26"/>
          <w:szCs w:val="26"/>
        </w:rPr>
        <w:t>В рамках контрольных мероприятий при взаимодействии с контролируемыми лицами проводятся следующие контрольные действия:</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осмотр;</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опрос;</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получение письменных объяснений;</w:t>
      </w:r>
    </w:p>
    <w:p w:rsidR="00064C27" w:rsidRPr="001E11BA"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4) </w:t>
      </w:r>
      <w:r w:rsidR="003C328E" w:rsidRPr="001E11BA">
        <w:rPr>
          <w:rFonts w:ascii="Times New Roman" w:hAnsi="Times New Roman" w:cs="Times New Roman"/>
          <w:sz w:val="26"/>
          <w:szCs w:val="26"/>
        </w:rPr>
        <w:t>истребование документов;</w:t>
      </w:r>
    </w:p>
    <w:p w:rsidR="0008305B" w:rsidRDefault="00E64B5C"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5) </w:t>
      </w:r>
      <w:r w:rsidR="003C328E" w:rsidRPr="001E11BA">
        <w:rPr>
          <w:rFonts w:ascii="Times New Roman" w:hAnsi="Times New Roman" w:cs="Times New Roman"/>
          <w:sz w:val="26"/>
          <w:szCs w:val="26"/>
        </w:rPr>
        <w:t>инструментальное обследование</w:t>
      </w:r>
      <w:r w:rsidR="0008305B">
        <w:rPr>
          <w:rFonts w:ascii="Times New Roman" w:hAnsi="Times New Roman" w:cs="Times New Roman"/>
          <w:sz w:val="26"/>
          <w:szCs w:val="26"/>
        </w:rPr>
        <w:t>;</w:t>
      </w:r>
    </w:p>
    <w:p w:rsidR="00064C27" w:rsidRPr="00AC640D" w:rsidRDefault="0008305B" w:rsidP="00E64B5C">
      <w:pPr>
        <w:pStyle w:val="a5"/>
        <w:ind w:left="1134" w:right="569" w:firstLine="282"/>
        <w:jc w:val="both"/>
        <w:rPr>
          <w:rFonts w:ascii="Times New Roman" w:hAnsi="Times New Roman" w:cs="Times New Roman"/>
          <w:sz w:val="26"/>
          <w:szCs w:val="26"/>
        </w:rPr>
      </w:pPr>
      <w:r w:rsidRPr="00AC640D">
        <w:rPr>
          <w:rFonts w:ascii="Times New Roman" w:hAnsi="Times New Roman" w:cs="Times New Roman"/>
          <w:sz w:val="26"/>
          <w:szCs w:val="26"/>
        </w:rPr>
        <w:t>6)</w:t>
      </w:r>
      <w:r w:rsidRPr="00AC640D">
        <w:t xml:space="preserve"> </w:t>
      </w:r>
      <w:r w:rsidRPr="00AC640D">
        <w:rPr>
          <w:rFonts w:ascii="Times New Roman" w:hAnsi="Times New Roman" w:cs="Times New Roman"/>
          <w:sz w:val="26"/>
          <w:szCs w:val="26"/>
        </w:rPr>
        <w:t>экспертиза</w:t>
      </w:r>
      <w:r w:rsidR="003C328E" w:rsidRPr="00AC640D">
        <w:rPr>
          <w:rFonts w:ascii="Times New Roman" w:hAnsi="Times New Roman" w:cs="Times New Roman"/>
          <w:sz w:val="26"/>
          <w:szCs w:val="26"/>
        </w:rPr>
        <w:t>.</w:t>
      </w:r>
    </w:p>
    <w:p w:rsidR="00064C27" w:rsidRPr="001E11BA" w:rsidRDefault="003C328E" w:rsidP="00E64B5C">
      <w:pPr>
        <w:pStyle w:val="a5"/>
        <w:ind w:left="1134" w:right="569" w:firstLine="282"/>
        <w:jc w:val="both"/>
        <w:rPr>
          <w:rFonts w:ascii="Times New Roman" w:hAnsi="Times New Roman" w:cs="Times New Roman"/>
          <w:sz w:val="26"/>
          <w:szCs w:val="26"/>
        </w:rPr>
      </w:pPr>
      <w:r w:rsidRPr="001E11BA">
        <w:rPr>
          <w:rFonts w:ascii="Times New Roman" w:hAnsi="Times New Roman" w:cs="Times New Roman"/>
          <w:sz w:val="26"/>
          <w:szCs w:val="26"/>
        </w:rPr>
        <w:t>Порядок проведения контрольных действий определен главой 14 Федерального закона от 31.07.2020 №248-ФЗ «О государственном контроле (надзоре) и муниципальном контроле в Российской Федерации».</w:t>
      </w:r>
    </w:p>
    <w:p w:rsidR="00064C27" w:rsidRPr="001E11BA" w:rsidRDefault="00F5439A" w:rsidP="00E64B5C">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47</w:t>
      </w:r>
      <w:r w:rsidR="00E64B5C">
        <w:rPr>
          <w:rFonts w:ascii="Times New Roman" w:hAnsi="Times New Roman" w:cs="Times New Roman"/>
          <w:sz w:val="26"/>
          <w:szCs w:val="26"/>
        </w:rPr>
        <w:t xml:space="preserve">. </w:t>
      </w:r>
      <w:r w:rsidR="003C328E" w:rsidRPr="001E11BA">
        <w:rPr>
          <w:rFonts w:ascii="Times New Roman" w:hAnsi="Times New Roman" w:cs="Times New Roman"/>
          <w:sz w:val="26"/>
          <w:szCs w:val="26"/>
        </w:rPr>
        <w:t>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w:t>
      </w:r>
      <w:r w:rsidR="001E11BA" w:rsidRPr="001E11BA">
        <w:rPr>
          <w:rFonts w:ascii="Times New Roman" w:hAnsi="Times New Roman" w:cs="Times New Roman"/>
          <w:sz w:val="26"/>
          <w:szCs w:val="26"/>
        </w:rPr>
        <w:t xml:space="preserve"> </w:t>
      </w:r>
      <w:r w:rsidR="003C328E" w:rsidRPr="001E11BA">
        <w:rPr>
          <w:rFonts w:ascii="Times New Roman" w:hAnsi="Times New Roman" w:cs="Times New Roman"/>
          <w:sz w:val="26"/>
          <w:szCs w:val="26"/>
        </w:rPr>
        <w:t>уполномоченного органа на общедоступных производственных объектах).</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48</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Основания для проведения контрольных мероприятий:</w:t>
      </w:r>
    </w:p>
    <w:p w:rsidR="00064C27" w:rsidRPr="001E11BA" w:rsidRDefault="00A107C8"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4C27" w:rsidRPr="001E11BA" w:rsidRDefault="00A107C8"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наступление сроков проведения контрольных мероприятий, включенных в план проведения контрольных мероприятий;</w:t>
      </w:r>
    </w:p>
    <w:p w:rsidR="00064C27" w:rsidRPr="001E11BA" w:rsidRDefault="00A107C8"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4C27" w:rsidRPr="001E11BA" w:rsidRDefault="00A107C8" w:rsidP="009D50B1">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4) </w:t>
      </w:r>
      <w:r w:rsidR="003C328E" w:rsidRPr="001E11BA">
        <w:rPr>
          <w:rFonts w:ascii="Times New Roman" w:hAnsi="Times New Roman" w:cs="Times New Roman"/>
          <w:sz w:val="26"/>
          <w:szCs w:val="26"/>
        </w:rPr>
        <w:t>истечение срока исполнения предписания об устранении нарушений обязательных требований.</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lastRenderedPageBreak/>
        <w:t>4</w:t>
      </w:r>
      <w:r w:rsidR="00F5439A">
        <w:rPr>
          <w:rFonts w:ascii="Times New Roman" w:hAnsi="Times New Roman" w:cs="Times New Roman"/>
          <w:sz w:val="26"/>
          <w:szCs w:val="26"/>
        </w:rPr>
        <w:t>9</w:t>
      </w:r>
      <w:r>
        <w:rPr>
          <w:rFonts w:ascii="Times New Roman" w:hAnsi="Times New Roman" w:cs="Times New Roman"/>
          <w:sz w:val="26"/>
          <w:szCs w:val="26"/>
        </w:rPr>
        <w:t xml:space="preserve">. </w:t>
      </w:r>
      <w:proofErr w:type="gramStart"/>
      <w:r w:rsidR="003C328E" w:rsidRPr="001E11BA">
        <w:rPr>
          <w:rFonts w:ascii="Times New Roman" w:hAnsi="Times New Roman" w:cs="Times New Roman"/>
          <w:sz w:val="26"/>
          <w:szCs w:val="26"/>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№248-ФЗ «О государственном контроле (надзоре) и муниципальном контроле</w:t>
      </w:r>
      <w:proofErr w:type="gramEnd"/>
      <w:r w:rsidR="003C328E" w:rsidRPr="001E11BA">
        <w:rPr>
          <w:rFonts w:ascii="Times New Roman" w:hAnsi="Times New Roman" w:cs="Times New Roman"/>
          <w:sz w:val="26"/>
          <w:szCs w:val="26"/>
        </w:rPr>
        <w:t xml:space="preserve"> в Российской Федерации».</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50.</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руководителю (заместителю руководителя) органа муниципального контроля:</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51</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w:t>
      </w:r>
      <w:r w:rsidR="00935263" w:rsidRPr="00935263">
        <w:rPr>
          <w:rFonts w:ascii="Times New Roman" w:hAnsi="Times New Roman" w:cs="Times New Roman"/>
          <w:sz w:val="26"/>
          <w:szCs w:val="26"/>
        </w:rPr>
        <w:t>орган</w:t>
      </w:r>
      <w:r w:rsidR="00935263">
        <w:rPr>
          <w:rFonts w:ascii="Times New Roman" w:hAnsi="Times New Roman" w:cs="Times New Roman"/>
          <w:sz w:val="26"/>
          <w:szCs w:val="26"/>
        </w:rPr>
        <w:t>ом</w:t>
      </w:r>
      <w:r w:rsidR="00935263" w:rsidRPr="00935263">
        <w:rPr>
          <w:rFonts w:ascii="Times New Roman" w:hAnsi="Times New Roman" w:cs="Times New Roman"/>
          <w:sz w:val="26"/>
          <w:szCs w:val="26"/>
        </w:rPr>
        <w:t xml:space="preserve"> муниципального контроля</w:t>
      </w:r>
      <w:r w:rsidR="003C328E" w:rsidRPr="001E11BA">
        <w:rPr>
          <w:rFonts w:ascii="Times New Roman" w:hAnsi="Times New Roman" w:cs="Times New Roman"/>
          <w:sz w:val="26"/>
          <w:szCs w:val="26"/>
        </w:rPr>
        <w:t xml:space="preserve"> и подлежащего согласованию с </w:t>
      </w:r>
      <w:r w:rsidR="00935263">
        <w:rPr>
          <w:rFonts w:ascii="Times New Roman" w:hAnsi="Times New Roman" w:cs="Times New Roman"/>
          <w:sz w:val="26"/>
          <w:szCs w:val="26"/>
        </w:rPr>
        <w:t xml:space="preserve">органами </w:t>
      </w:r>
      <w:r w:rsidR="003C328E" w:rsidRPr="001E11BA">
        <w:rPr>
          <w:rFonts w:ascii="Times New Roman" w:hAnsi="Times New Roman" w:cs="Times New Roman"/>
          <w:sz w:val="26"/>
          <w:szCs w:val="26"/>
        </w:rPr>
        <w:t>прокуратур</w:t>
      </w:r>
      <w:r w:rsidR="00935263">
        <w:rPr>
          <w:rFonts w:ascii="Times New Roman" w:hAnsi="Times New Roman" w:cs="Times New Roman"/>
          <w:sz w:val="26"/>
          <w:szCs w:val="26"/>
        </w:rPr>
        <w:t>ы</w:t>
      </w:r>
      <w:r w:rsidR="003C328E" w:rsidRPr="001E11BA">
        <w:rPr>
          <w:rFonts w:ascii="Times New Roman" w:hAnsi="Times New Roman" w:cs="Times New Roman"/>
          <w:sz w:val="26"/>
          <w:szCs w:val="26"/>
        </w:rPr>
        <w:t>.</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52</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w:t>
      </w:r>
      <w:r w:rsidR="003C328E" w:rsidRPr="00AC640D">
        <w:rPr>
          <w:rFonts w:ascii="Times New Roman" w:hAnsi="Times New Roman" w:cs="Times New Roman"/>
          <w:color w:val="auto"/>
          <w:sz w:val="26"/>
          <w:szCs w:val="26"/>
        </w:rPr>
        <w:t>1, 3-5 пункта 4</w:t>
      </w:r>
      <w:r w:rsidR="00AC640D" w:rsidRPr="00AC640D">
        <w:rPr>
          <w:rFonts w:ascii="Times New Roman" w:hAnsi="Times New Roman" w:cs="Times New Roman"/>
          <w:color w:val="auto"/>
          <w:sz w:val="26"/>
          <w:szCs w:val="26"/>
        </w:rPr>
        <w:t>8</w:t>
      </w:r>
      <w:r w:rsidR="003C328E" w:rsidRPr="00AC640D">
        <w:rPr>
          <w:rFonts w:ascii="Times New Roman" w:hAnsi="Times New Roman" w:cs="Times New Roman"/>
          <w:color w:val="auto"/>
          <w:sz w:val="26"/>
          <w:szCs w:val="26"/>
        </w:rPr>
        <w:t xml:space="preserve"> настоящего Положения.</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53</w:t>
      </w:r>
      <w:r w:rsidR="00A107C8">
        <w:rPr>
          <w:rFonts w:ascii="Times New Roman" w:hAnsi="Times New Roman" w:cs="Times New Roman"/>
          <w:sz w:val="26"/>
          <w:szCs w:val="26"/>
        </w:rPr>
        <w:t xml:space="preserve">. </w:t>
      </w:r>
      <w:r w:rsidR="00935263">
        <w:rPr>
          <w:rFonts w:ascii="Times New Roman" w:hAnsi="Times New Roman" w:cs="Times New Roman"/>
          <w:sz w:val="26"/>
          <w:szCs w:val="26"/>
        </w:rPr>
        <w:t>В</w:t>
      </w:r>
      <w:r w:rsidR="003C328E" w:rsidRPr="001E11BA">
        <w:rPr>
          <w:rFonts w:ascii="Times New Roman" w:hAnsi="Times New Roman" w:cs="Times New Roman"/>
          <w:sz w:val="26"/>
          <w:szCs w:val="26"/>
        </w:rPr>
        <w:t xml:space="preserve">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подпунктами 3-5 </w:t>
      </w:r>
      <w:r w:rsidR="003C328E" w:rsidRPr="00AC640D">
        <w:rPr>
          <w:rFonts w:ascii="Times New Roman" w:hAnsi="Times New Roman" w:cs="Times New Roman"/>
          <w:sz w:val="26"/>
          <w:szCs w:val="26"/>
        </w:rPr>
        <w:t>пункта 4</w:t>
      </w:r>
      <w:r w:rsidR="00AC640D" w:rsidRPr="00AC640D">
        <w:rPr>
          <w:rFonts w:ascii="Times New Roman" w:hAnsi="Times New Roman" w:cs="Times New Roman"/>
          <w:sz w:val="26"/>
          <w:szCs w:val="26"/>
        </w:rPr>
        <w:t>8</w:t>
      </w:r>
      <w:r w:rsidR="003C328E" w:rsidRPr="00AC640D">
        <w:rPr>
          <w:rFonts w:ascii="Times New Roman" w:hAnsi="Times New Roman" w:cs="Times New Roman"/>
          <w:sz w:val="26"/>
          <w:szCs w:val="26"/>
        </w:rPr>
        <w:t xml:space="preserve"> и пункта </w:t>
      </w:r>
      <w:r w:rsidR="00AC640D" w:rsidRPr="00AC640D">
        <w:rPr>
          <w:rFonts w:ascii="Times New Roman" w:hAnsi="Times New Roman" w:cs="Times New Roman"/>
          <w:sz w:val="26"/>
          <w:szCs w:val="26"/>
        </w:rPr>
        <w:t>54</w:t>
      </w:r>
      <w:r w:rsidR="003C328E" w:rsidRPr="00AC640D">
        <w:rPr>
          <w:rFonts w:ascii="Times New Roman" w:hAnsi="Times New Roman" w:cs="Times New Roman"/>
          <w:sz w:val="26"/>
          <w:szCs w:val="26"/>
        </w:rPr>
        <w:t xml:space="preserve"> настоящего Положения</w:t>
      </w:r>
      <w:r w:rsidR="00935263">
        <w:rPr>
          <w:rFonts w:ascii="Times New Roman" w:hAnsi="Times New Roman" w:cs="Times New Roman"/>
          <w:sz w:val="26"/>
          <w:szCs w:val="26"/>
        </w:rPr>
        <w:t>, проводятся после согласования с органами прокуратуры</w:t>
      </w:r>
      <w:r w:rsidR="003C328E" w:rsidRPr="001E11BA">
        <w:rPr>
          <w:rFonts w:ascii="Times New Roman" w:hAnsi="Times New Roman" w:cs="Times New Roman"/>
          <w:sz w:val="26"/>
          <w:szCs w:val="26"/>
        </w:rPr>
        <w:t>.</w:t>
      </w:r>
    </w:p>
    <w:p w:rsidR="00910A48"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В день подписания </w:t>
      </w:r>
      <w:r w:rsidR="00935263">
        <w:rPr>
          <w:rFonts w:ascii="Times New Roman" w:hAnsi="Times New Roman" w:cs="Times New Roman"/>
          <w:sz w:val="26"/>
          <w:szCs w:val="26"/>
        </w:rPr>
        <w:t>правового акта</w:t>
      </w:r>
      <w:r w:rsidR="003C328E" w:rsidRPr="001E11BA">
        <w:rPr>
          <w:rFonts w:ascii="Times New Roman" w:hAnsi="Times New Roman" w:cs="Times New Roman"/>
          <w:sz w:val="26"/>
          <w:szCs w:val="26"/>
        </w:rPr>
        <w:t xml:space="preserve"> о проведении внепланового контрольного</w:t>
      </w:r>
      <w:r w:rsidR="001E11BA" w:rsidRPr="001E11BA">
        <w:rPr>
          <w:rFonts w:ascii="Times New Roman" w:hAnsi="Times New Roman" w:cs="Times New Roman"/>
          <w:sz w:val="26"/>
          <w:szCs w:val="26"/>
        </w:rPr>
        <w:t xml:space="preserve"> </w:t>
      </w:r>
      <w:r w:rsidR="003C328E" w:rsidRPr="001E11BA">
        <w:rPr>
          <w:rFonts w:ascii="Times New Roman" w:hAnsi="Times New Roman" w:cs="Times New Roman"/>
          <w:sz w:val="26"/>
          <w:szCs w:val="26"/>
        </w:rPr>
        <w:t>мероприятия в целях согласования его проведения с</w:t>
      </w:r>
      <w:r w:rsidR="00935263">
        <w:rPr>
          <w:rFonts w:ascii="Times New Roman" w:hAnsi="Times New Roman" w:cs="Times New Roman"/>
          <w:sz w:val="26"/>
          <w:szCs w:val="26"/>
        </w:rPr>
        <w:t xml:space="preserve"> органами </w:t>
      </w:r>
      <w:r w:rsidR="003C328E" w:rsidRPr="001E11BA">
        <w:rPr>
          <w:rFonts w:ascii="Times New Roman" w:hAnsi="Times New Roman" w:cs="Times New Roman"/>
          <w:sz w:val="26"/>
          <w:szCs w:val="26"/>
        </w:rPr>
        <w:t>прокуратур</w:t>
      </w:r>
      <w:r w:rsidR="00935263">
        <w:rPr>
          <w:rFonts w:ascii="Times New Roman" w:hAnsi="Times New Roman" w:cs="Times New Roman"/>
          <w:sz w:val="26"/>
          <w:szCs w:val="26"/>
        </w:rPr>
        <w:t>ы</w:t>
      </w:r>
      <w:r w:rsidR="003C328E" w:rsidRPr="001E11BA">
        <w:rPr>
          <w:rFonts w:ascii="Times New Roman" w:hAnsi="Times New Roman" w:cs="Times New Roman"/>
          <w:sz w:val="26"/>
          <w:szCs w:val="26"/>
        </w:rPr>
        <w:t xml:space="preserve"> </w:t>
      </w:r>
      <w:r w:rsidR="003C328E" w:rsidRPr="00F5439A">
        <w:rPr>
          <w:rFonts w:ascii="Times New Roman" w:hAnsi="Times New Roman" w:cs="Times New Roman"/>
          <w:sz w:val="26"/>
          <w:szCs w:val="26"/>
        </w:rPr>
        <w:t>должностное лицо уполномоченного органа направляет</w:t>
      </w:r>
      <w:r w:rsidR="003C328E" w:rsidRPr="001E11BA">
        <w:rPr>
          <w:rFonts w:ascii="Times New Roman" w:hAnsi="Times New Roman" w:cs="Times New Roman"/>
          <w:sz w:val="26"/>
          <w:szCs w:val="26"/>
        </w:rPr>
        <w:t xml:space="preserve"> в </w:t>
      </w:r>
      <w:r w:rsidR="00935263">
        <w:rPr>
          <w:rFonts w:ascii="Times New Roman" w:hAnsi="Times New Roman" w:cs="Times New Roman"/>
          <w:sz w:val="26"/>
          <w:szCs w:val="26"/>
        </w:rPr>
        <w:t xml:space="preserve">органы </w:t>
      </w:r>
      <w:r w:rsidR="003C328E" w:rsidRPr="001E11BA">
        <w:rPr>
          <w:rFonts w:ascii="Times New Roman" w:hAnsi="Times New Roman" w:cs="Times New Roman"/>
          <w:sz w:val="26"/>
          <w:szCs w:val="26"/>
        </w:rPr>
        <w:t>прокуратур</w:t>
      </w:r>
      <w:r w:rsidR="00935263">
        <w:rPr>
          <w:rFonts w:ascii="Times New Roman" w:hAnsi="Times New Roman" w:cs="Times New Roman"/>
          <w:sz w:val="26"/>
          <w:szCs w:val="26"/>
        </w:rPr>
        <w:t xml:space="preserve">ы </w:t>
      </w:r>
      <w:r w:rsidR="003C328E" w:rsidRPr="001E11BA">
        <w:rPr>
          <w:rFonts w:ascii="Times New Roman" w:hAnsi="Times New Roman" w:cs="Times New Roman"/>
          <w:sz w:val="26"/>
          <w:szCs w:val="26"/>
        </w:rPr>
        <w:t xml:space="preserve"> сведения о внеплановом контрольном мероприятии с приложением копии </w:t>
      </w:r>
      <w:r w:rsidR="00935263">
        <w:rPr>
          <w:rFonts w:ascii="Times New Roman" w:hAnsi="Times New Roman" w:cs="Times New Roman"/>
          <w:sz w:val="26"/>
          <w:szCs w:val="26"/>
        </w:rPr>
        <w:t>правового акта</w:t>
      </w:r>
      <w:r w:rsidR="003C328E" w:rsidRPr="001E11BA">
        <w:rPr>
          <w:rFonts w:ascii="Times New Roman" w:hAnsi="Times New Roman" w:cs="Times New Roman"/>
          <w:sz w:val="26"/>
          <w:szCs w:val="26"/>
        </w:rPr>
        <w:t xml:space="preserve"> и документов, содержащих сведения, послужившие основанием для его проведения</w:t>
      </w:r>
      <w:r w:rsidR="00910A48">
        <w:rPr>
          <w:rFonts w:ascii="Times New Roman" w:hAnsi="Times New Roman" w:cs="Times New Roman"/>
          <w:sz w:val="26"/>
          <w:szCs w:val="26"/>
        </w:rPr>
        <w:t>.</w:t>
      </w:r>
    </w:p>
    <w:p w:rsidR="00064C27" w:rsidRDefault="00910A4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Pr="00910A48">
        <w:rPr>
          <w:rFonts w:ascii="Times New Roman" w:hAnsi="Times New Roman" w:cs="Times New Roman"/>
          <w:sz w:val="26"/>
          <w:szCs w:val="26"/>
        </w:rPr>
        <w:t xml:space="preserve">Направление сведений и документов, </w:t>
      </w:r>
      <w:r w:rsidRPr="00AC640D">
        <w:rPr>
          <w:rFonts w:ascii="Times New Roman" w:hAnsi="Times New Roman" w:cs="Times New Roman"/>
          <w:sz w:val="26"/>
          <w:szCs w:val="26"/>
        </w:rPr>
        <w:t xml:space="preserve">предусмотренных </w:t>
      </w:r>
      <w:r w:rsidR="00AC640D" w:rsidRPr="00AC640D">
        <w:rPr>
          <w:rFonts w:ascii="Times New Roman" w:hAnsi="Times New Roman" w:cs="Times New Roman"/>
          <w:sz w:val="26"/>
          <w:szCs w:val="26"/>
        </w:rPr>
        <w:t xml:space="preserve">в пункте 52 </w:t>
      </w:r>
      <w:r w:rsidRPr="00AC640D">
        <w:rPr>
          <w:rFonts w:ascii="Times New Roman" w:hAnsi="Times New Roman" w:cs="Times New Roman"/>
          <w:sz w:val="26"/>
          <w:szCs w:val="26"/>
        </w:rPr>
        <w:t>настоящего</w:t>
      </w:r>
      <w:r>
        <w:rPr>
          <w:rFonts w:ascii="Times New Roman" w:hAnsi="Times New Roman" w:cs="Times New Roman"/>
          <w:sz w:val="26"/>
          <w:szCs w:val="26"/>
        </w:rPr>
        <w:t xml:space="preserve"> положения</w:t>
      </w:r>
      <w:r w:rsidRPr="00910A48">
        <w:rPr>
          <w:rFonts w:ascii="Times New Roman" w:hAnsi="Times New Roman" w:cs="Times New Roman"/>
          <w:sz w:val="26"/>
          <w:szCs w:val="26"/>
        </w:rPr>
        <w:t>,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r w:rsidR="003C328E" w:rsidRPr="001E11BA">
        <w:rPr>
          <w:rFonts w:ascii="Times New Roman" w:hAnsi="Times New Roman" w:cs="Times New Roman"/>
          <w:sz w:val="26"/>
          <w:szCs w:val="26"/>
        </w:rPr>
        <w:t>.</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54</w:t>
      </w:r>
      <w:r w:rsidR="00A107C8">
        <w:rPr>
          <w:rFonts w:ascii="Times New Roman" w:hAnsi="Times New Roman" w:cs="Times New Roman"/>
          <w:sz w:val="26"/>
          <w:szCs w:val="26"/>
        </w:rPr>
        <w:t xml:space="preserve">. </w:t>
      </w:r>
      <w:proofErr w:type="gramStart"/>
      <w:r w:rsidR="003C328E" w:rsidRPr="001E11BA">
        <w:rPr>
          <w:rFonts w:ascii="Times New Roman" w:hAnsi="Times New Roman" w:cs="Times New Roman"/>
          <w:sz w:val="26"/>
          <w:szCs w:val="26"/>
        </w:rPr>
        <w:t xml:space="preserve">Если основанием для проведения внепланового контрольного мероприятия </w:t>
      </w:r>
      <w:r w:rsidR="003C328E" w:rsidRPr="001E11BA">
        <w:rPr>
          <w:rFonts w:ascii="Times New Roman" w:hAnsi="Times New Roman" w:cs="Times New Roman"/>
          <w:sz w:val="26"/>
          <w:szCs w:val="26"/>
        </w:rPr>
        <w:lastRenderedPageBreak/>
        <w:t xml:space="preserve">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935263">
        <w:rPr>
          <w:rFonts w:ascii="Times New Roman" w:hAnsi="Times New Roman" w:cs="Times New Roman"/>
          <w:sz w:val="26"/>
          <w:szCs w:val="26"/>
        </w:rPr>
        <w:t xml:space="preserve"> органы прокуратуры</w:t>
      </w:r>
      <w:r w:rsidR="003C328E" w:rsidRPr="001E11BA">
        <w:rPr>
          <w:rFonts w:ascii="Times New Roman" w:hAnsi="Times New Roman" w:cs="Times New Roman"/>
          <w:sz w:val="26"/>
          <w:szCs w:val="26"/>
        </w:rPr>
        <w:t>, посредством направления в тот же срок документов</w:t>
      </w:r>
      <w:proofErr w:type="gramEnd"/>
      <w:r w:rsidR="003C328E" w:rsidRPr="001E11BA">
        <w:rPr>
          <w:rFonts w:ascii="Times New Roman" w:hAnsi="Times New Roman" w:cs="Times New Roman"/>
          <w:sz w:val="26"/>
          <w:szCs w:val="26"/>
        </w:rPr>
        <w:t xml:space="preserve">, </w:t>
      </w:r>
      <w:proofErr w:type="gramStart"/>
      <w:r w:rsidR="003C328E" w:rsidRPr="001E11BA">
        <w:rPr>
          <w:rFonts w:ascii="Times New Roman" w:hAnsi="Times New Roman" w:cs="Times New Roman"/>
          <w:sz w:val="26"/>
          <w:szCs w:val="26"/>
        </w:rPr>
        <w:t>предусмотренных</w:t>
      </w:r>
      <w:proofErr w:type="gramEnd"/>
      <w:r w:rsidR="003C328E" w:rsidRPr="001E11BA">
        <w:rPr>
          <w:rFonts w:ascii="Times New Roman" w:hAnsi="Times New Roman" w:cs="Times New Roman"/>
          <w:sz w:val="26"/>
          <w:szCs w:val="26"/>
        </w:rPr>
        <w:t xml:space="preserve"> </w:t>
      </w:r>
      <w:r w:rsidR="003C328E" w:rsidRPr="000B47C3">
        <w:rPr>
          <w:rFonts w:ascii="Times New Roman" w:hAnsi="Times New Roman" w:cs="Times New Roman"/>
          <w:sz w:val="26"/>
          <w:szCs w:val="26"/>
        </w:rPr>
        <w:t xml:space="preserve">пунктом </w:t>
      </w:r>
      <w:r w:rsidR="000B47C3" w:rsidRPr="000B47C3">
        <w:rPr>
          <w:rFonts w:ascii="Times New Roman" w:hAnsi="Times New Roman" w:cs="Times New Roman"/>
          <w:sz w:val="26"/>
          <w:szCs w:val="26"/>
        </w:rPr>
        <w:t>53</w:t>
      </w:r>
      <w:r w:rsidR="003C328E" w:rsidRPr="000B47C3">
        <w:rPr>
          <w:rFonts w:ascii="Times New Roman" w:hAnsi="Times New Roman" w:cs="Times New Roman"/>
          <w:sz w:val="26"/>
          <w:szCs w:val="26"/>
        </w:rPr>
        <w:t xml:space="preserve"> настоящего Положения</w:t>
      </w:r>
      <w:r w:rsidR="003C328E" w:rsidRPr="001E11BA">
        <w:rPr>
          <w:rFonts w:ascii="Times New Roman" w:hAnsi="Times New Roman" w:cs="Times New Roman"/>
          <w:sz w:val="26"/>
          <w:szCs w:val="26"/>
        </w:rPr>
        <w:t xml:space="preserve">. </w:t>
      </w:r>
      <w:r w:rsidR="00251BDE" w:rsidRPr="00251BDE">
        <w:rPr>
          <w:rFonts w:ascii="Times New Roman" w:hAnsi="Times New Roman" w:cs="Times New Roman"/>
          <w:sz w:val="26"/>
          <w:szCs w:val="26"/>
        </w:rPr>
        <w:t>В этом случае уведомление контролируемого лица о проведении внепланового контрольного (надзорного) мероприятия может не проводиться.</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55.</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w:t>
      </w:r>
      <w:bookmarkStart w:id="3" w:name="_GoBack"/>
      <w:bookmarkEnd w:id="3"/>
      <w:r w:rsidR="003C328E" w:rsidRPr="001E11BA">
        <w:rPr>
          <w:rFonts w:ascii="Times New Roman" w:hAnsi="Times New Roman" w:cs="Times New Roman"/>
          <w:sz w:val="26"/>
          <w:szCs w:val="26"/>
        </w:rPr>
        <w:t>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w:t>
      </w:r>
      <w:r w:rsidR="00F5439A">
        <w:rPr>
          <w:rFonts w:ascii="Times New Roman" w:hAnsi="Times New Roman" w:cs="Times New Roman"/>
          <w:sz w:val="26"/>
          <w:szCs w:val="26"/>
        </w:rPr>
        <w:t>6</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57</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3C328E" w:rsidRPr="001E11BA">
        <w:rPr>
          <w:rFonts w:ascii="Times New Roman" w:hAnsi="Times New Roman" w:cs="Times New Roman"/>
          <w:sz w:val="26"/>
          <w:szCs w:val="26"/>
        </w:rPr>
        <w:t>деятельности</w:t>
      </w:r>
      <w:proofErr w:type="gramEnd"/>
      <w:r w:rsidR="003C328E" w:rsidRPr="001E11BA">
        <w:rPr>
          <w:rFonts w:ascii="Times New Roman" w:hAnsi="Times New Roman" w:cs="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5</w:t>
      </w:r>
      <w:r w:rsidR="00F5439A">
        <w:rPr>
          <w:rFonts w:ascii="Times New Roman" w:hAnsi="Times New Roman" w:cs="Times New Roman"/>
          <w:sz w:val="26"/>
          <w:szCs w:val="26"/>
        </w:rPr>
        <w:t>8</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В случае, указанном в </w:t>
      </w:r>
      <w:r w:rsidR="003C328E" w:rsidRPr="00AC640D">
        <w:rPr>
          <w:rFonts w:ascii="Times New Roman" w:hAnsi="Times New Roman" w:cs="Times New Roman"/>
          <w:sz w:val="26"/>
          <w:szCs w:val="26"/>
        </w:rPr>
        <w:t>пункте 5</w:t>
      </w:r>
      <w:r w:rsidR="00AC640D" w:rsidRPr="00AC640D">
        <w:rPr>
          <w:rFonts w:ascii="Times New Roman" w:hAnsi="Times New Roman" w:cs="Times New Roman"/>
          <w:sz w:val="26"/>
          <w:szCs w:val="26"/>
        </w:rPr>
        <w:t>7</w:t>
      </w:r>
      <w:r w:rsidR="003C328E" w:rsidRPr="00AC640D">
        <w:rPr>
          <w:rFonts w:ascii="Times New Roman" w:hAnsi="Times New Roman" w:cs="Times New Roman"/>
          <w:sz w:val="26"/>
          <w:szCs w:val="26"/>
        </w:rPr>
        <w:t xml:space="preserve"> настоящего Положения</w:t>
      </w:r>
      <w:r w:rsidR="003C328E" w:rsidRPr="001E11BA">
        <w:rPr>
          <w:rFonts w:ascii="Times New Roman" w:hAnsi="Times New Roman" w:cs="Times New Roman"/>
          <w:sz w:val="26"/>
          <w:szCs w:val="26"/>
        </w:rPr>
        <w:t xml:space="preserve">,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7B2762">
        <w:rPr>
          <w:rFonts w:ascii="Times New Roman" w:hAnsi="Times New Roman" w:cs="Times New Roman"/>
          <w:sz w:val="26"/>
          <w:szCs w:val="26"/>
        </w:rPr>
        <w:t xml:space="preserve">органами </w:t>
      </w:r>
      <w:r w:rsidR="003C328E" w:rsidRPr="001E11BA">
        <w:rPr>
          <w:rFonts w:ascii="Times New Roman" w:hAnsi="Times New Roman" w:cs="Times New Roman"/>
          <w:sz w:val="26"/>
          <w:szCs w:val="26"/>
        </w:rPr>
        <w:t>прокуратур</w:t>
      </w:r>
      <w:r w:rsidR="007B2762">
        <w:rPr>
          <w:rFonts w:ascii="Times New Roman" w:hAnsi="Times New Roman" w:cs="Times New Roman"/>
          <w:sz w:val="26"/>
          <w:szCs w:val="26"/>
        </w:rPr>
        <w:t>ы</w:t>
      </w:r>
      <w:r w:rsidR="003C328E" w:rsidRPr="001E11BA">
        <w:rPr>
          <w:rFonts w:ascii="Times New Roman" w:hAnsi="Times New Roman" w:cs="Times New Roman"/>
          <w:sz w:val="26"/>
          <w:szCs w:val="26"/>
        </w:rPr>
        <w:t>.</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59</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33925" w:rsidRPr="00133925" w:rsidRDefault="00F5439A" w:rsidP="00133925">
      <w:pPr>
        <w:pStyle w:val="a5"/>
        <w:ind w:left="1134" w:right="569" w:firstLine="282"/>
        <w:jc w:val="both"/>
        <w:rPr>
          <w:rFonts w:ascii="Times New Roman" w:hAnsi="Times New Roman" w:cs="Times New Roman"/>
          <w:i/>
          <w:sz w:val="26"/>
          <w:szCs w:val="26"/>
          <w:u w:val="single"/>
        </w:rPr>
      </w:pPr>
      <w:r>
        <w:rPr>
          <w:rFonts w:ascii="Times New Roman" w:hAnsi="Times New Roman" w:cs="Times New Roman"/>
          <w:sz w:val="26"/>
          <w:szCs w:val="26"/>
        </w:rPr>
        <w:t>60</w:t>
      </w:r>
      <w:r w:rsidR="00A107C8">
        <w:rPr>
          <w:rFonts w:ascii="Times New Roman" w:hAnsi="Times New Roman" w:cs="Times New Roman"/>
          <w:sz w:val="26"/>
          <w:szCs w:val="26"/>
        </w:rPr>
        <w:t xml:space="preserve">. </w:t>
      </w:r>
      <w:proofErr w:type="gramStart"/>
      <w:r w:rsidR="00133925" w:rsidRPr="00AA2E88">
        <w:rPr>
          <w:rFonts w:ascii="Times New Roman" w:hAnsi="Times New Roman" w:cs="Times New Roman"/>
          <w:sz w:val="26"/>
          <w:szCs w:val="26"/>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00133925" w:rsidRPr="00AA2E88">
        <w:rPr>
          <w:rFonts w:ascii="Times New Roman" w:hAnsi="Times New Roman" w:cs="Times New Roman"/>
          <w:sz w:val="26"/>
          <w:szCs w:val="26"/>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Гражданин, не осуществляющий предпринимательской деятельности, являющийся </w:t>
      </w:r>
      <w:r w:rsidR="003C328E" w:rsidRPr="001E11BA">
        <w:rPr>
          <w:rFonts w:ascii="Times New Roman" w:hAnsi="Times New Roman" w:cs="Times New Roman"/>
          <w:sz w:val="26"/>
          <w:szCs w:val="26"/>
        </w:rPr>
        <w:lastRenderedPageBreak/>
        <w:t xml:space="preserve">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w:t>
      </w:r>
      <w:proofErr w:type="gramStart"/>
      <w:r w:rsidR="003C328E" w:rsidRPr="001E11BA">
        <w:rPr>
          <w:rFonts w:ascii="Times New Roman" w:hAnsi="Times New Roman" w:cs="Times New Roman"/>
          <w:sz w:val="26"/>
          <w:szCs w:val="26"/>
        </w:rPr>
        <w:t>сведений</w:t>
      </w:r>
      <w:proofErr w:type="gramEnd"/>
      <w:r w:rsidR="003C328E" w:rsidRPr="001E11BA">
        <w:rPr>
          <w:rFonts w:ascii="Times New Roman" w:hAnsi="Times New Roman" w:cs="Times New Roman"/>
          <w:sz w:val="26"/>
          <w:szCs w:val="26"/>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3C328E" w:rsidRPr="001E11BA">
        <w:rPr>
          <w:rFonts w:ascii="Times New Roman" w:hAnsi="Times New Roman" w:cs="Times New Roman"/>
          <w:sz w:val="26"/>
          <w:szCs w:val="26"/>
        </w:rPr>
        <w:t>ии и ау</w:t>
      </w:r>
      <w:proofErr w:type="gramEnd"/>
      <w:r w:rsidR="003C328E" w:rsidRPr="001E11BA">
        <w:rPr>
          <w:rFonts w:ascii="Times New Roman" w:hAnsi="Times New Roman" w:cs="Times New Roman"/>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003C328E" w:rsidRPr="001E11BA">
        <w:rPr>
          <w:rFonts w:ascii="Times New Roman" w:hAnsi="Times New Roman" w:cs="Times New Roman"/>
          <w:sz w:val="26"/>
          <w:szCs w:val="26"/>
        </w:rPr>
        <w:t>осуществляться</w:t>
      </w:r>
      <w:proofErr w:type="gramEnd"/>
      <w:r w:rsidR="003C328E" w:rsidRPr="001E11BA">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107C8" w:rsidRDefault="00A107C8" w:rsidP="001E11BA">
      <w:pPr>
        <w:pStyle w:val="a5"/>
        <w:ind w:left="1134" w:right="569"/>
        <w:jc w:val="both"/>
        <w:rPr>
          <w:rFonts w:ascii="Times New Roman" w:hAnsi="Times New Roman" w:cs="Times New Roman"/>
          <w:sz w:val="26"/>
          <w:szCs w:val="26"/>
        </w:rPr>
      </w:pPr>
      <w:bookmarkStart w:id="4" w:name="bookmark3"/>
    </w:p>
    <w:p w:rsidR="00064C27" w:rsidRPr="00A107C8" w:rsidRDefault="00A107C8" w:rsidP="00A107C8">
      <w:pPr>
        <w:pStyle w:val="a5"/>
        <w:ind w:left="1134" w:right="569"/>
        <w:jc w:val="center"/>
        <w:rPr>
          <w:rFonts w:ascii="Times New Roman" w:hAnsi="Times New Roman" w:cs="Times New Roman"/>
          <w:b/>
          <w:sz w:val="26"/>
          <w:szCs w:val="26"/>
        </w:rPr>
      </w:pPr>
      <w:r>
        <w:rPr>
          <w:rFonts w:ascii="Times New Roman" w:hAnsi="Times New Roman" w:cs="Times New Roman"/>
          <w:b/>
          <w:sz w:val="26"/>
          <w:szCs w:val="26"/>
        </w:rPr>
        <w:t xml:space="preserve">5. </w:t>
      </w:r>
      <w:r w:rsidR="003C328E" w:rsidRPr="00A107C8">
        <w:rPr>
          <w:rFonts w:ascii="Times New Roman" w:hAnsi="Times New Roman" w:cs="Times New Roman"/>
          <w:b/>
          <w:sz w:val="26"/>
          <w:szCs w:val="26"/>
        </w:rPr>
        <w:t>Результаты контрольных мероприятий и решения, принимаемые по результатам контрольных мероприятий</w:t>
      </w:r>
      <w:bookmarkEnd w:id="4"/>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F5439A">
        <w:rPr>
          <w:rFonts w:ascii="Times New Roman" w:hAnsi="Times New Roman" w:cs="Times New Roman"/>
          <w:sz w:val="26"/>
          <w:szCs w:val="26"/>
        </w:rPr>
        <w:t>61</w:t>
      </w:r>
      <w:r>
        <w:rPr>
          <w:rFonts w:ascii="Times New Roman" w:hAnsi="Times New Roman" w:cs="Times New Roman"/>
          <w:sz w:val="26"/>
          <w:szCs w:val="26"/>
        </w:rPr>
        <w:t xml:space="preserve">. </w:t>
      </w:r>
      <w:proofErr w:type="gramStart"/>
      <w:r w:rsidR="003C328E" w:rsidRPr="001E11BA">
        <w:rPr>
          <w:rFonts w:ascii="Times New Roman" w:hAnsi="Times New Roman" w:cs="Times New Roman"/>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63 настоящего Положения.</w:t>
      </w:r>
      <w:proofErr w:type="gramEnd"/>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62</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3C328E" w:rsidRPr="001E11BA">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3C328E" w:rsidRPr="001E11BA">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64C27"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63</w:t>
      </w:r>
      <w:r w:rsidR="00A107C8">
        <w:rPr>
          <w:rFonts w:ascii="Times New Roman" w:hAnsi="Times New Roman" w:cs="Times New Roman"/>
          <w:sz w:val="26"/>
          <w:szCs w:val="26"/>
        </w:rPr>
        <w:t xml:space="preserve">. </w:t>
      </w:r>
      <w:r w:rsidR="00133925" w:rsidRPr="00133925">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w:t>
      </w:r>
      <w:r w:rsidR="003C328E" w:rsidRPr="001E11BA">
        <w:rPr>
          <w:rFonts w:ascii="Times New Roman" w:hAnsi="Times New Roman" w:cs="Times New Roman"/>
          <w:sz w:val="26"/>
          <w:szCs w:val="26"/>
        </w:rPr>
        <w:t>.</w:t>
      </w:r>
    </w:p>
    <w:p w:rsidR="00064C27" w:rsidRPr="001E11BA" w:rsidRDefault="00871238" w:rsidP="00A107C8">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871238">
        <w:rPr>
          <w:rFonts w:ascii="Times New Roman" w:hAnsi="Times New Roman" w:cs="Times New Roman"/>
          <w:sz w:val="26"/>
          <w:szCs w:val="26"/>
        </w:rPr>
        <w:cr/>
      </w:r>
      <w:r w:rsidR="0001125B">
        <w:rPr>
          <w:rFonts w:ascii="Times New Roman" w:hAnsi="Times New Roman" w:cs="Times New Roman"/>
          <w:sz w:val="26"/>
          <w:szCs w:val="26"/>
        </w:rPr>
        <w:t xml:space="preserve">     </w:t>
      </w:r>
      <w:r w:rsidR="00F5439A">
        <w:rPr>
          <w:rFonts w:ascii="Times New Roman" w:hAnsi="Times New Roman" w:cs="Times New Roman"/>
          <w:sz w:val="26"/>
          <w:szCs w:val="26"/>
        </w:rPr>
        <w:t>64</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Акт контрольного мероприятия, проведение которого было согласовано </w:t>
      </w:r>
      <w:r w:rsidR="0001125B">
        <w:rPr>
          <w:rFonts w:ascii="Times New Roman" w:hAnsi="Times New Roman" w:cs="Times New Roman"/>
          <w:sz w:val="26"/>
          <w:szCs w:val="26"/>
        </w:rPr>
        <w:t xml:space="preserve">с органами </w:t>
      </w:r>
      <w:r w:rsidR="003C328E" w:rsidRPr="001E11BA">
        <w:rPr>
          <w:rFonts w:ascii="Times New Roman" w:hAnsi="Times New Roman" w:cs="Times New Roman"/>
          <w:sz w:val="26"/>
          <w:szCs w:val="26"/>
        </w:rPr>
        <w:t>прокуратур</w:t>
      </w:r>
      <w:r w:rsidR="0001125B">
        <w:rPr>
          <w:rFonts w:ascii="Times New Roman" w:hAnsi="Times New Roman" w:cs="Times New Roman"/>
          <w:sz w:val="26"/>
          <w:szCs w:val="26"/>
        </w:rPr>
        <w:t>ы</w:t>
      </w:r>
      <w:r w:rsidR="003C328E" w:rsidRPr="001E11BA">
        <w:rPr>
          <w:rFonts w:ascii="Times New Roman" w:hAnsi="Times New Roman" w:cs="Times New Roman"/>
          <w:sz w:val="26"/>
          <w:szCs w:val="26"/>
        </w:rPr>
        <w:t>, направляется в прокуратуру посредством Единого реестра</w:t>
      </w:r>
      <w:r w:rsidR="001E11BA" w:rsidRPr="001E11BA">
        <w:rPr>
          <w:rFonts w:ascii="Times New Roman" w:hAnsi="Times New Roman" w:cs="Times New Roman"/>
          <w:sz w:val="26"/>
          <w:szCs w:val="26"/>
        </w:rPr>
        <w:t xml:space="preserve"> </w:t>
      </w:r>
      <w:r w:rsidR="003C328E" w:rsidRPr="001E11BA">
        <w:rPr>
          <w:rFonts w:ascii="Times New Roman" w:hAnsi="Times New Roman" w:cs="Times New Roman"/>
          <w:sz w:val="26"/>
          <w:szCs w:val="26"/>
        </w:rPr>
        <w:t>контрольных (надзорных) мероприятий непосредственно после его оформления.</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6</w:t>
      </w:r>
      <w:r w:rsidR="00F5439A">
        <w:rPr>
          <w:rFonts w:ascii="Times New Roman" w:hAnsi="Times New Roman" w:cs="Times New Roman"/>
          <w:sz w:val="26"/>
          <w:szCs w:val="26"/>
        </w:rPr>
        <w:t>5</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Контролируемое лицо или его представитель знакомится с содержанием акта на месте проведения контрольного мероприятия, за исключением проведения </w:t>
      </w:r>
      <w:r w:rsidR="003C328E" w:rsidRPr="001E11BA">
        <w:rPr>
          <w:rFonts w:ascii="Times New Roman" w:hAnsi="Times New Roman" w:cs="Times New Roman"/>
          <w:sz w:val="26"/>
          <w:szCs w:val="26"/>
        </w:rPr>
        <w:lastRenderedPageBreak/>
        <w:t>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65</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67</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68</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064C27" w:rsidRPr="001E11BA" w:rsidRDefault="00A107C8" w:rsidP="00A107C8">
      <w:pPr>
        <w:pStyle w:val="a5"/>
        <w:ind w:left="1134" w:right="569" w:firstLine="282"/>
        <w:jc w:val="both"/>
        <w:rPr>
          <w:rFonts w:ascii="Times New Roman" w:hAnsi="Times New Roman" w:cs="Times New Roman"/>
          <w:sz w:val="26"/>
          <w:szCs w:val="26"/>
        </w:rPr>
      </w:pPr>
      <w:proofErr w:type="gramStart"/>
      <w:r>
        <w:rPr>
          <w:rFonts w:ascii="Times New Roman" w:hAnsi="Times New Roman" w:cs="Times New Roman"/>
          <w:sz w:val="26"/>
          <w:szCs w:val="26"/>
        </w:rPr>
        <w:t xml:space="preserve">2) </w:t>
      </w:r>
      <w:r w:rsidR="003C328E" w:rsidRPr="001E11BA">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003C328E" w:rsidRPr="001E11BA">
        <w:rPr>
          <w:rFonts w:ascii="Times New Roman" w:hAnsi="Times New Roman" w:cs="Times New Roman"/>
          <w:sz w:val="26"/>
          <w:szCs w:val="26"/>
        </w:rPr>
        <w:t xml:space="preserve"> </w:t>
      </w:r>
      <w:proofErr w:type="gramStart"/>
      <w:r w:rsidR="003C328E" w:rsidRPr="001E11BA">
        <w:rPr>
          <w:rFonts w:ascii="Times New Roman" w:hAnsi="Times New Roman" w:cs="Times New Roman"/>
          <w:sz w:val="26"/>
          <w:szCs w:val="26"/>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3) </w:t>
      </w:r>
      <w:r w:rsidR="003C328E" w:rsidRPr="001E11BA">
        <w:rPr>
          <w:rFonts w:ascii="Times New Roman" w:hAnsi="Times New Roman" w:cs="Times New Roman"/>
          <w:sz w:val="26"/>
          <w:szCs w:val="26"/>
        </w:rPr>
        <w:t>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064C27" w:rsidRPr="001E11BA" w:rsidRDefault="00A107C8" w:rsidP="00A107C8">
      <w:pPr>
        <w:pStyle w:val="a5"/>
        <w:ind w:left="1134" w:right="569" w:firstLine="282"/>
        <w:jc w:val="both"/>
        <w:rPr>
          <w:rFonts w:ascii="Times New Roman" w:hAnsi="Times New Roman" w:cs="Times New Roman"/>
          <w:sz w:val="26"/>
          <w:szCs w:val="26"/>
        </w:rPr>
      </w:pPr>
      <w:proofErr w:type="gramStart"/>
      <w:r>
        <w:rPr>
          <w:rFonts w:ascii="Times New Roman" w:hAnsi="Times New Roman" w:cs="Times New Roman"/>
          <w:sz w:val="26"/>
          <w:szCs w:val="26"/>
        </w:rPr>
        <w:t xml:space="preserve">4) </w:t>
      </w:r>
      <w:r w:rsidR="003C328E" w:rsidRPr="001E11BA">
        <w:rPr>
          <w:rFonts w:ascii="Times New Roman" w:hAnsi="Times New Roman" w:cs="Times New Roman"/>
          <w:sz w:val="26"/>
          <w:szCs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5) </w:t>
      </w:r>
      <w:r w:rsidR="003C328E" w:rsidRPr="001E11BA">
        <w:rPr>
          <w:rFonts w:ascii="Times New Roman" w:hAnsi="Times New Roman" w:cs="Times New Roman"/>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71238" w:rsidRPr="001E11BA" w:rsidRDefault="00871238" w:rsidP="00A107C8">
      <w:pPr>
        <w:pStyle w:val="a5"/>
        <w:ind w:left="1134" w:right="569" w:firstLine="282"/>
        <w:jc w:val="both"/>
        <w:rPr>
          <w:rFonts w:ascii="Times New Roman" w:hAnsi="Times New Roman" w:cs="Times New Roman"/>
          <w:sz w:val="26"/>
          <w:szCs w:val="26"/>
        </w:rPr>
      </w:pPr>
    </w:p>
    <w:p w:rsidR="00064C27" w:rsidRPr="00A107C8" w:rsidRDefault="00A107C8" w:rsidP="00A107C8">
      <w:pPr>
        <w:pStyle w:val="a5"/>
        <w:ind w:left="1134" w:right="569"/>
        <w:jc w:val="center"/>
        <w:rPr>
          <w:rFonts w:ascii="Times New Roman" w:hAnsi="Times New Roman" w:cs="Times New Roman"/>
          <w:b/>
          <w:sz w:val="26"/>
          <w:szCs w:val="26"/>
        </w:rPr>
      </w:pPr>
      <w:bookmarkStart w:id="5" w:name="bookmark4"/>
      <w:r>
        <w:rPr>
          <w:rFonts w:ascii="Times New Roman" w:hAnsi="Times New Roman" w:cs="Times New Roman"/>
          <w:b/>
          <w:sz w:val="26"/>
          <w:szCs w:val="26"/>
        </w:rPr>
        <w:t xml:space="preserve">6. </w:t>
      </w:r>
      <w:r w:rsidR="003C328E" w:rsidRPr="00A107C8">
        <w:rPr>
          <w:rFonts w:ascii="Times New Roman" w:hAnsi="Times New Roman" w:cs="Times New Roman"/>
          <w:b/>
          <w:sz w:val="26"/>
          <w:szCs w:val="26"/>
        </w:rPr>
        <w:t xml:space="preserve">Обжалование решений, действий (бездействия) должностных лиц органа </w:t>
      </w:r>
      <w:r>
        <w:rPr>
          <w:rFonts w:ascii="Times New Roman" w:hAnsi="Times New Roman" w:cs="Times New Roman"/>
          <w:b/>
          <w:sz w:val="26"/>
          <w:szCs w:val="26"/>
        </w:rPr>
        <w:t xml:space="preserve"> </w:t>
      </w:r>
      <w:r w:rsidR="003C328E" w:rsidRPr="00A107C8">
        <w:rPr>
          <w:rFonts w:ascii="Times New Roman" w:hAnsi="Times New Roman" w:cs="Times New Roman"/>
          <w:b/>
          <w:sz w:val="26"/>
          <w:szCs w:val="26"/>
        </w:rPr>
        <w:t>муниципального контроля</w:t>
      </w:r>
      <w:bookmarkEnd w:id="5"/>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69</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Правом на обжалование решений уполномоченного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решения об отнесении объектов контроля к категориям риска;</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решения о включении контрольных мероприятий в план проведения плановых контрольных мероприятий;</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003C328E" w:rsidRPr="001E11BA">
        <w:rPr>
          <w:rFonts w:ascii="Times New Roman" w:hAnsi="Times New Roman" w:cs="Times New Roman"/>
          <w:sz w:val="26"/>
          <w:szCs w:val="26"/>
        </w:rPr>
        <w:t>решения, принятые по результатам контрольных мероприятий;</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4) </w:t>
      </w:r>
      <w:r w:rsidR="003C328E" w:rsidRPr="001E11BA">
        <w:rPr>
          <w:rFonts w:ascii="Times New Roman" w:hAnsi="Times New Roman" w:cs="Times New Roman"/>
          <w:sz w:val="26"/>
          <w:szCs w:val="26"/>
        </w:rPr>
        <w:t>иные решения уполномоченного органа, действия (бездействие) его должностных лиц.</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70</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Досудебный порядок подачи жалоб при осуществлении муниципального земельного контроля не применяется.</w:t>
      </w:r>
    </w:p>
    <w:p w:rsidR="00A107C8" w:rsidRDefault="00A107C8" w:rsidP="00A107C8">
      <w:pPr>
        <w:pStyle w:val="a5"/>
        <w:ind w:left="1134" w:right="569"/>
        <w:jc w:val="center"/>
        <w:rPr>
          <w:rFonts w:ascii="Times New Roman" w:hAnsi="Times New Roman" w:cs="Times New Roman"/>
          <w:b/>
          <w:sz w:val="26"/>
          <w:szCs w:val="26"/>
        </w:rPr>
      </w:pPr>
      <w:bookmarkStart w:id="6" w:name="bookmark5"/>
    </w:p>
    <w:p w:rsidR="00064C27" w:rsidRPr="00A107C8" w:rsidRDefault="00A107C8" w:rsidP="00A107C8">
      <w:pPr>
        <w:pStyle w:val="a5"/>
        <w:ind w:left="1134" w:right="569"/>
        <w:jc w:val="center"/>
        <w:rPr>
          <w:rFonts w:ascii="Times New Roman" w:hAnsi="Times New Roman" w:cs="Times New Roman"/>
          <w:b/>
          <w:sz w:val="26"/>
          <w:szCs w:val="26"/>
        </w:rPr>
      </w:pPr>
      <w:r>
        <w:rPr>
          <w:rFonts w:ascii="Times New Roman" w:hAnsi="Times New Roman" w:cs="Times New Roman"/>
          <w:b/>
          <w:sz w:val="26"/>
          <w:szCs w:val="26"/>
        </w:rPr>
        <w:t>7</w:t>
      </w:r>
      <w:r w:rsidR="003C328E" w:rsidRPr="00A107C8">
        <w:rPr>
          <w:rFonts w:ascii="Times New Roman" w:hAnsi="Times New Roman" w:cs="Times New Roman"/>
          <w:b/>
          <w:sz w:val="26"/>
          <w:szCs w:val="26"/>
        </w:rPr>
        <w:t>. Оценка результативности и эффективности деятельности контрольного органа (обязательность с 01.03 2022 года)</w:t>
      </w:r>
      <w:bookmarkEnd w:id="6"/>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7</w:t>
      </w:r>
      <w:r w:rsidR="00F5439A">
        <w:rPr>
          <w:rFonts w:ascii="Times New Roman" w:hAnsi="Times New Roman" w:cs="Times New Roman"/>
          <w:sz w:val="26"/>
          <w:szCs w:val="26"/>
        </w:rPr>
        <w:t>1</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064C27" w:rsidRPr="001E11BA" w:rsidRDefault="00F5439A"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72</w:t>
      </w:r>
      <w:r w:rsidR="00A107C8">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В систему показателей результативности и эффективности деятельности, указанную </w:t>
      </w:r>
      <w:r w:rsidR="003C328E" w:rsidRPr="00AC640D">
        <w:rPr>
          <w:rFonts w:ascii="Times New Roman" w:hAnsi="Times New Roman" w:cs="Times New Roman"/>
          <w:sz w:val="26"/>
          <w:szCs w:val="26"/>
        </w:rPr>
        <w:t xml:space="preserve">в пункте </w:t>
      </w:r>
      <w:r w:rsidR="00AC640D" w:rsidRPr="00AC640D">
        <w:rPr>
          <w:rFonts w:ascii="Times New Roman" w:hAnsi="Times New Roman" w:cs="Times New Roman"/>
          <w:sz w:val="26"/>
          <w:szCs w:val="26"/>
        </w:rPr>
        <w:t>71</w:t>
      </w:r>
      <w:r w:rsidR="003C328E" w:rsidRPr="00AC640D">
        <w:rPr>
          <w:rFonts w:ascii="Times New Roman" w:hAnsi="Times New Roman" w:cs="Times New Roman"/>
          <w:sz w:val="26"/>
          <w:szCs w:val="26"/>
        </w:rPr>
        <w:t xml:space="preserve"> настоящего Положения,</w:t>
      </w:r>
      <w:r w:rsidR="003C328E" w:rsidRPr="001E11BA">
        <w:rPr>
          <w:rFonts w:ascii="Times New Roman" w:hAnsi="Times New Roman" w:cs="Times New Roman"/>
          <w:sz w:val="26"/>
          <w:szCs w:val="26"/>
        </w:rPr>
        <w:t xml:space="preserve"> входят:</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C328E" w:rsidRPr="001E11BA">
        <w:rPr>
          <w:rFonts w:ascii="Times New Roman" w:hAnsi="Times New Roman" w:cs="Times New Roman"/>
          <w:sz w:val="26"/>
          <w:szCs w:val="26"/>
        </w:rPr>
        <w:t>ключевые показатели муниципального земельного контроля;</w:t>
      </w:r>
    </w:p>
    <w:p w:rsidR="00064C27" w:rsidRPr="001E11BA" w:rsidRDefault="00A107C8" w:rsidP="00A107C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C328E" w:rsidRPr="001E11BA">
        <w:rPr>
          <w:rFonts w:ascii="Times New Roman" w:hAnsi="Times New Roman" w:cs="Times New Roman"/>
          <w:sz w:val="26"/>
          <w:szCs w:val="26"/>
        </w:rPr>
        <w:t>индикативные показатели муниципального земельного контроля.</w:t>
      </w:r>
    </w:p>
    <w:p w:rsidR="00064C27" w:rsidRPr="001E11BA" w:rsidRDefault="00F5439A" w:rsidP="00910A4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73</w:t>
      </w:r>
      <w:r w:rsidR="00910A48">
        <w:rPr>
          <w:rFonts w:ascii="Times New Roman" w:hAnsi="Times New Roman" w:cs="Times New Roman"/>
          <w:sz w:val="26"/>
          <w:szCs w:val="26"/>
        </w:rPr>
        <w:t xml:space="preserve">. </w:t>
      </w:r>
      <w:r w:rsidR="003C328E" w:rsidRPr="001E11BA">
        <w:rPr>
          <w:rFonts w:ascii="Times New Roman" w:hAnsi="Times New Roman" w:cs="Times New Roman"/>
          <w:sz w:val="26"/>
          <w:szCs w:val="26"/>
        </w:rPr>
        <w:t>Ключевые показатели муниципального земельного контроля и их целевые значения, индикативные показатели муниципального земельного контроля перечислены в приложении 1 и 2 настоящего положения.</w:t>
      </w:r>
    </w:p>
    <w:p w:rsidR="00064C27" w:rsidRPr="001E11BA" w:rsidRDefault="00F5439A" w:rsidP="00F5439A">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74</w:t>
      </w:r>
      <w:r w:rsidR="00910A48">
        <w:rPr>
          <w:rFonts w:ascii="Times New Roman" w:hAnsi="Times New Roman" w:cs="Times New Roman"/>
          <w:sz w:val="26"/>
          <w:szCs w:val="26"/>
        </w:rPr>
        <w:t xml:space="preserve">. </w:t>
      </w:r>
      <w:r w:rsidR="003C328E" w:rsidRPr="001E11BA">
        <w:rPr>
          <w:rFonts w:ascii="Times New Roman" w:hAnsi="Times New Roman" w:cs="Times New Roman"/>
          <w:sz w:val="26"/>
          <w:szCs w:val="26"/>
        </w:rPr>
        <w:t xml:space="preserve">Контрольный орган ежегодно осуществляет подготовку доклада о муниципальном земельном контроле с учетом требований, установленных </w:t>
      </w:r>
      <w:r w:rsidRPr="00F5439A">
        <w:rPr>
          <w:rFonts w:ascii="Times New Roman" w:hAnsi="Times New Roman" w:cs="Times New Roman"/>
          <w:sz w:val="26"/>
          <w:szCs w:val="26"/>
        </w:rPr>
        <w:t>Федеральным законом от 31.07.2020 № 248-ФЗ «О государственном контроле (надзоре) и муниципальном контроле в Российской Федерации»</w:t>
      </w:r>
      <w:r w:rsidR="003C328E" w:rsidRPr="001E11BA">
        <w:rPr>
          <w:rFonts w:ascii="Times New Roman" w:hAnsi="Times New Roman" w:cs="Times New Roman"/>
          <w:sz w:val="26"/>
          <w:szCs w:val="26"/>
        </w:rPr>
        <w:t>.</w:t>
      </w:r>
    </w:p>
    <w:p w:rsidR="00064C27" w:rsidRPr="001E11BA" w:rsidRDefault="00910A48" w:rsidP="00910A48">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   7</w:t>
      </w:r>
      <w:r w:rsidR="00F5439A">
        <w:rPr>
          <w:rFonts w:ascii="Times New Roman" w:hAnsi="Times New Roman" w:cs="Times New Roman"/>
          <w:sz w:val="26"/>
          <w:szCs w:val="26"/>
        </w:rPr>
        <w:t>5</w:t>
      </w:r>
      <w:r>
        <w:rPr>
          <w:rFonts w:ascii="Times New Roman" w:hAnsi="Times New Roman" w:cs="Times New Roman"/>
          <w:sz w:val="26"/>
          <w:szCs w:val="26"/>
        </w:rPr>
        <w:t xml:space="preserve">. </w:t>
      </w:r>
      <w:r w:rsidR="003C328E" w:rsidRPr="001E11BA">
        <w:rPr>
          <w:rFonts w:ascii="Times New Roman" w:hAnsi="Times New Roman" w:cs="Times New Roman"/>
          <w:sz w:val="26"/>
          <w:szCs w:val="26"/>
        </w:rPr>
        <w:t>Организация подготовки доклада возлагается на орган Администрации, уполномоченный в сфере муниципального земельного контроля.</w:t>
      </w:r>
    </w:p>
    <w:p w:rsidR="001E11BA" w:rsidRPr="001E11BA" w:rsidRDefault="001E11BA" w:rsidP="001E11BA">
      <w:pPr>
        <w:pStyle w:val="a5"/>
        <w:ind w:left="1134" w:right="569"/>
        <w:jc w:val="both"/>
        <w:rPr>
          <w:rFonts w:ascii="Times New Roman" w:hAnsi="Times New Roman" w:cs="Times New Roman"/>
          <w:sz w:val="26"/>
          <w:szCs w:val="26"/>
        </w:rPr>
      </w:pPr>
    </w:p>
    <w:p w:rsidR="00707F1D" w:rsidRDefault="00707F1D" w:rsidP="00707F1D">
      <w:pPr>
        <w:widowControl/>
        <w:autoSpaceDE w:val="0"/>
        <w:autoSpaceDN w:val="0"/>
        <w:adjustRightInd w:val="0"/>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8. Недействительность результатов контрольного (надзорного) мероприятия</w:t>
      </w:r>
    </w:p>
    <w:p w:rsidR="00707F1D" w:rsidRDefault="00707F1D" w:rsidP="00707F1D">
      <w:pPr>
        <w:pStyle w:val="a5"/>
        <w:ind w:left="1134" w:right="569"/>
        <w:jc w:val="both"/>
        <w:rPr>
          <w:rFonts w:ascii="Times New Roman" w:hAnsi="Times New Roman" w:cs="Times New Roman"/>
          <w:sz w:val="26"/>
          <w:szCs w:val="26"/>
        </w:rPr>
      </w:pPr>
    </w:p>
    <w:p w:rsidR="00707F1D" w:rsidRPr="00871238" w:rsidRDefault="00F5439A"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76</w:t>
      </w:r>
      <w:r w:rsidR="00707F1D">
        <w:rPr>
          <w:rFonts w:ascii="Times New Roman" w:hAnsi="Times New Roman" w:cs="Times New Roman"/>
          <w:sz w:val="26"/>
          <w:szCs w:val="26"/>
        </w:rPr>
        <w:t>.</w:t>
      </w:r>
      <w:r w:rsidR="00707F1D" w:rsidRPr="00871238">
        <w:t xml:space="preserve"> </w:t>
      </w:r>
      <w:proofErr w:type="gramStart"/>
      <w:r w:rsidR="00707F1D" w:rsidRPr="00871238">
        <w:rPr>
          <w:rFonts w:ascii="Times New Roman" w:hAnsi="Times New Roman" w:cs="Times New Roman"/>
          <w:sz w:val="26"/>
          <w:szCs w:val="26"/>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w:t>
      </w:r>
      <w:r w:rsidR="00707F1D">
        <w:rPr>
          <w:rFonts w:ascii="Times New Roman" w:hAnsi="Times New Roman" w:cs="Times New Roman"/>
          <w:sz w:val="26"/>
          <w:szCs w:val="26"/>
        </w:rPr>
        <w:t xml:space="preserve">пунктом </w:t>
      </w:r>
      <w:r w:rsidR="00707F1D" w:rsidRPr="00AC640D">
        <w:rPr>
          <w:rFonts w:ascii="Times New Roman" w:hAnsi="Times New Roman" w:cs="Times New Roman"/>
          <w:sz w:val="26"/>
          <w:szCs w:val="26"/>
        </w:rPr>
        <w:t>7</w:t>
      </w:r>
      <w:r w:rsidR="00AC640D" w:rsidRPr="00AC640D">
        <w:rPr>
          <w:rFonts w:ascii="Times New Roman" w:hAnsi="Times New Roman" w:cs="Times New Roman"/>
          <w:sz w:val="26"/>
          <w:szCs w:val="26"/>
        </w:rPr>
        <w:t>7</w:t>
      </w:r>
      <w:r w:rsidR="00707F1D" w:rsidRPr="00AC640D">
        <w:rPr>
          <w:rFonts w:ascii="Times New Roman" w:hAnsi="Times New Roman" w:cs="Times New Roman"/>
          <w:sz w:val="26"/>
          <w:szCs w:val="26"/>
        </w:rPr>
        <w:t xml:space="preserve"> настоящего положения</w:t>
      </w:r>
      <w:r w:rsidR="00707F1D" w:rsidRPr="00871238">
        <w:rPr>
          <w:rFonts w:ascii="Times New Roman" w:hAnsi="Times New Roman" w:cs="Times New Roman"/>
          <w:sz w:val="26"/>
          <w:szCs w:val="26"/>
        </w:rPr>
        <w:t>,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00707F1D" w:rsidRPr="00871238">
        <w:rPr>
          <w:rFonts w:ascii="Times New Roman" w:hAnsi="Times New Roman" w:cs="Times New Roman"/>
          <w:sz w:val="26"/>
          <w:szCs w:val="26"/>
        </w:rPr>
        <w:t xml:space="preserve"> </w:t>
      </w:r>
      <w:r w:rsidR="00707F1D">
        <w:rPr>
          <w:rFonts w:ascii="Times New Roman" w:hAnsi="Times New Roman" w:cs="Times New Roman"/>
          <w:sz w:val="26"/>
          <w:szCs w:val="26"/>
        </w:rPr>
        <w:t xml:space="preserve">   </w:t>
      </w:r>
      <w:r w:rsidR="00707F1D">
        <w:rPr>
          <w:rFonts w:ascii="Times New Roman" w:hAnsi="Times New Roman" w:cs="Times New Roman"/>
          <w:sz w:val="26"/>
          <w:szCs w:val="26"/>
        </w:rPr>
        <w:tab/>
      </w:r>
      <w:r w:rsidR="00707F1D" w:rsidRPr="00871238">
        <w:rPr>
          <w:rFonts w:ascii="Times New Roman" w:hAnsi="Times New Roman" w:cs="Times New Roman"/>
          <w:sz w:val="26"/>
          <w:szCs w:val="26"/>
        </w:rPr>
        <w:t xml:space="preserve">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00707F1D" w:rsidRPr="00871238">
        <w:rPr>
          <w:rFonts w:ascii="Times New Roman" w:hAnsi="Times New Roman" w:cs="Times New Roman"/>
          <w:sz w:val="26"/>
          <w:szCs w:val="26"/>
        </w:rPr>
        <w:t>недействительными</w:t>
      </w:r>
      <w:proofErr w:type="gramEnd"/>
      <w:r w:rsidR="00707F1D" w:rsidRPr="00871238">
        <w:rPr>
          <w:rFonts w:ascii="Times New Roman" w:hAnsi="Times New Roman" w:cs="Times New Roman"/>
          <w:sz w:val="26"/>
          <w:szCs w:val="26"/>
        </w:rPr>
        <w:t>.</w:t>
      </w:r>
    </w:p>
    <w:p w:rsidR="00707F1D" w:rsidRPr="00871238" w:rsidRDefault="00F5439A" w:rsidP="00707F1D">
      <w:pPr>
        <w:pStyle w:val="a5"/>
        <w:ind w:left="1134" w:right="569" w:firstLine="282"/>
        <w:jc w:val="both"/>
        <w:rPr>
          <w:rFonts w:ascii="Times New Roman" w:hAnsi="Times New Roman" w:cs="Times New Roman"/>
          <w:sz w:val="26"/>
          <w:szCs w:val="26"/>
        </w:rPr>
      </w:pPr>
      <w:r>
        <w:rPr>
          <w:rFonts w:ascii="Times New Roman" w:hAnsi="Times New Roman" w:cs="Times New Roman"/>
          <w:sz w:val="26"/>
          <w:szCs w:val="26"/>
        </w:rPr>
        <w:t>77</w:t>
      </w:r>
      <w:r w:rsidR="00707F1D" w:rsidRPr="00871238">
        <w:rPr>
          <w:rFonts w:ascii="Times New Roman" w:hAnsi="Times New Roman" w:cs="Times New Roman"/>
          <w:sz w:val="26"/>
          <w:szCs w:val="26"/>
        </w:rPr>
        <w:t>. Грубым нарушением требований к организации и осуществлению муниципального контроля является:</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1) отсутствие оснований проведения контрольных мероприятий;</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 xml:space="preserve">3) нарушение требования об </w:t>
      </w:r>
      <w:proofErr w:type="gramStart"/>
      <w:r w:rsidRPr="00871238">
        <w:rPr>
          <w:rFonts w:ascii="Times New Roman" w:hAnsi="Times New Roman" w:cs="Times New Roman"/>
          <w:sz w:val="26"/>
          <w:szCs w:val="26"/>
        </w:rPr>
        <w:t>уведомлении</w:t>
      </w:r>
      <w:proofErr w:type="gramEnd"/>
      <w:r w:rsidRPr="00871238">
        <w:rPr>
          <w:rFonts w:ascii="Times New Roman" w:hAnsi="Times New Roman" w:cs="Times New Roman"/>
          <w:sz w:val="26"/>
          <w:szCs w:val="26"/>
        </w:rPr>
        <w:t xml:space="preserve"> о проведении контрольного мероприятия в случае, если такое уведомление является обязательным;</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4) нарушение периодичности проведения планового контрольного мероприятия;</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5) проведение планового контрольного мероприятия, не включенного в соответствующий пл</w:t>
      </w:r>
      <w:r>
        <w:rPr>
          <w:rFonts w:ascii="Times New Roman" w:hAnsi="Times New Roman" w:cs="Times New Roman"/>
          <w:sz w:val="26"/>
          <w:szCs w:val="26"/>
        </w:rPr>
        <w:t>ан проведения контрольных</w:t>
      </w:r>
      <w:r w:rsidRPr="00871238">
        <w:rPr>
          <w:rFonts w:ascii="Times New Roman" w:hAnsi="Times New Roman" w:cs="Times New Roman"/>
          <w:sz w:val="26"/>
          <w:szCs w:val="26"/>
        </w:rPr>
        <w:t xml:space="preserve"> мероприятий;</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7) привлечение к проведению контрольного</w:t>
      </w:r>
      <w:r>
        <w:rPr>
          <w:rFonts w:ascii="Times New Roman" w:hAnsi="Times New Roman" w:cs="Times New Roman"/>
          <w:sz w:val="26"/>
          <w:szCs w:val="26"/>
        </w:rPr>
        <w:t xml:space="preserve"> </w:t>
      </w:r>
      <w:r w:rsidRPr="00871238">
        <w:rPr>
          <w:rFonts w:ascii="Times New Roman" w:hAnsi="Times New Roman" w:cs="Times New Roman"/>
          <w:sz w:val="26"/>
          <w:szCs w:val="26"/>
        </w:rPr>
        <w:t>мероприятия лиц, участие которых не предусмотрено настоящим Федеральным законом;</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8) нарушение сроков проведения контрольного мероприятия;</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lastRenderedPageBreak/>
        <w:t xml:space="preserve">9) совершение в ходе контрольного мероприятия контрольных действий, не предусмотренных </w:t>
      </w:r>
      <w:r w:rsidR="00F5439A" w:rsidRPr="00AC640D">
        <w:rPr>
          <w:rFonts w:ascii="Times New Roman" w:hAnsi="Times New Roman" w:cs="Times New Roman"/>
          <w:sz w:val="26"/>
          <w:szCs w:val="26"/>
        </w:rPr>
        <w:t xml:space="preserve">Федеральным законом от 31.07.2020 №248-ФЗ «О государственном контроле (надзоре) и муниципальном контроле в Российской Федерации» </w:t>
      </w:r>
      <w:r w:rsidRPr="00AC640D">
        <w:rPr>
          <w:rFonts w:ascii="Times New Roman" w:hAnsi="Times New Roman" w:cs="Times New Roman"/>
          <w:sz w:val="26"/>
          <w:szCs w:val="26"/>
        </w:rPr>
        <w:t>для такого вида контрольного мероприятия</w:t>
      </w:r>
      <w:r w:rsidRPr="00871238">
        <w:rPr>
          <w:rFonts w:ascii="Times New Roman" w:hAnsi="Times New Roman" w:cs="Times New Roman"/>
          <w:sz w:val="26"/>
          <w:szCs w:val="26"/>
        </w:rPr>
        <w:t>;</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 xml:space="preserve">10) </w:t>
      </w:r>
      <w:proofErr w:type="spellStart"/>
      <w:r w:rsidRPr="00871238">
        <w:rPr>
          <w:rFonts w:ascii="Times New Roman" w:hAnsi="Times New Roman" w:cs="Times New Roman"/>
          <w:sz w:val="26"/>
          <w:szCs w:val="26"/>
        </w:rPr>
        <w:t>непредоставление</w:t>
      </w:r>
      <w:proofErr w:type="spellEnd"/>
      <w:r w:rsidRPr="00871238">
        <w:rPr>
          <w:rFonts w:ascii="Times New Roman" w:hAnsi="Times New Roman" w:cs="Times New Roman"/>
          <w:sz w:val="26"/>
          <w:szCs w:val="26"/>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Федеральным законом;</w:t>
      </w:r>
    </w:p>
    <w:p w:rsidR="00707F1D" w:rsidRPr="00871238"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11) проведение контрольного</w:t>
      </w:r>
      <w:r>
        <w:rPr>
          <w:rFonts w:ascii="Times New Roman" w:hAnsi="Times New Roman" w:cs="Times New Roman"/>
          <w:sz w:val="26"/>
          <w:szCs w:val="26"/>
        </w:rPr>
        <w:t xml:space="preserve"> </w:t>
      </w:r>
      <w:r w:rsidRPr="00871238">
        <w:rPr>
          <w:rFonts w:ascii="Times New Roman" w:hAnsi="Times New Roman" w:cs="Times New Roman"/>
          <w:sz w:val="26"/>
          <w:szCs w:val="26"/>
        </w:rPr>
        <w:t>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707F1D" w:rsidRPr="00F5439A" w:rsidRDefault="00707F1D" w:rsidP="00707F1D">
      <w:pPr>
        <w:pStyle w:val="a5"/>
        <w:ind w:left="1134" w:right="569" w:firstLine="282"/>
        <w:jc w:val="both"/>
        <w:rPr>
          <w:rFonts w:ascii="Times New Roman" w:hAnsi="Times New Roman" w:cs="Times New Roman"/>
          <w:sz w:val="26"/>
          <w:szCs w:val="26"/>
        </w:rPr>
      </w:pPr>
      <w:r w:rsidRPr="00871238">
        <w:rPr>
          <w:rFonts w:ascii="Times New Roman" w:hAnsi="Times New Roman" w:cs="Times New Roman"/>
          <w:sz w:val="26"/>
          <w:szCs w:val="26"/>
        </w:rPr>
        <w:t xml:space="preserve">12) </w:t>
      </w:r>
      <w:r w:rsidRPr="00F5439A">
        <w:rPr>
          <w:rFonts w:ascii="Times New Roman" w:hAnsi="Times New Roman" w:cs="Times New Roman"/>
          <w:sz w:val="26"/>
          <w:szCs w:val="26"/>
        </w:rPr>
        <w:t>нарушение запретов и ограничений, установленных пунктом 5 статьи 37 Федерального закона 248-ФЗ.</w:t>
      </w:r>
    </w:p>
    <w:p w:rsidR="00707F1D" w:rsidRPr="001E11BA" w:rsidRDefault="00707F1D" w:rsidP="00707F1D">
      <w:pPr>
        <w:pStyle w:val="a5"/>
        <w:ind w:left="1134" w:right="569" w:firstLine="282"/>
        <w:jc w:val="both"/>
        <w:rPr>
          <w:rFonts w:ascii="Times New Roman" w:hAnsi="Times New Roman" w:cs="Times New Roman"/>
          <w:sz w:val="26"/>
          <w:szCs w:val="26"/>
        </w:rPr>
        <w:sectPr w:rsidR="00707F1D" w:rsidRPr="001E11BA" w:rsidSect="001E11BA">
          <w:pgSz w:w="11909" w:h="16838"/>
          <w:pgMar w:top="567" w:right="285" w:bottom="426" w:left="0" w:header="0" w:footer="3" w:gutter="0"/>
          <w:cols w:space="720"/>
          <w:noEndnote/>
          <w:docGrid w:linePitch="360"/>
        </w:sectPr>
      </w:pPr>
      <w:r>
        <w:rPr>
          <w:rFonts w:ascii="Times New Roman" w:hAnsi="Times New Roman" w:cs="Times New Roman"/>
          <w:sz w:val="26"/>
          <w:szCs w:val="26"/>
        </w:rPr>
        <w:t>7</w:t>
      </w:r>
      <w:r w:rsidR="00F5439A">
        <w:rPr>
          <w:rFonts w:ascii="Times New Roman" w:hAnsi="Times New Roman" w:cs="Times New Roman"/>
          <w:sz w:val="26"/>
          <w:szCs w:val="26"/>
        </w:rPr>
        <w:t>8</w:t>
      </w:r>
      <w:r w:rsidRPr="00871238">
        <w:rPr>
          <w:rFonts w:ascii="Times New Roman" w:hAnsi="Times New Roman" w:cs="Times New Roman"/>
          <w:sz w:val="26"/>
          <w:szCs w:val="26"/>
        </w:rPr>
        <w:t>.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707F1D" w:rsidRDefault="00707F1D" w:rsidP="00910A48">
      <w:pPr>
        <w:pStyle w:val="a5"/>
        <w:ind w:left="6804" w:right="569"/>
        <w:jc w:val="both"/>
        <w:rPr>
          <w:rFonts w:ascii="Times New Roman" w:hAnsi="Times New Roman" w:cs="Times New Roman"/>
          <w:b/>
          <w:sz w:val="26"/>
          <w:szCs w:val="26"/>
        </w:rPr>
      </w:pPr>
    </w:p>
    <w:p w:rsidR="00064C27" w:rsidRPr="007B2762" w:rsidRDefault="003C328E" w:rsidP="00AA2E88">
      <w:pPr>
        <w:pStyle w:val="a5"/>
        <w:ind w:left="7088" w:right="569"/>
        <w:jc w:val="both"/>
        <w:rPr>
          <w:rFonts w:ascii="Times New Roman" w:hAnsi="Times New Roman" w:cs="Times New Roman"/>
        </w:rPr>
      </w:pPr>
      <w:r w:rsidRPr="007B2762">
        <w:rPr>
          <w:rFonts w:ascii="Times New Roman" w:hAnsi="Times New Roman" w:cs="Times New Roman"/>
        </w:rPr>
        <w:t xml:space="preserve">Приложение № 1 к Положению о муниципальном земельном контроле на территории </w:t>
      </w:r>
      <w:r w:rsidR="007B2762" w:rsidRPr="007B2762">
        <w:rPr>
          <w:rFonts w:ascii="Times New Roman" w:hAnsi="Times New Roman" w:cs="Times New Roman"/>
        </w:rPr>
        <w:t>Азнакаевского</w:t>
      </w:r>
      <w:r w:rsidRPr="007B2762">
        <w:rPr>
          <w:rFonts w:ascii="Times New Roman" w:hAnsi="Times New Roman" w:cs="Times New Roman"/>
        </w:rPr>
        <w:t xml:space="preserve"> муниципального района</w:t>
      </w:r>
    </w:p>
    <w:p w:rsidR="00910A48" w:rsidRPr="001E11BA" w:rsidRDefault="00910A48" w:rsidP="001E11BA">
      <w:pPr>
        <w:pStyle w:val="a5"/>
        <w:ind w:left="1134" w:right="569"/>
        <w:jc w:val="both"/>
        <w:rPr>
          <w:rFonts w:ascii="Times New Roman" w:hAnsi="Times New Roman" w:cs="Times New Roman"/>
          <w:b/>
          <w:sz w:val="26"/>
          <w:szCs w:val="26"/>
        </w:rPr>
      </w:pPr>
    </w:p>
    <w:p w:rsidR="00064C27" w:rsidRPr="007B2762" w:rsidRDefault="003C328E" w:rsidP="007B2762">
      <w:pPr>
        <w:pStyle w:val="a5"/>
        <w:ind w:left="1134" w:right="569"/>
        <w:jc w:val="center"/>
        <w:rPr>
          <w:rFonts w:ascii="Times New Roman" w:hAnsi="Times New Roman" w:cs="Times New Roman"/>
          <w:b/>
          <w:sz w:val="26"/>
          <w:szCs w:val="26"/>
        </w:rPr>
      </w:pPr>
      <w:r w:rsidRPr="007B2762">
        <w:rPr>
          <w:rFonts w:ascii="Times New Roman" w:hAnsi="Times New Roman" w:cs="Times New Roman"/>
          <w:b/>
          <w:sz w:val="26"/>
          <w:szCs w:val="26"/>
        </w:rPr>
        <w:t>ПЕРЕЧЕНЬ ИНДИКАТОРОВ РИСКА нарушения обязательных требований в сфере муниципального зем</w:t>
      </w:r>
      <w:r w:rsidR="007B2762" w:rsidRPr="007B2762">
        <w:rPr>
          <w:rFonts w:ascii="Times New Roman" w:hAnsi="Times New Roman" w:cs="Times New Roman"/>
          <w:b/>
          <w:sz w:val="26"/>
          <w:szCs w:val="26"/>
        </w:rPr>
        <w:t>ельного контроля на территории Азнакаевского</w:t>
      </w:r>
      <w:r w:rsidRPr="007B2762">
        <w:rPr>
          <w:rFonts w:ascii="Times New Roman" w:hAnsi="Times New Roman" w:cs="Times New Roman"/>
          <w:b/>
          <w:sz w:val="26"/>
          <w:szCs w:val="26"/>
        </w:rPr>
        <w:t xml:space="preserve"> муниципального района</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064C27" w:rsidRPr="001E11BA" w:rsidRDefault="00064C27" w:rsidP="001E11BA">
      <w:pPr>
        <w:pStyle w:val="a5"/>
        <w:ind w:left="1134" w:right="569"/>
        <w:jc w:val="both"/>
        <w:rPr>
          <w:rFonts w:ascii="Times New Roman" w:hAnsi="Times New Roman" w:cs="Times New Roman"/>
          <w:sz w:val="26"/>
          <w:szCs w:val="26"/>
        </w:rPr>
        <w:sectPr w:rsidR="00064C27" w:rsidRPr="001E11BA" w:rsidSect="001E11BA">
          <w:pgSz w:w="11909" w:h="16838"/>
          <w:pgMar w:top="567" w:right="285" w:bottom="0" w:left="0" w:header="0" w:footer="3" w:gutter="0"/>
          <w:cols w:space="720"/>
          <w:noEndnote/>
          <w:docGrid w:linePitch="360"/>
        </w:sectPr>
      </w:pPr>
    </w:p>
    <w:p w:rsidR="00064C27" w:rsidRPr="007B2762" w:rsidRDefault="003C328E" w:rsidP="00AA2E88">
      <w:pPr>
        <w:pStyle w:val="a5"/>
        <w:ind w:left="7088" w:right="569"/>
        <w:jc w:val="both"/>
        <w:rPr>
          <w:rFonts w:ascii="Times New Roman" w:hAnsi="Times New Roman" w:cs="Times New Roman"/>
        </w:rPr>
      </w:pPr>
      <w:r w:rsidRPr="007B2762">
        <w:rPr>
          <w:rFonts w:ascii="Times New Roman" w:hAnsi="Times New Roman" w:cs="Times New Roman"/>
        </w:rPr>
        <w:lastRenderedPageBreak/>
        <w:t xml:space="preserve">Приложение № 2 к Положению о муниципальном земельном контроле на территории </w:t>
      </w:r>
      <w:proofErr w:type="spellStart"/>
      <w:r w:rsidR="007B2762" w:rsidRPr="007B2762">
        <w:rPr>
          <w:rFonts w:ascii="Times New Roman" w:hAnsi="Times New Roman" w:cs="Times New Roman"/>
        </w:rPr>
        <w:t>Азнакаевском</w:t>
      </w:r>
      <w:proofErr w:type="spellEnd"/>
      <w:r w:rsidRPr="007B2762">
        <w:rPr>
          <w:rFonts w:ascii="Times New Roman" w:hAnsi="Times New Roman" w:cs="Times New Roman"/>
        </w:rPr>
        <w:t xml:space="preserve"> муниципального района</w:t>
      </w:r>
    </w:p>
    <w:p w:rsidR="007B2762" w:rsidRDefault="007B2762" w:rsidP="001E11BA">
      <w:pPr>
        <w:pStyle w:val="a5"/>
        <w:ind w:left="1134" w:right="569"/>
        <w:jc w:val="both"/>
        <w:rPr>
          <w:rFonts w:ascii="Times New Roman" w:hAnsi="Times New Roman" w:cs="Times New Roman"/>
          <w:sz w:val="26"/>
          <w:szCs w:val="26"/>
        </w:rPr>
      </w:pPr>
    </w:p>
    <w:p w:rsidR="00064C27" w:rsidRPr="007B2762" w:rsidRDefault="003C328E" w:rsidP="007B2762">
      <w:pPr>
        <w:pStyle w:val="a5"/>
        <w:ind w:left="1134" w:right="569"/>
        <w:jc w:val="center"/>
        <w:rPr>
          <w:rFonts w:ascii="Times New Roman" w:hAnsi="Times New Roman" w:cs="Times New Roman"/>
          <w:b/>
          <w:sz w:val="26"/>
          <w:szCs w:val="26"/>
        </w:rPr>
      </w:pPr>
      <w:r w:rsidRPr="007B2762">
        <w:rPr>
          <w:rFonts w:ascii="Times New Roman" w:hAnsi="Times New Roman" w:cs="Times New Roman"/>
          <w:b/>
          <w:sz w:val="26"/>
          <w:szCs w:val="26"/>
        </w:rPr>
        <w:t xml:space="preserve">КЛЮЧЕВЫЕ ПОКАЗАТЕЛИ в сфере муниципального земельного контроля в </w:t>
      </w:r>
      <w:proofErr w:type="spellStart"/>
      <w:r w:rsidR="007B2762">
        <w:rPr>
          <w:rFonts w:ascii="Times New Roman" w:hAnsi="Times New Roman" w:cs="Times New Roman"/>
          <w:b/>
          <w:sz w:val="26"/>
          <w:szCs w:val="26"/>
        </w:rPr>
        <w:t>Азнакаевском</w:t>
      </w:r>
      <w:proofErr w:type="spellEnd"/>
      <w:r w:rsidRPr="007B2762">
        <w:rPr>
          <w:rFonts w:ascii="Times New Roman" w:hAnsi="Times New Roman" w:cs="Times New Roman"/>
          <w:b/>
          <w:sz w:val="26"/>
          <w:szCs w:val="26"/>
        </w:rPr>
        <w:t xml:space="preserve"> муниципальном районе и их целевые значения, индикативные показатели в сфере муниципального земельного контроля в </w:t>
      </w:r>
      <w:proofErr w:type="spellStart"/>
      <w:r w:rsidR="007B2762">
        <w:rPr>
          <w:rFonts w:ascii="Times New Roman" w:hAnsi="Times New Roman" w:cs="Times New Roman"/>
          <w:b/>
          <w:sz w:val="26"/>
          <w:szCs w:val="26"/>
        </w:rPr>
        <w:t>Азнакаевском</w:t>
      </w:r>
      <w:proofErr w:type="spellEnd"/>
    </w:p>
    <w:p w:rsidR="00064C27" w:rsidRPr="007B2762" w:rsidRDefault="003C328E" w:rsidP="007B2762">
      <w:pPr>
        <w:pStyle w:val="a5"/>
        <w:ind w:left="1134" w:right="569"/>
        <w:jc w:val="center"/>
        <w:rPr>
          <w:rFonts w:ascii="Times New Roman" w:hAnsi="Times New Roman" w:cs="Times New Roman"/>
          <w:b/>
          <w:sz w:val="26"/>
          <w:szCs w:val="26"/>
        </w:rPr>
      </w:pPr>
      <w:r w:rsidRPr="007B2762">
        <w:rPr>
          <w:rFonts w:ascii="Times New Roman" w:hAnsi="Times New Roman" w:cs="Times New Roman"/>
          <w:b/>
          <w:sz w:val="26"/>
          <w:szCs w:val="26"/>
        </w:rPr>
        <w:t xml:space="preserve">муниципальном </w:t>
      </w:r>
      <w:proofErr w:type="gramStart"/>
      <w:r w:rsidRPr="007B2762">
        <w:rPr>
          <w:rFonts w:ascii="Times New Roman" w:hAnsi="Times New Roman" w:cs="Times New Roman"/>
          <w:b/>
          <w:sz w:val="26"/>
          <w:szCs w:val="26"/>
        </w:rPr>
        <w:t>районе</w:t>
      </w:r>
      <w:proofErr w:type="gramEnd"/>
    </w:p>
    <w:p w:rsidR="007B2762" w:rsidRDefault="007B2762" w:rsidP="001E11BA">
      <w:pPr>
        <w:pStyle w:val="a5"/>
        <w:ind w:left="1134" w:right="569"/>
        <w:jc w:val="both"/>
        <w:rPr>
          <w:rFonts w:ascii="Times New Roman" w:hAnsi="Times New Roman" w:cs="Times New Roman"/>
          <w:sz w:val="26"/>
          <w:szCs w:val="26"/>
        </w:rPr>
      </w:pPr>
    </w:p>
    <w:p w:rsidR="00064C27"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 xml:space="preserve">Ключевые показатели в сфере муниципального земельного контроля в </w:t>
      </w:r>
      <w:proofErr w:type="spellStart"/>
      <w:r w:rsidR="007B2762" w:rsidRPr="007B2762">
        <w:rPr>
          <w:rFonts w:ascii="Times New Roman" w:hAnsi="Times New Roman" w:cs="Times New Roman"/>
          <w:sz w:val="26"/>
          <w:szCs w:val="26"/>
        </w:rPr>
        <w:t>Азнакаевском</w:t>
      </w:r>
      <w:proofErr w:type="spellEnd"/>
      <w:r w:rsidRPr="001E11BA">
        <w:rPr>
          <w:rFonts w:ascii="Times New Roman" w:hAnsi="Times New Roman" w:cs="Times New Roman"/>
          <w:sz w:val="26"/>
          <w:szCs w:val="26"/>
        </w:rPr>
        <w:t xml:space="preserve"> муниципальном районе и их целевые значения:</w:t>
      </w:r>
    </w:p>
    <w:p w:rsidR="001E11BA" w:rsidRPr="001E11BA" w:rsidRDefault="001E11BA" w:rsidP="001E11BA">
      <w:pPr>
        <w:pStyle w:val="a5"/>
        <w:ind w:left="1134" w:right="569"/>
        <w:jc w:val="both"/>
        <w:rPr>
          <w:rFonts w:ascii="Times New Roman" w:hAnsi="Times New Roman" w:cs="Times New Roman"/>
          <w:sz w:val="26"/>
          <w:szCs w:val="26"/>
        </w:rPr>
      </w:pPr>
    </w:p>
    <w:tbl>
      <w:tblPr>
        <w:tblOverlap w:val="never"/>
        <w:tblW w:w="0" w:type="auto"/>
        <w:tblInd w:w="1003" w:type="dxa"/>
        <w:tblLayout w:type="fixed"/>
        <w:tblCellMar>
          <w:left w:w="10" w:type="dxa"/>
          <w:right w:w="10" w:type="dxa"/>
        </w:tblCellMar>
        <w:tblLook w:val="0000" w:firstRow="0" w:lastRow="0" w:firstColumn="0" w:lastColumn="0" w:noHBand="0" w:noVBand="0"/>
      </w:tblPr>
      <w:tblGrid>
        <w:gridCol w:w="7805"/>
        <w:gridCol w:w="2419"/>
      </w:tblGrid>
      <w:tr w:rsidR="00064C27" w:rsidRPr="001E11BA" w:rsidTr="001E11BA">
        <w:trPr>
          <w:trHeight w:hRule="exact" w:val="590"/>
        </w:trPr>
        <w:tc>
          <w:tcPr>
            <w:tcW w:w="7805" w:type="dxa"/>
            <w:tcBorders>
              <w:top w:val="single" w:sz="4" w:space="0" w:color="auto"/>
              <w:left w:val="single" w:sz="4" w:space="0" w:color="auto"/>
            </w:tcBorders>
            <w:shd w:val="clear" w:color="auto" w:fill="FFFFFF"/>
          </w:tcPr>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Ключевые показатели</w:t>
            </w:r>
          </w:p>
        </w:tc>
        <w:tc>
          <w:tcPr>
            <w:tcW w:w="2419" w:type="dxa"/>
            <w:tcBorders>
              <w:top w:val="single" w:sz="4" w:space="0" w:color="auto"/>
              <w:left w:val="single" w:sz="4" w:space="0" w:color="auto"/>
              <w:right w:val="single" w:sz="4" w:space="0" w:color="auto"/>
            </w:tcBorders>
            <w:shd w:val="clear" w:color="auto" w:fill="FFFFFF"/>
          </w:tcPr>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Целевые значения</w:t>
            </w:r>
            <w:proofErr w:type="gramStart"/>
            <w:r w:rsidRPr="001E11BA">
              <w:rPr>
                <w:rStyle w:val="21"/>
                <w:rFonts w:eastAsia="Courier New"/>
                <w:sz w:val="26"/>
                <w:szCs w:val="26"/>
              </w:rPr>
              <w:t xml:space="preserve"> (%)</w:t>
            </w:r>
            <w:proofErr w:type="gramEnd"/>
          </w:p>
        </w:tc>
      </w:tr>
      <w:tr w:rsidR="00064C27" w:rsidRPr="001E11BA" w:rsidTr="001E11BA">
        <w:trPr>
          <w:trHeight w:hRule="exact" w:val="1136"/>
        </w:trPr>
        <w:tc>
          <w:tcPr>
            <w:tcW w:w="7805" w:type="dxa"/>
            <w:tcBorders>
              <w:top w:val="single" w:sz="4" w:space="0" w:color="auto"/>
              <w:left w:val="single" w:sz="4" w:space="0" w:color="auto"/>
            </w:tcBorders>
            <w:shd w:val="clear" w:color="auto" w:fill="FFFFFF"/>
          </w:tcPr>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Доля устраненных нарушений обязательных требований от числа выявленных нарушений обязательных требований</w:t>
            </w:r>
          </w:p>
        </w:tc>
        <w:tc>
          <w:tcPr>
            <w:tcW w:w="2419" w:type="dxa"/>
            <w:tcBorders>
              <w:top w:val="single" w:sz="4" w:space="0" w:color="auto"/>
              <w:left w:val="single" w:sz="4" w:space="0" w:color="auto"/>
              <w:right w:val="single" w:sz="4" w:space="0" w:color="auto"/>
            </w:tcBorders>
            <w:shd w:val="clear" w:color="auto" w:fill="FFFFFF"/>
          </w:tcPr>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70-80</w:t>
            </w:r>
          </w:p>
        </w:tc>
      </w:tr>
      <w:tr w:rsidR="00064C27" w:rsidRPr="001E11BA" w:rsidTr="001E11BA">
        <w:trPr>
          <w:trHeight w:hRule="exact" w:val="1549"/>
        </w:trPr>
        <w:tc>
          <w:tcPr>
            <w:tcW w:w="7805" w:type="dxa"/>
            <w:tcBorders>
              <w:top w:val="single" w:sz="4" w:space="0" w:color="auto"/>
              <w:left w:val="single" w:sz="4" w:space="0" w:color="auto"/>
            </w:tcBorders>
            <w:shd w:val="clear" w:color="auto" w:fill="FFFFFF"/>
          </w:tcPr>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19" w:type="dxa"/>
            <w:tcBorders>
              <w:top w:val="single" w:sz="4" w:space="0" w:color="auto"/>
              <w:left w:val="single" w:sz="4" w:space="0" w:color="auto"/>
              <w:right w:val="single" w:sz="4" w:space="0" w:color="auto"/>
            </w:tcBorders>
            <w:shd w:val="clear" w:color="auto" w:fill="FFFFFF"/>
          </w:tcPr>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0</w:t>
            </w:r>
          </w:p>
        </w:tc>
      </w:tr>
      <w:tr w:rsidR="00064C27" w:rsidRPr="001E11BA" w:rsidTr="001E11BA">
        <w:trPr>
          <w:trHeight w:hRule="exact" w:val="2691"/>
        </w:trPr>
        <w:tc>
          <w:tcPr>
            <w:tcW w:w="7805" w:type="dxa"/>
            <w:tcBorders>
              <w:top w:val="single" w:sz="4" w:space="0" w:color="auto"/>
              <w:left w:val="single" w:sz="4" w:space="0" w:color="auto"/>
              <w:bottom w:val="single" w:sz="4" w:space="0" w:color="auto"/>
            </w:tcBorders>
            <w:shd w:val="clear" w:color="auto" w:fill="FFFFFF"/>
          </w:tcPr>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Доля решений, принятых по результатам контрольных мероприятий, отмененных контрольным органом и (или) судом, от общего количества решений</w:t>
            </w:r>
          </w:p>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64C27" w:rsidRPr="001E11BA" w:rsidRDefault="003C328E" w:rsidP="001E11BA">
            <w:pPr>
              <w:pStyle w:val="a5"/>
              <w:ind w:left="1134" w:right="569"/>
              <w:jc w:val="both"/>
              <w:rPr>
                <w:rFonts w:ascii="Times New Roman" w:hAnsi="Times New Roman" w:cs="Times New Roman"/>
                <w:sz w:val="26"/>
                <w:szCs w:val="26"/>
              </w:rPr>
            </w:pPr>
            <w:r w:rsidRPr="001E11BA">
              <w:rPr>
                <w:rStyle w:val="21"/>
                <w:rFonts w:eastAsia="Courier New"/>
                <w:sz w:val="26"/>
                <w:szCs w:val="26"/>
              </w:rPr>
              <w:t>0</w:t>
            </w:r>
          </w:p>
        </w:tc>
      </w:tr>
    </w:tbl>
    <w:p w:rsidR="001E11BA" w:rsidRDefault="001E11BA" w:rsidP="001E11BA">
      <w:pPr>
        <w:pStyle w:val="a5"/>
        <w:ind w:left="1134" w:right="569"/>
        <w:jc w:val="both"/>
        <w:rPr>
          <w:rFonts w:ascii="Times New Roman" w:hAnsi="Times New Roman" w:cs="Times New Roman"/>
          <w:sz w:val="26"/>
          <w:szCs w:val="26"/>
        </w:rPr>
      </w:pP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 xml:space="preserve">Индикативные показатели в сфере муниципального земельного контроля в </w:t>
      </w:r>
      <w:proofErr w:type="spellStart"/>
      <w:r w:rsidR="007B2762" w:rsidRPr="007B2762">
        <w:rPr>
          <w:rFonts w:ascii="Times New Roman" w:hAnsi="Times New Roman" w:cs="Times New Roman"/>
          <w:sz w:val="26"/>
          <w:szCs w:val="26"/>
        </w:rPr>
        <w:t>Азнакаевском</w:t>
      </w:r>
      <w:proofErr w:type="spellEnd"/>
      <w:r w:rsidRPr="001E11BA">
        <w:rPr>
          <w:rFonts w:ascii="Times New Roman" w:hAnsi="Times New Roman" w:cs="Times New Roman"/>
          <w:sz w:val="26"/>
          <w:szCs w:val="26"/>
        </w:rPr>
        <w:t xml:space="preserve"> муниципальном районе:</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 xml:space="preserve">количество обращений граждан и организаций о нарушении обязательных требований, поступивших в орган муниципального контроля </w:t>
      </w:r>
      <w:r w:rsidRPr="001E11BA">
        <w:rPr>
          <w:rStyle w:val="0pt"/>
          <w:rFonts w:eastAsia="Courier New"/>
          <w:sz w:val="26"/>
          <w:szCs w:val="26"/>
        </w:rPr>
        <w:t>(указать количественные значения);</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 xml:space="preserve">количество проведенных органом муниципального контроля внеплановых контрольных мероприятий </w:t>
      </w:r>
      <w:r w:rsidRPr="001E11BA">
        <w:rPr>
          <w:rStyle w:val="0pt"/>
          <w:rFonts w:eastAsia="Courier New"/>
          <w:sz w:val="26"/>
          <w:szCs w:val="26"/>
        </w:rPr>
        <w:t>(указать количественные значения);</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 xml:space="preserve">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sidRPr="001E11BA">
        <w:rPr>
          <w:rStyle w:val="0pt"/>
          <w:rFonts w:eastAsia="Courier New"/>
          <w:sz w:val="26"/>
          <w:szCs w:val="26"/>
        </w:rPr>
        <w:t>(указать количественные значения);</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 xml:space="preserve">количество выявленных органом муниципального контроля нарушений обязательных требований </w:t>
      </w:r>
      <w:r w:rsidRPr="001E11BA">
        <w:rPr>
          <w:rStyle w:val="0pt"/>
          <w:rFonts w:eastAsia="Courier New"/>
          <w:sz w:val="26"/>
          <w:szCs w:val="26"/>
        </w:rPr>
        <w:t>(указать количественные значения);</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 xml:space="preserve">количество устраненных нарушений обязательных требований </w:t>
      </w:r>
      <w:r w:rsidRPr="001E11BA">
        <w:rPr>
          <w:rStyle w:val="0pt"/>
          <w:rFonts w:eastAsia="Courier New"/>
          <w:sz w:val="26"/>
          <w:szCs w:val="26"/>
        </w:rPr>
        <w:t>(указать количественные значения);</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количество поступивших возражений в отношении акта контрольного мероприятия</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(указать количественные значения);</w:t>
      </w:r>
    </w:p>
    <w:p w:rsidR="00064C27" w:rsidRPr="001E11BA" w:rsidRDefault="003C328E" w:rsidP="001E11BA">
      <w:pPr>
        <w:pStyle w:val="a5"/>
        <w:ind w:left="1134" w:right="569"/>
        <w:jc w:val="both"/>
        <w:rPr>
          <w:rFonts w:ascii="Times New Roman" w:hAnsi="Times New Roman" w:cs="Times New Roman"/>
          <w:sz w:val="26"/>
          <w:szCs w:val="26"/>
        </w:rPr>
      </w:pPr>
      <w:r w:rsidRPr="001E11BA">
        <w:rPr>
          <w:rFonts w:ascii="Times New Roman" w:hAnsi="Times New Roman" w:cs="Times New Roman"/>
          <w:sz w:val="26"/>
          <w:szCs w:val="26"/>
        </w:rPr>
        <w:t xml:space="preserve">количество выданных органом муниципального контроля предписаний об устранении нарушений обязательных требований </w:t>
      </w:r>
      <w:r w:rsidRPr="001E11BA">
        <w:rPr>
          <w:rStyle w:val="0pt"/>
          <w:rFonts w:eastAsia="Courier New"/>
          <w:sz w:val="26"/>
          <w:szCs w:val="26"/>
        </w:rPr>
        <w:t>(указать количественные значения</w:t>
      </w:r>
      <w:r w:rsidRPr="001E11BA">
        <w:rPr>
          <w:rFonts w:ascii="Times New Roman" w:hAnsi="Times New Roman" w:cs="Times New Roman"/>
          <w:sz w:val="26"/>
          <w:szCs w:val="26"/>
        </w:rPr>
        <w:t>).</w:t>
      </w:r>
    </w:p>
    <w:sectPr w:rsidR="00064C27" w:rsidRPr="001E11BA" w:rsidSect="001E11BA">
      <w:pgSz w:w="11909" w:h="16838"/>
      <w:pgMar w:top="851" w:right="285" w:bottom="709"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F5C" w:rsidRDefault="00BE2F5C">
      <w:r>
        <w:separator/>
      </w:r>
    </w:p>
  </w:endnote>
  <w:endnote w:type="continuationSeparator" w:id="0">
    <w:p w:rsidR="00BE2F5C" w:rsidRDefault="00BE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F5C" w:rsidRDefault="00BE2F5C"/>
  </w:footnote>
  <w:footnote w:type="continuationSeparator" w:id="0">
    <w:p w:rsidR="00BE2F5C" w:rsidRDefault="00BE2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7A8"/>
    <w:multiLevelType w:val="multilevel"/>
    <w:tmpl w:val="79622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2568F"/>
    <w:multiLevelType w:val="multilevel"/>
    <w:tmpl w:val="EBBAC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C6FFB"/>
    <w:multiLevelType w:val="hybridMultilevel"/>
    <w:tmpl w:val="5DF4D32C"/>
    <w:lvl w:ilvl="0" w:tplc="D6F869C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2BF33469"/>
    <w:multiLevelType w:val="multilevel"/>
    <w:tmpl w:val="D8A81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23254"/>
    <w:multiLevelType w:val="multilevel"/>
    <w:tmpl w:val="0CA682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37C11"/>
    <w:multiLevelType w:val="multilevel"/>
    <w:tmpl w:val="EB14F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050C9"/>
    <w:multiLevelType w:val="multilevel"/>
    <w:tmpl w:val="FD38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E51B96"/>
    <w:multiLevelType w:val="multilevel"/>
    <w:tmpl w:val="145C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666A5E"/>
    <w:multiLevelType w:val="multilevel"/>
    <w:tmpl w:val="B2ACE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16F2A"/>
    <w:multiLevelType w:val="multilevel"/>
    <w:tmpl w:val="EC1C6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530BC8"/>
    <w:multiLevelType w:val="multilevel"/>
    <w:tmpl w:val="67406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612F3"/>
    <w:multiLevelType w:val="multilevel"/>
    <w:tmpl w:val="689A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A35631"/>
    <w:multiLevelType w:val="multilevel"/>
    <w:tmpl w:val="E176F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A15098"/>
    <w:multiLevelType w:val="multilevel"/>
    <w:tmpl w:val="45842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B34D80"/>
    <w:multiLevelType w:val="multilevel"/>
    <w:tmpl w:val="EF460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7630FF"/>
    <w:multiLevelType w:val="multilevel"/>
    <w:tmpl w:val="D9ECE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F5737F"/>
    <w:multiLevelType w:val="multilevel"/>
    <w:tmpl w:val="1BE2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9D33A0"/>
    <w:multiLevelType w:val="multilevel"/>
    <w:tmpl w:val="7BDAD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DA5947"/>
    <w:multiLevelType w:val="multilevel"/>
    <w:tmpl w:val="5F92E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3D4EC0"/>
    <w:multiLevelType w:val="multilevel"/>
    <w:tmpl w:val="E020D8E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C75A98"/>
    <w:multiLevelType w:val="multilevel"/>
    <w:tmpl w:val="6FFC9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984CEF"/>
    <w:multiLevelType w:val="multilevel"/>
    <w:tmpl w:val="4628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D844C0"/>
    <w:multiLevelType w:val="multilevel"/>
    <w:tmpl w:val="8388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1F6D08"/>
    <w:multiLevelType w:val="multilevel"/>
    <w:tmpl w:val="42C6291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3E53DF"/>
    <w:multiLevelType w:val="multilevel"/>
    <w:tmpl w:val="917CC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24"/>
  </w:num>
  <w:num w:numId="4">
    <w:abstractNumId w:val="23"/>
  </w:num>
  <w:num w:numId="5">
    <w:abstractNumId w:val="20"/>
  </w:num>
  <w:num w:numId="6">
    <w:abstractNumId w:val="7"/>
  </w:num>
  <w:num w:numId="7">
    <w:abstractNumId w:val="0"/>
  </w:num>
  <w:num w:numId="8">
    <w:abstractNumId w:val="18"/>
  </w:num>
  <w:num w:numId="9">
    <w:abstractNumId w:val="19"/>
  </w:num>
  <w:num w:numId="10">
    <w:abstractNumId w:val="8"/>
  </w:num>
  <w:num w:numId="11">
    <w:abstractNumId w:val="6"/>
  </w:num>
  <w:num w:numId="12">
    <w:abstractNumId w:val="9"/>
  </w:num>
  <w:num w:numId="13">
    <w:abstractNumId w:val="17"/>
  </w:num>
  <w:num w:numId="14">
    <w:abstractNumId w:val="21"/>
  </w:num>
  <w:num w:numId="15">
    <w:abstractNumId w:val="22"/>
  </w:num>
  <w:num w:numId="16">
    <w:abstractNumId w:val="16"/>
  </w:num>
  <w:num w:numId="17">
    <w:abstractNumId w:val="1"/>
  </w:num>
  <w:num w:numId="18">
    <w:abstractNumId w:val="15"/>
  </w:num>
  <w:num w:numId="19">
    <w:abstractNumId w:val="11"/>
  </w:num>
  <w:num w:numId="20">
    <w:abstractNumId w:val="12"/>
  </w:num>
  <w:num w:numId="21">
    <w:abstractNumId w:val="5"/>
  </w:num>
  <w:num w:numId="22">
    <w:abstractNumId w:val="14"/>
  </w:num>
  <w:num w:numId="23">
    <w:abstractNumId w:val="10"/>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27"/>
    <w:rsid w:val="0001125B"/>
    <w:rsid w:val="00064C27"/>
    <w:rsid w:val="0008305B"/>
    <w:rsid w:val="000B03C0"/>
    <w:rsid w:val="000B47C3"/>
    <w:rsid w:val="000E4832"/>
    <w:rsid w:val="00124DEF"/>
    <w:rsid w:val="00131870"/>
    <w:rsid w:val="00133925"/>
    <w:rsid w:val="001E11BA"/>
    <w:rsid w:val="00221C21"/>
    <w:rsid w:val="00251BDE"/>
    <w:rsid w:val="00286F5D"/>
    <w:rsid w:val="00310F56"/>
    <w:rsid w:val="003604A5"/>
    <w:rsid w:val="003C328E"/>
    <w:rsid w:val="003E6C69"/>
    <w:rsid w:val="003E7D08"/>
    <w:rsid w:val="004052CC"/>
    <w:rsid w:val="004F1865"/>
    <w:rsid w:val="004F7FED"/>
    <w:rsid w:val="005E4728"/>
    <w:rsid w:val="00707F1D"/>
    <w:rsid w:val="00792E89"/>
    <w:rsid w:val="007B2762"/>
    <w:rsid w:val="007D4C5A"/>
    <w:rsid w:val="00871238"/>
    <w:rsid w:val="00910A48"/>
    <w:rsid w:val="0091218F"/>
    <w:rsid w:val="00915DA3"/>
    <w:rsid w:val="00935263"/>
    <w:rsid w:val="00994586"/>
    <w:rsid w:val="009D50B1"/>
    <w:rsid w:val="00A107C8"/>
    <w:rsid w:val="00A109F3"/>
    <w:rsid w:val="00AA2E88"/>
    <w:rsid w:val="00AC640D"/>
    <w:rsid w:val="00AD0226"/>
    <w:rsid w:val="00B532C1"/>
    <w:rsid w:val="00B63A33"/>
    <w:rsid w:val="00BB661E"/>
    <w:rsid w:val="00BE2F5C"/>
    <w:rsid w:val="00C43086"/>
    <w:rsid w:val="00C65A61"/>
    <w:rsid w:val="00C71FFA"/>
    <w:rsid w:val="00D87BEF"/>
    <w:rsid w:val="00DB2C04"/>
    <w:rsid w:val="00DE05E0"/>
    <w:rsid w:val="00E64B5C"/>
    <w:rsid w:val="00E848B0"/>
    <w:rsid w:val="00EA57C9"/>
    <w:rsid w:val="00EA7F9E"/>
    <w:rsid w:val="00F12B4C"/>
    <w:rsid w:val="00F5439A"/>
    <w:rsid w:val="00F93BDF"/>
    <w:rsid w:val="00FB5A89"/>
    <w:rsid w:val="00FC0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pacing w:val="3"/>
      <w:u w:val="none"/>
    </w:rPr>
  </w:style>
  <w:style w:type="paragraph" w:customStyle="1" w:styleId="3">
    <w:name w:val="Основной текст3"/>
    <w:basedOn w:val="a"/>
    <w:link w:val="a4"/>
    <w:pPr>
      <w:shd w:val="clear" w:color="auto" w:fill="FFFFFF"/>
      <w:spacing w:after="240" w:line="298" w:lineRule="exact"/>
    </w:pPr>
    <w:rPr>
      <w:rFonts w:ascii="Times New Roman" w:eastAsia="Times New Roman" w:hAnsi="Times New Roman" w:cs="Times New Roman"/>
    </w:rPr>
  </w:style>
  <w:style w:type="paragraph" w:customStyle="1" w:styleId="11">
    <w:name w:val="Заголовок №1"/>
    <w:basedOn w:val="a"/>
    <w:link w:val="10"/>
    <w:pPr>
      <w:shd w:val="clear" w:color="auto" w:fill="FFFFFF"/>
      <w:spacing w:before="240" w:after="360" w:line="0" w:lineRule="atLeast"/>
      <w:ind w:hanging="3160"/>
      <w:outlineLvl w:val="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40" w:line="250" w:lineRule="exac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line="298" w:lineRule="exact"/>
      <w:jc w:val="both"/>
    </w:pPr>
    <w:rPr>
      <w:rFonts w:ascii="Times New Roman" w:eastAsia="Times New Roman" w:hAnsi="Times New Roman" w:cs="Times New Roman"/>
      <w:i/>
      <w:iCs/>
      <w:spacing w:val="3"/>
    </w:rPr>
  </w:style>
  <w:style w:type="paragraph" w:styleId="a5">
    <w:name w:val="No Spacing"/>
    <w:uiPriority w:val="1"/>
    <w:qFormat/>
    <w:rsid w:val="001E11BA"/>
    <w:rPr>
      <w:color w:val="000000"/>
    </w:rPr>
  </w:style>
  <w:style w:type="paragraph" w:styleId="a6">
    <w:name w:val="Balloon Text"/>
    <w:basedOn w:val="a"/>
    <w:link w:val="a7"/>
    <w:uiPriority w:val="99"/>
    <w:semiHidden/>
    <w:unhideWhenUsed/>
    <w:rsid w:val="00B63A33"/>
    <w:rPr>
      <w:rFonts w:ascii="Arial" w:hAnsi="Arial" w:cs="Arial"/>
      <w:sz w:val="16"/>
      <w:szCs w:val="16"/>
    </w:rPr>
  </w:style>
  <w:style w:type="character" w:customStyle="1" w:styleId="a7">
    <w:name w:val="Текст выноски Знак"/>
    <w:basedOn w:val="a0"/>
    <w:link w:val="a6"/>
    <w:uiPriority w:val="99"/>
    <w:semiHidden/>
    <w:rsid w:val="00B63A33"/>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pacing w:val="3"/>
      <w:u w:val="none"/>
    </w:rPr>
  </w:style>
  <w:style w:type="paragraph" w:customStyle="1" w:styleId="3">
    <w:name w:val="Основной текст3"/>
    <w:basedOn w:val="a"/>
    <w:link w:val="a4"/>
    <w:pPr>
      <w:shd w:val="clear" w:color="auto" w:fill="FFFFFF"/>
      <w:spacing w:after="240" w:line="298" w:lineRule="exact"/>
    </w:pPr>
    <w:rPr>
      <w:rFonts w:ascii="Times New Roman" w:eastAsia="Times New Roman" w:hAnsi="Times New Roman" w:cs="Times New Roman"/>
    </w:rPr>
  </w:style>
  <w:style w:type="paragraph" w:customStyle="1" w:styleId="11">
    <w:name w:val="Заголовок №1"/>
    <w:basedOn w:val="a"/>
    <w:link w:val="10"/>
    <w:pPr>
      <w:shd w:val="clear" w:color="auto" w:fill="FFFFFF"/>
      <w:spacing w:before="240" w:after="360" w:line="0" w:lineRule="atLeast"/>
      <w:ind w:hanging="3160"/>
      <w:outlineLvl w:val="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40" w:line="250" w:lineRule="exac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line="298" w:lineRule="exact"/>
      <w:jc w:val="both"/>
    </w:pPr>
    <w:rPr>
      <w:rFonts w:ascii="Times New Roman" w:eastAsia="Times New Roman" w:hAnsi="Times New Roman" w:cs="Times New Roman"/>
      <w:i/>
      <w:iCs/>
      <w:spacing w:val="3"/>
    </w:rPr>
  </w:style>
  <w:style w:type="paragraph" w:styleId="a5">
    <w:name w:val="No Spacing"/>
    <w:uiPriority w:val="1"/>
    <w:qFormat/>
    <w:rsid w:val="001E11BA"/>
    <w:rPr>
      <w:color w:val="000000"/>
    </w:rPr>
  </w:style>
  <w:style w:type="paragraph" w:styleId="a6">
    <w:name w:val="Balloon Text"/>
    <w:basedOn w:val="a"/>
    <w:link w:val="a7"/>
    <w:uiPriority w:val="99"/>
    <w:semiHidden/>
    <w:unhideWhenUsed/>
    <w:rsid w:val="00B63A33"/>
    <w:rPr>
      <w:rFonts w:ascii="Arial" w:hAnsi="Arial" w:cs="Arial"/>
      <w:sz w:val="16"/>
      <w:szCs w:val="16"/>
    </w:rPr>
  </w:style>
  <w:style w:type="character" w:customStyle="1" w:styleId="a7">
    <w:name w:val="Текст выноски Знак"/>
    <w:basedOn w:val="a0"/>
    <w:link w:val="a6"/>
    <w:uiPriority w:val="99"/>
    <w:semiHidden/>
    <w:rsid w:val="00B63A33"/>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4330-6396-42DF-88E5-733E1CC7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16</Pages>
  <Words>7198</Words>
  <Characters>41029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2021-08-24T04:45:00Z</cp:lastPrinted>
  <dcterms:created xsi:type="dcterms:W3CDTF">2021-08-20T11:03:00Z</dcterms:created>
  <dcterms:modified xsi:type="dcterms:W3CDTF">2021-08-27T13:37:00Z</dcterms:modified>
</cp:coreProperties>
</file>