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4EF2" w:rsidRPr="00FC4EF2" w:rsidRDefault="00FC4EF2" w:rsidP="00982C90">
      <w:pPr>
        <w:spacing w:after="0" w:line="240" w:lineRule="auto"/>
        <w:ind w:left="5529"/>
        <w:rPr>
          <w:rFonts w:ascii="Times New Roman" w:eastAsia="Times New Roman" w:hAnsi="Times New Roman" w:cs="Times New Roman"/>
          <w:sz w:val="24"/>
          <w:szCs w:val="24"/>
        </w:rPr>
      </w:pPr>
      <w:bookmarkStart w:id="0" w:name="_GoBack"/>
      <w:bookmarkEnd w:id="0"/>
      <w:r w:rsidRPr="00FC4EF2">
        <w:rPr>
          <w:rFonts w:ascii="Times New Roman" w:eastAsia="Times New Roman" w:hAnsi="Times New Roman" w:cs="Times New Roman"/>
          <w:sz w:val="24"/>
          <w:szCs w:val="24"/>
        </w:rPr>
        <w:t>Приложение к постановлению</w:t>
      </w:r>
      <w:r w:rsidR="00982C90">
        <w:rPr>
          <w:rFonts w:ascii="Times New Roman" w:eastAsia="Times New Roman" w:hAnsi="Times New Roman" w:cs="Times New Roman"/>
          <w:sz w:val="24"/>
          <w:szCs w:val="24"/>
        </w:rPr>
        <w:t xml:space="preserve"> </w:t>
      </w:r>
      <w:r w:rsidRPr="00FC4EF2">
        <w:rPr>
          <w:rFonts w:ascii="Times New Roman" w:eastAsia="Times New Roman" w:hAnsi="Times New Roman" w:cs="Times New Roman"/>
          <w:sz w:val="24"/>
          <w:szCs w:val="24"/>
        </w:rPr>
        <w:t>Исполнительного</w:t>
      </w:r>
      <w:r w:rsidR="00982C90">
        <w:rPr>
          <w:rFonts w:ascii="Times New Roman" w:eastAsia="Times New Roman" w:hAnsi="Times New Roman" w:cs="Times New Roman"/>
          <w:sz w:val="24"/>
          <w:szCs w:val="24"/>
        </w:rPr>
        <w:t xml:space="preserve"> </w:t>
      </w:r>
      <w:r w:rsidRPr="00FC4EF2">
        <w:rPr>
          <w:rFonts w:ascii="Times New Roman" w:eastAsia="Times New Roman" w:hAnsi="Times New Roman" w:cs="Times New Roman"/>
          <w:sz w:val="24"/>
          <w:szCs w:val="24"/>
        </w:rPr>
        <w:t xml:space="preserve">комитета Азнакаевского </w:t>
      </w:r>
    </w:p>
    <w:p w:rsidR="00FC4EF2" w:rsidRPr="00FC4EF2" w:rsidRDefault="00FC4EF2" w:rsidP="00982C90">
      <w:pPr>
        <w:spacing w:after="0" w:line="240" w:lineRule="auto"/>
        <w:ind w:left="5529"/>
        <w:rPr>
          <w:rFonts w:ascii="Times New Roman" w:eastAsia="Times New Roman" w:hAnsi="Times New Roman" w:cs="Times New Roman"/>
          <w:sz w:val="24"/>
          <w:szCs w:val="24"/>
        </w:rPr>
      </w:pPr>
      <w:r w:rsidRPr="00FC4EF2">
        <w:rPr>
          <w:rFonts w:ascii="Times New Roman" w:eastAsia="Times New Roman" w:hAnsi="Times New Roman" w:cs="Times New Roman"/>
          <w:sz w:val="24"/>
          <w:szCs w:val="24"/>
        </w:rPr>
        <w:t>муниципального района</w:t>
      </w:r>
    </w:p>
    <w:p w:rsidR="00FC4EF2" w:rsidRPr="00FC4EF2" w:rsidRDefault="00FC4EF2" w:rsidP="00982C90">
      <w:pPr>
        <w:spacing w:after="0" w:line="240" w:lineRule="auto"/>
        <w:ind w:left="5529"/>
        <w:rPr>
          <w:rFonts w:ascii="Times New Roman" w:eastAsia="Times New Roman" w:hAnsi="Times New Roman" w:cs="Times New Roman"/>
          <w:sz w:val="24"/>
          <w:szCs w:val="24"/>
        </w:rPr>
      </w:pPr>
      <w:r w:rsidRPr="00FC4EF2">
        <w:rPr>
          <w:rFonts w:ascii="Times New Roman" w:eastAsia="Times New Roman" w:hAnsi="Times New Roman" w:cs="Times New Roman"/>
          <w:sz w:val="24"/>
          <w:szCs w:val="24"/>
        </w:rPr>
        <w:t>от</w:t>
      </w:r>
      <w:r>
        <w:rPr>
          <w:rFonts w:ascii="Times New Roman" w:eastAsia="Times New Roman" w:hAnsi="Times New Roman" w:cs="Times New Roman"/>
          <w:sz w:val="24"/>
          <w:szCs w:val="24"/>
        </w:rPr>
        <w:t xml:space="preserve"> « </w:t>
      </w:r>
      <w:r w:rsidR="006F065D">
        <w:rPr>
          <w:rFonts w:ascii="Times New Roman" w:eastAsia="Times New Roman" w:hAnsi="Times New Roman" w:cs="Times New Roman"/>
          <w:sz w:val="24"/>
          <w:szCs w:val="24"/>
        </w:rPr>
        <w:t>15</w:t>
      </w:r>
      <w:r>
        <w:rPr>
          <w:rFonts w:ascii="Times New Roman" w:eastAsia="Times New Roman" w:hAnsi="Times New Roman" w:cs="Times New Roman"/>
          <w:sz w:val="24"/>
          <w:szCs w:val="24"/>
        </w:rPr>
        <w:t xml:space="preserve">_» </w:t>
      </w:r>
      <w:r w:rsidR="006F065D">
        <w:rPr>
          <w:rFonts w:ascii="Times New Roman" w:eastAsia="Times New Roman" w:hAnsi="Times New Roman" w:cs="Times New Roman"/>
          <w:sz w:val="24"/>
          <w:szCs w:val="24"/>
        </w:rPr>
        <w:t>04</w:t>
      </w:r>
      <w:r>
        <w:rPr>
          <w:rFonts w:ascii="Times New Roman" w:eastAsia="Times New Roman" w:hAnsi="Times New Roman" w:cs="Times New Roman"/>
          <w:sz w:val="24"/>
          <w:szCs w:val="24"/>
        </w:rPr>
        <w:t>___2</w:t>
      </w:r>
      <w:r w:rsidR="00601DDD">
        <w:rPr>
          <w:rFonts w:ascii="Times New Roman" w:eastAsia="Times New Roman" w:hAnsi="Times New Roman" w:cs="Times New Roman"/>
          <w:sz w:val="24"/>
          <w:szCs w:val="24"/>
        </w:rPr>
        <w:t>019</w:t>
      </w:r>
      <w:r w:rsidRPr="00FC4EF2">
        <w:rPr>
          <w:rFonts w:ascii="Times New Roman" w:eastAsia="Times New Roman" w:hAnsi="Times New Roman" w:cs="Times New Roman"/>
          <w:sz w:val="24"/>
          <w:szCs w:val="24"/>
        </w:rPr>
        <w:t xml:space="preserve"> №_</w:t>
      </w:r>
      <w:r w:rsidR="006F065D">
        <w:rPr>
          <w:rFonts w:ascii="Times New Roman" w:eastAsia="Times New Roman" w:hAnsi="Times New Roman" w:cs="Times New Roman"/>
          <w:sz w:val="24"/>
          <w:szCs w:val="24"/>
        </w:rPr>
        <w:t>90</w:t>
      </w:r>
    </w:p>
    <w:p w:rsidR="00F8790E" w:rsidRPr="006E5771" w:rsidRDefault="00F8790E" w:rsidP="00F8790E">
      <w:pPr>
        <w:spacing w:after="0" w:line="240" w:lineRule="auto"/>
        <w:ind w:left="5812"/>
        <w:rPr>
          <w:rFonts w:ascii="Times New Roman" w:hAnsi="Times New Roman" w:cs="Times New Roman"/>
          <w:sz w:val="28"/>
          <w:szCs w:val="28"/>
        </w:rPr>
      </w:pPr>
    </w:p>
    <w:p w:rsidR="00F8790E" w:rsidRDefault="00F8790E" w:rsidP="00F8790E">
      <w:pPr>
        <w:spacing w:after="0" w:line="240" w:lineRule="auto"/>
        <w:jc w:val="center"/>
        <w:rPr>
          <w:rFonts w:ascii="Times New Roman" w:hAnsi="Times New Roman" w:cs="Times New Roman"/>
          <w:sz w:val="44"/>
          <w:szCs w:val="44"/>
        </w:rPr>
      </w:pPr>
    </w:p>
    <w:p w:rsidR="00F8790E" w:rsidRDefault="00F8790E" w:rsidP="00F8790E">
      <w:pPr>
        <w:spacing w:after="0" w:line="240" w:lineRule="auto"/>
        <w:jc w:val="center"/>
        <w:rPr>
          <w:rFonts w:ascii="Times New Roman" w:hAnsi="Times New Roman" w:cs="Times New Roman"/>
          <w:sz w:val="44"/>
          <w:szCs w:val="44"/>
        </w:rPr>
      </w:pPr>
    </w:p>
    <w:p w:rsidR="00F8790E" w:rsidRDefault="00F8790E" w:rsidP="00F8790E">
      <w:pPr>
        <w:spacing w:after="0" w:line="240" w:lineRule="auto"/>
        <w:jc w:val="center"/>
        <w:rPr>
          <w:rFonts w:ascii="Times New Roman" w:hAnsi="Times New Roman" w:cs="Times New Roman"/>
          <w:sz w:val="44"/>
          <w:szCs w:val="44"/>
        </w:rPr>
      </w:pPr>
    </w:p>
    <w:p w:rsidR="00F8790E" w:rsidRDefault="00F8790E" w:rsidP="00F8790E">
      <w:pPr>
        <w:spacing w:after="0" w:line="240" w:lineRule="auto"/>
        <w:jc w:val="center"/>
        <w:rPr>
          <w:rFonts w:ascii="Times New Roman" w:hAnsi="Times New Roman" w:cs="Times New Roman"/>
          <w:sz w:val="44"/>
          <w:szCs w:val="44"/>
        </w:rPr>
      </w:pPr>
    </w:p>
    <w:p w:rsidR="00F8790E" w:rsidRDefault="00F8790E" w:rsidP="00F8790E">
      <w:pPr>
        <w:spacing w:after="0" w:line="240" w:lineRule="auto"/>
        <w:jc w:val="center"/>
        <w:rPr>
          <w:rFonts w:ascii="Times New Roman" w:hAnsi="Times New Roman" w:cs="Times New Roman"/>
          <w:sz w:val="44"/>
          <w:szCs w:val="44"/>
        </w:rPr>
      </w:pPr>
    </w:p>
    <w:p w:rsidR="00CC0EF7" w:rsidRDefault="00CC0EF7" w:rsidP="00F8790E">
      <w:pPr>
        <w:spacing w:after="0" w:line="240" w:lineRule="auto"/>
        <w:jc w:val="center"/>
        <w:rPr>
          <w:rFonts w:ascii="Times New Roman" w:hAnsi="Times New Roman" w:cs="Times New Roman"/>
          <w:sz w:val="44"/>
          <w:szCs w:val="44"/>
        </w:rPr>
      </w:pPr>
    </w:p>
    <w:p w:rsidR="00CC0EF7" w:rsidRDefault="00CC0EF7" w:rsidP="00F8790E">
      <w:pPr>
        <w:spacing w:after="0" w:line="240" w:lineRule="auto"/>
        <w:jc w:val="center"/>
        <w:rPr>
          <w:rFonts w:ascii="Times New Roman" w:hAnsi="Times New Roman" w:cs="Times New Roman"/>
          <w:sz w:val="44"/>
          <w:szCs w:val="44"/>
        </w:rPr>
      </w:pPr>
    </w:p>
    <w:p w:rsidR="00CC0EF7" w:rsidRDefault="00CC0EF7" w:rsidP="00F8790E">
      <w:pPr>
        <w:spacing w:after="0" w:line="240" w:lineRule="auto"/>
        <w:jc w:val="center"/>
        <w:rPr>
          <w:rFonts w:ascii="Times New Roman" w:hAnsi="Times New Roman" w:cs="Times New Roman"/>
          <w:sz w:val="44"/>
          <w:szCs w:val="44"/>
        </w:rPr>
      </w:pPr>
    </w:p>
    <w:p w:rsidR="00CC0EF7" w:rsidRDefault="00CC0EF7" w:rsidP="00F8790E">
      <w:pPr>
        <w:spacing w:after="0" w:line="240" w:lineRule="auto"/>
        <w:jc w:val="center"/>
        <w:rPr>
          <w:rFonts w:ascii="Times New Roman" w:hAnsi="Times New Roman" w:cs="Times New Roman"/>
          <w:sz w:val="44"/>
          <w:szCs w:val="44"/>
        </w:rPr>
      </w:pPr>
    </w:p>
    <w:p w:rsidR="00F8790E" w:rsidRPr="00B36B0B" w:rsidRDefault="00B36B0B" w:rsidP="00F8790E">
      <w:pPr>
        <w:spacing w:after="0" w:line="240" w:lineRule="auto"/>
        <w:jc w:val="center"/>
        <w:rPr>
          <w:rFonts w:ascii="Times New Roman" w:hAnsi="Times New Roman" w:cs="Times New Roman"/>
          <w:sz w:val="40"/>
          <w:szCs w:val="40"/>
        </w:rPr>
      </w:pPr>
      <w:r w:rsidRPr="00B36B0B">
        <w:rPr>
          <w:rFonts w:ascii="Times New Roman" w:hAnsi="Times New Roman" w:cs="Times New Roman"/>
          <w:sz w:val="40"/>
          <w:szCs w:val="40"/>
        </w:rPr>
        <w:t xml:space="preserve">МУНИЦИПАЛЬНАЯ ПРОГРАММА </w:t>
      </w:r>
    </w:p>
    <w:p w:rsidR="00F8790E" w:rsidRPr="00B36B0B" w:rsidRDefault="00B36B0B" w:rsidP="00CC0EF7">
      <w:pPr>
        <w:spacing w:after="0" w:line="240" w:lineRule="auto"/>
        <w:jc w:val="center"/>
        <w:rPr>
          <w:rFonts w:ascii="Times New Roman" w:hAnsi="Times New Roman" w:cs="Times New Roman"/>
          <w:sz w:val="40"/>
          <w:szCs w:val="40"/>
        </w:rPr>
      </w:pPr>
      <w:r w:rsidRPr="00B36B0B">
        <w:rPr>
          <w:rFonts w:ascii="Times New Roman" w:hAnsi="Times New Roman" w:cs="Times New Roman"/>
          <w:sz w:val="40"/>
          <w:szCs w:val="40"/>
        </w:rPr>
        <w:t>«ЭКОНОМИЧЕСКОЕ РАЗВИТИЕ АЗНАКАЕВСКОГО МУНИЦИПАЛЬНОГО РАЙОНА РЕСПУБЛИКИ ТАТАРСТАН</w:t>
      </w:r>
      <w:r w:rsidR="00CC0EF7">
        <w:rPr>
          <w:rFonts w:ascii="Times New Roman" w:hAnsi="Times New Roman" w:cs="Times New Roman"/>
          <w:sz w:val="40"/>
          <w:szCs w:val="40"/>
        </w:rPr>
        <w:t xml:space="preserve"> </w:t>
      </w:r>
      <w:r w:rsidRPr="00B36B0B">
        <w:rPr>
          <w:rFonts w:ascii="Times New Roman" w:hAnsi="Times New Roman" w:cs="Times New Roman"/>
          <w:sz w:val="40"/>
          <w:szCs w:val="40"/>
        </w:rPr>
        <w:t>НА 2019-2023 ГОДЫ»</w:t>
      </w:r>
    </w:p>
    <w:p w:rsidR="00F8790E" w:rsidRPr="00B36B0B" w:rsidRDefault="00F8790E" w:rsidP="00F8790E">
      <w:pPr>
        <w:rPr>
          <w:sz w:val="40"/>
          <w:szCs w:val="40"/>
        </w:rPr>
      </w:pPr>
    </w:p>
    <w:p w:rsidR="00F8790E" w:rsidRPr="00B36B0B" w:rsidRDefault="00F8790E" w:rsidP="00F8790E">
      <w:pPr>
        <w:rPr>
          <w:sz w:val="40"/>
          <w:szCs w:val="40"/>
        </w:rPr>
      </w:pPr>
    </w:p>
    <w:p w:rsidR="00F8790E" w:rsidRDefault="00F8790E" w:rsidP="00F8790E"/>
    <w:p w:rsidR="00F8790E" w:rsidRDefault="00F8790E" w:rsidP="00F8790E"/>
    <w:p w:rsidR="00F8790E" w:rsidRDefault="00F8790E" w:rsidP="00F8790E"/>
    <w:p w:rsidR="00F8790E" w:rsidRDefault="00F8790E" w:rsidP="00F8790E">
      <w:pPr>
        <w:autoSpaceDE w:val="0"/>
        <w:spacing w:after="0" w:line="240" w:lineRule="auto"/>
        <w:jc w:val="center"/>
        <w:rPr>
          <w:rFonts w:ascii="Times New Roman" w:hAnsi="Times New Roman" w:cs="Times New Roman"/>
          <w:b/>
          <w:sz w:val="28"/>
          <w:szCs w:val="28"/>
        </w:rPr>
      </w:pPr>
    </w:p>
    <w:p w:rsidR="009419AB" w:rsidRDefault="009419AB" w:rsidP="00F8790E">
      <w:pPr>
        <w:autoSpaceDE w:val="0"/>
        <w:spacing w:after="0" w:line="240" w:lineRule="auto"/>
        <w:jc w:val="center"/>
        <w:rPr>
          <w:rFonts w:ascii="Times New Roman" w:hAnsi="Times New Roman" w:cs="Times New Roman"/>
          <w:b/>
          <w:sz w:val="28"/>
          <w:szCs w:val="28"/>
        </w:rPr>
      </w:pPr>
    </w:p>
    <w:p w:rsidR="009419AB" w:rsidRDefault="009419AB" w:rsidP="00F8790E">
      <w:pPr>
        <w:autoSpaceDE w:val="0"/>
        <w:spacing w:after="0" w:line="240" w:lineRule="auto"/>
        <w:jc w:val="center"/>
        <w:rPr>
          <w:rFonts w:ascii="Times New Roman" w:hAnsi="Times New Roman" w:cs="Times New Roman"/>
          <w:b/>
          <w:sz w:val="28"/>
          <w:szCs w:val="28"/>
        </w:rPr>
      </w:pPr>
    </w:p>
    <w:p w:rsidR="009419AB" w:rsidRDefault="009419AB"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b/>
          <w:sz w:val="28"/>
          <w:szCs w:val="28"/>
        </w:rPr>
      </w:pPr>
    </w:p>
    <w:p w:rsidR="00F8790E" w:rsidRDefault="00F8790E" w:rsidP="00F8790E">
      <w:pPr>
        <w:autoSpaceDE w:val="0"/>
        <w:spacing w:after="0" w:line="240" w:lineRule="auto"/>
        <w:jc w:val="center"/>
        <w:rPr>
          <w:rFonts w:ascii="Times New Roman" w:hAnsi="Times New Roman" w:cs="Times New Roman"/>
          <w:sz w:val="28"/>
          <w:szCs w:val="28"/>
        </w:rPr>
      </w:pPr>
      <w:r w:rsidRPr="004F4F57">
        <w:rPr>
          <w:rFonts w:ascii="Times New Roman" w:hAnsi="Times New Roman" w:cs="Times New Roman"/>
          <w:sz w:val="28"/>
          <w:szCs w:val="28"/>
        </w:rPr>
        <w:t>Азнакаево,</w:t>
      </w:r>
    </w:p>
    <w:p w:rsidR="00F8790E" w:rsidRDefault="00572A45" w:rsidP="00F8790E">
      <w:pPr>
        <w:autoSpaceDE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2019</w:t>
      </w:r>
      <w:r w:rsidR="003F65AB">
        <w:rPr>
          <w:rFonts w:ascii="Times New Roman" w:hAnsi="Times New Roman" w:cs="Times New Roman"/>
          <w:sz w:val="28"/>
          <w:szCs w:val="28"/>
        </w:rPr>
        <w:t xml:space="preserve"> г</w:t>
      </w:r>
    </w:p>
    <w:p w:rsidR="00BA4C12" w:rsidRDefault="00BA4C12"/>
    <w:p w:rsidR="00FC7AB3" w:rsidRPr="00D358D9" w:rsidRDefault="004778A8" w:rsidP="00692F87">
      <w:pPr>
        <w:pStyle w:val="2"/>
        <w:spacing w:before="0"/>
        <w:jc w:val="center"/>
        <w:rPr>
          <w:rFonts w:ascii="Times New Roman" w:hAnsi="Times New Roman" w:cs="Times New Roman"/>
          <w:color w:val="000000" w:themeColor="text1"/>
          <w:sz w:val="28"/>
          <w:szCs w:val="28"/>
        </w:rPr>
      </w:pPr>
      <w:bookmarkStart w:id="1" w:name="_Toc463358959"/>
      <w:bookmarkStart w:id="2" w:name="_Toc1570101"/>
      <w:bookmarkStart w:id="3" w:name="_Toc1571161"/>
      <w:bookmarkStart w:id="4" w:name="_Toc3552855"/>
      <w:r w:rsidRPr="00D358D9">
        <w:rPr>
          <w:rFonts w:ascii="Times New Roman" w:hAnsi="Times New Roman" w:cs="Times New Roman"/>
          <w:color w:val="000000" w:themeColor="text1"/>
          <w:sz w:val="28"/>
          <w:szCs w:val="28"/>
        </w:rPr>
        <w:lastRenderedPageBreak/>
        <w:t>ПАСПОРТ ПРОГРАММЫ</w:t>
      </w:r>
      <w:bookmarkEnd w:id="1"/>
      <w:bookmarkEnd w:id="2"/>
      <w:bookmarkEnd w:id="3"/>
      <w:bookmarkEnd w:id="4"/>
    </w:p>
    <w:p w:rsidR="005561B0" w:rsidRDefault="00A023DC" w:rsidP="00692F87">
      <w:pPr>
        <w:pStyle w:val="2"/>
        <w:spacing w:before="0"/>
        <w:jc w:val="center"/>
        <w:rPr>
          <w:rFonts w:ascii="Times New Roman" w:hAnsi="Times New Roman" w:cs="Times New Roman"/>
          <w:color w:val="000000" w:themeColor="text1"/>
          <w:sz w:val="28"/>
          <w:szCs w:val="28"/>
        </w:rPr>
      </w:pPr>
      <w:bookmarkStart w:id="5" w:name="_Toc1570102"/>
      <w:bookmarkStart w:id="6" w:name="_Toc1571162"/>
      <w:bookmarkStart w:id="7" w:name="_Toc3552856"/>
      <w:r w:rsidRPr="00D358D9">
        <w:rPr>
          <w:rFonts w:ascii="Times New Roman" w:hAnsi="Times New Roman" w:cs="Times New Roman"/>
          <w:color w:val="000000" w:themeColor="text1"/>
          <w:sz w:val="28"/>
          <w:szCs w:val="28"/>
        </w:rPr>
        <w:t>" ЭКОНОМИЧЕСКО</w:t>
      </w:r>
      <w:r w:rsidR="00AE6CC2">
        <w:rPr>
          <w:rFonts w:ascii="Times New Roman" w:hAnsi="Times New Roman" w:cs="Times New Roman"/>
          <w:color w:val="000000" w:themeColor="text1"/>
          <w:sz w:val="28"/>
          <w:szCs w:val="28"/>
        </w:rPr>
        <w:t>Е</w:t>
      </w:r>
      <w:r w:rsidRPr="00D358D9">
        <w:rPr>
          <w:rFonts w:ascii="Times New Roman" w:hAnsi="Times New Roman" w:cs="Times New Roman"/>
          <w:color w:val="000000" w:themeColor="text1"/>
          <w:sz w:val="28"/>
          <w:szCs w:val="28"/>
        </w:rPr>
        <w:t xml:space="preserve"> </w:t>
      </w:r>
      <w:r w:rsidR="005561B0">
        <w:rPr>
          <w:rFonts w:ascii="Times New Roman" w:hAnsi="Times New Roman" w:cs="Times New Roman"/>
          <w:color w:val="000000" w:themeColor="text1"/>
          <w:sz w:val="28"/>
          <w:szCs w:val="28"/>
        </w:rPr>
        <w:t>РАЗВИТИЕ</w:t>
      </w:r>
      <w:r w:rsidRPr="00D358D9">
        <w:rPr>
          <w:rFonts w:ascii="Times New Roman" w:hAnsi="Times New Roman" w:cs="Times New Roman"/>
          <w:color w:val="000000" w:themeColor="text1"/>
          <w:sz w:val="28"/>
          <w:szCs w:val="28"/>
        </w:rPr>
        <w:t xml:space="preserve"> АЗНАКАЕВСКО</w:t>
      </w:r>
      <w:r w:rsidR="005561B0">
        <w:rPr>
          <w:rFonts w:ascii="Times New Roman" w:hAnsi="Times New Roman" w:cs="Times New Roman"/>
          <w:color w:val="000000" w:themeColor="text1"/>
          <w:sz w:val="28"/>
          <w:szCs w:val="28"/>
        </w:rPr>
        <w:t>ГО</w:t>
      </w:r>
      <w:r w:rsidRPr="00D358D9">
        <w:rPr>
          <w:rFonts w:ascii="Times New Roman" w:hAnsi="Times New Roman" w:cs="Times New Roman"/>
          <w:color w:val="000000" w:themeColor="text1"/>
          <w:sz w:val="28"/>
          <w:szCs w:val="28"/>
        </w:rPr>
        <w:t xml:space="preserve"> МУНИЦИПАЛЬНО</w:t>
      </w:r>
      <w:r w:rsidR="005561B0">
        <w:rPr>
          <w:rFonts w:ascii="Times New Roman" w:hAnsi="Times New Roman" w:cs="Times New Roman"/>
          <w:color w:val="000000" w:themeColor="text1"/>
          <w:sz w:val="28"/>
          <w:szCs w:val="28"/>
        </w:rPr>
        <w:t>ГО  РАЙОНА</w:t>
      </w:r>
      <w:r w:rsidRPr="00D358D9">
        <w:rPr>
          <w:rFonts w:ascii="Times New Roman" w:hAnsi="Times New Roman" w:cs="Times New Roman"/>
          <w:color w:val="000000" w:themeColor="text1"/>
          <w:sz w:val="28"/>
          <w:szCs w:val="28"/>
        </w:rPr>
        <w:t xml:space="preserve"> РЕСПУБЛИКИ ТАТАРСТАН </w:t>
      </w:r>
    </w:p>
    <w:p w:rsidR="00FC7AB3" w:rsidRPr="00D358D9" w:rsidRDefault="00A023DC" w:rsidP="00692F87">
      <w:pPr>
        <w:pStyle w:val="2"/>
        <w:spacing w:before="0"/>
        <w:jc w:val="center"/>
        <w:rPr>
          <w:rFonts w:ascii="Times New Roman" w:hAnsi="Times New Roman" w:cs="Times New Roman"/>
          <w:color w:val="000000" w:themeColor="text1"/>
          <w:sz w:val="28"/>
          <w:szCs w:val="28"/>
        </w:rPr>
      </w:pPr>
      <w:r w:rsidRPr="00D358D9">
        <w:rPr>
          <w:rFonts w:ascii="Times New Roman" w:hAnsi="Times New Roman" w:cs="Times New Roman"/>
          <w:color w:val="000000" w:themeColor="text1"/>
          <w:sz w:val="28"/>
          <w:szCs w:val="28"/>
        </w:rPr>
        <w:t>НА 2019-2023 ГОДЫ"</w:t>
      </w:r>
      <w:bookmarkEnd w:id="5"/>
      <w:bookmarkEnd w:id="6"/>
      <w:bookmarkEnd w:id="7"/>
    </w:p>
    <w:tbl>
      <w:tblPr>
        <w:tblStyle w:val="a3"/>
        <w:tblW w:w="0" w:type="auto"/>
        <w:tblInd w:w="-34" w:type="dxa"/>
        <w:tblLook w:val="04A0" w:firstRow="1" w:lastRow="0" w:firstColumn="1" w:lastColumn="0" w:noHBand="0" w:noVBand="1"/>
      </w:tblPr>
      <w:tblGrid>
        <w:gridCol w:w="2410"/>
        <w:gridCol w:w="7797"/>
      </w:tblGrid>
      <w:tr w:rsidR="00FC7AB3" w:rsidRPr="00FC7AB3" w:rsidTr="004778A8">
        <w:tc>
          <w:tcPr>
            <w:tcW w:w="2410" w:type="dxa"/>
          </w:tcPr>
          <w:p w:rsidR="00FC7AB3" w:rsidRPr="009419AB" w:rsidRDefault="00FC7AB3" w:rsidP="00E948F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Наименование      </w:t>
            </w:r>
            <w:r w:rsidRPr="009419AB">
              <w:rPr>
                <w:rFonts w:ascii="Times New Roman" w:eastAsia="Times New Roman" w:hAnsi="Times New Roman" w:cs="Times New Roman"/>
                <w:sz w:val="25"/>
                <w:szCs w:val="25"/>
              </w:rPr>
              <w:br/>
              <w:t>программы</w:t>
            </w:r>
          </w:p>
        </w:tc>
        <w:tc>
          <w:tcPr>
            <w:tcW w:w="7797" w:type="dxa"/>
          </w:tcPr>
          <w:p w:rsidR="00FC7AB3" w:rsidRPr="009419AB" w:rsidRDefault="00FC7AB3" w:rsidP="00AE6CC2">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Муниципальная программа </w:t>
            </w:r>
            <w:r w:rsidR="00B32458" w:rsidRPr="009419AB">
              <w:rPr>
                <w:rFonts w:ascii="Times New Roman" w:eastAsia="Times New Roman" w:hAnsi="Times New Roman" w:cs="Times New Roman"/>
                <w:sz w:val="25"/>
                <w:szCs w:val="25"/>
              </w:rPr>
              <w:t>"</w:t>
            </w:r>
            <w:r w:rsidR="00AE6CC2">
              <w:rPr>
                <w:rFonts w:ascii="Times New Roman" w:eastAsia="Times New Roman" w:hAnsi="Times New Roman" w:cs="Times New Roman"/>
                <w:sz w:val="25"/>
                <w:szCs w:val="25"/>
              </w:rPr>
              <w:t>Экономическое развитие</w:t>
            </w:r>
            <w:r w:rsidR="00B32458" w:rsidRPr="009419AB">
              <w:rPr>
                <w:rFonts w:ascii="Times New Roman" w:eastAsia="Times New Roman" w:hAnsi="Times New Roman" w:cs="Times New Roman"/>
                <w:sz w:val="25"/>
                <w:szCs w:val="25"/>
              </w:rPr>
              <w:t xml:space="preserve"> Азнакаевско</w:t>
            </w:r>
            <w:r w:rsidR="00AE6CC2">
              <w:rPr>
                <w:rFonts w:ascii="Times New Roman" w:eastAsia="Times New Roman" w:hAnsi="Times New Roman" w:cs="Times New Roman"/>
                <w:sz w:val="25"/>
                <w:szCs w:val="25"/>
              </w:rPr>
              <w:t>го</w:t>
            </w:r>
            <w:r w:rsidR="00B32458" w:rsidRPr="009419AB">
              <w:rPr>
                <w:rFonts w:ascii="Times New Roman" w:eastAsia="Times New Roman" w:hAnsi="Times New Roman" w:cs="Times New Roman"/>
                <w:sz w:val="25"/>
                <w:szCs w:val="25"/>
              </w:rPr>
              <w:t xml:space="preserve"> муниципально</w:t>
            </w:r>
            <w:r w:rsidR="00AE6CC2">
              <w:rPr>
                <w:rFonts w:ascii="Times New Roman" w:eastAsia="Times New Roman" w:hAnsi="Times New Roman" w:cs="Times New Roman"/>
                <w:sz w:val="25"/>
                <w:szCs w:val="25"/>
              </w:rPr>
              <w:t>го</w:t>
            </w:r>
            <w:r w:rsidR="00B32458" w:rsidRPr="009419AB">
              <w:rPr>
                <w:rFonts w:ascii="Times New Roman" w:eastAsia="Times New Roman" w:hAnsi="Times New Roman" w:cs="Times New Roman"/>
                <w:sz w:val="25"/>
                <w:szCs w:val="25"/>
              </w:rPr>
              <w:t xml:space="preserve"> район</w:t>
            </w:r>
            <w:r w:rsidR="00AE6CC2">
              <w:rPr>
                <w:rFonts w:ascii="Times New Roman" w:eastAsia="Times New Roman" w:hAnsi="Times New Roman" w:cs="Times New Roman"/>
                <w:sz w:val="25"/>
                <w:szCs w:val="25"/>
              </w:rPr>
              <w:t>а</w:t>
            </w:r>
            <w:r w:rsidR="00B32458" w:rsidRPr="009419AB">
              <w:rPr>
                <w:rFonts w:ascii="Times New Roman" w:eastAsia="Times New Roman" w:hAnsi="Times New Roman" w:cs="Times New Roman"/>
                <w:sz w:val="25"/>
                <w:szCs w:val="25"/>
              </w:rPr>
              <w:t xml:space="preserve"> Республики Татарстан на </w:t>
            </w:r>
            <w:r w:rsidR="004C2385" w:rsidRPr="009419AB">
              <w:rPr>
                <w:rFonts w:ascii="Times New Roman" w:eastAsia="Times New Roman" w:hAnsi="Times New Roman" w:cs="Times New Roman"/>
                <w:sz w:val="25"/>
                <w:szCs w:val="25"/>
              </w:rPr>
              <w:t>2019-2023</w:t>
            </w:r>
            <w:r w:rsidR="00B32458" w:rsidRPr="009419AB">
              <w:rPr>
                <w:rFonts w:ascii="Times New Roman" w:eastAsia="Times New Roman" w:hAnsi="Times New Roman" w:cs="Times New Roman"/>
                <w:sz w:val="25"/>
                <w:szCs w:val="25"/>
              </w:rPr>
              <w:t xml:space="preserve"> годы" </w:t>
            </w:r>
            <w:r w:rsidRPr="009419AB">
              <w:rPr>
                <w:rFonts w:ascii="Times New Roman" w:eastAsia="Times New Roman" w:hAnsi="Times New Roman" w:cs="Times New Roman"/>
                <w:sz w:val="25"/>
                <w:szCs w:val="25"/>
              </w:rPr>
              <w:t>(далее – Программа)</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Заказчик Программы</w:t>
            </w:r>
          </w:p>
        </w:tc>
        <w:tc>
          <w:tcPr>
            <w:tcW w:w="7797" w:type="dxa"/>
            <w:vAlign w:val="center"/>
          </w:tcPr>
          <w:p w:rsidR="00FC7AB3" w:rsidRPr="009419AB" w:rsidRDefault="00FC7AB3" w:rsidP="0003268C">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Исполнительный комитет </w:t>
            </w:r>
            <w:r w:rsidR="00754E8D" w:rsidRPr="009419AB">
              <w:rPr>
                <w:rFonts w:ascii="Times New Roman" w:eastAsia="Times New Roman" w:hAnsi="Times New Roman" w:cs="Times New Roman"/>
                <w:sz w:val="25"/>
                <w:szCs w:val="25"/>
              </w:rPr>
              <w:t>Азнакаевского</w:t>
            </w:r>
            <w:r w:rsidRPr="009419AB">
              <w:rPr>
                <w:rFonts w:ascii="Times New Roman" w:eastAsia="Times New Roman" w:hAnsi="Times New Roman" w:cs="Times New Roman"/>
                <w:sz w:val="25"/>
                <w:szCs w:val="25"/>
              </w:rPr>
              <w:t xml:space="preserve"> </w:t>
            </w:r>
            <w:r w:rsidR="00754E8D" w:rsidRPr="009419AB">
              <w:rPr>
                <w:rFonts w:ascii="Times New Roman" w:eastAsia="Times New Roman" w:hAnsi="Times New Roman" w:cs="Times New Roman"/>
                <w:sz w:val="25"/>
                <w:szCs w:val="25"/>
              </w:rPr>
              <w:t>муниципального района Республики Татарстан</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Основной разработчик       </w:t>
            </w:r>
            <w:r w:rsidRPr="009419AB">
              <w:rPr>
                <w:rFonts w:ascii="Times New Roman" w:eastAsia="Times New Roman" w:hAnsi="Times New Roman" w:cs="Times New Roman"/>
                <w:sz w:val="25"/>
                <w:szCs w:val="25"/>
              </w:rPr>
              <w:br/>
              <w:t xml:space="preserve">Программы        </w:t>
            </w:r>
          </w:p>
        </w:tc>
        <w:tc>
          <w:tcPr>
            <w:tcW w:w="7797" w:type="dxa"/>
          </w:tcPr>
          <w:p w:rsidR="00FC7AB3" w:rsidRPr="009419AB" w:rsidRDefault="00FC7AB3" w:rsidP="00754E8D">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Отдел экономики</w:t>
            </w:r>
            <w:r w:rsidR="00754E8D" w:rsidRPr="009419AB">
              <w:rPr>
                <w:rFonts w:ascii="Times New Roman" w:eastAsia="Times New Roman" w:hAnsi="Times New Roman" w:cs="Times New Roman"/>
                <w:sz w:val="25"/>
                <w:szCs w:val="25"/>
              </w:rPr>
              <w:t>, промышленности и торговли</w:t>
            </w:r>
            <w:r w:rsidRPr="009419AB">
              <w:rPr>
                <w:rFonts w:ascii="Times New Roman" w:eastAsia="Times New Roman" w:hAnsi="Times New Roman" w:cs="Times New Roman"/>
                <w:sz w:val="25"/>
                <w:szCs w:val="25"/>
              </w:rPr>
              <w:t xml:space="preserve"> исполнительного комитета </w:t>
            </w:r>
            <w:r w:rsidR="00754E8D" w:rsidRPr="009419AB">
              <w:rPr>
                <w:rFonts w:ascii="Times New Roman" w:eastAsia="Times New Roman" w:hAnsi="Times New Roman" w:cs="Times New Roman"/>
                <w:sz w:val="25"/>
                <w:szCs w:val="25"/>
              </w:rPr>
              <w:t>Азнакаевского</w:t>
            </w:r>
            <w:r w:rsidRPr="009419AB">
              <w:rPr>
                <w:rFonts w:ascii="Times New Roman" w:eastAsia="Times New Roman" w:hAnsi="Times New Roman" w:cs="Times New Roman"/>
                <w:sz w:val="25"/>
                <w:szCs w:val="25"/>
              </w:rPr>
              <w:t xml:space="preserve"> </w:t>
            </w:r>
            <w:r w:rsidR="00754E8D" w:rsidRPr="009419AB">
              <w:rPr>
                <w:rFonts w:ascii="Times New Roman" w:eastAsia="Times New Roman" w:hAnsi="Times New Roman" w:cs="Times New Roman"/>
                <w:sz w:val="25"/>
                <w:szCs w:val="25"/>
              </w:rPr>
              <w:t>муниципального района Республики Татарстан</w:t>
            </w:r>
            <w:r w:rsidRPr="009419AB">
              <w:rPr>
                <w:rFonts w:ascii="Times New Roman" w:eastAsia="Times New Roman" w:hAnsi="Times New Roman" w:cs="Times New Roman"/>
                <w:sz w:val="25"/>
                <w:szCs w:val="25"/>
              </w:rPr>
              <w:t xml:space="preserve"> </w:t>
            </w:r>
            <w:r w:rsidR="002C3FE8" w:rsidRPr="009419AB">
              <w:rPr>
                <w:rFonts w:ascii="Times New Roman" w:eastAsia="Times New Roman" w:hAnsi="Times New Roman" w:cs="Times New Roman"/>
                <w:sz w:val="25"/>
                <w:szCs w:val="25"/>
              </w:rPr>
              <w:t xml:space="preserve"> (</w:t>
            </w:r>
            <w:r w:rsidR="00337D81" w:rsidRPr="009419AB">
              <w:rPr>
                <w:rFonts w:ascii="Times New Roman" w:eastAsia="Times New Roman" w:hAnsi="Times New Roman" w:cs="Times New Roman"/>
                <w:sz w:val="25"/>
                <w:szCs w:val="25"/>
              </w:rPr>
              <w:t xml:space="preserve">далее </w:t>
            </w:r>
            <w:r w:rsidR="00982C90" w:rsidRPr="009419AB">
              <w:rPr>
                <w:rFonts w:ascii="Times New Roman" w:eastAsia="Times New Roman" w:hAnsi="Times New Roman" w:cs="Times New Roman"/>
                <w:sz w:val="25"/>
                <w:szCs w:val="25"/>
              </w:rPr>
              <w:t xml:space="preserve">- </w:t>
            </w:r>
            <w:r w:rsidR="00337D81" w:rsidRPr="009419AB">
              <w:rPr>
                <w:rFonts w:ascii="Times New Roman" w:eastAsia="Times New Roman" w:hAnsi="Times New Roman" w:cs="Times New Roman"/>
                <w:sz w:val="25"/>
                <w:szCs w:val="25"/>
              </w:rPr>
              <w:t>отдел ЭПиТ)</w:t>
            </w:r>
            <w:r w:rsidRPr="009419AB">
              <w:rPr>
                <w:rFonts w:ascii="Times New Roman" w:eastAsia="Times New Roman" w:hAnsi="Times New Roman" w:cs="Times New Roman"/>
                <w:sz w:val="25"/>
                <w:szCs w:val="25"/>
              </w:rPr>
              <w:t xml:space="preserve">                                 </w:t>
            </w:r>
          </w:p>
        </w:tc>
      </w:tr>
      <w:tr w:rsidR="0099604C" w:rsidRPr="00FC7AB3" w:rsidTr="004778A8">
        <w:tc>
          <w:tcPr>
            <w:tcW w:w="2410" w:type="dxa"/>
          </w:tcPr>
          <w:p w:rsidR="0099604C" w:rsidRPr="009419AB" w:rsidRDefault="0099604C"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Основные исполнители и участники Программы</w:t>
            </w:r>
          </w:p>
        </w:tc>
        <w:tc>
          <w:tcPr>
            <w:tcW w:w="7797" w:type="dxa"/>
          </w:tcPr>
          <w:p w:rsidR="00B32458" w:rsidRPr="009419AB" w:rsidRDefault="00B32458" w:rsidP="00B32458">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Управления, </w:t>
            </w:r>
            <w:r w:rsidR="0099604C" w:rsidRPr="009419AB">
              <w:rPr>
                <w:rFonts w:ascii="Times New Roman" w:eastAsia="Times New Roman" w:hAnsi="Times New Roman" w:cs="Times New Roman"/>
                <w:sz w:val="25"/>
                <w:szCs w:val="25"/>
              </w:rPr>
              <w:t>отделы</w:t>
            </w:r>
            <w:r w:rsidR="0084652E" w:rsidRPr="009419AB">
              <w:rPr>
                <w:rFonts w:ascii="Times New Roman" w:eastAsia="Times New Roman" w:hAnsi="Times New Roman" w:cs="Times New Roman"/>
                <w:sz w:val="25"/>
                <w:szCs w:val="25"/>
              </w:rPr>
              <w:t xml:space="preserve"> и структурные подразделения</w:t>
            </w:r>
            <w:r w:rsidR="0099604C" w:rsidRPr="009419AB">
              <w:rPr>
                <w:rFonts w:ascii="Times New Roman" w:eastAsia="Times New Roman" w:hAnsi="Times New Roman" w:cs="Times New Roman"/>
                <w:sz w:val="25"/>
                <w:szCs w:val="25"/>
              </w:rPr>
              <w:t xml:space="preserve"> исполнительного комитета </w:t>
            </w:r>
            <w:r w:rsidR="00754E8D" w:rsidRPr="009419AB">
              <w:rPr>
                <w:rFonts w:ascii="Times New Roman" w:eastAsia="Times New Roman" w:hAnsi="Times New Roman" w:cs="Times New Roman"/>
                <w:sz w:val="25"/>
                <w:szCs w:val="25"/>
              </w:rPr>
              <w:t>Азнак</w:t>
            </w:r>
            <w:r w:rsidR="001C754A" w:rsidRPr="009419AB">
              <w:rPr>
                <w:rFonts w:ascii="Times New Roman" w:eastAsia="Times New Roman" w:hAnsi="Times New Roman" w:cs="Times New Roman"/>
                <w:sz w:val="25"/>
                <w:szCs w:val="25"/>
              </w:rPr>
              <w:t>аевского муниципального района;</w:t>
            </w:r>
          </w:p>
          <w:p w:rsidR="0099604C" w:rsidRPr="009419AB" w:rsidRDefault="00754E8D" w:rsidP="00B32458">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У</w:t>
            </w:r>
            <w:r w:rsidR="0099604C" w:rsidRPr="009419AB">
              <w:rPr>
                <w:rFonts w:ascii="Times New Roman" w:eastAsia="Times New Roman" w:hAnsi="Times New Roman" w:cs="Times New Roman"/>
                <w:sz w:val="25"/>
                <w:szCs w:val="25"/>
              </w:rPr>
              <w:t xml:space="preserve">правление сельского хозяйства и продовольствия в </w:t>
            </w:r>
            <w:r w:rsidRPr="009419AB">
              <w:rPr>
                <w:rFonts w:ascii="Times New Roman" w:eastAsia="Times New Roman" w:hAnsi="Times New Roman" w:cs="Times New Roman"/>
                <w:sz w:val="25"/>
                <w:szCs w:val="25"/>
              </w:rPr>
              <w:t>Азнакаевском</w:t>
            </w:r>
            <w:r w:rsidR="0099604C" w:rsidRPr="009419AB">
              <w:rPr>
                <w:rFonts w:ascii="Times New Roman" w:eastAsia="Times New Roman" w:hAnsi="Times New Roman" w:cs="Times New Roman"/>
                <w:sz w:val="25"/>
                <w:szCs w:val="25"/>
              </w:rPr>
              <w:t xml:space="preserve"> районе</w:t>
            </w:r>
            <w:r w:rsidR="001C754A" w:rsidRPr="009419AB">
              <w:rPr>
                <w:rFonts w:ascii="Times New Roman" w:eastAsia="Times New Roman" w:hAnsi="Times New Roman" w:cs="Times New Roman"/>
                <w:sz w:val="25"/>
                <w:szCs w:val="25"/>
              </w:rPr>
              <w:t>;</w:t>
            </w:r>
          </w:p>
          <w:p w:rsidR="00B32458" w:rsidRPr="009419AB" w:rsidRDefault="00B32458" w:rsidP="00B32458">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Предприятия и учреждения всех форм собственности Азнакаевского муниципального района Республики Татарстан</w:t>
            </w:r>
            <w:r w:rsidR="001C754A" w:rsidRPr="009419AB">
              <w:rPr>
                <w:rFonts w:ascii="Times New Roman" w:eastAsia="Times New Roman" w:hAnsi="Times New Roman" w:cs="Times New Roman"/>
                <w:sz w:val="25"/>
                <w:szCs w:val="25"/>
              </w:rPr>
              <w:t>.</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Цель Программы    </w:t>
            </w:r>
          </w:p>
        </w:tc>
        <w:tc>
          <w:tcPr>
            <w:tcW w:w="7797" w:type="dxa"/>
          </w:tcPr>
          <w:p w:rsidR="001C754A" w:rsidRPr="009419AB" w:rsidRDefault="001C754A" w:rsidP="001C754A">
            <w:pPr>
              <w:pStyle w:val="ConsPlusCell"/>
              <w:snapToGrid w:val="0"/>
              <w:ind w:left="44" w:hanging="44"/>
              <w:jc w:val="both"/>
              <w:rPr>
                <w:rFonts w:ascii="Times New Roman" w:hAnsi="Times New Roman" w:cs="Times New Roman"/>
                <w:sz w:val="25"/>
                <w:szCs w:val="25"/>
              </w:rPr>
            </w:pPr>
            <w:r w:rsidRPr="009419AB">
              <w:rPr>
                <w:rFonts w:ascii="Times New Roman" w:hAnsi="Times New Roman" w:cs="Times New Roman"/>
                <w:sz w:val="25"/>
                <w:szCs w:val="25"/>
              </w:rPr>
              <w:t>Создание  благоприятных  условий   для  гармоничного</w:t>
            </w:r>
          </w:p>
          <w:p w:rsidR="00FC7AB3" w:rsidRPr="009419AB" w:rsidRDefault="00AE5861" w:rsidP="001C754A">
            <w:pPr>
              <w:pStyle w:val="ConsPlusCell"/>
              <w:snapToGrid w:val="0"/>
              <w:ind w:left="44" w:hanging="44"/>
              <w:jc w:val="both"/>
              <w:rPr>
                <w:rFonts w:ascii="Times New Roman" w:hAnsi="Times New Roman" w:cs="Times New Roman"/>
                <w:sz w:val="25"/>
                <w:szCs w:val="25"/>
              </w:rPr>
            </w:pPr>
            <w:r w:rsidRPr="009419AB">
              <w:rPr>
                <w:rFonts w:ascii="Times New Roman" w:hAnsi="Times New Roman" w:cs="Times New Roman"/>
                <w:sz w:val="25"/>
                <w:szCs w:val="25"/>
              </w:rPr>
              <w:t xml:space="preserve">развития </w:t>
            </w:r>
            <w:r w:rsidR="001C754A" w:rsidRPr="009419AB">
              <w:rPr>
                <w:rFonts w:ascii="Times New Roman" w:hAnsi="Times New Roman" w:cs="Times New Roman"/>
                <w:sz w:val="25"/>
                <w:szCs w:val="25"/>
              </w:rPr>
              <w:t>экономики Азнакаевского муниципального района  Республики Татарстан и обеспече</w:t>
            </w:r>
            <w:r w:rsidRPr="009419AB">
              <w:rPr>
                <w:rFonts w:ascii="Times New Roman" w:hAnsi="Times New Roman" w:cs="Times New Roman"/>
                <w:sz w:val="25"/>
                <w:szCs w:val="25"/>
              </w:rPr>
              <w:t>ния роста уровня жизни</w:t>
            </w:r>
            <w:r w:rsidR="001C754A" w:rsidRPr="009419AB">
              <w:rPr>
                <w:rFonts w:ascii="Times New Roman" w:hAnsi="Times New Roman" w:cs="Times New Roman"/>
                <w:sz w:val="25"/>
                <w:szCs w:val="25"/>
              </w:rPr>
              <w:t xml:space="preserve"> населения Азнакаевского муниципального района  Республики Татарстан                                </w:t>
            </w:r>
            <w:r w:rsidR="0084652E" w:rsidRPr="009419AB">
              <w:rPr>
                <w:rFonts w:ascii="Times New Roman" w:hAnsi="Times New Roman" w:cs="Times New Roman"/>
                <w:sz w:val="25"/>
                <w:szCs w:val="25"/>
              </w:rPr>
              <w:t>.</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Задачи   </w:t>
            </w:r>
            <w:r w:rsidRPr="009419AB">
              <w:rPr>
                <w:rFonts w:ascii="Times New Roman" w:eastAsia="Times New Roman" w:hAnsi="Times New Roman" w:cs="Times New Roman"/>
                <w:sz w:val="25"/>
                <w:szCs w:val="25"/>
              </w:rPr>
              <w:br/>
              <w:t>Программы</w:t>
            </w:r>
          </w:p>
        </w:tc>
        <w:tc>
          <w:tcPr>
            <w:tcW w:w="7797" w:type="dxa"/>
          </w:tcPr>
          <w:p w:rsidR="001C754A" w:rsidRPr="009419AB" w:rsidRDefault="001C754A" w:rsidP="001C754A">
            <w:pPr>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1. Повышение эффе</w:t>
            </w:r>
            <w:r w:rsidR="00B10B43" w:rsidRPr="009419AB">
              <w:rPr>
                <w:rFonts w:ascii="Times New Roman" w:eastAsia="Times New Roman" w:hAnsi="Times New Roman" w:cs="Times New Roman"/>
                <w:sz w:val="25"/>
                <w:szCs w:val="25"/>
              </w:rPr>
              <w:t xml:space="preserve">ктивности </w:t>
            </w:r>
            <w:r w:rsidRPr="009419AB">
              <w:rPr>
                <w:rFonts w:ascii="Times New Roman" w:eastAsia="Times New Roman" w:hAnsi="Times New Roman" w:cs="Times New Roman"/>
                <w:sz w:val="25"/>
                <w:szCs w:val="25"/>
              </w:rPr>
              <w:t>муниципального управ</w:t>
            </w:r>
            <w:r w:rsidR="00B10B43" w:rsidRPr="009419AB">
              <w:rPr>
                <w:rFonts w:ascii="Times New Roman" w:eastAsia="Times New Roman" w:hAnsi="Times New Roman" w:cs="Times New Roman"/>
                <w:sz w:val="25"/>
                <w:szCs w:val="25"/>
              </w:rPr>
              <w:t xml:space="preserve">ления и </w:t>
            </w:r>
            <w:r w:rsidR="00502C28" w:rsidRPr="009419AB">
              <w:rPr>
                <w:rFonts w:ascii="Times New Roman" w:eastAsia="Times New Roman" w:hAnsi="Times New Roman" w:cs="Times New Roman"/>
                <w:sz w:val="25"/>
                <w:szCs w:val="25"/>
              </w:rPr>
              <w:t xml:space="preserve">создание </w:t>
            </w:r>
            <w:r w:rsidRPr="009419AB">
              <w:rPr>
                <w:rFonts w:ascii="Times New Roman" w:eastAsia="Times New Roman" w:hAnsi="Times New Roman" w:cs="Times New Roman"/>
                <w:sz w:val="25"/>
                <w:szCs w:val="25"/>
              </w:rPr>
              <w:t>условий для развития про</w:t>
            </w:r>
            <w:r w:rsidR="00B10B43" w:rsidRPr="009419AB">
              <w:rPr>
                <w:rFonts w:ascii="Times New Roman" w:eastAsia="Times New Roman" w:hAnsi="Times New Roman" w:cs="Times New Roman"/>
                <w:sz w:val="25"/>
                <w:szCs w:val="25"/>
              </w:rPr>
              <w:t xml:space="preserve">мышленного </w:t>
            </w:r>
            <w:r w:rsidR="00502C28" w:rsidRPr="009419AB">
              <w:rPr>
                <w:rFonts w:ascii="Times New Roman" w:eastAsia="Times New Roman" w:hAnsi="Times New Roman" w:cs="Times New Roman"/>
                <w:sz w:val="25"/>
                <w:szCs w:val="25"/>
              </w:rPr>
              <w:t xml:space="preserve"> </w:t>
            </w:r>
            <w:r w:rsidRPr="009419AB">
              <w:rPr>
                <w:rFonts w:ascii="Times New Roman" w:eastAsia="Times New Roman" w:hAnsi="Times New Roman" w:cs="Times New Roman"/>
                <w:sz w:val="25"/>
                <w:szCs w:val="25"/>
              </w:rPr>
              <w:t>производства</w:t>
            </w:r>
          </w:p>
          <w:p w:rsidR="001C754A" w:rsidRPr="009419AB" w:rsidRDefault="00AE5861" w:rsidP="001C754A">
            <w:pPr>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2. </w:t>
            </w:r>
            <w:r w:rsidR="00B10B43" w:rsidRPr="009419AB">
              <w:rPr>
                <w:rFonts w:ascii="Times New Roman" w:eastAsia="Times New Roman" w:hAnsi="Times New Roman" w:cs="Times New Roman"/>
                <w:sz w:val="25"/>
                <w:szCs w:val="25"/>
              </w:rPr>
              <w:t xml:space="preserve">Создание </w:t>
            </w:r>
            <w:r w:rsidR="00502C28" w:rsidRPr="009419AB">
              <w:rPr>
                <w:rFonts w:ascii="Times New Roman" w:eastAsia="Times New Roman" w:hAnsi="Times New Roman" w:cs="Times New Roman"/>
                <w:sz w:val="25"/>
                <w:szCs w:val="25"/>
              </w:rPr>
              <w:t xml:space="preserve">условий для </w:t>
            </w:r>
            <w:r w:rsidR="001C754A" w:rsidRPr="009419AB">
              <w:rPr>
                <w:rFonts w:ascii="Times New Roman" w:eastAsia="Times New Roman" w:hAnsi="Times New Roman" w:cs="Times New Roman"/>
                <w:sz w:val="25"/>
                <w:szCs w:val="25"/>
              </w:rPr>
              <w:t>эффективного</w:t>
            </w:r>
            <w:r w:rsidR="00502C28" w:rsidRPr="009419AB">
              <w:rPr>
                <w:rFonts w:ascii="Times New Roman" w:eastAsia="Times New Roman" w:hAnsi="Times New Roman" w:cs="Times New Roman"/>
                <w:sz w:val="25"/>
                <w:szCs w:val="25"/>
              </w:rPr>
              <w:t xml:space="preserve"> </w:t>
            </w:r>
            <w:r w:rsidR="00B10B43" w:rsidRPr="009419AB">
              <w:rPr>
                <w:rFonts w:ascii="Times New Roman" w:eastAsia="Times New Roman" w:hAnsi="Times New Roman" w:cs="Times New Roman"/>
                <w:sz w:val="25"/>
                <w:szCs w:val="25"/>
              </w:rPr>
              <w:t xml:space="preserve">функционирования и </w:t>
            </w:r>
            <w:r w:rsidR="001C754A" w:rsidRPr="009419AB">
              <w:rPr>
                <w:rFonts w:ascii="Times New Roman" w:eastAsia="Times New Roman" w:hAnsi="Times New Roman" w:cs="Times New Roman"/>
                <w:sz w:val="25"/>
                <w:szCs w:val="25"/>
              </w:rPr>
              <w:t>р</w:t>
            </w:r>
            <w:r w:rsidR="00502C28" w:rsidRPr="009419AB">
              <w:rPr>
                <w:rFonts w:ascii="Times New Roman" w:eastAsia="Times New Roman" w:hAnsi="Times New Roman" w:cs="Times New Roman"/>
                <w:sz w:val="25"/>
                <w:szCs w:val="25"/>
              </w:rPr>
              <w:t xml:space="preserve">азвития малого и среднего предпринимательства и </w:t>
            </w:r>
            <w:r w:rsidR="001C754A" w:rsidRPr="009419AB">
              <w:rPr>
                <w:rFonts w:ascii="Times New Roman" w:eastAsia="Times New Roman" w:hAnsi="Times New Roman" w:cs="Times New Roman"/>
                <w:sz w:val="25"/>
                <w:szCs w:val="25"/>
              </w:rPr>
              <w:t>ув</w:t>
            </w:r>
            <w:r w:rsidR="00502C28" w:rsidRPr="009419AB">
              <w:rPr>
                <w:rFonts w:ascii="Times New Roman" w:eastAsia="Times New Roman" w:hAnsi="Times New Roman" w:cs="Times New Roman"/>
                <w:sz w:val="25"/>
                <w:szCs w:val="25"/>
              </w:rPr>
              <w:t>еличение его вклада в решение</w:t>
            </w:r>
            <w:r w:rsidR="001C754A" w:rsidRPr="009419AB">
              <w:rPr>
                <w:rFonts w:ascii="Times New Roman" w:eastAsia="Times New Roman" w:hAnsi="Times New Roman" w:cs="Times New Roman"/>
                <w:sz w:val="25"/>
                <w:szCs w:val="25"/>
              </w:rPr>
              <w:t xml:space="preserve"> задач</w:t>
            </w:r>
            <w:r w:rsidR="00502C28" w:rsidRPr="009419AB">
              <w:rPr>
                <w:rFonts w:ascii="Times New Roman" w:eastAsia="Times New Roman" w:hAnsi="Times New Roman" w:cs="Times New Roman"/>
                <w:sz w:val="25"/>
                <w:szCs w:val="25"/>
              </w:rPr>
              <w:t xml:space="preserve"> </w:t>
            </w:r>
            <w:r w:rsidR="001C754A" w:rsidRPr="009419AB">
              <w:rPr>
                <w:rFonts w:ascii="Times New Roman" w:eastAsia="Times New Roman" w:hAnsi="Times New Roman" w:cs="Times New Roman"/>
                <w:sz w:val="25"/>
                <w:szCs w:val="25"/>
              </w:rPr>
              <w:t>социально-экономичес</w:t>
            </w:r>
            <w:r w:rsidR="00502C28" w:rsidRPr="009419AB">
              <w:rPr>
                <w:rFonts w:ascii="Times New Roman" w:eastAsia="Times New Roman" w:hAnsi="Times New Roman" w:cs="Times New Roman"/>
                <w:sz w:val="25"/>
                <w:szCs w:val="25"/>
              </w:rPr>
              <w:t xml:space="preserve">кого развития Азнакаевского муниципального района  Республики </w:t>
            </w:r>
            <w:r w:rsidR="001C754A" w:rsidRPr="009419AB">
              <w:rPr>
                <w:rFonts w:ascii="Times New Roman" w:eastAsia="Times New Roman" w:hAnsi="Times New Roman" w:cs="Times New Roman"/>
                <w:sz w:val="25"/>
                <w:szCs w:val="25"/>
              </w:rPr>
              <w:t xml:space="preserve">Татарстан                                           </w:t>
            </w:r>
          </w:p>
          <w:p w:rsidR="00B10B43" w:rsidRPr="009419AB" w:rsidRDefault="00AE5861" w:rsidP="001C754A">
            <w:pPr>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 xml:space="preserve">3. </w:t>
            </w:r>
            <w:r w:rsidR="00B10B43" w:rsidRPr="009419AB">
              <w:rPr>
                <w:rFonts w:ascii="Times New Roman" w:eastAsia="Times New Roman" w:hAnsi="Times New Roman" w:cs="Times New Roman"/>
                <w:sz w:val="25"/>
                <w:szCs w:val="25"/>
              </w:rPr>
              <w:t>Стимулир</w:t>
            </w:r>
            <w:r w:rsidR="003D3E06" w:rsidRPr="009419AB">
              <w:rPr>
                <w:rFonts w:ascii="Times New Roman" w:eastAsia="Times New Roman" w:hAnsi="Times New Roman" w:cs="Times New Roman"/>
                <w:sz w:val="25"/>
                <w:szCs w:val="25"/>
              </w:rPr>
              <w:t xml:space="preserve">ование социально  </w:t>
            </w:r>
            <w:r w:rsidR="001C754A" w:rsidRPr="009419AB">
              <w:rPr>
                <w:rFonts w:ascii="Times New Roman" w:eastAsia="Times New Roman" w:hAnsi="Times New Roman" w:cs="Times New Roman"/>
                <w:sz w:val="25"/>
                <w:szCs w:val="25"/>
              </w:rPr>
              <w:t>ориентированной</w:t>
            </w:r>
            <w:r w:rsidR="00502C28" w:rsidRPr="009419AB">
              <w:rPr>
                <w:rFonts w:ascii="Times New Roman" w:eastAsia="Times New Roman" w:hAnsi="Times New Roman" w:cs="Times New Roman"/>
                <w:sz w:val="25"/>
                <w:szCs w:val="25"/>
              </w:rPr>
              <w:t xml:space="preserve"> </w:t>
            </w:r>
            <w:r w:rsidR="001C754A" w:rsidRPr="009419AB">
              <w:rPr>
                <w:rFonts w:ascii="Times New Roman" w:eastAsia="Times New Roman" w:hAnsi="Times New Roman" w:cs="Times New Roman"/>
                <w:sz w:val="25"/>
                <w:szCs w:val="25"/>
              </w:rPr>
              <w:t>деятельности некоммерческих организаций</w:t>
            </w:r>
            <w:r w:rsidR="00B10B43" w:rsidRPr="009419AB">
              <w:rPr>
                <w:rFonts w:ascii="Times New Roman" w:eastAsia="Times New Roman" w:hAnsi="Times New Roman" w:cs="Times New Roman"/>
                <w:sz w:val="25"/>
                <w:szCs w:val="25"/>
              </w:rPr>
              <w:t>.</w:t>
            </w:r>
            <w:r w:rsidR="001C754A" w:rsidRPr="009419AB">
              <w:rPr>
                <w:rFonts w:ascii="Times New Roman" w:eastAsia="Times New Roman" w:hAnsi="Times New Roman" w:cs="Times New Roman"/>
                <w:sz w:val="25"/>
                <w:szCs w:val="25"/>
              </w:rPr>
              <w:t xml:space="preserve">  </w:t>
            </w:r>
          </w:p>
          <w:p w:rsidR="00FC7AB3" w:rsidRPr="009419AB" w:rsidRDefault="00B10B43" w:rsidP="001C754A">
            <w:pPr>
              <w:jc w:val="both"/>
              <w:rPr>
                <w:rFonts w:ascii="Times New Roman" w:hAnsi="Times New Roman" w:cs="Times New Roman"/>
                <w:sz w:val="25"/>
                <w:szCs w:val="25"/>
              </w:rPr>
            </w:pPr>
            <w:r w:rsidRPr="009419AB">
              <w:rPr>
                <w:rFonts w:ascii="Times New Roman" w:eastAsia="Times New Roman" w:hAnsi="Times New Roman" w:cs="Times New Roman"/>
                <w:sz w:val="25"/>
                <w:szCs w:val="25"/>
              </w:rPr>
              <w:t>4.</w:t>
            </w:r>
            <w:r w:rsidR="001C754A" w:rsidRPr="009419AB">
              <w:rPr>
                <w:rFonts w:ascii="Times New Roman" w:eastAsia="Times New Roman" w:hAnsi="Times New Roman" w:cs="Times New Roman"/>
                <w:sz w:val="25"/>
                <w:szCs w:val="25"/>
              </w:rPr>
              <w:t xml:space="preserve"> </w:t>
            </w:r>
            <w:r w:rsidRPr="009419AB">
              <w:rPr>
                <w:rFonts w:ascii="Times New Roman" w:eastAsia="Times New Roman" w:hAnsi="Times New Roman" w:cs="Times New Roman"/>
                <w:sz w:val="25"/>
                <w:szCs w:val="25"/>
              </w:rPr>
              <w:t>Устранение необоснованных административных и экономических барьеров “вхождения“ на рынок товаров и услуг; формирование рыночной среды, благоприятной для ведения бизнеса, развития рынков, наиболее полного удовлетворения потребностей общества; совершенствование использования инструментов экономического регулирования, в том числе планирования муниципальных закупок; создание информационной открытости деятельности органов власти, хозяйствующих субъектов с целью оценки эффективности деятельности субъектов, влияющих на уровень конкуренции, и защиты прав экономических интересов потребителей.</w:t>
            </w:r>
            <w:r w:rsidR="001C754A" w:rsidRPr="009419AB">
              <w:rPr>
                <w:rFonts w:ascii="Times New Roman" w:eastAsia="Times New Roman" w:hAnsi="Times New Roman" w:cs="Times New Roman"/>
                <w:sz w:val="25"/>
                <w:szCs w:val="25"/>
              </w:rPr>
              <w:t xml:space="preserve">          </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Сроки реализации Программы</w:t>
            </w:r>
          </w:p>
        </w:tc>
        <w:tc>
          <w:tcPr>
            <w:tcW w:w="7797" w:type="dxa"/>
          </w:tcPr>
          <w:p w:rsidR="00FC7AB3" w:rsidRPr="009419AB" w:rsidRDefault="00FC7AB3" w:rsidP="00692F87">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201</w:t>
            </w:r>
            <w:r w:rsidR="00145415" w:rsidRPr="009419AB">
              <w:rPr>
                <w:rFonts w:ascii="Times New Roman" w:hAnsi="Times New Roman" w:cs="Times New Roman"/>
                <w:sz w:val="25"/>
                <w:szCs w:val="25"/>
              </w:rPr>
              <w:t>9 – 202</w:t>
            </w:r>
            <w:r w:rsidR="00692F87" w:rsidRPr="009419AB">
              <w:rPr>
                <w:rFonts w:ascii="Times New Roman" w:hAnsi="Times New Roman" w:cs="Times New Roman"/>
                <w:sz w:val="25"/>
                <w:szCs w:val="25"/>
              </w:rPr>
              <w:t>3</w:t>
            </w:r>
            <w:r w:rsidRPr="009419AB">
              <w:rPr>
                <w:rFonts w:ascii="Times New Roman" w:hAnsi="Times New Roman" w:cs="Times New Roman"/>
                <w:sz w:val="25"/>
                <w:szCs w:val="25"/>
              </w:rPr>
              <w:t xml:space="preserve"> годы</w:t>
            </w:r>
          </w:p>
        </w:tc>
      </w:tr>
      <w:tr w:rsidR="00145415" w:rsidRPr="00FC7AB3" w:rsidTr="004778A8">
        <w:tc>
          <w:tcPr>
            <w:tcW w:w="2410" w:type="dxa"/>
          </w:tcPr>
          <w:p w:rsidR="00145415" w:rsidRPr="009419AB" w:rsidRDefault="00145415"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Перечень подпрограмм</w:t>
            </w:r>
          </w:p>
        </w:tc>
        <w:tc>
          <w:tcPr>
            <w:tcW w:w="7797" w:type="dxa"/>
          </w:tcPr>
          <w:p w:rsidR="006B4999" w:rsidRPr="009419AB" w:rsidRDefault="00AE5861" w:rsidP="006B4999">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1.</w:t>
            </w:r>
            <w:r w:rsidR="00806292" w:rsidRPr="009419AB">
              <w:rPr>
                <w:rFonts w:ascii="Times New Roman" w:hAnsi="Times New Roman" w:cs="Times New Roman"/>
                <w:sz w:val="25"/>
                <w:szCs w:val="25"/>
              </w:rPr>
              <w:t xml:space="preserve"> «</w:t>
            </w:r>
            <w:r w:rsidR="006B4999" w:rsidRPr="009419AB">
              <w:rPr>
                <w:rFonts w:ascii="Times New Roman" w:hAnsi="Times New Roman" w:cs="Times New Roman"/>
                <w:sz w:val="25"/>
                <w:szCs w:val="25"/>
              </w:rPr>
              <w:t xml:space="preserve">Совершенствование   муниципальной экономической политики в  Азнакаевском муниципальном районе Республики  Татарстан   на </w:t>
            </w:r>
            <w:r w:rsidR="004C2385" w:rsidRPr="009419AB">
              <w:rPr>
                <w:rFonts w:ascii="Times New Roman" w:hAnsi="Times New Roman" w:cs="Times New Roman"/>
                <w:sz w:val="25"/>
                <w:szCs w:val="25"/>
              </w:rPr>
              <w:t>2019-2023</w:t>
            </w:r>
            <w:r w:rsidR="006B4999" w:rsidRPr="009419AB">
              <w:rPr>
                <w:rFonts w:ascii="Times New Roman" w:hAnsi="Times New Roman" w:cs="Times New Roman"/>
                <w:sz w:val="25"/>
                <w:szCs w:val="25"/>
              </w:rPr>
              <w:t xml:space="preserve"> годы</w:t>
            </w:r>
            <w:r w:rsidR="00806292" w:rsidRPr="009419AB">
              <w:rPr>
                <w:rFonts w:ascii="Times New Roman" w:hAnsi="Times New Roman" w:cs="Times New Roman"/>
                <w:sz w:val="25"/>
                <w:szCs w:val="25"/>
              </w:rPr>
              <w:t>»</w:t>
            </w:r>
            <w:r w:rsidR="006B4999" w:rsidRPr="009419AB">
              <w:rPr>
                <w:rFonts w:ascii="Times New Roman" w:hAnsi="Times New Roman" w:cs="Times New Roman"/>
                <w:sz w:val="25"/>
                <w:szCs w:val="25"/>
              </w:rPr>
              <w:t>;</w:t>
            </w:r>
          </w:p>
          <w:p w:rsidR="006B4999" w:rsidRPr="009419AB" w:rsidRDefault="006B4999" w:rsidP="006B4999">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 xml:space="preserve">2. </w:t>
            </w:r>
            <w:r w:rsidR="00806292" w:rsidRPr="009419AB">
              <w:rPr>
                <w:rFonts w:ascii="Times New Roman" w:hAnsi="Times New Roman" w:cs="Times New Roman"/>
                <w:sz w:val="25"/>
                <w:szCs w:val="25"/>
              </w:rPr>
              <w:t>«</w:t>
            </w:r>
            <w:r w:rsidRPr="009419AB">
              <w:rPr>
                <w:rFonts w:ascii="Times New Roman" w:hAnsi="Times New Roman" w:cs="Times New Roman"/>
                <w:sz w:val="25"/>
                <w:szCs w:val="25"/>
              </w:rPr>
              <w:t>Повышение инвестиционной привлекательности</w:t>
            </w:r>
            <w:r w:rsidRPr="009419AB">
              <w:rPr>
                <w:sz w:val="25"/>
                <w:szCs w:val="25"/>
              </w:rPr>
              <w:t xml:space="preserve"> </w:t>
            </w:r>
            <w:r w:rsidRPr="009419AB">
              <w:rPr>
                <w:rFonts w:ascii="Times New Roman" w:hAnsi="Times New Roman" w:cs="Times New Roman"/>
                <w:sz w:val="25"/>
                <w:szCs w:val="25"/>
              </w:rPr>
              <w:t xml:space="preserve">в  Азнакаевском муниципальном районе Республики  Татарстан   на </w:t>
            </w:r>
            <w:r w:rsidR="004C2385" w:rsidRPr="009419AB">
              <w:rPr>
                <w:rFonts w:ascii="Times New Roman" w:hAnsi="Times New Roman" w:cs="Times New Roman"/>
                <w:sz w:val="25"/>
                <w:szCs w:val="25"/>
              </w:rPr>
              <w:t>2019-2023</w:t>
            </w:r>
            <w:r w:rsidRPr="009419AB">
              <w:rPr>
                <w:rFonts w:ascii="Times New Roman" w:hAnsi="Times New Roman" w:cs="Times New Roman"/>
                <w:sz w:val="25"/>
                <w:szCs w:val="25"/>
              </w:rPr>
              <w:t xml:space="preserve"> годы</w:t>
            </w:r>
            <w:r w:rsidR="00806292" w:rsidRPr="009419AB">
              <w:rPr>
                <w:rFonts w:ascii="Times New Roman" w:hAnsi="Times New Roman" w:cs="Times New Roman"/>
                <w:sz w:val="25"/>
                <w:szCs w:val="25"/>
              </w:rPr>
              <w:t>»</w:t>
            </w:r>
            <w:r w:rsidRPr="009419AB">
              <w:rPr>
                <w:rFonts w:ascii="Times New Roman" w:hAnsi="Times New Roman" w:cs="Times New Roman"/>
                <w:sz w:val="25"/>
                <w:szCs w:val="25"/>
              </w:rPr>
              <w:t>;                                   │</w:t>
            </w:r>
          </w:p>
          <w:p w:rsidR="006B4999" w:rsidRPr="009419AB" w:rsidRDefault="006B4999" w:rsidP="006B4999">
            <w:pPr>
              <w:autoSpaceDE w:val="0"/>
              <w:snapToGrid w:val="0"/>
              <w:rPr>
                <w:rFonts w:ascii="Times New Roman" w:hAnsi="Times New Roman" w:cs="Times New Roman"/>
                <w:sz w:val="25"/>
                <w:szCs w:val="25"/>
              </w:rPr>
            </w:pPr>
            <w:r w:rsidRPr="009419AB">
              <w:rPr>
                <w:rFonts w:ascii="Times New Roman" w:hAnsi="Times New Roman" w:cs="Times New Roman"/>
                <w:sz w:val="25"/>
                <w:szCs w:val="25"/>
              </w:rPr>
              <w:lastRenderedPageBreak/>
              <w:t>3.</w:t>
            </w:r>
            <w:r w:rsidR="00806292" w:rsidRPr="009419AB">
              <w:rPr>
                <w:rFonts w:ascii="Times New Roman" w:hAnsi="Times New Roman" w:cs="Times New Roman"/>
                <w:sz w:val="25"/>
                <w:szCs w:val="25"/>
              </w:rPr>
              <w:t xml:space="preserve"> «</w:t>
            </w:r>
            <w:r w:rsidRPr="009419AB">
              <w:rPr>
                <w:rFonts w:ascii="Times New Roman" w:hAnsi="Times New Roman" w:cs="Times New Roman"/>
                <w:sz w:val="25"/>
                <w:szCs w:val="25"/>
              </w:rPr>
              <w:t>Развитие малого и  среднего   предпринимательства</w:t>
            </w:r>
            <w:r w:rsidRPr="009419AB">
              <w:rPr>
                <w:sz w:val="25"/>
                <w:szCs w:val="25"/>
              </w:rPr>
              <w:t xml:space="preserve"> </w:t>
            </w:r>
            <w:r w:rsidRPr="009419AB">
              <w:rPr>
                <w:rFonts w:ascii="Times New Roman" w:hAnsi="Times New Roman" w:cs="Times New Roman"/>
                <w:sz w:val="25"/>
                <w:szCs w:val="25"/>
              </w:rPr>
              <w:t xml:space="preserve">Азнакаевском муниципальном районе Республики  Татарстан   на </w:t>
            </w:r>
            <w:r w:rsidR="004C2385" w:rsidRPr="009419AB">
              <w:rPr>
                <w:rFonts w:ascii="Times New Roman" w:hAnsi="Times New Roman" w:cs="Times New Roman"/>
                <w:sz w:val="25"/>
                <w:szCs w:val="25"/>
              </w:rPr>
              <w:t>2019-2023</w:t>
            </w:r>
            <w:r w:rsidRPr="009419AB">
              <w:rPr>
                <w:rFonts w:ascii="Times New Roman" w:hAnsi="Times New Roman" w:cs="Times New Roman"/>
                <w:sz w:val="25"/>
                <w:szCs w:val="25"/>
              </w:rPr>
              <w:t xml:space="preserve"> годы</w:t>
            </w:r>
            <w:r w:rsidR="00806292" w:rsidRPr="009419AB">
              <w:rPr>
                <w:rFonts w:ascii="Times New Roman" w:hAnsi="Times New Roman" w:cs="Times New Roman"/>
                <w:sz w:val="25"/>
                <w:szCs w:val="25"/>
              </w:rPr>
              <w:t>»</w:t>
            </w:r>
            <w:r w:rsidRPr="009419AB">
              <w:rPr>
                <w:rFonts w:ascii="Times New Roman" w:hAnsi="Times New Roman" w:cs="Times New Roman"/>
                <w:sz w:val="25"/>
                <w:szCs w:val="25"/>
              </w:rPr>
              <w:t xml:space="preserve">;  </w:t>
            </w:r>
          </w:p>
          <w:p w:rsidR="00145415" w:rsidRPr="009419AB" w:rsidRDefault="006B4999" w:rsidP="006B4999">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4.</w:t>
            </w:r>
            <w:r w:rsidR="00806292" w:rsidRPr="009419AB">
              <w:rPr>
                <w:rFonts w:ascii="Times New Roman" w:hAnsi="Times New Roman" w:cs="Times New Roman"/>
                <w:sz w:val="25"/>
                <w:szCs w:val="25"/>
              </w:rPr>
              <w:t xml:space="preserve"> «</w:t>
            </w:r>
            <w:r w:rsidRPr="009419AB">
              <w:rPr>
                <w:rFonts w:ascii="Times New Roman" w:hAnsi="Times New Roman" w:cs="Times New Roman"/>
                <w:sz w:val="25"/>
                <w:szCs w:val="25"/>
              </w:rPr>
              <w:t xml:space="preserve">Развитие конкуренции в Азнакаевском муниципальном районе Республики Татарстан на </w:t>
            </w:r>
            <w:r w:rsidR="00200DC7" w:rsidRPr="009419AB">
              <w:rPr>
                <w:rFonts w:ascii="Times New Roman" w:hAnsi="Times New Roman" w:cs="Times New Roman"/>
                <w:sz w:val="25"/>
                <w:szCs w:val="25"/>
              </w:rPr>
              <w:t>2019-2020</w:t>
            </w:r>
            <w:r w:rsidRPr="009419AB">
              <w:rPr>
                <w:rFonts w:ascii="Times New Roman" w:hAnsi="Times New Roman" w:cs="Times New Roman"/>
                <w:sz w:val="25"/>
                <w:szCs w:val="25"/>
              </w:rPr>
              <w:t xml:space="preserve"> годы</w:t>
            </w:r>
            <w:r w:rsidR="00806292" w:rsidRPr="009419AB">
              <w:rPr>
                <w:rFonts w:ascii="Times New Roman" w:hAnsi="Times New Roman" w:cs="Times New Roman"/>
                <w:sz w:val="25"/>
                <w:szCs w:val="25"/>
              </w:rPr>
              <w:t>».</w:t>
            </w:r>
            <w:r w:rsidRPr="009419AB">
              <w:rPr>
                <w:rFonts w:ascii="Times New Roman" w:hAnsi="Times New Roman" w:cs="Times New Roman"/>
                <w:sz w:val="25"/>
                <w:szCs w:val="25"/>
              </w:rPr>
              <w:t xml:space="preserve">                               </w:t>
            </w: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lastRenderedPageBreak/>
              <w:t xml:space="preserve">Объем и источники финансирования </w:t>
            </w:r>
            <w:r w:rsidRPr="009419AB">
              <w:rPr>
                <w:rFonts w:ascii="Times New Roman" w:eastAsia="Times New Roman" w:hAnsi="Times New Roman" w:cs="Times New Roman"/>
                <w:sz w:val="25"/>
                <w:szCs w:val="25"/>
              </w:rPr>
              <w:br/>
              <w:t xml:space="preserve">Программы  </w:t>
            </w:r>
            <w:r w:rsidR="00145415" w:rsidRPr="009419AB">
              <w:rPr>
                <w:rFonts w:ascii="Times New Roman" w:eastAsia="Times New Roman" w:hAnsi="Times New Roman" w:cs="Times New Roman"/>
                <w:sz w:val="25"/>
                <w:szCs w:val="25"/>
              </w:rPr>
              <w:t>по годам</w:t>
            </w:r>
          </w:p>
        </w:tc>
        <w:tc>
          <w:tcPr>
            <w:tcW w:w="7797" w:type="dxa"/>
          </w:tcPr>
          <w:p w:rsidR="002F5783" w:rsidRPr="009419AB" w:rsidRDefault="002F5783" w:rsidP="002F5783">
            <w:pPr>
              <w:autoSpaceDE w:val="0"/>
              <w:snapToGrid w:val="0"/>
              <w:rPr>
                <w:rFonts w:ascii="Times New Roman" w:hAnsi="Times New Roman" w:cs="Times New Roman"/>
                <w:sz w:val="25"/>
                <w:szCs w:val="25"/>
              </w:rPr>
            </w:pPr>
            <w:r w:rsidRPr="009419AB">
              <w:rPr>
                <w:rFonts w:ascii="Times New Roman" w:hAnsi="Times New Roman" w:cs="Times New Roman"/>
                <w:sz w:val="25"/>
                <w:szCs w:val="25"/>
              </w:rPr>
              <w:t>С</w:t>
            </w:r>
            <w:r w:rsidR="00FC7AB3" w:rsidRPr="009419AB">
              <w:rPr>
                <w:rFonts w:ascii="Times New Roman" w:hAnsi="Times New Roman" w:cs="Times New Roman"/>
                <w:sz w:val="25"/>
                <w:szCs w:val="25"/>
              </w:rPr>
              <w:t>редства федерального, республиканского, местного бюджетов</w:t>
            </w:r>
            <w:r w:rsidRPr="009419AB">
              <w:rPr>
                <w:rFonts w:ascii="Times New Roman" w:hAnsi="Times New Roman" w:cs="Times New Roman"/>
                <w:sz w:val="25"/>
                <w:szCs w:val="25"/>
              </w:rPr>
              <w:t>, другие источники, не запрещенные действующим законодательством</w:t>
            </w:r>
          </w:p>
          <w:p w:rsidR="00145415" w:rsidRPr="009419AB" w:rsidRDefault="00145415" w:rsidP="002F5783">
            <w:pPr>
              <w:autoSpaceDE w:val="0"/>
              <w:snapToGrid w:val="0"/>
              <w:rPr>
                <w:rFonts w:ascii="Times New Roman" w:hAnsi="Times New Roman" w:cs="Times New Roman"/>
                <w:sz w:val="25"/>
                <w:szCs w:val="25"/>
              </w:rPr>
            </w:pPr>
          </w:p>
          <w:p w:rsidR="00FC7AB3" w:rsidRPr="009419AB" w:rsidRDefault="00FC7AB3" w:rsidP="00FC7AB3">
            <w:pPr>
              <w:autoSpaceDE w:val="0"/>
              <w:snapToGrid w:val="0"/>
              <w:rPr>
                <w:rFonts w:ascii="Times New Roman" w:hAnsi="Times New Roman" w:cs="Times New Roman"/>
                <w:sz w:val="25"/>
                <w:szCs w:val="25"/>
              </w:rPr>
            </w:pPr>
          </w:p>
        </w:tc>
      </w:tr>
      <w:tr w:rsidR="00FC7AB3" w:rsidRPr="00FC7AB3" w:rsidTr="004778A8">
        <w:tc>
          <w:tcPr>
            <w:tcW w:w="2410" w:type="dxa"/>
          </w:tcPr>
          <w:p w:rsidR="00FC7AB3" w:rsidRPr="009419AB" w:rsidRDefault="00FC7AB3" w:rsidP="00FC7AB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Ожидаемые конечные результаты Программы</w:t>
            </w:r>
          </w:p>
        </w:tc>
        <w:tc>
          <w:tcPr>
            <w:tcW w:w="7797" w:type="dxa"/>
          </w:tcPr>
          <w:p w:rsidR="00754E8D" w:rsidRPr="009419AB" w:rsidRDefault="002F5783" w:rsidP="00754E8D">
            <w:pPr>
              <w:pStyle w:val="31"/>
              <w:tabs>
                <w:tab w:val="left" w:pos="387"/>
              </w:tabs>
              <w:spacing w:before="16" w:after="0" w:line="285" w:lineRule="exact"/>
              <w:ind w:right="80"/>
              <w:jc w:val="both"/>
              <w:rPr>
                <w:sz w:val="25"/>
                <w:szCs w:val="25"/>
              </w:rPr>
            </w:pPr>
            <w:r w:rsidRPr="009419AB">
              <w:rPr>
                <w:iCs/>
                <w:sz w:val="25"/>
                <w:szCs w:val="25"/>
              </w:rPr>
              <w:t xml:space="preserve"> </w:t>
            </w:r>
            <w:r w:rsidR="00B10B43" w:rsidRPr="009419AB">
              <w:rPr>
                <w:iCs/>
                <w:sz w:val="25"/>
                <w:szCs w:val="25"/>
              </w:rPr>
              <w:t xml:space="preserve">Реализация программных мероприятий в </w:t>
            </w:r>
            <w:r w:rsidR="00145415" w:rsidRPr="009419AB">
              <w:rPr>
                <w:iCs/>
                <w:sz w:val="25"/>
                <w:szCs w:val="25"/>
              </w:rPr>
              <w:t>полном</w:t>
            </w:r>
            <w:r w:rsidR="00145415" w:rsidRPr="009419AB">
              <w:rPr>
                <w:sz w:val="25"/>
                <w:szCs w:val="25"/>
              </w:rPr>
              <w:t xml:space="preserve"> </w:t>
            </w:r>
            <w:r w:rsidR="00145415" w:rsidRPr="009419AB">
              <w:rPr>
                <w:iCs/>
                <w:sz w:val="25"/>
                <w:szCs w:val="25"/>
              </w:rPr>
              <w:t>объеме позволит достичь</w:t>
            </w:r>
            <w:r w:rsidR="00754E8D" w:rsidRPr="009419AB">
              <w:rPr>
                <w:sz w:val="25"/>
                <w:szCs w:val="25"/>
              </w:rPr>
              <w:t>:</w:t>
            </w:r>
          </w:p>
          <w:p w:rsidR="00754E8D" w:rsidRPr="009419AB" w:rsidRDefault="00754E8D" w:rsidP="00754E8D">
            <w:pPr>
              <w:pStyle w:val="31"/>
              <w:tabs>
                <w:tab w:val="left" w:pos="387"/>
              </w:tabs>
              <w:spacing w:before="16" w:after="0" w:line="285" w:lineRule="exact"/>
              <w:ind w:right="80"/>
              <w:jc w:val="both"/>
              <w:rPr>
                <w:sz w:val="25"/>
                <w:szCs w:val="25"/>
              </w:rPr>
            </w:pPr>
            <w:r w:rsidRPr="009419AB">
              <w:rPr>
                <w:sz w:val="25"/>
                <w:szCs w:val="25"/>
              </w:rPr>
              <w:t xml:space="preserve">- </w:t>
            </w:r>
            <w:r w:rsidR="00B10B43" w:rsidRPr="009419AB">
              <w:rPr>
                <w:sz w:val="25"/>
                <w:szCs w:val="25"/>
              </w:rPr>
              <w:t xml:space="preserve">увеличения объема валового </w:t>
            </w:r>
            <w:r w:rsidR="00145415" w:rsidRPr="009419AB">
              <w:rPr>
                <w:sz w:val="25"/>
                <w:szCs w:val="25"/>
              </w:rPr>
              <w:t>территориального    продукта -</w:t>
            </w:r>
            <w:r w:rsidR="003C3BC6" w:rsidRPr="009419AB">
              <w:rPr>
                <w:sz w:val="25"/>
                <w:szCs w:val="25"/>
              </w:rPr>
              <w:t xml:space="preserve">(далее - ВТП) в 1,5 раза </w:t>
            </w:r>
            <w:r w:rsidR="002A7A46" w:rsidRPr="009419AB">
              <w:rPr>
                <w:sz w:val="25"/>
                <w:szCs w:val="25"/>
              </w:rPr>
              <w:t>в сопоставимых   ценах   в 202</w:t>
            </w:r>
            <w:r w:rsidR="004C2385" w:rsidRPr="009419AB">
              <w:rPr>
                <w:sz w:val="25"/>
                <w:szCs w:val="25"/>
              </w:rPr>
              <w:t>3</w:t>
            </w:r>
            <w:r w:rsidR="003C3BC6" w:rsidRPr="009419AB">
              <w:rPr>
                <w:sz w:val="25"/>
                <w:szCs w:val="25"/>
              </w:rPr>
              <w:t xml:space="preserve"> году к уровню 2018 года</w:t>
            </w:r>
          </w:p>
          <w:p w:rsidR="003C3BC6" w:rsidRPr="009419AB" w:rsidRDefault="003C3BC6" w:rsidP="00754E8D">
            <w:pPr>
              <w:pStyle w:val="31"/>
              <w:tabs>
                <w:tab w:val="left" w:pos="387"/>
              </w:tabs>
              <w:spacing w:before="16" w:after="0" w:line="285" w:lineRule="exact"/>
              <w:ind w:right="80"/>
              <w:jc w:val="both"/>
              <w:rPr>
                <w:sz w:val="25"/>
                <w:szCs w:val="25"/>
              </w:rPr>
            </w:pPr>
            <w:r w:rsidRPr="009419AB">
              <w:rPr>
                <w:sz w:val="25"/>
                <w:szCs w:val="25"/>
              </w:rPr>
              <w:t xml:space="preserve">- </w:t>
            </w:r>
            <w:r w:rsidR="00B10B43" w:rsidRPr="009419AB">
              <w:rPr>
                <w:sz w:val="25"/>
                <w:szCs w:val="25"/>
              </w:rPr>
              <w:t xml:space="preserve">увеличения объема промышленного производства </w:t>
            </w:r>
            <w:r w:rsidRPr="009419AB">
              <w:rPr>
                <w:sz w:val="25"/>
                <w:szCs w:val="25"/>
              </w:rPr>
              <w:t xml:space="preserve">в </w:t>
            </w:r>
            <w:r w:rsidR="002A7A46" w:rsidRPr="009419AB">
              <w:rPr>
                <w:sz w:val="25"/>
                <w:szCs w:val="25"/>
              </w:rPr>
              <w:t>2021</w:t>
            </w:r>
            <w:r w:rsidRPr="009419AB">
              <w:rPr>
                <w:sz w:val="25"/>
                <w:szCs w:val="25"/>
              </w:rPr>
              <w:t xml:space="preserve"> году к уровню 2018 года в 1,43 раза; </w:t>
            </w:r>
          </w:p>
          <w:p w:rsidR="003C3BC6" w:rsidRPr="009419AB" w:rsidRDefault="006B4999" w:rsidP="003C3BC6">
            <w:pPr>
              <w:pStyle w:val="31"/>
              <w:tabs>
                <w:tab w:val="left" w:pos="387"/>
              </w:tabs>
              <w:spacing w:before="16" w:after="0" w:line="285" w:lineRule="exact"/>
              <w:ind w:right="80"/>
              <w:jc w:val="both"/>
              <w:rPr>
                <w:sz w:val="25"/>
                <w:szCs w:val="25"/>
              </w:rPr>
            </w:pPr>
            <w:r w:rsidRPr="009419AB">
              <w:rPr>
                <w:sz w:val="25"/>
                <w:szCs w:val="25"/>
              </w:rPr>
              <w:t>-</w:t>
            </w:r>
            <w:r w:rsidR="003C3BC6" w:rsidRPr="009419AB">
              <w:rPr>
                <w:sz w:val="25"/>
                <w:szCs w:val="25"/>
              </w:rPr>
              <w:t>у</w:t>
            </w:r>
            <w:r w:rsidR="00B10B43" w:rsidRPr="009419AB">
              <w:rPr>
                <w:sz w:val="25"/>
                <w:szCs w:val="25"/>
              </w:rPr>
              <w:t xml:space="preserve">величения  объема инвестиций в </w:t>
            </w:r>
            <w:r w:rsidR="003C3BC6" w:rsidRPr="009419AB">
              <w:rPr>
                <w:sz w:val="25"/>
                <w:szCs w:val="25"/>
              </w:rPr>
              <w:t>1,</w:t>
            </w:r>
            <w:r w:rsidR="00904396" w:rsidRPr="009419AB">
              <w:rPr>
                <w:sz w:val="25"/>
                <w:szCs w:val="25"/>
              </w:rPr>
              <w:t>4</w:t>
            </w:r>
            <w:r w:rsidR="008544BE" w:rsidRPr="009419AB">
              <w:rPr>
                <w:sz w:val="25"/>
                <w:szCs w:val="25"/>
              </w:rPr>
              <w:t xml:space="preserve"> раза</w:t>
            </w:r>
            <w:r w:rsidR="00B10B43" w:rsidRPr="009419AB">
              <w:rPr>
                <w:sz w:val="25"/>
                <w:szCs w:val="25"/>
              </w:rPr>
              <w:t xml:space="preserve"> сопоставимых ценах в  202</w:t>
            </w:r>
            <w:r w:rsidR="004C2385" w:rsidRPr="009419AB">
              <w:rPr>
                <w:sz w:val="25"/>
                <w:szCs w:val="25"/>
              </w:rPr>
              <w:t>3</w:t>
            </w:r>
            <w:r w:rsidR="00904396" w:rsidRPr="009419AB">
              <w:rPr>
                <w:sz w:val="25"/>
                <w:szCs w:val="25"/>
              </w:rPr>
              <w:t xml:space="preserve"> </w:t>
            </w:r>
            <w:r w:rsidR="003C3BC6" w:rsidRPr="009419AB">
              <w:rPr>
                <w:sz w:val="25"/>
                <w:szCs w:val="25"/>
              </w:rPr>
              <w:t>году</w:t>
            </w:r>
            <w:r w:rsidR="00B10B43" w:rsidRPr="009419AB">
              <w:rPr>
                <w:sz w:val="25"/>
                <w:szCs w:val="25"/>
              </w:rPr>
              <w:t xml:space="preserve"> к уровню  </w:t>
            </w:r>
            <w:r w:rsidRPr="009419AB">
              <w:rPr>
                <w:sz w:val="25"/>
                <w:szCs w:val="25"/>
              </w:rPr>
              <w:t>2018;</w:t>
            </w:r>
          </w:p>
          <w:p w:rsidR="008544BE" w:rsidRPr="009419AB" w:rsidRDefault="008544BE" w:rsidP="003C3BC6">
            <w:pPr>
              <w:pStyle w:val="31"/>
              <w:tabs>
                <w:tab w:val="left" w:pos="387"/>
              </w:tabs>
              <w:spacing w:before="16" w:after="0" w:line="285" w:lineRule="exact"/>
              <w:ind w:right="80"/>
              <w:jc w:val="both"/>
              <w:rPr>
                <w:sz w:val="25"/>
                <w:szCs w:val="25"/>
              </w:rPr>
            </w:pPr>
            <w:r w:rsidRPr="009419AB">
              <w:rPr>
                <w:sz w:val="25"/>
                <w:szCs w:val="25"/>
              </w:rPr>
              <w:t>- увеличения  объема  инвестиций  на душу населения в   1,2</w:t>
            </w:r>
            <w:r w:rsidR="00B10B43" w:rsidRPr="009419AB">
              <w:rPr>
                <w:sz w:val="25"/>
                <w:szCs w:val="25"/>
              </w:rPr>
              <w:t xml:space="preserve"> раза сопоставимых ценах в </w:t>
            </w:r>
            <w:r w:rsidR="002A7A46" w:rsidRPr="009419AB">
              <w:rPr>
                <w:sz w:val="25"/>
                <w:szCs w:val="25"/>
              </w:rPr>
              <w:t>202</w:t>
            </w:r>
            <w:r w:rsidR="00F30946" w:rsidRPr="009419AB">
              <w:rPr>
                <w:sz w:val="25"/>
                <w:szCs w:val="25"/>
              </w:rPr>
              <w:t>3</w:t>
            </w:r>
            <w:r w:rsidR="00B10B43" w:rsidRPr="009419AB">
              <w:rPr>
                <w:sz w:val="25"/>
                <w:szCs w:val="25"/>
              </w:rPr>
              <w:t xml:space="preserve"> году к </w:t>
            </w:r>
            <w:r w:rsidRPr="009419AB">
              <w:rPr>
                <w:sz w:val="25"/>
                <w:szCs w:val="25"/>
              </w:rPr>
              <w:t>уровню   2018;</w:t>
            </w:r>
          </w:p>
          <w:p w:rsidR="003C3BC6" w:rsidRPr="009419AB" w:rsidRDefault="006B4999" w:rsidP="003C3BC6">
            <w:pPr>
              <w:pStyle w:val="31"/>
              <w:tabs>
                <w:tab w:val="left" w:pos="387"/>
              </w:tabs>
              <w:spacing w:before="16" w:after="0" w:line="285" w:lineRule="exact"/>
              <w:ind w:right="80"/>
              <w:jc w:val="both"/>
              <w:rPr>
                <w:sz w:val="25"/>
                <w:szCs w:val="25"/>
              </w:rPr>
            </w:pPr>
            <w:r w:rsidRPr="009419AB">
              <w:rPr>
                <w:sz w:val="25"/>
                <w:szCs w:val="25"/>
              </w:rPr>
              <w:t xml:space="preserve">- </w:t>
            </w:r>
            <w:r w:rsidR="003C3BC6" w:rsidRPr="009419AB">
              <w:rPr>
                <w:sz w:val="25"/>
                <w:szCs w:val="25"/>
              </w:rPr>
              <w:t>увеличения</w:t>
            </w:r>
            <w:r w:rsidR="00B10B43" w:rsidRPr="009419AB">
              <w:rPr>
                <w:sz w:val="25"/>
                <w:szCs w:val="25"/>
              </w:rPr>
              <w:t xml:space="preserve"> доли продукции, работ, услуг субъектов малого и среднего предпринимательства</w:t>
            </w:r>
            <w:r w:rsidR="003C3BC6" w:rsidRPr="009419AB">
              <w:rPr>
                <w:sz w:val="25"/>
                <w:szCs w:val="25"/>
              </w:rPr>
              <w:t xml:space="preserve"> в общем объем</w:t>
            </w:r>
            <w:r w:rsidR="00B10B43" w:rsidRPr="009419AB">
              <w:rPr>
                <w:sz w:val="25"/>
                <w:szCs w:val="25"/>
              </w:rPr>
              <w:t>е валового  территориального  продукта к</w:t>
            </w:r>
            <w:r w:rsidR="003C3BC6" w:rsidRPr="009419AB">
              <w:rPr>
                <w:sz w:val="25"/>
                <w:szCs w:val="25"/>
              </w:rPr>
              <w:t xml:space="preserve"> </w:t>
            </w:r>
            <w:r w:rsidR="004C2385" w:rsidRPr="009419AB">
              <w:rPr>
                <w:sz w:val="25"/>
                <w:szCs w:val="25"/>
              </w:rPr>
              <w:t>2023 году до 8%;</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xml:space="preserve">- </w:t>
            </w:r>
            <w:r w:rsidR="00827700" w:rsidRPr="009419AB">
              <w:rPr>
                <w:sz w:val="25"/>
                <w:szCs w:val="25"/>
              </w:rPr>
              <w:t xml:space="preserve">развитие промышленных площадок муниципального уровня (далее ППМУ), увеличение количества резидентов с 17 единиц  </w:t>
            </w:r>
            <w:r w:rsidR="00B10B43" w:rsidRPr="009419AB">
              <w:rPr>
                <w:sz w:val="25"/>
                <w:szCs w:val="25"/>
              </w:rPr>
              <w:t xml:space="preserve">в 2018 году до 20 единиц  к </w:t>
            </w:r>
            <w:r w:rsidR="004C2385" w:rsidRPr="009419AB">
              <w:rPr>
                <w:sz w:val="25"/>
                <w:szCs w:val="25"/>
              </w:rPr>
              <w:t>2023</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созданию новых предприятий в приоритетных видах экономической деятельности;</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насыщению потребительского рынка качественными товарами и услугами, обеспечению конкурентоспособности продукции местного производства;</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увеличению оборота субъектов малого предпринимательства до 5,5 млрд. рублей;</w:t>
            </w:r>
          </w:p>
          <w:p w:rsidR="00D82D48" w:rsidRPr="009419AB" w:rsidRDefault="00D82D48" w:rsidP="00D82D48">
            <w:pPr>
              <w:pStyle w:val="31"/>
              <w:tabs>
                <w:tab w:val="left" w:pos="387"/>
              </w:tabs>
              <w:spacing w:before="16" w:after="0" w:line="285" w:lineRule="exact"/>
              <w:ind w:right="80"/>
              <w:jc w:val="both"/>
              <w:rPr>
                <w:sz w:val="25"/>
                <w:szCs w:val="25"/>
              </w:rPr>
            </w:pPr>
            <w:r w:rsidRPr="009419AB">
              <w:rPr>
                <w:sz w:val="25"/>
                <w:szCs w:val="25"/>
              </w:rPr>
              <w:t xml:space="preserve">-увеличение числа экономически активных субъектов предпринимательства с </w:t>
            </w:r>
            <w:r w:rsidR="00463C10" w:rsidRPr="009419AB">
              <w:rPr>
                <w:sz w:val="25"/>
                <w:szCs w:val="25"/>
              </w:rPr>
              <w:t>343</w:t>
            </w:r>
            <w:r w:rsidRPr="009419AB">
              <w:rPr>
                <w:sz w:val="25"/>
                <w:szCs w:val="25"/>
              </w:rPr>
              <w:t xml:space="preserve"> до </w:t>
            </w:r>
            <w:r w:rsidR="00463C10" w:rsidRPr="009419AB">
              <w:rPr>
                <w:sz w:val="25"/>
                <w:szCs w:val="25"/>
              </w:rPr>
              <w:t>354</w:t>
            </w:r>
            <w:r w:rsidRPr="009419AB">
              <w:rPr>
                <w:sz w:val="25"/>
                <w:szCs w:val="25"/>
              </w:rPr>
              <w:t xml:space="preserve"> единиц.</w:t>
            </w:r>
          </w:p>
          <w:p w:rsidR="00024D28" w:rsidRPr="009419AB" w:rsidRDefault="00827700" w:rsidP="00E32A77">
            <w:pPr>
              <w:pStyle w:val="31"/>
              <w:tabs>
                <w:tab w:val="left" w:pos="387"/>
              </w:tabs>
              <w:spacing w:before="16" w:after="0" w:line="285" w:lineRule="exact"/>
              <w:ind w:right="80"/>
              <w:jc w:val="both"/>
              <w:rPr>
                <w:sz w:val="25"/>
                <w:szCs w:val="25"/>
                <w:shd w:val="clear" w:color="auto" w:fill="FFFFFF"/>
              </w:rPr>
            </w:pPr>
            <w:r w:rsidRPr="009419AB">
              <w:rPr>
                <w:sz w:val="25"/>
                <w:szCs w:val="25"/>
                <w:shd w:val="clear" w:color="auto" w:fill="FFFFFF"/>
              </w:rPr>
              <w:t>Отсутствие, обоснованных жалоб в Федеральную антимонопольную службу (ФАС России). Снижение доли несостоявшихся торгов от общего количества объявленных торгов до 15% к концу 202</w:t>
            </w:r>
            <w:r w:rsidR="00A11FFD" w:rsidRPr="009419AB">
              <w:rPr>
                <w:sz w:val="25"/>
                <w:szCs w:val="25"/>
                <w:shd w:val="clear" w:color="auto" w:fill="FFFFFF"/>
              </w:rPr>
              <w:t>0</w:t>
            </w:r>
            <w:r w:rsidRPr="009419AB">
              <w:rPr>
                <w:sz w:val="25"/>
                <w:szCs w:val="25"/>
                <w:shd w:val="clear" w:color="auto" w:fill="FFFFFF"/>
              </w:rPr>
              <w:t xml:space="preserve"> года. Увеличение среднего количества участников на торгах до </w:t>
            </w:r>
            <w:r w:rsidR="00A11FFD" w:rsidRPr="009419AB">
              <w:rPr>
                <w:sz w:val="25"/>
                <w:szCs w:val="25"/>
                <w:shd w:val="clear" w:color="auto" w:fill="FFFFFF"/>
              </w:rPr>
              <w:t>3,</w:t>
            </w:r>
            <w:r w:rsidR="00E32A77" w:rsidRPr="009419AB">
              <w:rPr>
                <w:sz w:val="25"/>
                <w:szCs w:val="25"/>
                <w:shd w:val="clear" w:color="auto" w:fill="FFFFFF"/>
              </w:rPr>
              <w:t>1</w:t>
            </w:r>
            <w:r w:rsidRPr="009419AB">
              <w:rPr>
                <w:sz w:val="25"/>
                <w:szCs w:val="25"/>
                <w:shd w:val="clear" w:color="auto" w:fill="FFFFFF"/>
              </w:rPr>
              <w:t xml:space="preserve"> (количество участников в одной процедуре) к концу 202</w:t>
            </w:r>
            <w:r w:rsidR="00806292" w:rsidRPr="009419AB">
              <w:rPr>
                <w:sz w:val="25"/>
                <w:szCs w:val="25"/>
                <w:shd w:val="clear" w:color="auto" w:fill="FFFFFF"/>
              </w:rPr>
              <w:t>3</w:t>
            </w:r>
            <w:r w:rsidRPr="009419AB">
              <w:rPr>
                <w:sz w:val="25"/>
                <w:szCs w:val="25"/>
                <w:shd w:val="clear" w:color="auto" w:fill="FFFFFF"/>
              </w:rPr>
              <w:t xml:space="preserve"> года. Увеличение доли общей экономии денежных средств от общей суммы объявленных торгов до 11% к концу 202</w:t>
            </w:r>
            <w:r w:rsidR="00A11FFD" w:rsidRPr="009419AB">
              <w:rPr>
                <w:sz w:val="25"/>
                <w:szCs w:val="25"/>
                <w:shd w:val="clear" w:color="auto" w:fill="FFFFFF"/>
              </w:rPr>
              <w:t>0</w:t>
            </w:r>
            <w:r w:rsidRPr="009419AB">
              <w:rPr>
                <w:sz w:val="25"/>
                <w:szCs w:val="25"/>
                <w:shd w:val="clear" w:color="auto" w:fill="FFFFFF"/>
              </w:rPr>
              <w:t xml:space="preserve"> года. Увеличение доли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на протяжение всего периода </w:t>
            </w:r>
            <w:r w:rsidR="00610369" w:rsidRPr="009419AB">
              <w:rPr>
                <w:sz w:val="25"/>
                <w:szCs w:val="25"/>
                <w:shd w:val="clear" w:color="auto" w:fill="FFFFFF"/>
              </w:rPr>
              <w:t>63</w:t>
            </w:r>
            <w:r w:rsidRPr="009419AB">
              <w:rPr>
                <w:sz w:val="25"/>
                <w:szCs w:val="25"/>
                <w:shd w:val="clear" w:color="auto" w:fill="FFFFFF"/>
              </w:rPr>
              <w:t>%.</w:t>
            </w:r>
          </w:p>
        </w:tc>
      </w:tr>
      <w:tr w:rsidR="00FC7AB3" w:rsidRPr="00A11FFD" w:rsidTr="004778A8">
        <w:tc>
          <w:tcPr>
            <w:tcW w:w="2410" w:type="dxa"/>
          </w:tcPr>
          <w:p w:rsidR="00FC7AB3" w:rsidRPr="009419AB" w:rsidRDefault="002F5783" w:rsidP="002F5783">
            <w:pPr>
              <w:pStyle w:val="ConsPlusCell"/>
              <w:widowControl/>
              <w:snapToGrid w:val="0"/>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К</w:t>
            </w:r>
            <w:r w:rsidR="00FC7AB3" w:rsidRPr="009419AB">
              <w:rPr>
                <w:rFonts w:ascii="Times New Roman" w:eastAsia="Times New Roman" w:hAnsi="Times New Roman" w:cs="Times New Roman"/>
                <w:sz w:val="25"/>
                <w:szCs w:val="25"/>
              </w:rPr>
              <w:t>онтрол</w:t>
            </w:r>
            <w:r w:rsidRPr="009419AB">
              <w:rPr>
                <w:rFonts w:ascii="Times New Roman" w:eastAsia="Times New Roman" w:hAnsi="Times New Roman" w:cs="Times New Roman"/>
                <w:sz w:val="25"/>
                <w:szCs w:val="25"/>
              </w:rPr>
              <w:t>ь</w:t>
            </w:r>
            <w:r w:rsidR="00FC7AB3" w:rsidRPr="009419AB">
              <w:rPr>
                <w:rFonts w:ascii="Times New Roman" w:eastAsia="Times New Roman" w:hAnsi="Times New Roman" w:cs="Times New Roman"/>
                <w:sz w:val="25"/>
                <w:szCs w:val="25"/>
              </w:rPr>
              <w:t xml:space="preserve"> за       </w:t>
            </w:r>
            <w:r w:rsidR="00FC7AB3" w:rsidRPr="009419AB">
              <w:rPr>
                <w:rFonts w:ascii="Times New Roman" w:eastAsia="Times New Roman" w:hAnsi="Times New Roman" w:cs="Times New Roman"/>
                <w:sz w:val="25"/>
                <w:szCs w:val="25"/>
              </w:rPr>
              <w:br/>
            </w:r>
            <w:r w:rsidRPr="009419AB">
              <w:rPr>
                <w:rFonts w:ascii="Times New Roman" w:eastAsia="Times New Roman" w:hAnsi="Times New Roman" w:cs="Times New Roman"/>
                <w:sz w:val="25"/>
                <w:szCs w:val="25"/>
              </w:rPr>
              <w:t>ис</w:t>
            </w:r>
            <w:r w:rsidR="00FC7AB3" w:rsidRPr="009419AB">
              <w:rPr>
                <w:rFonts w:ascii="Times New Roman" w:eastAsia="Times New Roman" w:hAnsi="Times New Roman" w:cs="Times New Roman"/>
                <w:sz w:val="25"/>
                <w:szCs w:val="25"/>
              </w:rPr>
              <w:t xml:space="preserve">полнением       </w:t>
            </w:r>
            <w:r w:rsidR="00FC7AB3" w:rsidRPr="009419AB">
              <w:rPr>
                <w:rFonts w:ascii="Times New Roman" w:eastAsia="Times New Roman" w:hAnsi="Times New Roman" w:cs="Times New Roman"/>
                <w:sz w:val="25"/>
                <w:szCs w:val="25"/>
              </w:rPr>
              <w:br/>
              <w:t xml:space="preserve">Программы         </w:t>
            </w:r>
          </w:p>
        </w:tc>
        <w:tc>
          <w:tcPr>
            <w:tcW w:w="7797" w:type="dxa"/>
          </w:tcPr>
          <w:p w:rsidR="00FC7AB3" w:rsidRPr="009419AB" w:rsidRDefault="002F5783" w:rsidP="0099580E">
            <w:pPr>
              <w:pStyle w:val="ConsPlusCell"/>
              <w:widowControl/>
              <w:snapToGrid w:val="0"/>
              <w:jc w:val="both"/>
              <w:rPr>
                <w:rFonts w:ascii="Times New Roman" w:eastAsia="Times New Roman" w:hAnsi="Times New Roman" w:cs="Times New Roman"/>
                <w:sz w:val="25"/>
                <w:szCs w:val="25"/>
              </w:rPr>
            </w:pPr>
            <w:r w:rsidRPr="009419AB">
              <w:rPr>
                <w:rFonts w:ascii="Times New Roman" w:eastAsia="Times New Roman" w:hAnsi="Times New Roman" w:cs="Times New Roman"/>
                <w:sz w:val="25"/>
                <w:szCs w:val="25"/>
              </w:rPr>
              <w:t>Отдел экономики</w:t>
            </w:r>
            <w:r w:rsidR="00754E8D" w:rsidRPr="009419AB">
              <w:rPr>
                <w:rFonts w:ascii="Times New Roman" w:eastAsia="Times New Roman" w:hAnsi="Times New Roman" w:cs="Times New Roman"/>
                <w:sz w:val="25"/>
                <w:szCs w:val="25"/>
              </w:rPr>
              <w:t>, промышленности и торговли</w:t>
            </w:r>
            <w:r w:rsidRPr="009419AB">
              <w:rPr>
                <w:rFonts w:ascii="Times New Roman" w:eastAsia="Times New Roman" w:hAnsi="Times New Roman" w:cs="Times New Roman"/>
                <w:sz w:val="25"/>
                <w:szCs w:val="25"/>
              </w:rPr>
              <w:t xml:space="preserve"> исполнительного комитета </w:t>
            </w:r>
            <w:r w:rsidR="00754E8D" w:rsidRPr="009419AB">
              <w:rPr>
                <w:rFonts w:ascii="Times New Roman" w:eastAsia="Times New Roman" w:hAnsi="Times New Roman" w:cs="Times New Roman"/>
                <w:sz w:val="25"/>
                <w:szCs w:val="25"/>
              </w:rPr>
              <w:t>Азнакаевского</w:t>
            </w:r>
            <w:r w:rsidRPr="009419AB">
              <w:rPr>
                <w:rFonts w:ascii="Times New Roman" w:eastAsia="Times New Roman" w:hAnsi="Times New Roman" w:cs="Times New Roman"/>
                <w:sz w:val="25"/>
                <w:szCs w:val="25"/>
              </w:rPr>
              <w:t xml:space="preserve"> муниципального района осуществляет организацию, координацию и контроль за </w:t>
            </w:r>
            <w:r w:rsidR="0099580E" w:rsidRPr="009419AB">
              <w:rPr>
                <w:rFonts w:ascii="Times New Roman" w:eastAsia="Times New Roman" w:hAnsi="Times New Roman" w:cs="Times New Roman"/>
                <w:sz w:val="25"/>
                <w:szCs w:val="25"/>
              </w:rPr>
              <w:t>реализацией мероприятий по выполнению П</w:t>
            </w:r>
            <w:r w:rsidRPr="009419AB">
              <w:rPr>
                <w:rFonts w:ascii="Times New Roman" w:eastAsia="Times New Roman" w:hAnsi="Times New Roman" w:cs="Times New Roman"/>
                <w:sz w:val="25"/>
                <w:szCs w:val="25"/>
              </w:rPr>
              <w:t>рограммы</w:t>
            </w:r>
            <w:r w:rsidR="0099580E" w:rsidRPr="009419AB">
              <w:rPr>
                <w:rFonts w:ascii="Times New Roman" w:eastAsia="Times New Roman" w:hAnsi="Times New Roman" w:cs="Times New Roman"/>
                <w:sz w:val="25"/>
                <w:szCs w:val="25"/>
              </w:rPr>
              <w:t>.</w:t>
            </w:r>
          </w:p>
        </w:tc>
      </w:tr>
    </w:tbl>
    <w:p w:rsidR="00692F87" w:rsidRPr="00692F87" w:rsidRDefault="00692F87" w:rsidP="00692F87">
      <w:bookmarkStart w:id="8" w:name="_Toc463358960"/>
      <w:bookmarkStart w:id="9" w:name="bookmark8"/>
      <w:bookmarkEnd w:id="8"/>
    </w:p>
    <w:p w:rsidR="00834660" w:rsidRPr="001E17AB" w:rsidRDefault="00C769C5" w:rsidP="001E17AB">
      <w:pPr>
        <w:pStyle w:val="1"/>
        <w:numPr>
          <w:ilvl w:val="0"/>
          <w:numId w:val="16"/>
        </w:numPr>
        <w:spacing w:line="240" w:lineRule="auto"/>
        <w:jc w:val="center"/>
        <w:rPr>
          <w:rFonts w:ascii="Times New Roman" w:hAnsi="Times New Roman" w:cs="Times New Roman"/>
          <w:b w:val="0"/>
          <w:color w:val="auto"/>
          <w:sz w:val="26"/>
          <w:szCs w:val="26"/>
        </w:rPr>
      </w:pPr>
      <w:bookmarkStart w:id="10" w:name="_Toc1570103"/>
      <w:bookmarkStart w:id="11" w:name="_Toc1571163"/>
      <w:bookmarkStart w:id="12" w:name="_Toc3552857"/>
      <w:r w:rsidRPr="001E17AB">
        <w:rPr>
          <w:rFonts w:ascii="Times New Roman" w:hAnsi="Times New Roman" w:cs="Times New Roman"/>
          <w:color w:val="auto"/>
          <w:sz w:val="26"/>
          <w:szCs w:val="26"/>
        </w:rPr>
        <w:lastRenderedPageBreak/>
        <w:t>Общая характеристика</w:t>
      </w:r>
      <w:r w:rsidRPr="001E17AB">
        <w:rPr>
          <w:rFonts w:ascii="Times New Roman" w:hAnsi="Times New Roman" w:cs="Times New Roman"/>
          <w:b w:val="0"/>
          <w:color w:val="auto"/>
          <w:sz w:val="26"/>
          <w:szCs w:val="26"/>
        </w:rPr>
        <w:t xml:space="preserve"> </w:t>
      </w:r>
      <w:r w:rsidRPr="001E17AB">
        <w:rPr>
          <w:rStyle w:val="20"/>
          <w:rFonts w:ascii="Times New Roman" w:hAnsi="Times New Roman" w:cs="Times New Roman"/>
          <w:b/>
          <w:color w:val="auto"/>
        </w:rPr>
        <w:t>сферы реализации</w:t>
      </w:r>
      <w:r w:rsidR="001E17AB" w:rsidRPr="001E17AB">
        <w:rPr>
          <w:rStyle w:val="20"/>
          <w:rFonts w:ascii="Times New Roman" w:hAnsi="Times New Roman" w:cs="Times New Roman"/>
          <w:b/>
          <w:color w:val="auto"/>
        </w:rPr>
        <w:t xml:space="preserve"> подп</w:t>
      </w:r>
      <w:r w:rsidRPr="001E17AB">
        <w:rPr>
          <w:rStyle w:val="20"/>
          <w:rFonts w:ascii="Times New Roman" w:hAnsi="Times New Roman" w:cs="Times New Roman"/>
          <w:b/>
          <w:color w:val="auto"/>
        </w:rPr>
        <w:t>рограммы</w:t>
      </w:r>
      <w:r w:rsidR="001E17AB" w:rsidRPr="001E17AB">
        <w:rPr>
          <w:rStyle w:val="20"/>
          <w:rFonts w:ascii="Times New Roman" w:hAnsi="Times New Roman" w:cs="Times New Roman"/>
          <w:b/>
          <w:color w:val="auto"/>
        </w:rPr>
        <w:t xml:space="preserve"> «Совершенствование   муниципальной экономической политики в  Азнакаевском муниципальном районе Республики  Татарстан   на 2019-2023 годы»</w:t>
      </w:r>
      <w:r w:rsidRPr="001E17AB">
        <w:rPr>
          <w:rStyle w:val="20"/>
          <w:rFonts w:ascii="Times New Roman" w:hAnsi="Times New Roman" w:cs="Times New Roman"/>
          <w:b/>
          <w:color w:val="auto"/>
        </w:rPr>
        <w:t>, проблемы и пути их решения</w:t>
      </w:r>
      <w:bookmarkEnd w:id="10"/>
      <w:bookmarkEnd w:id="11"/>
      <w:bookmarkEnd w:id="12"/>
    </w:p>
    <w:p w:rsidR="009773C4" w:rsidRPr="001E17AB" w:rsidRDefault="00F864E4" w:rsidP="00F864E4">
      <w:pPr>
        <w:pStyle w:val="2"/>
        <w:ind w:left="720"/>
        <w:rPr>
          <w:rFonts w:ascii="Times New Roman" w:eastAsia="Times New Roman" w:hAnsi="Times New Roman" w:cs="Times New Roman"/>
          <w:color w:val="000000" w:themeColor="text1"/>
        </w:rPr>
      </w:pPr>
      <w:bookmarkStart w:id="13" w:name="_Toc453136962"/>
      <w:bookmarkStart w:id="14" w:name="_Toc453583940"/>
      <w:bookmarkStart w:id="15" w:name="_Toc379897199"/>
      <w:bookmarkStart w:id="16" w:name="_Toc449015686"/>
      <w:bookmarkStart w:id="17" w:name="_Toc1570104"/>
      <w:bookmarkStart w:id="18" w:name="_Toc1571164"/>
      <w:bookmarkStart w:id="19" w:name="_Toc3552858"/>
      <w:r w:rsidRPr="001E17AB">
        <w:rPr>
          <w:rFonts w:ascii="Times New Roman" w:eastAsia="Times New Roman" w:hAnsi="Times New Roman" w:cs="Times New Roman"/>
          <w:color w:val="000000" w:themeColor="text1"/>
        </w:rPr>
        <w:t>1.</w:t>
      </w:r>
      <w:r w:rsidR="009773C4" w:rsidRPr="001E17AB">
        <w:rPr>
          <w:rFonts w:ascii="Times New Roman" w:eastAsia="Times New Roman" w:hAnsi="Times New Roman" w:cs="Times New Roman"/>
          <w:color w:val="000000" w:themeColor="text1"/>
        </w:rPr>
        <w:t>Общие сведения.</w:t>
      </w:r>
      <w:r w:rsidR="00542062" w:rsidRPr="001E17AB">
        <w:rPr>
          <w:rFonts w:ascii="Times New Roman" w:eastAsia="Times New Roman" w:hAnsi="Times New Roman" w:cs="Times New Roman"/>
          <w:color w:val="000000" w:themeColor="text1"/>
        </w:rPr>
        <w:t xml:space="preserve"> </w:t>
      </w:r>
      <w:r w:rsidR="009773C4" w:rsidRPr="001E17AB">
        <w:rPr>
          <w:rFonts w:ascii="Times New Roman" w:eastAsia="Times New Roman" w:hAnsi="Times New Roman" w:cs="Times New Roman"/>
          <w:color w:val="000000" w:themeColor="text1"/>
        </w:rPr>
        <w:t>Историческая справка. Географическое положение</w:t>
      </w:r>
      <w:bookmarkEnd w:id="13"/>
      <w:bookmarkEnd w:id="14"/>
      <w:bookmarkEnd w:id="15"/>
      <w:bookmarkEnd w:id="16"/>
      <w:bookmarkEnd w:id="17"/>
      <w:bookmarkEnd w:id="18"/>
      <w:bookmarkEnd w:id="19"/>
    </w:p>
    <w:p w:rsidR="001E4C71" w:rsidRPr="001E17AB" w:rsidRDefault="001E4C71" w:rsidP="00851070">
      <w:pPr>
        <w:spacing w:after="0" w:line="240" w:lineRule="auto"/>
        <w:ind w:right="-90" w:firstLine="709"/>
        <w:jc w:val="both"/>
        <w:rPr>
          <w:rFonts w:ascii="Times New Roman" w:hAnsi="Times New Roman" w:cs="Times New Roman"/>
          <w:sz w:val="26"/>
          <w:szCs w:val="26"/>
        </w:rPr>
      </w:pPr>
      <w:r w:rsidRPr="001E17AB">
        <w:rPr>
          <w:rFonts w:ascii="Times New Roman" w:hAnsi="Times New Roman" w:cs="Times New Roman"/>
          <w:sz w:val="26"/>
          <w:szCs w:val="26"/>
        </w:rPr>
        <w:t>Азнакаевский район в качестве административно-территориальной единицы образован  в 1965 году. </w:t>
      </w:r>
      <w:r w:rsidR="00B10B43" w:rsidRPr="001E17AB">
        <w:rPr>
          <w:rFonts w:ascii="Times New Roman" w:hAnsi="Times New Roman" w:cs="Times New Roman"/>
          <w:sz w:val="26"/>
          <w:szCs w:val="26"/>
        </w:rPr>
        <w:t xml:space="preserve"> </w:t>
      </w:r>
      <w:r w:rsidRPr="001E17AB">
        <w:rPr>
          <w:rFonts w:ascii="Times New Roman" w:hAnsi="Times New Roman" w:cs="Times New Roman"/>
          <w:sz w:val="26"/>
          <w:szCs w:val="26"/>
        </w:rPr>
        <w:t>В соответствии с Законом Республики Татарстан от 31.01.2005 № 48-ЗРТ установлены границы территории муниципального образования Азнакаевский муниципальный район.</w:t>
      </w:r>
      <w:r w:rsidR="00B10B43" w:rsidRPr="001E17AB">
        <w:rPr>
          <w:rFonts w:ascii="Times New Roman" w:hAnsi="Times New Roman" w:cs="Times New Roman"/>
          <w:sz w:val="26"/>
          <w:szCs w:val="26"/>
        </w:rPr>
        <w:t xml:space="preserve"> </w:t>
      </w:r>
      <w:r w:rsidRPr="001E17AB">
        <w:rPr>
          <w:rFonts w:ascii="Times New Roman" w:hAnsi="Times New Roman" w:cs="Times New Roman"/>
          <w:sz w:val="26"/>
          <w:szCs w:val="26"/>
        </w:rPr>
        <w:t>В соответствии с данным законом установлены границы города Азнакаево, поселка городского типа Актюбинский и 26 сельских поселений. </w:t>
      </w:r>
      <w:r w:rsidR="00B10B43" w:rsidRPr="001E17AB">
        <w:rPr>
          <w:rFonts w:ascii="Times New Roman" w:hAnsi="Times New Roman" w:cs="Times New Roman"/>
          <w:sz w:val="26"/>
          <w:szCs w:val="26"/>
        </w:rPr>
        <w:t xml:space="preserve"> </w:t>
      </w:r>
      <w:r w:rsidRPr="001E17AB">
        <w:rPr>
          <w:rFonts w:ascii="Times New Roman" w:hAnsi="Times New Roman" w:cs="Times New Roman"/>
          <w:sz w:val="26"/>
          <w:szCs w:val="26"/>
        </w:rPr>
        <w:t>Район  расположен на юго-восточной части республики. Административный центр - город Азнакаево.</w:t>
      </w:r>
      <w:r w:rsidR="00B10B43" w:rsidRPr="001E17AB">
        <w:rPr>
          <w:rFonts w:ascii="Times New Roman" w:hAnsi="Times New Roman" w:cs="Times New Roman"/>
          <w:sz w:val="26"/>
          <w:szCs w:val="26"/>
        </w:rPr>
        <w:t xml:space="preserve"> </w:t>
      </w:r>
      <w:r w:rsidRPr="001E17AB">
        <w:rPr>
          <w:rFonts w:ascii="Times New Roman" w:hAnsi="Times New Roman" w:cs="Times New Roman"/>
          <w:sz w:val="26"/>
          <w:szCs w:val="26"/>
        </w:rPr>
        <w:t>Азнакаевский район граничит с районами Республики Татарстан: на севере  с Сармановским и Муслюмовским, на западе и юго-западе – с Альметьевским, на юге – с Бугульминским, на юго-востоке – с Ютазинским. Границы  с соседними республиками - на востоке с Бакалинским и Шаранским районами Башкортостана. Расстояние от районного центра (города) Азнакаево до столицы Республики Татарстан  г. Казани  составляет 376 км. Промышленное производство района представлено отраслями: нефтедобывающей (НГДУ «Азнакаевскнефть», ЗАО «ННК-Геофизика»); легкой промышленности (АО "Азнакай киемнэре"); пищевой и перерабатывающей (ООО «Азнакай сэте»,</w:t>
      </w:r>
      <w:r w:rsidR="00B10B43" w:rsidRPr="001E17AB">
        <w:rPr>
          <w:rFonts w:ascii="Times New Roman" w:hAnsi="Times New Roman" w:cs="Times New Roman"/>
          <w:sz w:val="26"/>
          <w:szCs w:val="26"/>
        </w:rPr>
        <w:t xml:space="preserve"> </w:t>
      </w:r>
      <w:r w:rsidRPr="001E17AB">
        <w:rPr>
          <w:rFonts w:ascii="Times New Roman" w:hAnsi="Times New Roman" w:cs="Times New Roman"/>
          <w:sz w:val="26"/>
          <w:szCs w:val="26"/>
        </w:rPr>
        <w:t>ООО «Азнакаевский икмэк», ООО "Вкусное мясо"); строительной  (ООО "Востокнефтеспецмонтаж", ООО "Азнакаевская ПМК"); транспортной (ООО "ТрансСервисАзнакаево"  и ООО "Фривей"). Сельское хозяйство ориентировано на отрасли животноводства молочно-мясное скотоводство, овцеводство, пчеловодство;  возделываются яровая пшеница, озимая рожь, ячмень, гречиха, горох. В районе осуществляют деятельность крупные сельхозпроизводители  ООО «Агрофирма «Азнакай», ООО «Союз Агро», ООО «Марс».</w:t>
      </w:r>
      <w:r w:rsidR="00681162" w:rsidRPr="001E17AB">
        <w:rPr>
          <w:rFonts w:ascii="Times New Roman" w:hAnsi="Times New Roman" w:cs="Times New Roman"/>
          <w:sz w:val="26"/>
          <w:szCs w:val="26"/>
        </w:rPr>
        <w:t xml:space="preserve"> </w:t>
      </w:r>
      <w:r w:rsidRPr="001E17AB">
        <w:rPr>
          <w:rFonts w:ascii="Times New Roman" w:hAnsi="Times New Roman" w:cs="Times New Roman"/>
          <w:sz w:val="26"/>
          <w:szCs w:val="26"/>
        </w:rPr>
        <w:t>Азнакаевский муниципальный район  осуществляет  партнерскую и побратимскую связь с городом Тарсус Турецкой Республики,</w:t>
      </w:r>
      <w:r w:rsidR="005B2178" w:rsidRPr="001E17AB">
        <w:rPr>
          <w:rFonts w:ascii="Times New Roman" w:hAnsi="Times New Roman" w:cs="Times New Roman"/>
          <w:sz w:val="26"/>
          <w:szCs w:val="26"/>
        </w:rPr>
        <w:t xml:space="preserve"> </w:t>
      </w:r>
      <w:r w:rsidRPr="001E17AB">
        <w:rPr>
          <w:rFonts w:ascii="Times New Roman" w:hAnsi="Times New Roman" w:cs="Times New Roman"/>
          <w:sz w:val="26"/>
          <w:szCs w:val="26"/>
        </w:rPr>
        <w:t>Ивьевским районом Республики Беларусь, Почтовским сельским поселением Бахчисарайского района Республики Крым, Красногвардейским районом города Санкт-Петербург.</w:t>
      </w:r>
    </w:p>
    <w:p w:rsidR="00692F87" w:rsidRDefault="00D64174" w:rsidP="00851070">
      <w:pPr>
        <w:spacing w:line="240" w:lineRule="auto"/>
        <w:ind w:left="-567"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313D816" wp14:editId="7B557A50">
            <wp:extent cx="5800725" cy="2723964"/>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3825" cy="2725420"/>
                    </a:xfrm>
                    <a:prstGeom prst="rect">
                      <a:avLst/>
                    </a:prstGeom>
                    <a:noFill/>
                  </pic:spPr>
                </pic:pic>
              </a:graphicData>
            </a:graphic>
          </wp:inline>
        </w:drawing>
      </w:r>
    </w:p>
    <w:p w:rsidR="00D64174" w:rsidRPr="001E17AB" w:rsidRDefault="00D64174" w:rsidP="00200DC7">
      <w:pPr>
        <w:spacing w:after="0" w:line="240" w:lineRule="auto"/>
        <w:ind w:firstLine="709"/>
        <w:jc w:val="both"/>
        <w:rPr>
          <w:rFonts w:ascii="Times New Roman" w:hAnsi="Times New Roman" w:cs="Times New Roman"/>
          <w:sz w:val="26"/>
          <w:szCs w:val="28"/>
        </w:rPr>
      </w:pPr>
      <w:r w:rsidRPr="001E17AB">
        <w:rPr>
          <w:rFonts w:ascii="Times New Roman" w:hAnsi="Times New Roman" w:cs="Times New Roman"/>
          <w:sz w:val="26"/>
          <w:szCs w:val="28"/>
        </w:rPr>
        <w:t>Территория района – 2 168,65 кв.км , в том числе площадь земель сельскохозяйственного назначения – 1 593,30  кв.км.</w:t>
      </w:r>
    </w:p>
    <w:p w:rsidR="00D64174" w:rsidRPr="001E17AB" w:rsidRDefault="00D64174" w:rsidP="00200DC7">
      <w:pPr>
        <w:spacing w:after="0" w:line="240" w:lineRule="auto"/>
        <w:ind w:firstLine="709"/>
        <w:jc w:val="both"/>
        <w:rPr>
          <w:rFonts w:ascii="Times New Roman" w:hAnsi="Times New Roman" w:cs="Times New Roman"/>
          <w:sz w:val="26"/>
          <w:szCs w:val="28"/>
        </w:rPr>
      </w:pPr>
      <w:r w:rsidRPr="001E17AB">
        <w:rPr>
          <w:rFonts w:ascii="Times New Roman" w:hAnsi="Times New Roman" w:cs="Times New Roman"/>
          <w:sz w:val="26"/>
          <w:szCs w:val="28"/>
        </w:rPr>
        <w:t>Центр района – Азнакаево. Город республиканского подчинения.</w:t>
      </w:r>
    </w:p>
    <w:p w:rsidR="00200DC7" w:rsidRPr="001E17AB" w:rsidRDefault="00200DC7" w:rsidP="00200DC7">
      <w:pPr>
        <w:spacing w:after="0" w:line="240" w:lineRule="auto"/>
        <w:ind w:firstLine="709"/>
        <w:jc w:val="both"/>
        <w:rPr>
          <w:rFonts w:ascii="Times New Roman" w:hAnsi="Times New Roman" w:cs="Times New Roman"/>
          <w:sz w:val="26"/>
          <w:szCs w:val="28"/>
        </w:rPr>
      </w:pPr>
    </w:p>
    <w:p w:rsidR="00D64174" w:rsidRPr="001E17AB" w:rsidRDefault="00D64174" w:rsidP="00200DC7">
      <w:pPr>
        <w:spacing w:after="0" w:line="240" w:lineRule="auto"/>
        <w:ind w:firstLine="709"/>
        <w:jc w:val="both"/>
        <w:rPr>
          <w:rFonts w:ascii="Times New Roman" w:hAnsi="Times New Roman" w:cs="Times New Roman"/>
          <w:sz w:val="26"/>
          <w:szCs w:val="28"/>
        </w:rPr>
      </w:pPr>
      <w:r w:rsidRPr="001E17AB">
        <w:rPr>
          <w:rFonts w:ascii="Times New Roman" w:hAnsi="Times New Roman" w:cs="Times New Roman"/>
          <w:sz w:val="26"/>
          <w:szCs w:val="28"/>
        </w:rPr>
        <w:t>В состав  входят следующие муниципальные образования:</w:t>
      </w:r>
    </w:p>
    <w:p w:rsidR="0023637F" w:rsidRPr="00D64174" w:rsidRDefault="0023637F" w:rsidP="00200DC7">
      <w:pPr>
        <w:spacing w:after="0" w:line="240" w:lineRule="auto"/>
        <w:ind w:firstLine="709"/>
        <w:jc w:val="both"/>
        <w:rPr>
          <w:rFonts w:ascii="Times New Roman" w:hAnsi="Times New Roman" w:cs="Times New Roman"/>
          <w:sz w:val="28"/>
          <w:szCs w:val="28"/>
        </w:rPr>
      </w:pPr>
    </w:p>
    <w:tbl>
      <w:tblPr>
        <w:tblW w:w="974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6"/>
        <w:gridCol w:w="4559"/>
        <w:gridCol w:w="709"/>
        <w:gridCol w:w="3913"/>
      </w:tblGrid>
      <w:tr w:rsidR="009773C4" w:rsidRPr="0023637F" w:rsidTr="00851070">
        <w:trPr>
          <w:trHeight w:val="172"/>
        </w:trPr>
        <w:tc>
          <w:tcPr>
            <w:tcW w:w="566" w:type="dxa"/>
          </w:tcPr>
          <w:p w:rsidR="009773C4" w:rsidRPr="0023637F" w:rsidRDefault="009773C4" w:rsidP="009773C4">
            <w:pPr>
              <w:rPr>
                <w:rFonts w:ascii="Times New Roman" w:hAnsi="Times New Roman" w:cs="Times New Roman"/>
                <w:sz w:val="24"/>
                <w:szCs w:val="24"/>
              </w:rPr>
            </w:pPr>
            <w:r w:rsidRPr="0023637F">
              <w:rPr>
                <w:rFonts w:ascii="Times New Roman" w:hAnsi="Times New Roman" w:cs="Times New Roman"/>
                <w:sz w:val="24"/>
                <w:szCs w:val="24"/>
              </w:rPr>
              <w:t>№</w:t>
            </w:r>
          </w:p>
        </w:tc>
        <w:tc>
          <w:tcPr>
            <w:tcW w:w="9181" w:type="dxa"/>
            <w:gridSpan w:val="3"/>
          </w:tcPr>
          <w:p w:rsidR="009773C4" w:rsidRPr="0023637F" w:rsidRDefault="009773C4" w:rsidP="009773C4">
            <w:pPr>
              <w:jc w:val="center"/>
              <w:rPr>
                <w:rFonts w:ascii="Times New Roman" w:hAnsi="Times New Roman" w:cs="Times New Roman"/>
                <w:sz w:val="24"/>
                <w:szCs w:val="24"/>
              </w:rPr>
            </w:pPr>
            <w:r w:rsidRPr="0023637F">
              <w:rPr>
                <w:rFonts w:ascii="Times New Roman" w:hAnsi="Times New Roman" w:cs="Times New Roman"/>
                <w:sz w:val="24"/>
                <w:szCs w:val="24"/>
              </w:rPr>
              <w:t>Наименование сельского поселения</w:t>
            </w:r>
          </w:p>
        </w:tc>
      </w:tr>
      <w:tr w:rsidR="009773C4" w:rsidRPr="0023637F" w:rsidTr="00851070">
        <w:trPr>
          <w:trHeight w:val="628"/>
        </w:trPr>
        <w:tc>
          <w:tcPr>
            <w:tcW w:w="566" w:type="dxa"/>
            <w:vAlign w:val="center"/>
          </w:tcPr>
          <w:p w:rsidR="009773C4" w:rsidRPr="0023637F" w:rsidRDefault="009773C4" w:rsidP="009773C4">
            <w:pPr>
              <w:rPr>
                <w:rFonts w:ascii="Times New Roman" w:hAnsi="Times New Roman" w:cs="Times New Roman"/>
                <w:sz w:val="24"/>
                <w:szCs w:val="24"/>
              </w:rPr>
            </w:pPr>
            <w:r w:rsidRPr="0023637F">
              <w:rPr>
                <w:rFonts w:ascii="Times New Roman" w:hAnsi="Times New Roman" w:cs="Times New Roman"/>
                <w:sz w:val="24"/>
                <w:szCs w:val="24"/>
              </w:rPr>
              <w:t>1.</w:t>
            </w:r>
          </w:p>
        </w:tc>
        <w:tc>
          <w:tcPr>
            <w:tcW w:w="4559" w:type="dxa"/>
            <w:vAlign w:val="center"/>
          </w:tcPr>
          <w:p w:rsidR="009773C4" w:rsidRPr="0023637F" w:rsidRDefault="009773C4" w:rsidP="009773C4">
            <w:pPr>
              <w:rPr>
                <w:rFonts w:ascii="Times New Roman" w:hAnsi="Times New Roman" w:cs="Times New Roman"/>
                <w:sz w:val="24"/>
                <w:szCs w:val="24"/>
              </w:rPr>
            </w:pPr>
            <w:r w:rsidRPr="0023637F">
              <w:rPr>
                <w:rFonts w:ascii="Times New Roman" w:hAnsi="Times New Roman" w:cs="Times New Roman"/>
                <w:sz w:val="24"/>
                <w:szCs w:val="24"/>
              </w:rPr>
              <w:t>городское поселение г.Азнакаево</w:t>
            </w:r>
          </w:p>
        </w:tc>
        <w:tc>
          <w:tcPr>
            <w:tcW w:w="709" w:type="dxa"/>
            <w:vAlign w:val="center"/>
          </w:tcPr>
          <w:p w:rsidR="009773C4" w:rsidRPr="0023637F" w:rsidRDefault="009773C4" w:rsidP="009773C4">
            <w:pPr>
              <w:rPr>
                <w:rFonts w:ascii="Times New Roman" w:hAnsi="Times New Roman" w:cs="Times New Roman"/>
                <w:sz w:val="24"/>
                <w:szCs w:val="24"/>
              </w:rPr>
            </w:pPr>
            <w:r w:rsidRPr="0023637F">
              <w:rPr>
                <w:rFonts w:ascii="Times New Roman" w:hAnsi="Times New Roman" w:cs="Times New Roman"/>
                <w:sz w:val="24"/>
                <w:szCs w:val="24"/>
              </w:rPr>
              <w:t>15.</w:t>
            </w:r>
          </w:p>
        </w:tc>
        <w:tc>
          <w:tcPr>
            <w:tcW w:w="3913"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Микулинское сельское поселение</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2.</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городское поселение </w:t>
            </w:r>
          </w:p>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пгт Актюбинский</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16.</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Сапеевское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3.</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Агерзинское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17.</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Сарлинское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4.</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Алькеевское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18.</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Сухояшское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5.</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Асеевское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19.</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Татарско-Шуганское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6.</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Балтачевское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20.</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Тойкинское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7.</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Бирючевское сельское поселение</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21.</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Тумутукское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8.</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Вахитовское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22.</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Уразаевское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9.</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Верхнестярлинское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23.</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Урманаевское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10.</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Ильбяковское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24.</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Урсаевское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11.</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Какре-Елгинское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25.</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Учаллинское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12.</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Карамалинское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26.</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Чалпинское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13.</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Мальбагушское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27.</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Чемодуровское сельское поселение </w:t>
            </w:r>
          </w:p>
        </w:tc>
      </w:tr>
      <w:tr w:rsidR="009773C4" w:rsidRPr="0023637F" w:rsidTr="00851070">
        <w:tc>
          <w:tcPr>
            <w:tcW w:w="566" w:type="dxa"/>
            <w:vAlign w:val="center"/>
          </w:tcPr>
          <w:p w:rsidR="009773C4" w:rsidRPr="0023637F" w:rsidRDefault="009773C4" w:rsidP="009773C4">
            <w:pPr>
              <w:spacing w:after="0"/>
              <w:rPr>
                <w:rFonts w:ascii="Times New Roman" w:hAnsi="Times New Roman" w:cs="Times New Roman"/>
                <w:sz w:val="24"/>
                <w:szCs w:val="24"/>
              </w:rPr>
            </w:pPr>
            <w:r w:rsidRPr="0023637F">
              <w:rPr>
                <w:rFonts w:ascii="Times New Roman" w:hAnsi="Times New Roman" w:cs="Times New Roman"/>
                <w:sz w:val="24"/>
                <w:szCs w:val="24"/>
              </w:rPr>
              <w:t>14.</w:t>
            </w:r>
          </w:p>
        </w:tc>
        <w:tc>
          <w:tcPr>
            <w:tcW w:w="455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Масягутовское сельское поселение </w:t>
            </w:r>
          </w:p>
        </w:tc>
        <w:tc>
          <w:tcPr>
            <w:tcW w:w="709"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28.</w:t>
            </w:r>
          </w:p>
        </w:tc>
        <w:tc>
          <w:tcPr>
            <w:tcW w:w="3913" w:type="dxa"/>
            <w:vAlign w:val="center"/>
          </w:tcPr>
          <w:p w:rsidR="009773C4" w:rsidRPr="0023637F" w:rsidRDefault="009773C4" w:rsidP="009773C4">
            <w:pPr>
              <w:spacing w:after="0" w:line="240" w:lineRule="auto"/>
              <w:rPr>
                <w:rFonts w:ascii="Times New Roman" w:hAnsi="Times New Roman" w:cs="Times New Roman"/>
                <w:sz w:val="24"/>
                <w:szCs w:val="24"/>
              </w:rPr>
            </w:pPr>
            <w:r w:rsidRPr="0023637F">
              <w:rPr>
                <w:rFonts w:ascii="Times New Roman" w:hAnsi="Times New Roman" w:cs="Times New Roman"/>
                <w:sz w:val="24"/>
                <w:szCs w:val="24"/>
              </w:rPr>
              <w:t xml:space="preserve">Чубар-Абдулловское сельское поселение </w:t>
            </w:r>
          </w:p>
        </w:tc>
      </w:tr>
    </w:tbl>
    <w:p w:rsidR="009773C4" w:rsidRDefault="009773C4" w:rsidP="009773C4">
      <w:pPr>
        <w:spacing w:after="0" w:line="360" w:lineRule="auto"/>
        <w:ind w:firstLine="709"/>
        <w:jc w:val="both"/>
        <w:rPr>
          <w:rFonts w:ascii="Times New Roman" w:hAnsi="Times New Roman" w:cs="Times New Roman"/>
          <w:sz w:val="28"/>
          <w:szCs w:val="28"/>
        </w:rPr>
      </w:pPr>
    </w:p>
    <w:p w:rsidR="00806292" w:rsidRPr="00584007" w:rsidRDefault="00806292" w:rsidP="00610369">
      <w:pPr>
        <w:pStyle w:val="2"/>
        <w:spacing w:before="0"/>
        <w:jc w:val="center"/>
        <w:rPr>
          <w:rFonts w:ascii="Times New Roman" w:eastAsia="Times New Roman" w:hAnsi="Times New Roman" w:cs="Times New Roman"/>
          <w:sz w:val="28"/>
          <w:szCs w:val="28"/>
        </w:rPr>
      </w:pPr>
      <w:bookmarkStart w:id="20" w:name="_Toc1570105"/>
      <w:bookmarkStart w:id="21" w:name="_Toc1571165"/>
      <w:bookmarkStart w:id="22" w:name="_Toc3552859"/>
      <w:r w:rsidRPr="00CE4A84">
        <w:rPr>
          <w:rFonts w:ascii="Times New Roman" w:eastAsia="Times New Roman" w:hAnsi="Times New Roman" w:cs="Times New Roman"/>
          <w:color w:val="000000" w:themeColor="text1"/>
          <w:sz w:val="28"/>
          <w:szCs w:val="28"/>
        </w:rPr>
        <w:t>II. Основные цели, задачи, описание основных ожидаемых</w:t>
      </w:r>
      <w:r>
        <w:rPr>
          <w:rFonts w:ascii="Times New Roman" w:eastAsia="Times New Roman" w:hAnsi="Times New Roman" w:cs="Times New Roman"/>
          <w:color w:val="000000" w:themeColor="text1"/>
          <w:sz w:val="28"/>
          <w:szCs w:val="28"/>
        </w:rPr>
        <w:t xml:space="preserve"> </w:t>
      </w:r>
      <w:r w:rsidRPr="00CE4A84">
        <w:rPr>
          <w:rFonts w:ascii="Times New Roman" w:eastAsia="Times New Roman" w:hAnsi="Times New Roman" w:cs="Times New Roman"/>
          <w:color w:val="000000" w:themeColor="text1"/>
          <w:sz w:val="28"/>
          <w:szCs w:val="28"/>
        </w:rPr>
        <w:t>конечных результатов</w:t>
      </w:r>
      <w:r w:rsidR="00FF6009">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п</w:t>
      </w:r>
      <w:r w:rsidRPr="00CE4A84">
        <w:rPr>
          <w:rFonts w:ascii="Times New Roman" w:eastAsia="Times New Roman" w:hAnsi="Times New Roman" w:cs="Times New Roman"/>
          <w:color w:val="000000" w:themeColor="text1"/>
          <w:sz w:val="28"/>
          <w:szCs w:val="28"/>
        </w:rPr>
        <w:t>рограммы</w:t>
      </w:r>
      <w:bookmarkEnd w:id="20"/>
      <w:bookmarkEnd w:id="21"/>
      <w:bookmarkEnd w:id="22"/>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Цель Программы:</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Создание благоприятных условий для гармоничного развития экономики Азнакаевского муниципального района Республики Татарстан и обеспечения роста уровня жизни населения.</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Для достижения поставленной цели предусматривается решение следующих задач:</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1. Повышение эффективности муниципального  управления и создание условий для развития инновационной деятельности и промышленного производства;</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2. Создание условий для эффективного функционирования и развития малого и среднего предпринимательства как важнейшего компонента формирования инновационной экономики, а также увеличение его вклада в решение задач социально-экономического развития Республики Татарстан;</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3. Стимулирование социально ориентированной деятельности некоммерческих организаций.</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Масштабность поставленной цели требует разработки комплекса мероприятий. В этой связи в настоящей Программе предусмотрена реализация следующих подпрограмм:</w:t>
      </w:r>
    </w:p>
    <w:p w:rsidR="00806292" w:rsidRPr="001E17AB" w:rsidRDefault="00806292" w:rsidP="00806292">
      <w:pPr>
        <w:spacing w:after="0"/>
        <w:ind w:firstLine="709"/>
        <w:jc w:val="both"/>
        <w:rPr>
          <w:rFonts w:ascii="Times New Roman" w:hAnsi="Times New Roman" w:cs="Times New Roman"/>
          <w:sz w:val="26"/>
          <w:szCs w:val="28"/>
        </w:rPr>
      </w:pPr>
      <w:r w:rsidRPr="001E17AB">
        <w:rPr>
          <w:rFonts w:ascii="Times New Roman" w:hAnsi="Times New Roman" w:cs="Times New Roman"/>
          <w:sz w:val="26"/>
          <w:szCs w:val="28"/>
        </w:rPr>
        <w:t>1) «</w:t>
      </w:r>
      <w:hyperlink w:anchor="Par881" w:history="1">
        <w:r w:rsidRPr="001E17AB">
          <w:rPr>
            <w:rStyle w:val="af2"/>
            <w:rFonts w:ascii="Times New Roman" w:hAnsi="Times New Roman" w:cs="Times New Roman"/>
            <w:color w:val="auto"/>
            <w:sz w:val="26"/>
            <w:szCs w:val="28"/>
            <w:u w:val="none"/>
          </w:rPr>
          <w:t>Совершенствование</w:t>
        </w:r>
      </w:hyperlink>
      <w:r w:rsidRPr="001E17AB">
        <w:rPr>
          <w:rFonts w:ascii="Times New Roman" w:hAnsi="Times New Roman" w:cs="Times New Roman"/>
          <w:sz w:val="26"/>
          <w:szCs w:val="28"/>
        </w:rPr>
        <w:t xml:space="preserve"> муниципальной экономической политики в Азнакаевском муниципальном районе Республике Татарстан на 2019 - 2023 годы»;</w:t>
      </w:r>
    </w:p>
    <w:p w:rsidR="00806292" w:rsidRPr="001E17AB" w:rsidRDefault="00806292" w:rsidP="00806292">
      <w:pPr>
        <w:spacing w:after="0"/>
        <w:ind w:firstLine="709"/>
        <w:jc w:val="both"/>
        <w:rPr>
          <w:rFonts w:ascii="Times New Roman" w:hAnsi="Times New Roman" w:cs="Times New Roman"/>
          <w:sz w:val="26"/>
          <w:szCs w:val="28"/>
        </w:rPr>
      </w:pPr>
      <w:r w:rsidRPr="001E17AB">
        <w:rPr>
          <w:rFonts w:ascii="Times New Roman" w:hAnsi="Times New Roman" w:cs="Times New Roman"/>
          <w:sz w:val="26"/>
          <w:szCs w:val="28"/>
        </w:rPr>
        <w:t>2) «Развитие инвестиционной привлекательности на территории Азнакаевского района Республики Татарстан на 2019-2023 годы».</w:t>
      </w:r>
    </w:p>
    <w:p w:rsidR="00806292" w:rsidRPr="001E17AB" w:rsidRDefault="00806292" w:rsidP="00806292">
      <w:pPr>
        <w:widowControl w:val="0"/>
        <w:autoSpaceDE w:val="0"/>
        <w:autoSpaceDN w:val="0"/>
        <w:adjustRightInd w:val="0"/>
        <w:spacing w:after="0" w:line="240" w:lineRule="auto"/>
        <w:ind w:firstLine="709"/>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3) «</w:t>
      </w:r>
      <w:hyperlink w:anchor="Par2238" w:history="1">
        <w:r w:rsidRPr="001E17AB">
          <w:rPr>
            <w:rFonts w:ascii="Times New Roman" w:eastAsia="Times New Roman" w:hAnsi="Times New Roman" w:cs="Times New Roman"/>
            <w:sz w:val="26"/>
            <w:szCs w:val="28"/>
          </w:rPr>
          <w:t>Развитие</w:t>
        </w:r>
      </w:hyperlink>
      <w:r w:rsidRPr="001E17AB">
        <w:rPr>
          <w:rFonts w:ascii="Times New Roman" w:eastAsia="Times New Roman" w:hAnsi="Times New Roman" w:cs="Times New Roman"/>
          <w:sz w:val="26"/>
          <w:szCs w:val="28"/>
        </w:rPr>
        <w:t xml:space="preserve"> малого и среднего предпринимательства в Азнакаевском </w:t>
      </w:r>
      <w:r w:rsidRPr="001E17AB">
        <w:rPr>
          <w:rFonts w:ascii="Times New Roman" w:eastAsia="Times New Roman" w:hAnsi="Times New Roman" w:cs="Times New Roman"/>
          <w:sz w:val="26"/>
          <w:szCs w:val="28"/>
        </w:rPr>
        <w:lastRenderedPageBreak/>
        <w:t>муниципальном районе Республике Татарстан на 2019-2023   годы».</w:t>
      </w:r>
    </w:p>
    <w:p w:rsidR="00806292" w:rsidRPr="001E17AB" w:rsidRDefault="00806292" w:rsidP="00806292">
      <w:pPr>
        <w:widowControl w:val="0"/>
        <w:autoSpaceDE w:val="0"/>
        <w:autoSpaceDN w:val="0"/>
        <w:adjustRightInd w:val="0"/>
        <w:spacing w:after="0" w:line="240" w:lineRule="auto"/>
        <w:ind w:firstLine="709"/>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4) « Развитие конкуренции в Азнакаевском муниципальном районе Республики Татарстан на 2019-202</w:t>
      </w:r>
      <w:r w:rsidR="00200DC7" w:rsidRPr="001E17AB">
        <w:rPr>
          <w:rFonts w:ascii="Times New Roman" w:eastAsia="Times New Roman" w:hAnsi="Times New Roman" w:cs="Times New Roman"/>
          <w:sz w:val="26"/>
          <w:szCs w:val="28"/>
        </w:rPr>
        <w:t>0</w:t>
      </w:r>
      <w:r w:rsidRPr="001E17AB">
        <w:rPr>
          <w:rFonts w:ascii="Times New Roman" w:eastAsia="Times New Roman" w:hAnsi="Times New Roman" w:cs="Times New Roman"/>
          <w:sz w:val="26"/>
          <w:szCs w:val="28"/>
        </w:rPr>
        <w:t xml:space="preserve"> годы».</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Основные цели, задачи, индикаторы оценки результатов целей и задач, а также объемы финансирования мероприятий представлены в приложениях к подпрограммам.</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Основными макроэкономическими показателями, характеризующими результаты экономических преобразований и формирования инновационной экономики в рамках реализации Программы, являются:</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 ежегодный прирост объема валового территориального продукта на 2% в сопоставимых ценах;</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ежегодное увеличение объема инвестиций в основной капитал на 2 % в сопоставимых ценах;</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обеспечение высокого качества предоставления органами исполнительной власти государственных и муниципальных услуг в Азнакаевском муниципальном районе Республике Татарстан;</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увеличение доли продукции, работ, услуг субъектов малого и среднего предпринимательства в общем объеме ВТП к 2023 году до 8 процентов;</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улучшение условий для эффективного функционирования и развития малого и среднего предпринимательства в Азнакаевском муниципальном районе Республике Татарстан: снижение инвестиционных и предпринимательских рисков, повышение доступности финансовых ресурсов для субъектов малого и среднего предпринимательства, развитие экономических связей для продвижения продукции на региональные и зарубежные рынки.</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Таким образом, системы целей, задач и мероприятий, предусмотренные в рамках каждой из подпрограмм, в комплексе наиболее полно охватывают весь диапазон приоритетных направлений экономического развития и в максимальной степени способствуют достижению целей и конечных результатов настоящей Программы.</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На создание благоприятного предпринимательского климата и условий для ведения бизнеса направлены мероприятия по:</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содействию технологическому перевооружению производства и повышению производительности труда субъектов малого и среднего предпринимательства в промышленности, а также созданию условий для устойчивого развития малых форм хозяйствования в сельской местности;</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повышению доступности финансовых ресурсов для субъектов малого и среднего предпринимательства;</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созданию новых форм и развитию имеющейся инфраструктуры поддержки малого и среднего предпринимательства;</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развитию кадрового потенциала предпринимательства;</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повышению качества оказания государственных услуг субъектам малого и среднего предпринимательства, в том числе научно-методического, нормативно-правового и консультационного обеспечения субъектов малого и среднего предпринимательства;</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вовлечению экономически активного населения в предпринимательскую деятельность.</w:t>
      </w:r>
    </w:p>
    <w:p w:rsidR="00806292" w:rsidRPr="001E17AB" w:rsidRDefault="00806292"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8"/>
        </w:rPr>
      </w:pPr>
      <w:r w:rsidRPr="001E17AB">
        <w:rPr>
          <w:rFonts w:ascii="Times New Roman" w:eastAsia="Times New Roman" w:hAnsi="Times New Roman" w:cs="Times New Roman"/>
          <w:sz w:val="26"/>
          <w:szCs w:val="28"/>
        </w:rPr>
        <w:t xml:space="preserve">Описание ожидаемых результатов реализации цели и задач Программы, а также финансирование Программы в разрезе подпрограмм представлены в </w:t>
      </w:r>
      <w:hyperlink w:anchor="Par522" w:history="1">
        <w:r w:rsidRPr="001E17AB">
          <w:rPr>
            <w:rFonts w:ascii="Times New Roman" w:eastAsia="Times New Roman" w:hAnsi="Times New Roman" w:cs="Times New Roman"/>
            <w:sz w:val="26"/>
            <w:szCs w:val="28"/>
          </w:rPr>
          <w:t>приложениях N 1</w:t>
        </w:r>
      </w:hyperlink>
      <w:r w:rsidR="003500A0" w:rsidRPr="001E17AB">
        <w:rPr>
          <w:rFonts w:ascii="Times New Roman" w:eastAsia="Times New Roman" w:hAnsi="Times New Roman" w:cs="Times New Roman"/>
          <w:sz w:val="26"/>
          <w:szCs w:val="28"/>
        </w:rPr>
        <w:t xml:space="preserve"> </w:t>
      </w:r>
      <w:r w:rsidRPr="001E17AB">
        <w:rPr>
          <w:rFonts w:ascii="Times New Roman" w:eastAsia="Times New Roman" w:hAnsi="Times New Roman" w:cs="Times New Roman"/>
          <w:sz w:val="26"/>
          <w:szCs w:val="28"/>
        </w:rPr>
        <w:t>к настоящей Программе.</w:t>
      </w:r>
    </w:p>
    <w:p w:rsidR="0023637F" w:rsidRDefault="0023637F" w:rsidP="00806292">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542062" w:rsidRPr="003D3E06" w:rsidRDefault="00662088" w:rsidP="00457F55">
      <w:pPr>
        <w:pStyle w:val="2"/>
        <w:ind w:left="720"/>
        <w:jc w:val="center"/>
        <w:rPr>
          <w:rFonts w:ascii="Times New Roman" w:eastAsia="Times New Roman" w:hAnsi="Times New Roman" w:cs="Times New Roman"/>
          <w:color w:val="000000" w:themeColor="text1"/>
          <w:sz w:val="28"/>
          <w:szCs w:val="28"/>
        </w:rPr>
      </w:pPr>
      <w:bookmarkStart w:id="23" w:name="_Toc1570106"/>
      <w:bookmarkStart w:id="24" w:name="_Toc1571166"/>
      <w:bookmarkStart w:id="25" w:name="_Toc3552860"/>
      <w:r>
        <w:rPr>
          <w:rFonts w:ascii="Times New Roman" w:eastAsia="Times New Roman" w:hAnsi="Times New Roman" w:cs="Times New Roman"/>
          <w:color w:val="000000" w:themeColor="text1"/>
          <w:sz w:val="28"/>
          <w:szCs w:val="28"/>
          <w:lang w:val="en-US"/>
        </w:rPr>
        <w:lastRenderedPageBreak/>
        <w:t>III</w:t>
      </w:r>
      <w:r w:rsidRPr="00662088">
        <w:rPr>
          <w:rFonts w:ascii="Times New Roman" w:eastAsia="Times New Roman" w:hAnsi="Times New Roman" w:cs="Times New Roman"/>
          <w:color w:val="000000" w:themeColor="text1"/>
          <w:sz w:val="28"/>
          <w:szCs w:val="28"/>
        </w:rPr>
        <w:t xml:space="preserve">. </w:t>
      </w:r>
      <w:r w:rsidR="00806292" w:rsidRPr="00662088">
        <w:rPr>
          <w:rFonts w:ascii="Times New Roman" w:eastAsia="Times New Roman" w:hAnsi="Times New Roman" w:cs="Times New Roman"/>
          <w:color w:val="000000" w:themeColor="text1"/>
          <w:sz w:val="28"/>
          <w:szCs w:val="28"/>
        </w:rPr>
        <w:t xml:space="preserve">Характеристика района, анализ сложившейся ситуации. </w:t>
      </w:r>
      <w:r w:rsidR="00BA6725" w:rsidRPr="00662088">
        <w:rPr>
          <w:rFonts w:ascii="Times New Roman" w:eastAsia="Times New Roman" w:hAnsi="Times New Roman" w:cs="Times New Roman"/>
          <w:color w:val="000000" w:themeColor="text1"/>
          <w:sz w:val="28"/>
          <w:szCs w:val="28"/>
        </w:rPr>
        <w:t>О</w:t>
      </w:r>
      <w:r w:rsidR="00542062" w:rsidRPr="00662088">
        <w:rPr>
          <w:rFonts w:ascii="Times New Roman" w:eastAsia="Times New Roman" w:hAnsi="Times New Roman" w:cs="Times New Roman"/>
          <w:color w:val="000000" w:themeColor="text1"/>
          <w:sz w:val="28"/>
          <w:szCs w:val="28"/>
        </w:rPr>
        <w:t>сновные отрасли</w:t>
      </w:r>
      <w:r w:rsidR="00BA6725" w:rsidRPr="00662088">
        <w:rPr>
          <w:rFonts w:ascii="Times New Roman" w:eastAsia="Times New Roman" w:hAnsi="Times New Roman" w:cs="Times New Roman"/>
          <w:color w:val="000000" w:themeColor="text1"/>
          <w:sz w:val="28"/>
          <w:szCs w:val="28"/>
        </w:rPr>
        <w:t xml:space="preserve"> и структура </w:t>
      </w:r>
      <w:r w:rsidR="00542062" w:rsidRPr="00662088">
        <w:rPr>
          <w:rFonts w:ascii="Times New Roman" w:eastAsia="Times New Roman" w:hAnsi="Times New Roman" w:cs="Times New Roman"/>
          <w:color w:val="000000" w:themeColor="text1"/>
          <w:sz w:val="28"/>
          <w:szCs w:val="28"/>
        </w:rPr>
        <w:t xml:space="preserve"> экономики Азнакаевского муниципального района</w:t>
      </w:r>
      <w:bookmarkEnd w:id="23"/>
      <w:bookmarkEnd w:id="24"/>
      <w:bookmarkEnd w:id="25"/>
    </w:p>
    <w:p w:rsidR="00662088" w:rsidRPr="001E17AB" w:rsidRDefault="00662088" w:rsidP="00662088">
      <w:pPr>
        <w:rPr>
          <w:sz w:val="26"/>
          <w:szCs w:val="26"/>
        </w:rPr>
      </w:pPr>
    </w:p>
    <w:p w:rsidR="00542062" w:rsidRPr="001E17AB" w:rsidRDefault="00542062" w:rsidP="00851070">
      <w:pPr>
        <w:spacing w:after="0" w:line="240" w:lineRule="auto"/>
        <w:ind w:right="-90" w:firstLine="709"/>
        <w:jc w:val="both"/>
        <w:rPr>
          <w:rFonts w:ascii="Times New Roman" w:hAnsi="Times New Roman" w:cs="Times New Roman"/>
          <w:sz w:val="26"/>
          <w:szCs w:val="26"/>
        </w:rPr>
      </w:pPr>
      <w:r w:rsidRPr="001E17AB">
        <w:rPr>
          <w:rFonts w:ascii="Times New Roman" w:hAnsi="Times New Roman" w:cs="Times New Roman"/>
          <w:sz w:val="26"/>
          <w:szCs w:val="26"/>
        </w:rPr>
        <w:t>В сформировавшейся структуре промышленности доминирующей отраслью является добыча нефти и газа. Существенный вклад вносят строительная, машиностроительная, легкая промышленность. Продовольственную безопасность района обеспечивает пищевая промышленность и агропромышленный комплекс.</w:t>
      </w:r>
    </w:p>
    <w:p w:rsidR="00542062" w:rsidRPr="001E17AB" w:rsidRDefault="00542062" w:rsidP="00851070">
      <w:pPr>
        <w:spacing w:after="0" w:line="240" w:lineRule="auto"/>
        <w:ind w:right="-90" w:firstLine="709"/>
        <w:jc w:val="both"/>
        <w:rPr>
          <w:rFonts w:ascii="Times New Roman" w:hAnsi="Times New Roman" w:cs="Times New Roman"/>
          <w:sz w:val="26"/>
          <w:szCs w:val="26"/>
        </w:rPr>
      </w:pPr>
      <w:r w:rsidRPr="001E17AB">
        <w:rPr>
          <w:rFonts w:ascii="Times New Roman" w:hAnsi="Times New Roman" w:cs="Times New Roman"/>
          <w:sz w:val="26"/>
          <w:szCs w:val="26"/>
        </w:rPr>
        <w:t>По оценке объем валового территориального продукта  за 201</w:t>
      </w:r>
      <w:r w:rsidR="00681162" w:rsidRPr="001E17AB">
        <w:rPr>
          <w:rFonts w:ascii="Times New Roman" w:hAnsi="Times New Roman" w:cs="Times New Roman"/>
          <w:sz w:val="26"/>
          <w:szCs w:val="26"/>
        </w:rPr>
        <w:t>8</w:t>
      </w:r>
      <w:r w:rsidRPr="001E17AB">
        <w:rPr>
          <w:rFonts w:ascii="Times New Roman" w:hAnsi="Times New Roman" w:cs="Times New Roman"/>
          <w:sz w:val="26"/>
          <w:szCs w:val="26"/>
        </w:rPr>
        <w:t xml:space="preserve"> год составил более </w:t>
      </w:r>
      <w:r w:rsidR="00681162" w:rsidRPr="001E17AB">
        <w:rPr>
          <w:rFonts w:ascii="Times New Roman" w:hAnsi="Times New Roman" w:cs="Times New Roman"/>
          <w:sz w:val="26"/>
          <w:szCs w:val="26"/>
        </w:rPr>
        <w:t>67</w:t>
      </w:r>
      <w:r w:rsidRPr="001E17AB">
        <w:rPr>
          <w:rFonts w:ascii="Times New Roman" w:hAnsi="Times New Roman" w:cs="Times New Roman"/>
          <w:sz w:val="26"/>
          <w:szCs w:val="26"/>
        </w:rPr>
        <w:t xml:space="preserve"> млрд. рублей, объем отгруженных товаров собственного производства, выполненных работ и услуг промышленных предприятий составил более 15,</w:t>
      </w:r>
      <w:r w:rsidR="00681162" w:rsidRPr="001E17AB">
        <w:rPr>
          <w:rFonts w:ascii="Times New Roman" w:hAnsi="Times New Roman" w:cs="Times New Roman"/>
          <w:sz w:val="26"/>
          <w:szCs w:val="26"/>
        </w:rPr>
        <w:t>1</w:t>
      </w:r>
      <w:r w:rsidRPr="001E17AB">
        <w:rPr>
          <w:rFonts w:ascii="Times New Roman" w:hAnsi="Times New Roman" w:cs="Times New Roman"/>
          <w:sz w:val="26"/>
          <w:szCs w:val="26"/>
        </w:rPr>
        <w:t xml:space="preserve"> миллиардов рублей. </w:t>
      </w:r>
    </w:p>
    <w:p w:rsidR="00542062" w:rsidRPr="001E17AB" w:rsidRDefault="00542062" w:rsidP="00851070">
      <w:pPr>
        <w:widowControl w:val="0"/>
        <w:spacing w:after="0" w:line="240" w:lineRule="auto"/>
        <w:ind w:right="-90" w:firstLine="709"/>
        <w:jc w:val="both"/>
        <w:rPr>
          <w:rFonts w:ascii="Times New Roman" w:hAnsi="Times New Roman" w:cs="Times New Roman"/>
          <w:sz w:val="26"/>
          <w:szCs w:val="26"/>
        </w:rPr>
      </w:pPr>
      <w:r w:rsidRPr="001E17AB">
        <w:rPr>
          <w:rFonts w:ascii="Times New Roman" w:hAnsi="Times New Roman" w:cs="Times New Roman"/>
          <w:sz w:val="26"/>
          <w:szCs w:val="26"/>
        </w:rPr>
        <w:t xml:space="preserve">НГДУ «Азнакаевскнефть» — одно из крупнейших нефтегазодобывающих управлений ПАО «Татнефть». Предприятием  ежегодно добывается  около 3,5 млн.тн. нефти. </w:t>
      </w:r>
    </w:p>
    <w:p w:rsidR="00542062" w:rsidRPr="001E17AB" w:rsidRDefault="00542062" w:rsidP="00851070">
      <w:pPr>
        <w:spacing w:after="0" w:line="240" w:lineRule="auto"/>
        <w:ind w:right="-90" w:firstLine="709"/>
        <w:jc w:val="both"/>
        <w:rPr>
          <w:rFonts w:ascii="Times New Roman" w:hAnsi="Times New Roman" w:cs="Times New Roman"/>
          <w:sz w:val="26"/>
          <w:szCs w:val="26"/>
        </w:rPr>
      </w:pPr>
      <w:r w:rsidRPr="001E17AB">
        <w:rPr>
          <w:rFonts w:ascii="Times New Roman" w:hAnsi="Times New Roman" w:cs="Times New Roman"/>
          <w:sz w:val="26"/>
          <w:szCs w:val="26"/>
        </w:rPr>
        <w:t xml:space="preserve">ОАО «Азнакаевский завод Нефтемаш» является официальным дилером российских производителей крано-манипуляторных установок ИНМАН, Майкопского машиностроительного завода, БАКМ. В числе постоянных заказчиков нефтяные и промышленные компании: ОАО НК «Роснефть», ОАО «Сургутнефтегаз», ПАО «Татнефть», «Русснефть», «Башнефть», «Газпром» и др. </w:t>
      </w:r>
    </w:p>
    <w:p w:rsidR="00692F87" w:rsidRPr="001E17AB" w:rsidRDefault="00692F87" w:rsidP="00692F87">
      <w:pPr>
        <w:widowControl w:val="0"/>
        <w:spacing w:after="0" w:line="240" w:lineRule="auto"/>
        <w:ind w:firstLine="709"/>
        <w:jc w:val="both"/>
        <w:rPr>
          <w:rFonts w:ascii="Times New Roman" w:eastAsia="Times New Roman" w:hAnsi="Times New Roman" w:cs="Times New Roman"/>
          <w:sz w:val="26"/>
          <w:szCs w:val="26"/>
        </w:rPr>
      </w:pPr>
      <w:r w:rsidRPr="001E17AB">
        <w:rPr>
          <w:rFonts w:ascii="Times New Roman" w:eastAsia="Times New Roman" w:hAnsi="Times New Roman" w:cs="Times New Roman"/>
          <w:sz w:val="26"/>
          <w:szCs w:val="26"/>
        </w:rPr>
        <w:t xml:space="preserve">Азнакаевский район издавна был сельскохозяйственным. По объему сельскохозяйственных площадей наши угодья занимают одно из первых мест в  Татарстане. </w:t>
      </w:r>
    </w:p>
    <w:p w:rsidR="00692F87" w:rsidRPr="001E17AB" w:rsidRDefault="00692F87" w:rsidP="00692F87">
      <w:pPr>
        <w:spacing w:after="0" w:line="240" w:lineRule="auto"/>
        <w:ind w:firstLine="709"/>
        <w:jc w:val="both"/>
        <w:rPr>
          <w:rFonts w:ascii="Times New Roman" w:eastAsia="Times New Roman" w:hAnsi="Times New Roman" w:cs="Times New Roman"/>
          <w:sz w:val="26"/>
          <w:szCs w:val="26"/>
        </w:rPr>
      </w:pPr>
      <w:r w:rsidRPr="001E17AB">
        <w:rPr>
          <w:rFonts w:ascii="Times New Roman" w:eastAsia="Times New Roman" w:hAnsi="Times New Roman" w:cs="Times New Roman"/>
          <w:sz w:val="26"/>
          <w:szCs w:val="26"/>
        </w:rPr>
        <w:t>Аграрный сектор – одна из важнейших сфер экономики Азнакаевского района. Развитие агропромышленного комплекса было и остается одним из стратегических приоритетов экономической и социальной сферы Азнакаевского района, которое ориентировано на отрасли животноводства – молочно-мясное скотоводство, так же возделываются пшеница, озимая рожь, ячмень, гречиха, горох.</w:t>
      </w:r>
    </w:p>
    <w:p w:rsidR="00692F87" w:rsidRPr="001E17AB" w:rsidRDefault="00692F87" w:rsidP="00692F87">
      <w:pPr>
        <w:spacing w:after="0" w:line="240" w:lineRule="auto"/>
        <w:ind w:firstLine="709"/>
        <w:jc w:val="both"/>
        <w:rPr>
          <w:rFonts w:ascii="Times New Roman" w:eastAsia="Times New Roman" w:hAnsi="Times New Roman" w:cs="Times New Roman"/>
          <w:sz w:val="26"/>
          <w:szCs w:val="26"/>
        </w:rPr>
      </w:pPr>
      <w:r w:rsidRPr="001E17AB">
        <w:rPr>
          <w:rFonts w:ascii="Times New Roman" w:eastAsia="Times New Roman" w:hAnsi="Times New Roman" w:cs="Times New Roman"/>
          <w:sz w:val="26"/>
          <w:szCs w:val="26"/>
        </w:rPr>
        <w:t>Агропромышленный комплекс Азнакаевского муниципального района представляют 2 крупных инвестора: ООО «Союз Агро» и ЗАО «Агросила – групп»; 3 частных инвестора – ООО «Стярле», ООО «Победа», ООО «Агропродукт», 9 самостоятельных хозяйств: ООО «Марс», ООО «им. Х.Мустакимова», ООО «Тукай», КФХ Гильманов А.М., СХП ООО «Чалпы», СХПК «Таллы Буляк».</w:t>
      </w:r>
      <w:r w:rsidR="004475B2" w:rsidRPr="001E17AB">
        <w:rPr>
          <w:rFonts w:ascii="Times New Roman" w:eastAsia="Times New Roman" w:hAnsi="Times New Roman" w:cs="Times New Roman"/>
          <w:sz w:val="26"/>
          <w:szCs w:val="26"/>
        </w:rPr>
        <w:t xml:space="preserve"> </w:t>
      </w:r>
      <w:r w:rsidRPr="001E17AB">
        <w:rPr>
          <w:rFonts w:ascii="Times New Roman" w:eastAsia="Times New Roman" w:hAnsi="Times New Roman" w:cs="Times New Roman"/>
          <w:sz w:val="26"/>
          <w:szCs w:val="26"/>
        </w:rPr>
        <w:t xml:space="preserve">Кроме того, более 50 КФХ занимаются производством сельскохозяйственной продукции на площади свыше 14 тысяч гектаров. </w:t>
      </w:r>
    </w:p>
    <w:p w:rsidR="00692F87" w:rsidRPr="001E17AB" w:rsidRDefault="00692F87" w:rsidP="00692F87">
      <w:pPr>
        <w:spacing w:after="0" w:line="240" w:lineRule="auto"/>
        <w:ind w:firstLine="709"/>
        <w:jc w:val="both"/>
        <w:rPr>
          <w:rFonts w:ascii="Times New Roman" w:eastAsia="Times New Roman" w:hAnsi="Times New Roman" w:cs="Times New Roman"/>
          <w:sz w:val="26"/>
          <w:szCs w:val="26"/>
        </w:rPr>
      </w:pPr>
      <w:r w:rsidRPr="001E17AB">
        <w:rPr>
          <w:rFonts w:ascii="Times New Roman" w:eastAsia="Times New Roman" w:hAnsi="Times New Roman" w:cs="Times New Roman"/>
          <w:sz w:val="26"/>
          <w:szCs w:val="26"/>
        </w:rPr>
        <w:t>Общая земельная площадь района составляет 159,1 тысяч гектаров. Сельскохозяйственными угодьями занято 148,6 тысяч гектаров земли, из них пашня занимает 114,1 тысяч гектаров.</w:t>
      </w:r>
    </w:p>
    <w:p w:rsidR="00542062" w:rsidRPr="001E17AB" w:rsidRDefault="00542062" w:rsidP="00851070">
      <w:pPr>
        <w:spacing w:after="0" w:line="240" w:lineRule="auto"/>
        <w:ind w:right="-90" w:firstLine="709"/>
        <w:jc w:val="both"/>
        <w:rPr>
          <w:rFonts w:ascii="Times New Roman" w:hAnsi="Times New Roman" w:cs="Times New Roman"/>
          <w:sz w:val="26"/>
          <w:szCs w:val="26"/>
        </w:rPr>
      </w:pPr>
      <w:r w:rsidRPr="001E17AB">
        <w:rPr>
          <w:rFonts w:ascii="Times New Roman" w:hAnsi="Times New Roman" w:cs="Times New Roman"/>
          <w:sz w:val="26"/>
          <w:szCs w:val="26"/>
        </w:rPr>
        <w:t>Отраслевая специализация производственного комплекса района относительно устойчива и нет оснований ожидать ее принципиальных изменений в ближайший период.</w:t>
      </w:r>
    </w:p>
    <w:p w:rsidR="00542062" w:rsidRPr="001E17AB" w:rsidRDefault="00542062" w:rsidP="00851070">
      <w:pPr>
        <w:spacing w:after="0" w:line="240" w:lineRule="auto"/>
        <w:ind w:firstLine="709"/>
        <w:jc w:val="both"/>
        <w:rPr>
          <w:rFonts w:ascii="Times New Roman" w:eastAsia="Cambria Math" w:hAnsi="Times New Roman" w:cs="Times New Roman"/>
          <w:sz w:val="26"/>
          <w:szCs w:val="26"/>
        </w:rPr>
      </w:pPr>
      <w:r w:rsidRPr="001E17AB">
        <w:rPr>
          <w:rFonts w:ascii="Times New Roman" w:hAnsi="Times New Roman" w:cs="Times New Roman"/>
          <w:sz w:val="26"/>
          <w:szCs w:val="26"/>
        </w:rPr>
        <w:t xml:space="preserve">Вместе с тем, проблемой экономического развития  является диспропорция отраслей промышленности и </w:t>
      </w:r>
      <w:r w:rsidRPr="001E17AB">
        <w:rPr>
          <w:rFonts w:ascii="Times New Roman" w:eastAsia="Cambria Math" w:hAnsi="Times New Roman" w:cs="Times New Roman"/>
          <w:sz w:val="26"/>
          <w:szCs w:val="26"/>
        </w:rPr>
        <w:t>зависимость финансово-хозяйственной деятельности основных системообразующих предприятий от заказов НГДУ «Азнакаевскнефть».</w:t>
      </w:r>
    </w:p>
    <w:p w:rsidR="00A023DC" w:rsidRDefault="00A023DC" w:rsidP="00BE36A2">
      <w:pPr>
        <w:widowControl w:val="0"/>
        <w:autoSpaceDE w:val="0"/>
        <w:autoSpaceDN w:val="0"/>
        <w:spacing w:after="0" w:line="240" w:lineRule="auto"/>
        <w:jc w:val="right"/>
        <w:rPr>
          <w:rFonts w:ascii="Times New Roman" w:eastAsia="Times New Roman" w:hAnsi="Times New Roman" w:cs="Times New Roman"/>
          <w:sz w:val="28"/>
          <w:szCs w:val="28"/>
        </w:rPr>
      </w:pPr>
    </w:p>
    <w:p w:rsidR="00BE36A2" w:rsidRPr="001E17AB" w:rsidRDefault="00BE36A2" w:rsidP="00BE36A2">
      <w:pPr>
        <w:widowControl w:val="0"/>
        <w:autoSpaceDE w:val="0"/>
        <w:autoSpaceDN w:val="0"/>
        <w:spacing w:after="0" w:line="240" w:lineRule="auto"/>
        <w:jc w:val="right"/>
        <w:rPr>
          <w:rFonts w:ascii="Times New Roman" w:eastAsia="Times New Roman" w:hAnsi="Times New Roman" w:cs="Times New Roman"/>
          <w:sz w:val="26"/>
          <w:szCs w:val="24"/>
        </w:rPr>
      </w:pPr>
      <w:r w:rsidRPr="001E17AB">
        <w:rPr>
          <w:rFonts w:ascii="Times New Roman" w:eastAsia="Times New Roman" w:hAnsi="Times New Roman" w:cs="Times New Roman"/>
          <w:sz w:val="26"/>
          <w:szCs w:val="24"/>
        </w:rPr>
        <w:t xml:space="preserve">Таблица </w:t>
      </w:r>
      <w:r w:rsidR="007543AA" w:rsidRPr="001E17AB">
        <w:rPr>
          <w:rFonts w:ascii="Times New Roman" w:eastAsia="Times New Roman" w:hAnsi="Times New Roman" w:cs="Times New Roman"/>
          <w:sz w:val="26"/>
          <w:szCs w:val="24"/>
        </w:rPr>
        <w:t>1</w:t>
      </w:r>
    </w:p>
    <w:p w:rsidR="00BE36A2" w:rsidRPr="001E17AB" w:rsidRDefault="00BE36A2" w:rsidP="00BE36A2">
      <w:pPr>
        <w:widowControl w:val="0"/>
        <w:autoSpaceDE w:val="0"/>
        <w:autoSpaceDN w:val="0"/>
        <w:spacing w:after="0" w:line="240" w:lineRule="auto"/>
        <w:jc w:val="center"/>
        <w:rPr>
          <w:rFonts w:ascii="Times New Roman" w:eastAsia="Times New Roman" w:hAnsi="Times New Roman" w:cs="Times New Roman"/>
          <w:sz w:val="26"/>
          <w:szCs w:val="24"/>
        </w:rPr>
      </w:pPr>
      <w:r w:rsidRPr="001E17AB">
        <w:rPr>
          <w:rFonts w:ascii="Times New Roman" w:eastAsia="Times New Roman" w:hAnsi="Times New Roman" w:cs="Times New Roman"/>
          <w:sz w:val="26"/>
          <w:szCs w:val="28"/>
        </w:rPr>
        <w:t xml:space="preserve"> </w:t>
      </w:r>
      <w:r w:rsidRPr="001E17AB">
        <w:rPr>
          <w:rFonts w:ascii="Times New Roman" w:eastAsia="Times New Roman" w:hAnsi="Times New Roman" w:cs="Times New Roman"/>
          <w:sz w:val="26"/>
          <w:szCs w:val="24"/>
        </w:rPr>
        <w:t>Основные показатели  социально-экономического развития Азнакаевского  муниципального района за 201</w:t>
      </w:r>
      <w:r w:rsidR="00851070" w:rsidRPr="001E17AB">
        <w:rPr>
          <w:rFonts w:ascii="Times New Roman" w:eastAsia="Times New Roman" w:hAnsi="Times New Roman" w:cs="Times New Roman"/>
          <w:sz w:val="26"/>
          <w:szCs w:val="24"/>
        </w:rPr>
        <w:t>6</w:t>
      </w:r>
      <w:r w:rsidRPr="001E17AB">
        <w:rPr>
          <w:rFonts w:ascii="Times New Roman" w:eastAsia="Times New Roman" w:hAnsi="Times New Roman" w:cs="Times New Roman"/>
          <w:sz w:val="26"/>
          <w:szCs w:val="24"/>
        </w:rPr>
        <w:t>-2018 годы</w:t>
      </w:r>
    </w:p>
    <w:tbl>
      <w:tblPr>
        <w:tblpPr w:leftFromText="180" w:rightFromText="180" w:vertAnchor="text" w:horzAnchor="margin" w:tblpXSpec="center" w:tblpY="517"/>
        <w:tblW w:w="9818" w:type="dxa"/>
        <w:tblLayout w:type="fixed"/>
        <w:tblLook w:val="00A0" w:firstRow="1" w:lastRow="0" w:firstColumn="1" w:lastColumn="0" w:noHBand="0" w:noVBand="0"/>
      </w:tblPr>
      <w:tblGrid>
        <w:gridCol w:w="817"/>
        <w:gridCol w:w="3402"/>
        <w:gridCol w:w="1418"/>
        <w:gridCol w:w="1275"/>
        <w:gridCol w:w="1346"/>
        <w:gridCol w:w="1560"/>
      </w:tblGrid>
      <w:tr w:rsidR="00BE36A2" w:rsidRPr="002C3FE8" w:rsidTr="000F6464">
        <w:trPr>
          <w:trHeight w:val="654"/>
        </w:trPr>
        <w:tc>
          <w:tcPr>
            <w:tcW w:w="817"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 п/п</w:t>
            </w:r>
          </w:p>
        </w:tc>
        <w:tc>
          <w:tcPr>
            <w:tcW w:w="3402"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Наименование показателей</w:t>
            </w:r>
          </w:p>
        </w:tc>
        <w:tc>
          <w:tcPr>
            <w:tcW w:w="1418"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Ед.</w:t>
            </w:r>
          </w:p>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изм.</w:t>
            </w:r>
          </w:p>
        </w:tc>
        <w:tc>
          <w:tcPr>
            <w:tcW w:w="1275"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2016</w:t>
            </w:r>
            <w:r w:rsidR="00E652CE">
              <w:rPr>
                <w:rFonts w:ascii="Times New Roman" w:eastAsia="Times New Roman" w:hAnsi="Times New Roman" w:cs="Times New Roman"/>
                <w:sz w:val="24"/>
                <w:szCs w:val="24"/>
              </w:rPr>
              <w:t xml:space="preserve"> год</w:t>
            </w:r>
          </w:p>
        </w:tc>
        <w:tc>
          <w:tcPr>
            <w:tcW w:w="1346"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2017</w:t>
            </w:r>
            <w:r w:rsidR="00E652CE">
              <w:rPr>
                <w:rFonts w:ascii="Times New Roman" w:eastAsia="Times New Roman" w:hAnsi="Times New Roman" w:cs="Times New Roman"/>
                <w:sz w:val="24"/>
                <w:szCs w:val="24"/>
              </w:rPr>
              <w:t xml:space="preserve"> год</w:t>
            </w:r>
          </w:p>
        </w:tc>
        <w:tc>
          <w:tcPr>
            <w:tcW w:w="1560" w:type="dxa"/>
            <w:tcBorders>
              <w:top w:val="single" w:sz="4" w:space="0" w:color="auto"/>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2018</w:t>
            </w:r>
            <w:r w:rsidR="00E652CE">
              <w:rPr>
                <w:rFonts w:ascii="Times New Roman" w:eastAsia="Times New Roman" w:hAnsi="Times New Roman" w:cs="Times New Roman"/>
                <w:sz w:val="24"/>
                <w:szCs w:val="24"/>
              </w:rPr>
              <w:t xml:space="preserve"> год</w:t>
            </w:r>
          </w:p>
        </w:tc>
      </w:tr>
      <w:tr w:rsidR="00BE36A2" w:rsidRPr="002C3FE8" w:rsidTr="000F6464">
        <w:trPr>
          <w:trHeight w:val="570"/>
        </w:trPr>
        <w:tc>
          <w:tcPr>
            <w:tcW w:w="817" w:type="dxa"/>
            <w:tcBorders>
              <w:top w:val="nil"/>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lastRenderedPageBreak/>
              <w:t>1</w:t>
            </w:r>
          </w:p>
        </w:tc>
        <w:tc>
          <w:tcPr>
            <w:tcW w:w="3402" w:type="dxa"/>
            <w:tcBorders>
              <w:top w:val="nil"/>
              <w:left w:val="nil"/>
              <w:bottom w:val="single" w:sz="4" w:space="0" w:color="auto"/>
              <w:right w:val="single" w:sz="4" w:space="0" w:color="auto"/>
            </w:tcBorders>
            <w:vAlign w:val="center"/>
          </w:tcPr>
          <w:p w:rsidR="00BE36A2" w:rsidRPr="00E652CE" w:rsidRDefault="003E7E54" w:rsidP="003E7E54">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Валовой  территориальный продукт - всего (в действующих ценах)</w:t>
            </w:r>
          </w:p>
        </w:tc>
        <w:tc>
          <w:tcPr>
            <w:tcW w:w="1418" w:type="dxa"/>
            <w:tcBorders>
              <w:top w:val="nil"/>
              <w:left w:val="nil"/>
              <w:bottom w:val="single" w:sz="4" w:space="0" w:color="auto"/>
              <w:right w:val="single" w:sz="4" w:space="0" w:color="auto"/>
            </w:tcBorders>
            <w:vAlign w:val="center"/>
          </w:tcPr>
          <w:p w:rsidR="00BE36A2"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nil"/>
              <w:left w:val="nil"/>
              <w:bottom w:val="single" w:sz="4" w:space="0" w:color="auto"/>
              <w:right w:val="single" w:sz="4" w:space="0" w:color="auto"/>
            </w:tcBorders>
            <w:noWrap/>
            <w:vAlign w:val="center"/>
          </w:tcPr>
          <w:p w:rsidR="00BE36A2" w:rsidRPr="00E652CE" w:rsidRDefault="000F6464" w:rsidP="006837CD">
            <w:pPr>
              <w:jc w:val="center"/>
              <w:rPr>
                <w:rFonts w:ascii="Times New Roman" w:hAnsi="Times New Roman" w:cs="Times New Roman"/>
                <w:sz w:val="24"/>
                <w:szCs w:val="24"/>
              </w:rPr>
            </w:pPr>
            <w:r w:rsidRPr="00E652CE">
              <w:rPr>
                <w:rFonts w:ascii="Times New Roman" w:hAnsi="Times New Roman" w:cs="Times New Roman"/>
                <w:sz w:val="24"/>
                <w:szCs w:val="24"/>
              </w:rPr>
              <w:t>55</w:t>
            </w:r>
            <w:r w:rsidR="006837CD" w:rsidRPr="00E652CE">
              <w:rPr>
                <w:rFonts w:ascii="Times New Roman" w:hAnsi="Times New Roman" w:cs="Times New Roman"/>
                <w:sz w:val="24"/>
                <w:szCs w:val="24"/>
              </w:rPr>
              <w:t xml:space="preserve"> </w:t>
            </w:r>
            <w:r w:rsidRPr="00E652CE">
              <w:rPr>
                <w:rFonts w:ascii="Times New Roman" w:hAnsi="Times New Roman" w:cs="Times New Roman"/>
                <w:sz w:val="24"/>
                <w:szCs w:val="24"/>
              </w:rPr>
              <w:t>856,0</w:t>
            </w:r>
          </w:p>
        </w:tc>
        <w:tc>
          <w:tcPr>
            <w:tcW w:w="1346" w:type="dxa"/>
            <w:tcBorders>
              <w:top w:val="nil"/>
              <w:left w:val="nil"/>
              <w:bottom w:val="single" w:sz="4" w:space="0" w:color="auto"/>
              <w:right w:val="single" w:sz="4" w:space="0" w:color="auto"/>
            </w:tcBorders>
            <w:vAlign w:val="center"/>
          </w:tcPr>
          <w:p w:rsidR="00BE36A2" w:rsidRPr="00E652CE" w:rsidRDefault="000F6464" w:rsidP="006837CD">
            <w:pPr>
              <w:jc w:val="center"/>
              <w:rPr>
                <w:rFonts w:ascii="Times New Roman" w:hAnsi="Times New Roman" w:cs="Times New Roman"/>
                <w:sz w:val="24"/>
                <w:szCs w:val="24"/>
              </w:rPr>
            </w:pPr>
            <w:r w:rsidRPr="00E652CE">
              <w:rPr>
                <w:rFonts w:ascii="Times New Roman" w:hAnsi="Times New Roman" w:cs="Times New Roman"/>
                <w:sz w:val="24"/>
                <w:szCs w:val="24"/>
              </w:rPr>
              <w:t>61</w:t>
            </w:r>
            <w:r w:rsidR="006837CD" w:rsidRPr="00E652CE">
              <w:rPr>
                <w:rFonts w:ascii="Times New Roman" w:hAnsi="Times New Roman" w:cs="Times New Roman"/>
                <w:sz w:val="24"/>
                <w:szCs w:val="24"/>
              </w:rPr>
              <w:t xml:space="preserve"> </w:t>
            </w:r>
            <w:r w:rsidRPr="00E652CE">
              <w:rPr>
                <w:rFonts w:ascii="Times New Roman" w:hAnsi="Times New Roman" w:cs="Times New Roman"/>
                <w:sz w:val="24"/>
                <w:szCs w:val="24"/>
              </w:rPr>
              <w:t>688,9</w:t>
            </w:r>
          </w:p>
        </w:tc>
        <w:tc>
          <w:tcPr>
            <w:tcW w:w="1560" w:type="dxa"/>
            <w:tcBorders>
              <w:top w:val="nil"/>
              <w:left w:val="nil"/>
              <w:bottom w:val="single" w:sz="4" w:space="0" w:color="auto"/>
              <w:right w:val="single" w:sz="4" w:space="0" w:color="auto"/>
            </w:tcBorders>
            <w:vAlign w:val="center"/>
          </w:tcPr>
          <w:p w:rsidR="00BE36A2" w:rsidRPr="00E652CE" w:rsidRDefault="000F6464" w:rsidP="006837CD">
            <w:pPr>
              <w:jc w:val="center"/>
              <w:rPr>
                <w:rFonts w:ascii="Times New Roman" w:hAnsi="Times New Roman" w:cs="Times New Roman"/>
                <w:sz w:val="24"/>
                <w:szCs w:val="24"/>
              </w:rPr>
            </w:pPr>
            <w:r w:rsidRPr="00E652CE">
              <w:rPr>
                <w:rFonts w:ascii="Times New Roman" w:hAnsi="Times New Roman" w:cs="Times New Roman"/>
                <w:sz w:val="24"/>
                <w:szCs w:val="24"/>
              </w:rPr>
              <w:t>67</w:t>
            </w:r>
            <w:r w:rsidR="006837CD" w:rsidRPr="00E652CE">
              <w:rPr>
                <w:rFonts w:ascii="Times New Roman" w:hAnsi="Times New Roman" w:cs="Times New Roman"/>
                <w:sz w:val="24"/>
                <w:szCs w:val="24"/>
              </w:rPr>
              <w:t xml:space="preserve"> </w:t>
            </w:r>
            <w:r w:rsidRPr="00E652CE">
              <w:rPr>
                <w:rFonts w:ascii="Times New Roman" w:hAnsi="Times New Roman" w:cs="Times New Roman"/>
                <w:sz w:val="24"/>
                <w:szCs w:val="24"/>
              </w:rPr>
              <w:t>661,2</w:t>
            </w:r>
            <w:r w:rsidR="006837CD" w:rsidRPr="00E652CE">
              <w:rPr>
                <w:rFonts w:ascii="Times New Roman" w:hAnsi="Times New Roman" w:cs="Times New Roman"/>
                <w:sz w:val="24"/>
                <w:szCs w:val="24"/>
              </w:rPr>
              <w:t>*</w:t>
            </w:r>
          </w:p>
        </w:tc>
      </w:tr>
      <w:tr w:rsidR="00BE36A2" w:rsidRPr="002C3FE8" w:rsidTr="000F6464">
        <w:trPr>
          <w:trHeight w:val="570"/>
        </w:trPr>
        <w:tc>
          <w:tcPr>
            <w:tcW w:w="817" w:type="dxa"/>
            <w:tcBorders>
              <w:top w:val="nil"/>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w:t>
            </w:r>
          </w:p>
        </w:tc>
        <w:tc>
          <w:tcPr>
            <w:tcW w:w="3402" w:type="dxa"/>
            <w:tcBorders>
              <w:top w:val="nil"/>
              <w:left w:val="nil"/>
              <w:bottom w:val="single" w:sz="4" w:space="0" w:color="auto"/>
              <w:right w:val="single" w:sz="4" w:space="0" w:color="auto"/>
            </w:tcBorders>
            <w:vAlign w:val="center"/>
          </w:tcPr>
          <w:p w:rsidR="00BE36A2" w:rsidRPr="00E652CE" w:rsidRDefault="00F30946" w:rsidP="00F30946">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Валовая продукция сельского хозяйства по крупным и средним предприятиям (в действующих ценах)</w:t>
            </w:r>
          </w:p>
        </w:tc>
        <w:tc>
          <w:tcPr>
            <w:tcW w:w="1418" w:type="dxa"/>
            <w:tcBorders>
              <w:top w:val="nil"/>
              <w:left w:val="nil"/>
              <w:bottom w:val="single" w:sz="4" w:space="0" w:color="auto"/>
              <w:right w:val="single" w:sz="4" w:space="0" w:color="auto"/>
            </w:tcBorders>
            <w:vAlign w:val="center"/>
          </w:tcPr>
          <w:p w:rsidR="00BE36A2" w:rsidRPr="00E652CE" w:rsidRDefault="00F30946"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nil"/>
              <w:left w:val="nil"/>
              <w:bottom w:val="single" w:sz="4" w:space="0" w:color="auto"/>
              <w:right w:val="single" w:sz="4" w:space="0" w:color="auto"/>
            </w:tcBorders>
            <w:noWrap/>
            <w:vAlign w:val="center"/>
          </w:tcPr>
          <w:p w:rsidR="00BE36A2" w:rsidRPr="00E652CE" w:rsidRDefault="00F30946"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2 841,0</w:t>
            </w:r>
          </w:p>
        </w:tc>
        <w:tc>
          <w:tcPr>
            <w:tcW w:w="1346" w:type="dxa"/>
            <w:tcBorders>
              <w:top w:val="nil"/>
              <w:left w:val="nil"/>
              <w:bottom w:val="single" w:sz="4" w:space="0" w:color="auto"/>
              <w:right w:val="single" w:sz="4" w:space="0" w:color="auto"/>
            </w:tcBorders>
            <w:vAlign w:val="center"/>
          </w:tcPr>
          <w:p w:rsidR="00BE36A2" w:rsidRPr="00E652CE" w:rsidRDefault="00F30946"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2 977,0</w:t>
            </w:r>
          </w:p>
        </w:tc>
        <w:tc>
          <w:tcPr>
            <w:tcW w:w="1560" w:type="dxa"/>
            <w:tcBorders>
              <w:top w:val="nil"/>
              <w:left w:val="nil"/>
              <w:bottom w:val="single" w:sz="4" w:space="0" w:color="auto"/>
              <w:right w:val="single" w:sz="4" w:space="0" w:color="auto"/>
            </w:tcBorders>
            <w:vAlign w:val="center"/>
          </w:tcPr>
          <w:p w:rsidR="00BE36A2" w:rsidRPr="00E652CE" w:rsidRDefault="00F30946"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2 992,0</w:t>
            </w:r>
          </w:p>
        </w:tc>
      </w:tr>
      <w:tr w:rsidR="00BE36A2" w:rsidRPr="002C3FE8" w:rsidTr="000F6464">
        <w:trPr>
          <w:trHeight w:val="570"/>
        </w:trPr>
        <w:tc>
          <w:tcPr>
            <w:tcW w:w="817" w:type="dxa"/>
            <w:tcBorders>
              <w:top w:val="nil"/>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3</w:t>
            </w:r>
          </w:p>
        </w:tc>
        <w:tc>
          <w:tcPr>
            <w:tcW w:w="3402" w:type="dxa"/>
            <w:tcBorders>
              <w:top w:val="nil"/>
              <w:left w:val="nil"/>
              <w:bottom w:val="single" w:sz="4" w:space="0" w:color="auto"/>
              <w:right w:val="single" w:sz="4" w:space="0" w:color="auto"/>
            </w:tcBorders>
            <w:vAlign w:val="center"/>
          </w:tcPr>
          <w:p w:rsidR="00BE36A2" w:rsidRPr="00E652CE" w:rsidRDefault="003E7E54" w:rsidP="00692F87">
            <w:pPr>
              <w:widowControl w:val="0"/>
              <w:autoSpaceDE w:val="0"/>
              <w:autoSpaceDN w:val="0"/>
              <w:spacing w:after="0" w:line="240" w:lineRule="auto"/>
              <w:jc w:val="both"/>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Объем инвестиций в основной капитал</w:t>
            </w:r>
          </w:p>
        </w:tc>
        <w:tc>
          <w:tcPr>
            <w:tcW w:w="1418"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 руб.</w:t>
            </w:r>
          </w:p>
        </w:tc>
        <w:tc>
          <w:tcPr>
            <w:tcW w:w="1275"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10</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400,7</w:t>
            </w:r>
          </w:p>
        </w:tc>
        <w:tc>
          <w:tcPr>
            <w:tcW w:w="1346"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12</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141,41</w:t>
            </w:r>
          </w:p>
        </w:tc>
        <w:tc>
          <w:tcPr>
            <w:tcW w:w="1560"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9</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500,0</w:t>
            </w:r>
            <w:r w:rsidR="006837CD" w:rsidRPr="00E652CE">
              <w:rPr>
                <w:rFonts w:ascii="Times New Roman" w:eastAsia="Times New Roman" w:hAnsi="Times New Roman" w:cs="Times New Roman"/>
                <w:sz w:val="24"/>
                <w:szCs w:val="24"/>
              </w:rPr>
              <w:t>*</w:t>
            </w:r>
          </w:p>
        </w:tc>
      </w:tr>
      <w:tr w:rsidR="00BE36A2" w:rsidRPr="002C3FE8" w:rsidTr="000F6464">
        <w:trPr>
          <w:trHeight w:val="570"/>
        </w:trPr>
        <w:tc>
          <w:tcPr>
            <w:tcW w:w="817" w:type="dxa"/>
            <w:tcBorders>
              <w:top w:val="nil"/>
              <w:left w:val="single" w:sz="4" w:space="0" w:color="auto"/>
              <w:bottom w:val="single" w:sz="4" w:space="0" w:color="auto"/>
              <w:right w:val="single" w:sz="4" w:space="0" w:color="auto"/>
            </w:tcBorders>
            <w:vAlign w:val="center"/>
          </w:tcPr>
          <w:p w:rsidR="00BE36A2" w:rsidRPr="00E652CE" w:rsidRDefault="00BE36A2"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w:t>
            </w:r>
          </w:p>
        </w:tc>
        <w:tc>
          <w:tcPr>
            <w:tcW w:w="3402" w:type="dxa"/>
            <w:tcBorders>
              <w:top w:val="nil"/>
              <w:left w:val="nil"/>
              <w:bottom w:val="single" w:sz="4" w:space="0" w:color="auto"/>
              <w:right w:val="single" w:sz="4" w:space="0" w:color="auto"/>
            </w:tcBorders>
            <w:vAlign w:val="center"/>
          </w:tcPr>
          <w:p w:rsidR="00BE36A2" w:rsidRPr="00E652CE" w:rsidRDefault="003E7E54" w:rsidP="003E7E54">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Оборот розничной торговли  (во всех каналах  реализации)                              (в действующих ценах)</w:t>
            </w:r>
          </w:p>
        </w:tc>
        <w:tc>
          <w:tcPr>
            <w:tcW w:w="1418"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034,0</w:t>
            </w:r>
          </w:p>
        </w:tc>
        <w:tc>
          <w:tcPr>
            <w:tcW w:w="1346"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221,0</w:t>
            </w:r>
          </w:p>
        </w:tc>
        <w:tc>
          <w:tcPr>
            <w:tcW w:w="1560" w:type="dxa"/>
            <w:tcBorders>
              <w:top w:val="nil"/>
              <w:left w:val="nil"/>
              <w:bottom w:val="single" w:sz="4" w:space="0" w:color="auto"/>
              <w:right w:val="single" w:sz="4" w:space="0" w:color="auto"/>
            </w:tcBorders>
            <w:vAlign w:val="center"/>
          </w:tcPr>
          <w:p w:rsidR="00BE36A2"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424,1</w:t>
            </w:r>
            <w:r w:rsidR="006837CD" w:rsidRPr="00E652CE">
              <w:rPr>
                <w:rFonts w:ascii="Times New Roman" w:eastAsia="Times New Roman" w:hAnsi="Times New Roman" w:cs="Times New Roman"/>
                <w:sz w:val="24"/>
                <w:szCs w:val="24"/>
              </w:rPr>
              <w:t>*</w:t>
            </w:r>
          </w:p>
        </w:tc>
      </w:tr>
      <w:tr w:rsidR="0063663C"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3663C" w:rsidRPr="00E652CE" w:rsidRDefault="0063663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5</w:t>
            </w:r>
          </w:p>
        </w:tc>
        <w:tc>
          <w:tcPr>
            <w:tcW w:w="3402" w:type="dxa"/>
            <w:tcBorders>
              <w:top w:val="single" w:sz="4" w:space="0" w:color="auto"/>
              <w:left w:val="nil"/>
              <w:bottom w:val="single" w:sz="4" w:space="0" w:color="auto"/>
              <w:right w:val="single" w:sz="4" w:space="0" w:color="auto"/>
            </w:tcBorders>
            <w:vAlign w:val="center"/>
          </w:tcPr>
          <w:p w:rsidR="0063663C" w:rsidRPr="00E652CE" w:rsidRDefault="003E7E54" w:rsidP="003E7E54">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Добавленная стоимость по крупным и средним предприятиям</w:t>
            </w:r>
          </w:p>
        </w:tc>
        <w:tc>
          <w:tcPr>
            <w:tcW w:w="1418" w:type="dxa"/>
            <w:tcBorders>
              <w:top w:val="single" w:sz="4" w:space="0" w:color="auto"/>
              <w:left w:val="nil"/>
              <w:bottom w:val="single" w:sz="4" w:space="0" w:color="auto"/>
              <w:right w:val="single" w:sz="4" w:space="0" w:color="auto"/>
            </w:tcBorders>
            <w:vAlign w:val="center"/>
          </w:tcPr>
          <w:p w:rsidR="0063663C"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single" w:sz="4" w:space="0" w:color="auto"/>
              <w:left w:val="nil"/>
              <w:bottom w:val="single" w:sz="4" w:space="0" w:color="auto"/>
              <w:right w:val="single" w:sz="4" w:space="0" w:color="auto"/>
            </w:tcBorders>
            <w:vAlign w:val="center"/>
          </w:tcPr>
          <w:p w:rsidR="0063663C" w:rsidRPr="00E652CE" w:rsidRDefault="003E7E5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38</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090,</w:t>
            </w:r>
            <w:r w:rsidR="005E6B9C" w:rsidRPr="00E652CE">
              <w:rPr>
                <w:rFonts w:ascii="Times New Roman" w:eastAsia="Times New Roman" w:hAnsi="Times New Roman" w:cs="Times New Roman"/>
                <w:sz w:val="24"/>
                <w:szCs w:val="24"/>
              </w:rPr>
              <w:t>7</w:t>
            </w:r>
          </w:p>
        </w:tc>
        <w:tc>
          <w:tcPr>
            <w:tcW w:w="1346"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44</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671,2</w:t>
            </w:r>
          </w:p>
        </w:tc>
        <w:tc>
          <w:tcPr>
            <w:tcW w:w="1560"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48</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244,9</w:t>
            </w:r>
            <w:r w:rsidR="006837CD" w:rsidRPr="00E652CE">
              <w:rPr>
                <w:rFonts w:ascii="Times New Roman" w:eastAsia="Times New Roman" w:hAnsi="Times New Roman" w:cs="Times New Roman"/>
                <w:sz w:val="24"/>
                <w:szCs w:val="24"/>
              </w:rPr>
              <w:t>*</w:t>
            </w:r>
          </w:p>
        </w:tc>
      </w:tr>
      <w:tr w:rsidR="0063663C"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3663C"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w:t>
            </w:r>
          </w:p>
        </w:tc>
        <w:tc>
          <w:tcPr>
            <w:tcW w:w="3402" w:type="dxa"/>
            <w:tcBorders>
              <w:top w:val="single" w:sz="4" w:space="0" w:color="auto"/>
              <w:left w:val="nil"/>
              <w:bottom w:val="single" w:sz="4" w:space="0" w:color="auto"/>
              <w:right w:val="single" w:sz="4" w:space="0" w:color="auto"/>
            </w:tcBorders>
            <w:vAlign w:val="center"/>
          </w:tcPr>
          <w:p w:rsidR="0063663C" w:rsidRPr="00E652CE" w:rsidRDefault="005E6B9C" w:rsidP="005E6B9C">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 xml:space="preserve">Доля субъектов малого и среднего предпринимательства в ВТП  </w:t>
            </w:r>
          </w:p>
        </w:tc>
        <w:tc>
          <w:tcPr>
            <w:tcW w:w="1418"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w:t>
            </w:r>
          </w:p>
        </w:tc>
        <w:tc>
          <w:tcPr>
            <w:tcW w:w="1275"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6,5</w:t>
            </w:r>
          </w:p>
        </w:tc>
        <w:tc>
          <w:tcPr>
            <w:tcW w:w="1346"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6,5</w:t>
            </w:r>
          </w:p>
        </w:tc>
        <w:tc>
          <w:tcPr>
            <w:tcW w:w="1560" w:type="dxa"/>
            <w:tcBorders>
              <w:top w:val="single" w:sz="4" w:space="0" w:color="auto"/>
              <w:left w:val="nil"/>
              <w:bottom w:val="single" w:sz="4" w:space="0" w:color="auto"/>
              <w:right w:val="single" w:sz="4" w:space="0" w:color="auto"/>
            </w:tcBorders>
            <w:vAlign w:val="center"/>
          </w:tcPr>
          <w:p w:rsidR="0063663C" w:rsidRPr="00E652CE" w:rsidRDefault="00610369"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6,7</w:t>
            </w:r>
            <w:r w:rsidR="006837CD" w:rsidRPr="00E652CE">
              <w:rPr>
                <w:rFonts w:ascii="Times New Roman" w:eastAsia="Times New Roman" w:hAnsi="Times New Roman" w:cs="Times New Roman"/>
                <w:sz w:val="24"/>
                <w:szCs w:val="24"/>
              </w:rPr>
              <w:t>*</w:t>
            </w:r>
          </w:p>
        </w:tc>
      </w:tr>
      <w:tr w:rsidR="0063663C"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3663C"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7</w:t>
            </w:r>
          </w:p>
        </w:tc>
        <w:tc>
          <w:tcPr>
            <w:tcW w:w="3402" w:type="dxa"/>
            <w:tcBorders>
              <w:top w:val="single" w:sz="4" w:space="0" w:color="auto"/>
              <w:left w:val="nil"/>
              <w:bottom w:val="single" w:sz="4" w:space="0" w:color="auto"/>
              <w:right w:val="single" w:sz="4" w:space="0" w:color="auto"/>
            </w:tcBorders>
            <w:vAlign w:val="center"/>
          </w:tcPr>
          <w:p w:rsidR="0063663C" w:rsidRPr="00E652CE" w:rsidRDefault="005E6B9C" w:rsidP="00692F87">
            <w:pPr>
              <w:widowControl w:val="0"/>
              <w:autoSpaceDE w:val="0"/>
              <w:autoSpaceDN w:val="0"/>
              <w:spacing w:after="0" w:line="240" w:lineRule="auto"/>
              <w:jc w:val="both"/>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Уровень зарегистрированной безработицы</w:t>
            </w:r>
          </w:p>
        </w:tc>
        <w:tc>
          <w:tcPr>
            <w:tcW w:w="1418"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w:t>
            </w:r>
          </w:p>
        </w:tc>
        <w:tc>
          <w:tcPr>
            <w:tcW w:w="1275"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0,68</w:t>
            </w:r>
          </w:p>
        </w:tc>
        <w:tc>
          <w:tcPr>
            <w:tcW w:w="1346"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0,61</w:t>
            </w:r>
          </w:p>
        </w:tc>
        <w:tc>
          <w:tcPr>
            <w:tcW w:w="1560"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0,46</w:t>
            </w:r>
          </w:p>
        </w:tc>
      </w:tr>
      <w:tr w:rsidR="0063663C"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3663C"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8</w:t>
            </w:r>
          </w:p>
        </w:tc>
        <w:tc>
          <w:tcPr>
            <w:tcW w:w="3402" w:type="dxa"/>
            <w:tcBorders>
              <w:top w:val="single" w:sz="4" w:space="0" w:color="auto"/>
              <w:left w:val="nil"/>
              <w:bottom w:val="single" w:sz="4" w:space="0" w:color="auto"/>
              <w:right w:val="single" w:sz="4" w:space="0" w:color="auto"/>
            </w:tcBorders>
            <w:vAlign w:val="center"/>
          </w:tcPr>
          <w:p w:rsidR="0063663C" w:rsidRPr="00E652CE" w:rsidRDefault="005E6B9C" w:rsidP="005E6B9C">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 xml:space="preserve">Среднемесячная заработная плата на одного работника  </w:t>
            </w:r>
          </w:p>
        </w:tc>
        <w:tc>
          <w:tcPr>
            <w:tcW w:w="1418"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руб.</w:t>
            </w:r>
          </w:p>
        </w:tc>
        <w:tc>
          <w:tcPr>
            <w:tcW w:w="1275"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29</w:t>
            </w:r>
            <w:r w:rsidR="006837CD" w:rsidRPr="00E652CE">
              <w:rPr>
                <w:rFonts w:ascii="Times New Roman" w:eastAsia="Times New Roman" w:hAnsi="Times New Roman" w:cs="Times New Roman"/>
                <w:sz w:val="24"/>
                <w:szCs w:val="24"/>
              </w:rPr>
              <w:t> </w:t>
            </w:r>
            <w:r w:rsidRPr="00E652CE">
              <w:rPr>
                <w:rFonts w:ascii="Times New Roman" w:eastAsia="Times New Roman" w:hAnsi="Times New Roman" w:cs="Times New Roman"/>
                <w:sz w:val="24"/>
                <w:szCs w:val="24"/>
              </w:rPr>
              <w:t>116</w:t>
            </w:r>
            <w:r w:rsidR="006837CD" w:rsidRPr="00E652CE">
              <w:rPr>
                <w:rFonts w:ascii="Times New Roman" w:eastAsia="Times New Roman" w:hAnsi="Times New Roman" w:cs="Times New Roman"/>
                <w:sz w:val="24"/>
                <w:szCs w:val="24"/>
              </w:rPr>
              <w:t>,0</w:t>
            </w:r>
          </w:p>
        </w:tc>
        <w:tc>
          <w:tcPr>
            <w:tcW w:w="1346"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30</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379,9</w:t>
            </w:r>
          </w:p>
        </w:tc>
        <w:tc>
          <w:tcPr>
            <w:tcW w:w="1560" w:type="dxa"/>
            <w:tcBorders>
              <w:top w:val="single" w:sz="4" w:space="0" w:color="auto"/>
              <w:left w:val="nil"/>
              <w:bottom w:val="single" w:sz="4" w:space="0" w:color="auto"/>
              <w:right w:val="single" w:sz="4" w:space="0" w:color="auto"/>
            </w:tcBorders>
            <w:vAlign w:val="center"/>
          </w:tcPr>
          <w:p w:rsidR="0063663C"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30</w:t>
            </w:r>
            <w:r w:rsidR="006837CD" w:rsidRPr="00E652CE">
              <w:rPr>
                <w:rFonts w:ascii="Times New Roman" w:eastAsia="Times New Roman" w:hAnsi="Times New Roman" w:cs="Times New Roman"/>
                <w:sz w:val="24"/>
                <w:szCs w:val="24"/>
              </w:rPr>
              <w:t xml:space="preserve"> </w:t>
            </w:r>
            <w:r w:rsidRPr="00E652CE">
              <w:rPr>
                <w:rFonts w:ascii="Times New Roman" w:eastAsia="Times New Roman" w:hAnsi="Times New Roman" w:cs="Times New Roman"/>
                <w:sz w:val="24"/>
                <w:szCs w:val="24"/>
              </w:rPr>
              <w:t>872,0</w:t>
            </w:r>
            <w:r w:rsidR="006837CD" w:rsidRPr="00E652CE">
              <w:rPr>
                <w:rFonts w:ascii="Times New Roman" w:eastAsia="Times New Roman" w:hAnsi="Times New Roman" w:cs="Times New Roman"/>
                <w:sz w:val="24"/>
                <w:szCs w:val="24"/>
              </w:rPr>
              <w:t>*</w:t>
            </w:r>
          </w:p>
        </w:tc>
      </w:tr>
      <w:tr w:rsidR="005B2178"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5B2178"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9</w:t>
            </w:r>
          </w:p>
        </w:tc>
        <w:tc>
          <w:tcPr>
            <w:tcW w:w="3402" w:type="dxa"/>
            <w:tcBorders>
              <w:top w:val="single" w:sz="4" w:space="0" w:color="auto"/>
              <w:left w:val="nil"/>
              <w:bottom w:val="single" w:sz="4" w:space="0" w:color="auto"/>
              <w:right w:val="single" w:sz="4" w:space="0" w:color="auto"/>
            </w:tcBorders>
            <w:vAlign w:val="center"/>
          </w:tcPr>
          <w:p w:rsidR="005B2178" w:rsidRPr="00E652CE" w:rsidRDefault="005E6B9C" w:rsidP="005E6B9C">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 xml:space="preserve">Объем работ, </w:t>
            </w:r>
            <w:r w:rsidR="00610369" w:rsidRPr="00E652CE">
              <w:rPr>
                <w:rFonts w:ascii="Times New Roman" w:eastAsia="Times New Roman" w:hAnsi="Times New Roman" w:cs="Times New Roman"/>
                <w:sz w:val="24"/>
                <w:szCs w:val="24"/>
              </w:rPr>
              <w:t>выполненных</w:t>
            </w:r>
            <w:r w:rsidRPr="00E652CE">
              <w:rPr>
                <w:rFonts w:ascii="Times New Roman" w:eastAsia="Times New Roman" w:hAnsi="Times New Roman" w:cs="Times New Roman"/>
                <w:sz w:val="24"/>
                <w:szCs w:val="24"/>
              </w:rPr>
              <w:t xml:space="preserve"> по виду деятельности "строительство"</w:t>
            </w:r>
          </w:p>
        </w:tc>
        <w:tc>
          <w:tcPr>
            <w:tcW w:w="1418"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6 160,83</w:t>
            </w:r>
          </w:p>
        </w:tc>
        <w:tc>
          <w:tcPr>
            <w:tcW w:w="1346"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1 215,7</w:t>
            </w:r>
          </w:p>
        </w:tc>
        <w:tc>
          <w:tcPr>
            <w:tcW w:w="1560"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1 593,4</w:t>
            </w:r>
          </w:p>
        </w:tc>
      </w:tr>
      <w:tr w:rsidR="005B2178"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5B2178"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10</w:t>
            </w:r>
          </w:p>
        </w:tc>
        <w:tc>
          <w:tcPr>
            <w:tcW w:w="3402" w:type="dxa"/>
            <w:tcBorders>
              <w:top w:val="single" w:sz="4" w:space="0" w:color="auto"/>
              <w:left w:val="nil"/>
              <w:bottom w:val="single" w:sz="4" w:space="0" w:color="auto"/>
              <w:right w:val="single" w:sz="4" w:space="0" w:color="auto"/>
            </w:tcBorders>
            <w:vAlign w:val="center"/>
          </w:tcPr>
          <w:p w:rsidR="005B2178" w:rsidRPr="00E652CE" w:rsidRDefault="006837CD" w:rsidP="00692F87">
            <w:pPr>
              <w:widowControl w:val="0"/>
              <w:autoSpaceDE w:val="0"/>
              <w:autoSpaceDN w:val="0"/>
              <w:spacing w:after="0" w:line="240" w:lineRule="auto"/>
              <w:jc w:val="both"/>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Ввод в действие жилых домов</w:t>
            </w:r>
          </w:p>
        </w:tc>
        <w:tc>
          <w:tcPr>
            <w:tcW w:w="1418"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кв.м.</w:t>
            </w:r>
          </w:p>
        </w:tc>
        <w:tc>
          <w:tcPr>
            <w:tcW w:w="1275"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25 186</w:t>
            </w:r>
          </w:p>
        </w:tc>
        <w:tc>
          <w:tcPr>
            <w:tcW w:w="1346"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16 632</w:t>
            </w:r>
          </w:p>
        </w:tc>
        <w:tc>
          <w:tcPr>
            <w:tcW w:w="1560" w:type="dxa"/>
            <w:tcBorders>
              <w:top w:val="single" w:sz="4" w:space="0" w:color="auto"/>
              <w:left w:val="nil"/>
              <w:bottom w:val="single" w:sz="4" w:space="0" w:color="auto"/>
              <w:right w:val="single" w:sz="4" w:space="0" w:color="auto"/>
            </w:tcBorders>
            <w:vAlign w:val="center"/>
          </w:tcPr>
          <w:p w:rsidR="005B2178"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21 912</w:t>
            </w:r>
          </w:p>
        </w:tc>
      </w:tr>
      <w:tr w:rsidR="006B3D6B"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6B3D6B"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11</w:t>
            </w:r>
          </w:p>
        </w:tc>
        <w:tc>
          <w:tcPr>
            <w:tcW w:w="3402" w:type="dxa"/>
            <w:tcBorders>
              <w:top w:val="single" w:sz="4" w:space="0" w:color="auto"/>
              <w:left w:val="nil"/>
              <w:bottom w:val="single" w:sz="4" w:space="0" w:color="auto"/>
              <w:right w:val="single" w:sz="4" w:space="0" w:color="auto"/>
            </w:tcBorders>
            <w:vAlign w:val="center"/>
          </w:tcPr>
          <w:p w:rsidR="006B3D6B" w:rsidRPr="00E652CE" w:rsidRDefault="005E6B9C" w:rsidP="00692F87">
            <w:pPr>
              <w:widowControl w:val="0"/>
              <w:autoSpaceDE w:val="0"/>
              <w:autoSpaceDN w:val="0"/>
              <w:spacing w:after="0" w:line="240" w:lineRule="auto"/>
              <w:jc w:val="both"/>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Денежный доход на душу населения (в среднем за месяц)</w:t>
            </w:r>
          </w:p>
        </w:tc>
        <w:tc>
          <w:tcPr>
            <w:tcW w:w="1418" w:type="dxa"/>
            <w:tcBorders>
              <w:top w:val="single" w:sz="4" w:space="0" w:color="auto"/>
              <w:left w:val="nil"/>
              <w:bottom w:val="single" w:sz="4" w:space="0" w:color="auto"/>
              <w:right w:val="single" w:sz="4" w:space="0" w:color="auto"/>
            </w:tcBorders>
            <w:vAlign w:val="center"/>
          </w:tcPr>
          <w:p w:rsidR="006B3D6B"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руб.</w:t>
            </w:r>
          </w:p>
        </w:tc>
        <w:tc>
          <w:tcPr>
            <w:tcW w:w="1275" w:type="dxa"/>
            <w:tcBorders>
              <w:top w:val="single" w:sz="4" w:space="0" w:color="auto"/>
              <w:left w:val="nil"/>
              <w:bottom w:val="single" w:sz="4" w:space="0" w:color="auto"/>
              <w:right w:val="single" w:sz="4" w:space="0" w:color="auto"/>
            </w:tcBorders>
            <w:vAlign w:val="center"/>
          </w:tcPr>
          <w:p w:rsidR="006B3D6B"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22 970,2</w:t>
            </w:r>
          </w:p>
        </w:tc>
        <w:tc>
          <w:tcPr>
            <w:tcW w:w="1346" w:type="dxa"/>
            <w:tcBorders>
              <w:top w:val="single" w:sz="4" w:space="0" w:color="auto"/>
              <w:left w:val="nil"/>
              <w:bottom w:val="single" w:sz="4" w:space="0" w:color="auto"/>
              <w:right w:val="single" w:sz="4" w:space="0" w:color="auto"/>
            </w:tcBorders>
            <w:vAlign w:val="center"/>
          </w:tcPr>
          <w:p w:rsidR="006B3D6B"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22 136,0</w:t>
            </w:r>
          </w:p>
        </w:tc>
        <w:tc>
          <w:tcPr>
            <w:tcW w:w="1560" w:type="dxa"/>
            <w:tcBorders>
              <w:top w:val="single" w:sz="4" w:space="0" w:color="auto"/>
              <w:left w:val="nil"/>
              <w:bottom w:val="single" w:sz="4" w:space="0" w:color="auto"/>
              <w:right w:val="single" w:sz="4" w:space="0" w:color="auto"/>
            </w:tcBorders>
            <w:vAlign w:val="center"/>
          </w:tcPr>
          <w:p w:rsidR="006B3D6B"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23 000,0</w:t>
            </w:r>
            <w:r w:rsidR="006837CD" w:rsidRPr="00E652CE">
              <w:rPr>
                <w:rFonts w:ascii="Times New Roman" w:eastAsia="Times New Roman" w:hAnsi="Times New Roman" w:cs="Times New Roman"/>
                <w:sz w:val="24"/>
                <w:szCs w:val="24"/>
              </w:rPr>
              <w:t>*</w:t>
            </w:r>
          </w:p>
        </w:tc>
      </w:tr>
      <w:tr w:rsidR="001205CD" w:rsidRPr="002C3FE8" w:rsidTr="000F6464">
        <w:trPr>
          <w:trHeight w:val="570"/>
        </w:trPr>
        <w:tc>
          <w:tcPr>
            <w:tcW w:w="817" w:type="dxa"/>
            <w:tcBorders>
              <w:top w:val="single" w:sz="4" w:space="0" w:color="auto"/>
              <w:left w:val="single" w:sz="4" w:space="0" w:color="auto"/>
              <w:bottom w:val="single" w:sz="4" w:space="0" w:color="auto"/>
              <w:right w:val="single" w:sz="4" w:space="0" w:color="auto"/>
            </w:tcBorders>
            <w:vAlign w:val="center"/>
          </w:tcPr>
          <w:p w:rsidR="001205CD" w:rsidRPr="00E652CE" w:rsidRDefault="000F6464"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12</w:t>
            </w:r>
          </w:p>
        </w:tc>
        <w:tc>
          <w:tcPr>
            <w:tcW w:w="3402" w:type="dxa"/>
            <w:tcBorders>
              <w:top w:val="single" w:sz="4" w:space="0" w:color="auto"/>
              <w:left w:val="nil"/>
              <w:bottom w:val="single" w:sz="4" w:space="0" w:color="auto"/>
              <w:right w:val="single" w:sz="4" w:space="0" w:color="auto"/>
            </w:tcBorders>
            <w:vAlign w:val="center"/>
          </w:tcPr>
          <w:p w:rsidR="001205CD" w:rsidRPr="00E652CE" w:rsidRDefault="005E6B9C" w:rsidP="005E6B9C">
            <w:pPr>
              <w:widowControl w:val="0"/>
              <w:autoSpaceDE w:val="0"/>
              <w:autoSpaceDN w:val="0"/>
              <w:spacing w:after="0" w:line="240" w:lineRule="auto"/>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Объем  отгруженных товаров собственного производства, выполненных работ и услуг собственными силами - всего (в действующих ценах)</w:t>
            </w:r>
          </w:p>
        </w:tc>
        <w:tc>
          <w:tcPr>
            <w:tcW w:w="1418" w:type="dxa"/>
            <w:tcBorders>
              <w:top w:val="single" w:sz="4" w:space="0" w:color="auto"/>
              <w:left w:val="nil"/>
              <w:bottom w:val="single" w:sz="4" w:space="0" w:color="auto"/>
              <w:right w:val="single" w:sz="4" w:space="0" w:color="auto"/>
            </w:tcBorders>
            <w:vAlign w:val="center"/>
          </w:tcPr>
          <w:p w:rsidR="001205CD"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млн.руб.</w:t>
            </w:r>
          </w:p>
        </w:tc>
        <w:tc>
          <w:tcPr>
            <w:tcW w:w="1275" w:type="dxa"/>
            <w:tcBorders>
              <w:top w:val="single" w:sz="4" w:space="0" w:color="auto"/>
              <w:left w:val="nil"/>
              <w:bottom w:val="single" w:sz="4" w:space="0" w:color="auto"/>
              <w:right w:val="single" w:sz="4" w:space="0" w:color="auto"/>
            </w:tcBorders>
            <w:vAlign w:val="center"/>
          </w:tcPr>
          <w:p w:rsidR="001205CD"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16 482,0</w:t>
            </w:r>
          </w:p>
        </w:tc>
        <w:tc>
          <w:tcPr>
            <w:tcW w:w="1346" w:type="dxa"/>
            <w:tcBorders>
              <w:top w:val="single" w:sz="4" w:space="0" w:color="auto"/>
              <w:left w:val="nil"/>
              <w:bottom w:val="single" w:sz="4" w:space="0" w:color="auto"/>
              <w:right w:val="single" w:sz="4" w:space="0" w:color="auto"/>
            </w:tcBorders>
            <w:vAlign w:val="center"/>
          </w:tcPr>
          <w:p w:rsidR="001205CD"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14 937,7</w:t>
            </w:r>
          </w:p>
        </w:tc>
        <w:tc>
          <w:tcPr>
            <w:tcW w:w="1560" w:type="dxa"/>
            <w:tcBorders>
              <w:top w:val="single" w:sz="4" w:space="0" w:color="auto"/>
              <w:left w:val="nil"/>
              <w:bottom w:val="single" w:sz="4" w:space="0" w:color="auto"/>
              <w:right w:val="single" w:sz="4" w:space="0" w:color="auto"/>
            </w:tcBorders>
            <w:vAlign w:val="center"/>
          </w:tcPr>
          <w:p w:rsidR="001205CD" w:rsidRPr="00E652CE" w:rsidRDefault="005E6B9C" w:rsidP="006837CD">
            <w:pPr>
              <w:widowControl w:val="0"/>
              <w:autoSpaceDE w:val="0"/>
              <w:autoSpaceDN w:val="0"/>
              <w:spacing w:after="0" w:line="240" w:lineRule="auto"/>
              <w:jc w:val="center"/>
              <w:rPr>
                <w:rFonts w:ascii="Times New Roman" w:eastAsia="Times New Roman" w:hAnsi="Times New Roman" w:cs="Times New Roman"/>
                <w:sz w:val="24"/>
                <w:szCs w:val="24"/>
              </w:rPr>
            </w:pPr>
            <w:r w:rsidRPr="00E652CE">
              <w:rPr>
                <w:rFonts w:ascii="Times New Roman" w:eastAsia="Times New Roman" w:hAnsi="Times New Roman" w:cs="Times New Roman"/>
                <w:sz w:val="24"/>
                <w:szCs w:val="24"/>
              </w:rPr>
              <w:t>15 157,5</w:t>
            </w:r>
            <w:r w:rsidR="006837CD" w:rsidRPr="00E652CE">
              <w:rPr>
                <w:rFonts w:ascii="Times New Roman" w:eastAsia="Times New Roman" w:hAnsi="Times New Roman" w:cs="Times New Roman"/>
                <w:sz w:val="24"/>
                <w:szCs w:val="24"/>
              </w:rPr>
              <w:t>*</w:t>
            </w:r>
          </w:p>
        </w:tc>
      </w:tr>
    </w:tbl>
    <w:p w:rsidR="001205CD" w:rsidRDefault="001205CD" w:rsidP="001205CD">
      <w:pPr>
        <w:spacing w:after="0" w:line="240" w:lineRule="auto"/>
        <w:jc w:val="both"/>
        <w:rPr>
          <w:rFonts w:ascii="Times New Roman" w:hAnsi="Times New Roman" w:cs="Times New Roman"/>
          <w:sz w:val="28"/>
          <w:szCs w:val="28"/>
        </w:rPr>
      </w:pPr>
    </w:p>
    <w:p w:rsidR="001205CD" w:rsidRDefault="006837CD" w:rsidP="004C2385">
      <w:pPr>
        <w:spacing w:after="0" w:line="240" w:lineRule="auto"/>
        <w:ind w:left="-567" w:firstLine="708"/>
        <w:jc w:val="both"/>
        <w:rPr>
          <w:rFonts w:ascii="Times New Roman" w:hAnsi="Times New Roman" w:cs="Times New Roman"/>
          <w:sz w:val="28"/>
          <w:szCs w:val="28"/>
        </w:rPr>
      </w:pPr>
      <w:r>
        <w:rPr>
          <w:rFonts w:ascii="Times New Roman" w:hAnsi="Times New Roman" w:cs="Times New Roman"/>
          <w:sz w:val="28"/>
          <w:szCs w:val="28"/>
        </w:rPr>
        <w:t>* - оценка.</w:t>
      </w:r>
    </w:p>
    <w:p w:rsidR="006B3D6B" w:rsidRPr="009419AB" w:rsidRDefault="00662088" w:rsidP="00610369">
      <w:pPr>
        <w:pStyle w:val="2"/>
        <w:jc w:val="center"/>
        <w:rPr>
          <w:rFonts w:ascii="Times New Roman" w:hAnsi="Times New Roman" w:cs="Times New Roman"/>
          <w:color w:val="000000" w:themeColor="text1"/>
        </w:rPr>
      </w:pPr>
      <w:bookmarkStart w:id="26" w:name="_Toc1570107"/>
      <w:bookmarkStart w:id="27" w:name="_Toc1571167"/>
      <w:bookmarkStart w:id="28" w:name="_Toc3552861"/>
      <w:r w:rsidRPr="009419AB">
        <w:rPr>
          <w:rFonts w:ascii="Times New Roman" w:hAnsi="Times New Roman" w:cs="Times New Roman"/>
          <w:color w:val="000000" w:themeColor="text1"/>
        </w:rPr>
        <w:t>3</w:t>
      </w:r>
      <w:r w:rsidR="006B3D6B" w:rsidRPr="009419AB">
        <w:rPr>
          <w:rFonts w:ascii="Times New Roman" w:hAnsi="Times New Roman" w:cs="Times New Roman"/>
          <w:color w:val="000000" w:themeColor="text1"/>
        </w:rPr>
        <w:t>.1. Промышленность</w:t>
      </w:r>
      <w:bookmarkEnd w:id="26"/>
      <w:bookmarkEnd w:id="27"/>
      <w:bookmarkEnd w:id="28"/>
    </w:p>
    <w:p w:rsidR="004C6D0D" w:rsidRPr="009419AB" w:rsidRDefault="004C6D0D" w:rsidP="004C6D0D">
      <w:pPr>
        <w:spacing w:after="0" w:line="240" w:lineRule="auto"/>
        <w:ind w:firstLine="993"/>
        <w:jc w:val="both"/>
        <w:rPr>
          <w:rFonts w:ascii="Times New Roman" w:eastAsia="Calibri" w:hAnsi="Times New Roman" w:cs="Times New Roman"/>
          <w:iCs/>
          <w:sz w:val="26"/>
          <w:szCs w:val="26"/>
          <w:lang w:eastAsia="en-US"/>
        </w:rPr>
      </w:pPr>
      <w:r w:rsidRPr="009419AB">
        <w:rPr>
          <w:rFonts w:ascii="Times New Roman" w:eastAsia="Calibri" w:hAnsi="Times New Roman" w:cs="Times New Roman"/>
          <w:iCs/>
          <w:sz w:val="26"/>
          <w:szCs w:val="26"/>
          <w:lang w:eastAsia="en-US"/>
        </w:rPr>
        <w:t xml:space="preserve">Объем промышленной продукции, произведенной </w:t>
      </w:r>
      <w:r w:rsidRPr="009419AB">
        <w:rPr>
          <w:rFonts w:ascii="Times New Roman" w:eastAsia="Calibri" w:hAnsi="Times New Roman" w:cs="Times New Roman"/>
          <w:bCs/>
          <w:iCs/>
          <w:sz w:val="26"/>
          <w:szCs w:val="26"/>
          <w:lang w:eastAsia="en-US"/>
        </w:rPr>
        <w:t xml:space="preserve">крупными и средними предприятиями, </w:t>
      </w:r>
      <w:r w:rsidRPr="009419AB">
        <w:rPr>
          <w:rFonts w:ascii="Times New Roman" w:eastAsia="Calibri" w:hAnsi="Times New Roman" w:cs="Times New Roman"/>
          <w:iCs/>
          <w:sz w:val="26"/>
          <w:szCs w:val="26"/>
          <w:lang w:eastAsia="en-US"/>
        </w:rPr>
        <w:t xml:space="preserve">по итогам 2018  года составил свыше </w:t>
      </w:r>
      <w:r w:rsidRPr="009419AB">
        <w:rPr>
          <w:rFonts w:ascii="Times New Roman" w:eastAsia="Calibri" w:hAnsi="Times New Roman" w:cs="Times New Roman"/>
          <w:iCs/>
          <w:sz w:val="26"/>
          <w:szCs w:val="26"/>
          <w:lang w:val="tt-RU" w:eastAsia="en-US"/>
        </w:rPr>
        <w:t>15-ти  миллиардов  рублей</w:t>
      </w:r>
      <w:r w:rsidRPr="009419AB">
        <w:rPr>
          <w:rFonts w:ascii="Times New Roman" w:eastAsia="Calibri" w:hAnsi="Times New Roman" w:cs="Times New Roman"/>
          <w:iCs/>
          <w:sz w:val="26"/>
          <w:szCs w:val="26"/>
          <w:lang w:eastAsia="en-US"/>
        </w:rPr>
        <w:t xml:space="preserve">  - 102% к уровню прошлого года.</w:t>
      </w:r>
    </w:p>
    <w:p w:rsidR="004C6D0D" w:rsidRPr="009419AB" w:rsidRDefault="004C6D0D" w:rsidP="004C6D0D">
      <w:pPr>
        <w:spacing w:after="0" w:line="240" w:lineRule="auto"/>
        <w:ind w:firstLine="709"/>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НГДУ «Азнакаевскнефть» занимает третье место среди управлений ПАО «Татнефть» по объему добываемой нефти. Доля НГДУ в добыче</w:t>
      </w:r>
      <w:r w:rsidR="00457F55" w:rsidRPr="009419AB">
        <w:rPr>
          <w:rFonts w:ascii="Times New Roman" w:eastAsia="Calibri" w:hAnsi="Times New Roman" w:cs="Times New Roman"/>
          <w:sz w:val="26"/>
          <w:szCs w:val="26"/>
          <w:lang w:eastAsia="en-US"/>
        </w:rPr>
        <w:t xml:space="preserve"> нефти по Татарстану в отчетном году составила </w:t>
      </w:r>
      <w:r w:rsidRPr="009419AB">
        <w:rPr>
          <w:rFonts w:ascii="Times New Roman" w:eastAsia="Calibri" w:hAnsi="Times New Roman" w:cs="Times New Roman"/>
          <w:sz w:val="26"/>
          <w:szCs w:val="26"/>
          <w:lang w:eastAsia="en-US"/>
        </w:rPr>
        <w:t>12,2%. Несомненно, это ре</w:t>
      </w:r>
      <w:r w:rsidR="00457F55" w:rsidRPr="009419AB">
        <w:rPr>
          <w:rFonts w:ascii="Times New Roman" w:eastAsia="Calibri" w:hAnsi="Times New Roman" w:cs="Times New Roman"/>
          <w:sz w:val="26"/>
          <w:szCs w:val="26"/>
          <w:lang w:eastAsia="en-US"/>
        </w:rPr>
        <w:t xml:space="preserve">зультат слаженной работы всего </w:t>
      </w:r>
      <w:r w:rsidRPr="009419AB">
        <w:rPr>
          <w:rFonts w:ascii="Times New Roman" w:eastAsia="Calibri" w:hAnsi="Times New Roman" w:cs="Times New Roman"/>
          <w:sz w:val="26"/>
          <w:szCs w:val="26"/>
          <w:lang w:eastAsia="en-US"/>
        </w:rPr>
        <w:t xml:space="preserve">нефтедобывающего комплекса, обслуживающих компаний транспортников, буровиков, ремонтников.  </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Наряду с нефтяниками достойный вклад в экономику района вносят  аграрии, строители, предприятия перерабатывающей промышленности,</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sz w:val="26"/>
          <w:szCs w:val="26"/>
        </w:rPr>
        <w:t>сфера услуг, индивидуальные предприниматели.</w:t>
      </w:r>
    </w:p>
    <w:p w:rsidR="004C6D0D" w:rsidRPr="009419AB" w:rsidRDefault="004C6D0D" w:rsidP="004C6D0D">
      <w:pPr>
        <w:spacing w:before="240" w:line="240" w:lineRule="auto"/>
        <w:ind w:firstLine="567"/>
        <w:contextualSpacing/>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lastRenderedPageBreak/>
        <w:t>Более семисот человек трудится в компании “Азнакаевский Горизонт”, предоставляющей широкий спектр услуг в сфере строительства и ремонта нефтяных и газовых скважин. Предприятие успешно развивает производственные  отношения с ведущими российскими нефтяными компаниями, предлагая услуги высокого качества и стандартов, прогрессивные технологические решения.</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ООО «Азнакай сэте»</w:t>
      </w:r>
      <w:r w:rsidR="001D67A3" w:rsidRPr="009419AB">
        <w:rPr>
          <w:rFonts w:ascii="Times New Roman" w:eastAsia="Times New Roman" w:hAnsi="Times New Roman" w:cs="Times New Roman"/>
          <w:sz w:val="26"/>
          <w:szCs w:val="26"/>
        </w:rPr>
        <w:t xml:space="preserve">- </w:t>
      </w:r>
      <w:r w:rsidRPr="009419AB">
        <w:rPr>
          <w:rFonts w:ascii="Times New Roman" w:eastAsia="Times New Roman" w:hAnsi="Times New Roman" w:cs="Times New Roman"/>
          <w:sz w:val="26"/>
          <w:szCs w:val="26"/>
        </w:rPr>
        <w:t>объем инвестиций, направленный на обновление производственных мощностей за год, составляет порядка  50 -ти  милл</w:t>
      </w:r>
      <w:r w:rsidR="001D67A3" w:rsidRPr="009419AB">
        <w:rPr>
          <w:rFonts w:ascii="Times New Roman" w:eastAsia="Times New Roman" w:hAnsi="Times New Roman" w:cs="Times New Roman"/>
          <w:sz w:val="26"/>
          <w:szCs w:val="26"/>
        </w:rPr>
        <w:t xml:space="preserve">ионов рублей. Несколько сортов </w:t>
      </w:r>
      <w:r w:rsidRPr="009419AB">
        <w:rPr>
          <w:rFonts w:ascii="Times New Roman" w:eastAsia="Times New Roman" w:hAnsi="Times New Roman" w:cs="Times New Roman"/>
          <w:sz w:val="26"/>
          <w:szCs w:val="26"/>
        </w:rPr>
        <w:t xml:space="preserve">сливочного </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sz w:val="26"/>
          <w:szCs w:val="26"/>
        </w:rPr>
        <w:t>масла, производимого предприятием,  имеет сертификат соответствия канонам ислама.</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«Азнакаевский завод Нефтемаш» -</w:t>
      </w:r>
      <w:r w:rsidRPr="009419AB">
        <w:rPr>
          <w:rFonts w:ascii="Arial" w:eastAsia="Calibri" w:hAnsi="Arial" w:cs="Arial"/>
          <w:sz w:val="26"/>
          <w:szCs w:val="26"/>
          <w:shd w:val="clear" w:color="auto" w:fill="FFFFFF"/>
          <w:lang w:eastAsia="en-US"/>
        </w:rPr>
        <w:t xml:space="preserve"> </w:t>
      </w:r>
      <w:r w:rsidRPr="009419AB">
        <w:rPr>
          <w:rFonts w:ascii="Times New Roman" w:eastAsia="Times New Roman" w:hAnsi="Times New Roman" w:cs="Times New Roman"/>
          <w:sz w:val="26"/>
          <w:szCs w:val="26"/>
        </w:rPr>
        <w:t>производит оборудование, сконструированное по собственным разработкам, известен и узнаваем по всей России благодаря участию в программах по строительству модульных зданий: ФАПов, сельсоветов, многофукциональных центров, ветеринарных пунктов.</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Азнакаевская швейная фабрика признанный лидер по производству спецодежды на Юго- Востоке Татарстана. Швейный цех оснащен современным оборудованием, обеспечивающим высокое качество конечной продукции.</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Хлебопекарное предприятие «ООО "Азнакаевский икмэк" является компанией с многолетней историей и традициями, постоянно обновляющей свой ассортимент за счет обновление оборудования, внедрения новых технологий.</w:t>
      </w:r>
    </w:p>
    <w:p w:rsidR="004C6D0D" w:rsidRPr="009419AB" w:rsidRDefault="00457F55"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Продукция  ООО «Завод Спецмаш» успешно </w:t>
      </w:r>
      <w:r w:rsidR="004C6D0D" w:rsidRPr="009419AB">
        <w:rPr>
          <w:rFonts w:ascii="Times New Roman" w:eastAsia="Times New Roman" w:hAnsi="Times New Roman" w:cs="Times New Roman"/>
          <w:sz w:val="26"/>
          <w:szCs w:val="26"/>
        </w:rPr>
        <w:t>конкурирует на рынке по изготовлению оборудования, запасных частей для производств нефтяной и газовой промышленности.  Продукция пользуется спросом, в том числе за пределами Российской Федерации. Предприятие сотрудничает с Китаем и Казахстаном.</w:t>
      </w:r>
    </w:p>
    <w:p w:rsidR="004C6D0D" w:rsidRPr="009419AB" w:rsidRDefault="004C6D0D" w:rsidP="004C6D0D">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 сегодняшний день в районе действует 6 промышленных площадок муниципального уровня. На площадках работают 17 резидентов, создано 660 рабочих мест.  Государственной и муниципальной  поддержкой  по программам развития малого бизнеса в отчетном году смогли воспользоваться 46  представителей предпринимательства на общую сумму порядка 23-х миллионов рублей.</w:t>
      </w:r>
    </w:p>
    <w:p w:rsidR="004C6D0D" w:rsidRPr="009419AB" w:rsidRDefault="004C6D0D" w:rsidP="00BB301C">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Оборот малых предприятий за 2018 год составил  более </w:t>
      </w:r>
      <w:r w:rsidR="00457F55" w:rsidRPr="009419AB">
        <w:rPr>
          <w:rFonts w:ascii="Times New Roman" w:eastAsia="Times New Roman" w:hAnsi="Times New Roman" w:cs="Times New Roman"/>
          <w:sz w:val="26"/>
          <w:szCs w:val="26"/>
        </w:rPr>
        <w:t xml:space="preserve">5-ти  миллиардов рублей, около </w:t>
      </w:r>
      <w:r w:rsidRPr="009419AB">
        <w:rPr>
          <w:rFonts w:ascii="Times New Roman" w:eastAsia="Times New Roman" w:hAnsi="Times New Roman" w:cs="Times New Roman"/>
          <w:sz w:val="26"/>
          <w:szCs w:val="26"/>
        </w:rPr>
        <w:t>трехсот шестидесяти пяти  миллионов рублей</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sz w:val="26"/>
          <w:szCs w:val="26"/>
        </w:rPr>
        <w:t xml:space="preserve">налоговых платежей поступило в бюджеты всех уровней от субъектов малого и среднего предпринимательства. </w:t>
      </w:r>
    </w:p>
    <w:p w:rsidR="00542062" w:rsidRPr="009419AB" w:rsidRDefault="00662088" w:rsidP="00610369">
      <w:pPr>
        <w:pStyle w:val="2"/>
        <w:jc w:val="center"/>
        <w:rPr>
          <w:rFonts w:ascii="Times New Roman" w:eastAsia="Times New Roman" w:hAnsi="Times New Roman" w:cs="Times New Roman"/>
          <w:color w:val="000000" w:themeColor="text1"/>
        </w:rPr>
      </w:pPr>
      <w:bookmarkStart w:id="29" w:name="_Toc453136973"/>
      <w:bookmarkStart w:id="30" w:name="_Toc453583950"/>
      <w:bookmarkStart w:id="31" w:name="_Toc1570108"/>
      <w:bookmarkStart w:id="32" w:name="_Toc1571168"/>
      <w:bookmarkStart w:id="33" w:name="_Toc3552862"/>
      <w:r w:rsidRPr="009419AB">
        <w:rPr>
          <w:rFonts w:ascii="Times New Roman" w:eastAsia="Times New Roman" w:hAnsi="Times New Roman" w:cs="Times New Roman"/>
          <w:color w:val="000000" w:themeColor="text1"/>
        </w:rPr>
        <w:t>3</w:t>
      </w:r>
      <w:r w:rsidR="00542062" w:rsidRPr="009419AB">
        <w:rPr>
          <w:rFonts w:ascii="Times New Roman" w:eastAsia="Times New Roman" w:hAnsi="Times New Roman" w:cs="Times New Roman"/>
          <w:color w:val="000000" w:themeColor="text1"/>
        </w:rPr>
        <w:t>.</w:t>
      </w:r>
      <w:r w:rsidR="004475B2" w:rsidRPr="009419AB">
        <w:rPr>
          <w:rFonts w:ascii="Times New Roman" w:eastAsia="Times New Roman" w:hAnsi="Times New Roman" w:cs="Times New Roman"/>
          <w:color w:val="000000" w:themeColor="text1"/>
        </w:rPr>
        <w:t>2</w:t>
      </w:r>
      <w:r w:rsidR="00542062" w:rsidRPr="009419AB">
        <w:rPr>
          <w:rFonts w:ascii="Times New Roman" w:eastAsia="Times New Roman" w:hAnsi="Times New Roman" w:cs="Times New Roman"/>
          <w:color w:val="000000" w:themeColor="text1"/>
        </w:rPr>
        <w:t>.  Сельское хозяйство</w:t>
      </w:r>
      <w:bookmarkEnd w:id="29"/>
      <w:bookmarkEnd w:id="30"/>
      <w:bookmarkEnd w:id="31"/>
      <w:bookmarkEnd w:id="32"/>
      <w:bookmarkEnd w:id="33"/>
    </w:p>
    <w:p w:rsidR="004C2385" w:rsidRPr="009419AB" w:rsidRDefault="004C2385" w:rsidP="004C2385">
      <w:pPr>
        <w:spacing w:after="0" w:line="240" w:lineRule="auto"/>
        <w:ind w:left="-567" w:firstLine="709"/>
        <w:jc w:val="both"/>
        <w:rPr>
          <w:rFonts w:ascii="Times New Roman" w:hAnsi="Times New Roman" w:cs="Times New Roman"/>
          <w:sz w:val="26"/>
          <w:szCs w:val="26"/>
        </w:rPr>
      </w:pPr>
    </w:p>
    <w:p w:rsidR="004475B2" w:rsidRPr="009419AB" w:rsidRDefault="004475B2" w:rsidP="004475B2">
      <w:pPr>
        <w:spacing w:after="0" w:line="240" w:lineRule="auto"/>
        <w:ind w:right="-142" w:firstLine="709"/>
        <w:jc w:val="both"/>
        <w:rPr>
          <w:rFonts w:ascii="Times New Roman" w:hAnsi="Times New Roman" w:cs="Times New Roman"/>
          <w:sz w:val="26"/>
          <w:szCs w:val="26"/>
          <w:lang w:eastAsia="en-US" w:bidi="en-US"/>
        </w:rPr>
      </w:pPr>
      <w:r w:rsidRPr="009419AB">
        <w:rPr>
          <w:rFonts w:ascii="Times New Roman" w:hAnsi="Times New Roman" w:cs="Times New Roman"/>
          <w:sz w:val="26"/>
          <w:szCs w:val="26"/>
          <w:shd w:val="clear" w:color="auto" w:fill="FFFFFF"/>
          <w:lang w:eastAsia="en-US" w:bidi="en-US"/>
        </w:rPr>
        <w:t>П</w:t>
      </w:r>
      <w:r w:rsidRPr="009419AB">
        <w:rPr>
          <w:rFonts w:ascii="Times New Roman" w:hAnsi="Times New Roman" w:cs="Times New Roman"/>
          <w:sz w:val="26"/>
          <w:szCs w:val="26"/>
          <w:lang w:eastAsia="en-US" w:bidi="en-US"/>
        </w:rPr>
        <w:t xml:space="preserve">о итогам 2018 года  объем валовой продукции составил 3 млрд.рублей (рост 100,5%, по РТ – 95%). </w:t>
      </w:r>
      <w:r w:rsidRPr="009419AB">
        <w:rPr>
          <w:rFonts w:ascii="Times New Roman" w:eastAsia="Times New Roman" w:hAnsi="Times New Roman" w:cs="Times New Roman"/>
          <w:sz w:val="26"/>
          <w:szCs w:val="26"/>
          <w:lang w:eastAsia="en-US" w:bidi="en-US"/>
        </w:rPr>
        <w:t xml:space="preserve">Денежная выручка от реализации сельскохозяйственной продукции составил 2,1 млрд.рублей, 120% к прошлому году. </w:t>
      </w:r>
      <w:r w:rsidRPr="009419AB">
        <w:rPr>
          <w:rFonts w:ascii="Times New Roman" w:hAnsi="Times New Roman" w:cs="Times New Roman"/>
          <w:sz w:val="26"/>
          <w:szCs w:val="26"/>
          <w:lang w:eastAsia="en-US" w:bidi="en-US"/>
        </w:rPr>
        <w:t>Денежная выручка на 1 гектар пашни составила – 18,3 тыс.рублей (по РТ – 21,6 тыс.рублей). Среднегодовая численность работников, работающих во всех формах хозяйствования, составила 1 540 человек. Среднемесячная заработная плата на 1 работника – 20,4 тыс.рублей, рост к 2017 г. – 109% (по РТ – 22,5 тыс.рублей).</w:t>
      </w:r>
    </w:p>
    <w:p w:rsidR="004475B2" w:rsidRPr="009419AB" w:rsidRDefault="004475B2" w:rsidP="003134D4">
      <w:pPr>
        <w:spacing w:after="0" w:line="240" w:lineRule="auto"/>
        <w:ind w:firstLine="709"/>
        <w:jc w:val="both"/>
        <w:rPr>
          <w:rFonts w:ascii="Times New Roman" w:hAnsi="Times New Roman" w:cs="Times New Roman"/>
          <w:sz w:val="26"/>
          <w:szCs w:val="26"/>
          <w:lang w:eastAsia="en-US" w:bidi="en-US"/>
        </w:rPr>
      </w:pPr>
      <w:r w:rsidRPr="009419AB">
        <w:rPr>
          <w:rFonts w:ascii="Times New Roman" w:eastAsia="Times New Roman" w:hAnsi="Times New Roman" w:cs="Times New Roman"/>
          <w:bCs/>
          <w:sz w:val="26"/>
          <w:szCs w:val="26"/>
          <w:lang w:bidi="en-US"/>
        </w:rPr>
        <w:t>Бюджетная поддержка из федерального и республиканского бюджетов текущего года составила 290  млн.рублей</w:t>
      </w:r>
      <w:r w:rsidRPr="009419AB">
        <w:rPr>
          <w:rFonts w:ascii="Times New Roman" w:hAnsi="Times New Roman" w:cs="Times New Roman"/>
          <w:sz w:val="26"/>
          <w:szCs w:val="26"/>
          <w:lang w:eastAsia="en-US" w:bidi="en-US"/>
        </w:rPr>
        <w:t xml:space="preserve"> </w:t>
      </w:r>
    </w:p>
    <w:p w:rsidR="004475B2" w:rsidRPr="009419AB" w:rsidRDefault="004475B2" w:rsidP="003134D4">
      <w:pPr>
        <w:spacing w:after="0" w:line="240" w:lineRule="auto"/>
        <w:ind w:firstLine="709"/>
        <w:jc w:val="both"/>
        <w:rPr>
          <w:rFonts w:ascii="Times New Roman" w:eastAsia="Times New Roman" w:hAnsi="Times New Roman" w:cs="Times New Roman"/>
          <w:bCs/>
          <w:sz w:val="26"/>
          <w:szCs w:val="26"/>
          <w:lang w:bidi="en-US"/>
        </w:rPr>
      </w:pPr>
      <w:r w:rsidRPr="009419AB">
        <w:rPr>
          <w:rFonts w:ascii="Times New Roman" w:hAnsi="Times New Roman" w:cs="Times New Roman"/>
          <w:sz w:val="26"/>
          <w:szCs w:val="26"/>
          <w:lang w:eastAsia="en-US" w:bidi="en-US"/>
        </w:rPr>
        <w:t xml:space="preserve">В 2018 году валовый сбор зерновых и зернобобовых культур, включая кукурузу на зерно, составил </w:t>
      </w:r>
      <w:r w:rsidRPr="009419AB">
        <w:rPr>
          <w:rFonts w:ascii="Times New Roman" w:hAnsi="Times New Roman" w:cs="Times New Roman"/>
          <w:sz w:val="26"/>
          <w:szCs w:val="26"/>
          <w:shd w:val="clear" w:color="auto" w:fill="FFFFFF"/>
          <w:lang w:eastAsia="en-US" w:bidi="en-US"/>
        </w:rPr>
        <w:t>112 тысяч тонн,</w:t>
      </w:r>
      <w:r w:rsidRPr="009419AB">
        <w:rPr>
          <w:rFonts w:ascii="Times New Roman" w:hAnsi="Times New Roman" w:cs="Times New Roman"/>
          <w:color w:val="000000"/>
          <w:sz w:val="26"/>
          <w:szCs w:val="26"/>
          <w:lang w:eastAsia="en-US" w:bidi="en-US"/>
        </w:rPr>
        <w:t xml:space="preserve"> при </w:t>
      </w:r>
      <w:r w:rsidRPr="009419AB">
        <w:rPr>
          <w:rFonts w:ascii="Times New Roman" w:hAnsi="Times New Roman" w:cs="Times New Roman"/>
          <w:sz w:val="26"/>
          <w:szCs w:val="26"/>
          <w:shd w:val="clear" w:color="auto" w:fill="FFFFFF"/>
          <w:lang w:eastAsia="en-US" w:bidi="en-US"/>
        </w:rPr>
        <w:t xml:space="preserve">урожайности 30,1 центнеров с гектара (без учета рефакции). </w:t>
      </w:r>
      <w:r w:rsidRPr="009419AB">
        <w:rPr>
          <w:rFonts w:ascii="Times New Roman" w:eastAsia="Times New Roman" w:hAnsi="Times New Roman" w:cs="Times New Roman"/>
          <w:bCs/>
          <w:sz w:val="26"/>
          <w:szCs w:val="26"/>
          <w:lang w:bidi="en-US"/>
        </w:rPr>
        <w:t>Из-за почвенной и воздушной засухи в период колошения и налива зерна  недобор урожая составил 4-5 центнеров с 1 гектара.</w:t>
      </w:r>
    </w:p>
    <w:p w:rsidR="004475B2" w:rsidRPr="009419AB" w:rsidRDefault="004475B2" w:rsidP="003134D4">
      <w:pPr>
        <w:spacing w:after="0" w:line="240" w:lineRule="auto"/>
        <w:ind w:firstLine="539"/>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Валовый сбор подсолнечника составил 20,2 тысячи тонн при  средней урожайности 22,1 ц с 1 гектара.</w:t>
      </w:r>
    </w:p>
    <w:p w:rsidR="004475B2" w:rsidRPr="009419AB" w:rsidRDefault="004475B2" w:rsidP="003134D4">
      <w:pPr>
        <w:spacing w:after="0" w:line="240" w:lineRule="auto"/>
        <w:ind w:firstLine="568"/>
        <w:jc w:val="both"/>
        <w:rPr>
          <w:rFonts w:ascii="Times New Roman" w:eastAsia="Times New Roman" w:hAnsi="Times New Roman" w:cs="Times New Roman"/>
          <w:sz w:val="26"/>
          <w:szCs w:val="26"/>
          <w:lang w:eastAsia="en-US" w:bidi="en-US"/>
        </w:rPr>
      </w:pPr>
      <w:r w:rsidRPr="009419AB">
        <w:rPr>
          <w:rFonts w:ascii="Times New Roman" w:eastAsia="Times New Roman" w:hAnsi="Times New Roman" w:cs="Times New Roman"/>
          <w:sz w:val="26"/>
          <w:szCs w:val="26"/>
          <w:lang w:eastAsia="en-US" w:bidi="en-US"/>
        </w:rPr>
        <w:lastRenderedPageBreak/>
        <w:t xml:space="preserve">Заготовлено 51,4 тысяч тонн кормовых единиц, что составляет 26,8 ц.к.ед. на 1 условную голову.  </w:t>
      </w:r>
    </w:p>
    <w:p w:rsidR="004475B2" w:rsidRPr="009419AB" w:rsidRDefault="004475B2" w:rsidP="003134D4">
      <w:pPr>
        <w:spacing w:after="0" w:line="240" w:lineRule="auto"/>
        <w:ind w:firstLine="568"/>
        <w:jc w:val="both"/>
        <w:rPr>
          <w:rFonts w:ascii="Times New Roman" w:eastAsia="Times New Roman" w:hAnsi="Times New Roman" w:cs="Times New Roman"/>
          <w:sz w:val="26"/>
          <w:szCs w:val="26"/>
          <w:lang w:eastAsia="en-US" w:bidi="en-US"/>
        </w:rPr>
      </w:pPr>
      <w:r w:rsidRPr="009419AB">
        <w:rPr>
          <w:rFonts w:ascii="Times New Roman" w:eastAsia="Times New Roman" w:hAnsi="Times New Roman" w:cs="Times New Roman"/>
          <w:sz w:val="26"/>
          <w:szCs w:val="26"/>
          <w:lang w:eastAsia="en-US" w:bidi="en-US"/>
        </w:rPr>
        <w:t xml:space="preserve">В 2018 году нам удалось сохранить поголовье крупного рогатого скота, увеличить объемы производства животноводческой продукции. </w:t>
      </w:r>
    </w:p>
    <w:p w:rsidR="004475B2" w:rsidRPr="009419AB" w:rsidRDefault="004475B2" w:rsidP="003134D4">
      <w:pPr>
        <w:spacing w:after="0" w:line="240" w:lineRule="auto"/>
        <w:ind w:firstLine="709"/>
        <w:jc w:val="both"/>
        <w:rPr>
          <w:rFonts w:ascii="Times New Roman" w:eastAsia="Times New Roman" w:hAnsi="Times New Roman" w:cs="Times New Roman"/>
          <w:sz w:val="26"/>
          <w:szCs w:val="26"/>
          <w:lang w:eastAsia="en-US" w:bidi="en-US"/>
        </w:rPr>
      </w:pPr>
      <w:r w:rsidRPr="009419AB">
        <w:rPr>
          <w:rFonts w:ascii="Times New Roman" w:eastAsia="Times New Roman" w:hAnsi="Times New Roman" w:cs="Times New Roman"/>
          <w:sz w:val="26"/>
          <w:szCs w:val="26"/>
          <w:lang w:eastAsia="en-US" w:bidi="en-US"/>
        </w:rPr>
        <w:t>Поголовье крупного рогатого скота в сельхозпредприятиях, крупных и средних фермерских хозяйствах к концу 201</w:t>
      </w:r>
      <w:r w:rsidR="00457F55" w:rsidRPr="009419AB">
        <w:rPr>
          <w:rFonts w:ascii="Times New Roman" w:eastAsia="Times New Roman" w:hAnsi="Times New Roman" w:cs="Times New Roman"/>
          <w:sz w:val="26"/>
          <w:szCs w:val="26"/>
          <w:lang w:eastAsia="en-US" w:bidi="en-US"/>
        </w:rPr>
        <w:t>8</w:t>
      </w:r>
      <w:r w:rsidRPr="009419AB">
        <w:rPr>
          <w:rFonts w:ascii="Times New Roman" w:eastAsia="Times New Roman" w:hAnsi="Times New Roman" w:cs="Times New Roman"/>
          <w:sz w:val="26"/>
          <w:szCs w:val="26"/>
          <w:lang w:eastAsia="en-US" w:bidi="en-US"/>
        </w:rPr>
        <w:t xml:space="preserve"> года составило 25</w:t>
      </w:r>
      <w:r w:rsidRPr="009419AB">
        <w:rPr>
          <w:rFonts w:ascii="Times New Roman" w:eastAsia="Times New Roman" w:hAnsi="Times New Roman" w:cs="Times New Roman"/>
          <w:sz w:val="26"/>
          <w:szCs w:val="26"/>
          <w:lang w:val="en-US" w:eastAsia="en-US" w:bidi="en-US"/>
        </w:rPr>
        <w:t> </w:t>
      </w:r>
      <w:r w:rsidRPr="009419AB">
        <w:rPr>
          <w:rFonts w:ascii="Times New Roman" w:eastAsia="Times New Roman" w:hAnsi="Times New Roman" w:cs="Times New Roman"/>
          <w:sz w:val="26"/>
          <w:szCs w:val="26"/>
          <w:lang w:eastAsia="en-US" w:bidi="en-US"/>
        </w:rPr>
        <w:t xml:space="preserve">143 </w:t>
      </w:r>
      <w:r w:rsidR="00457F55" w:rsidRPr="009419AB">
        <w:rPr>
          <w:rFonts w:ascii="Times New Roman" w:eastAsia="Times New Roman" w:hAnsi="Times New Roman" w:cs="Times New Roman"/>
          <w:sz w:val="26"/>
          <w:szCs w:val="26"/>
          <w:lang w:eastAsia="en-US" w:bidi="en-US"/>
        </w:rPr>
        <w:t xml:space="preserve">голов (100%), из них коров – </w:t>
      </w:r>
      <w:r w:rsidRPr="009419AB">
        <w:rPr>
          <w:rFonts w:ascii="Times New Roman" w:eastAsia="Times New Roman" w:hAnsi="Times New Roman" w:cs="Times New Roman"/>
          <w:sz w:val="26"/>
          <w:szCs w:val="26"/>
          <w:lang w:eastAsia="en-US" w:bidi="en-US"/>
        </w:rPr>
        <w:t xml:space="preserve">7 900 голов (101%). </w:t>
      </w:r>
    </w:p>
    <w:p w:rsidR="004475B2" w:rsidRPr="009419AB" w:rsidRDefault="004475B2" w:rsidP="003134D4">
      <w:pPr>
        <w:spacing w:after="0" w:line="240" w:lineRule="auto"/>
        <w:ind w:firstLine="709"/>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В животноводческом комплексе «Актюба» содержится 5 тысячи 413 голов крупного рогатого скота, из них фуражных – 2 624 коров, 456 голов нетелей, 2 333 голов – молодняка на доращивании. На откормочной площадке содержится 800 голов крупного рогатого скота. За текущий год валовый надой молока по мегаферме составил 17 546 тн (рост 150%), надой на 1 корову – 7360 кг (рост 101%). В среднем за сутки надаивают 20,2 кг молока.</w:t>
      </w:r>
    </w:p>
    <w:p w:rsidR="004475B2" w:rsidRPr="009419AB" w:rsidRDefault="004475B2" w:rsidP="003134D4">
      <w:pPr>
        <w:spacing w:after="0" w:line="240" w:lineRule="auto"/>
        <w:ind w:firstLine="568"/>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 xml:space="preserve">С 2014 года действует программа капитального ремонта коровников, машинно-тракторного парка, зернохранилища и крытого зернотока, строительства силосно-сенажных траншей, где 70% сельхозтоваропроизводители используют собственные средства, 30% - возмещается из бюджета РТ.  В 2018 году по данной программе было отремонтировано 4 коровника на 100 и 200 голов (ООО «Тукай», СХПК «Т.Буляк», КФХ «Валиев А.Х.», ООО «Престиж Агро-Чалпы») на сумму 15 млн. 500 тыс.рублей. Построены 2 силосно-сенажные траншеи на сумму 3 млн.рублей – в ООО «Престиж Агро-Чалпы», КФХ «Курбанов И.В.». Отремонтированы машинно-тракторные парки в КФХ «Закирова Л.А.» и ООО «Марс» на сумму 3 млн.400 тыс.рублей; зернохранилища и крытые зернотока в КФХ «Габдрахманов Л.Г.», СХПК «Т.Буляк», КФХ «Курбанов И.В.» на 11 млн.500 рублей. </w:t>
      </w:r>
    </w:p>
    <w:p w:rsidR="004475B2" w:rsidRPr="009419AB" w:rsidRDefault="00CB0617" w:rsidP="003134D4">
      <w:pPr>
        <w:spacing w:after="0" w:line="240" w:lineRule="auto"/>
        <w:ind w:firstLine="568"/>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 xml:space="preserve">В </w:t>
      </w:r>
      <w:r w:rsidR="004475B2" w:rsidRPr="009419AB">
        <w:rPr>
          <w:rFonts w:ascii="Times New Roman" w:hAnsi="Times New Roman" w:cs="Times New Roman"/>
          <w:sz w:val="26"/>
          <w:szCs w:val="26"/>
          <w:lang w:eastAsia="en-US" w:bidi="en-US"/>
        </w:rPr>
        <w:t>районе</w:t>
      </w:r>
      <w:r w:rsidRPr="009419AB">
        <w:rPr>
          <w:rFonts w:ascii="Times New Roman" w:hAnsi="Times New Roman" w:cs="Times New Roman"/>
          <w:sz w:val="26"/>
          <w:szCs w:val="26"/>
          <w:lang w:eastAsia="en-US" w:bidi="en-US"/>
        </w:rPr>
        <w:t xml:space="preserve"> на начало 2019 года</w:t>
      </w:r>
      <w:r w:rsidR="004475B2" w:rsidRPr="009419AB">
        <w:rPr>
          <w:rFonts w:ascii="Times New Roman" w:hAnsi="Times New Roman" w:cs="Times New Roman"/>
          <w:sz w:val="26"/>
          <w:szCs w:val="26"/>
          <w:lang w:eastAsia="en-US" w:bidi="en-US"/>
        </w:rPr>
        <w:t xml:space="preserve"> работают 20 единицы семейных ферм и 24 единиц начинающих фермеров. На площади более 10 тысяч гектаров фермеры выращивают зерновые и кормовые культуры. В них содержатся 3 500 голов крупного рогатого скота, из них 1 052 голов коров, 361 голов овец, 23 200 птиц.   </w:t>
      </w:r>
    </w:p>
    <w:p w:rsidR="004475B2" w:rsidRPr="009419AB" w:rsidRDefault="00CB0617" w:rsidP="004475B2">
      <w:pPr>
        <w:spacing w:after="0" w:line="240" w:lineRule="auto"/>
        <w:ind w:firstLine="568"/>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 xml:space="preserve">В рамках государственной и муниципальной поддержки </w:t>
      </w:r>
      <w:r w:rsidR="004475B2" w:rsidRPr="009419AB">
        <w:rPr>
          <w:rFonts w:ascii="Times New Roman" w:hAnsi="Times New Roman" w:cs="Times New Roman"/>
          <w:sz w:val="26"/>
          <w:szCs w:val="26"/>
          <w:lang w:eastAsia="en-US" w:bidi="en-US"/>
        </w:rPr>
        <w:t>2-м крупным сельхозпредприятия ООО «Марс» и СХПК «Т.Буляк», а также КФХ «Димухамитов Д.М.» в 2018 году был предоставлен 5% льготный кредит на сумму 5 487 тыс.рублей. Заявки по льготному кредитованию принимают АО «Россельхозбанк», ПАО «Сбербанк», ПАО «Ак Барс» банк и ПАО «ВТБ 24». В 2019 году подали заявки на льготное кредитование в ПАО «Сбербанк» - ООО «Марс» на 3 млн.рублей, КФХ «Габдрахманов Л.Г.» - на 2 млн.рублей, в АО «Россельхозбанк» - КФХ «Имамов Б.Ф.» на 2 млн.рублей.</w:t>
      </w:r>
    </w:p>
    <w:p w:rsidR="004475B2" w:rsidRPr="009419AB" w:rsidRDefault="004475B2" w:rsidP="004475B2">
      <w:pPr>
        <w:spacing w:after="0" w:line="240" w:lineRule="auto"/>
        <w:ind w:firstLine="709"/>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С начала реализации программы «Строительство мини-ферм» в районе  построено 28 единиц мини-ферм. В 2018 году субсидии получили 3 человека на развитие личного подсобного хозяйства по 200 тыс.рублей: из  Тойкинского СП – 1, из Чубар-Абдулловского СП – 1, Масягутовского СП – 1.</w:t>
      </w:r>
    </w:p>
    <w:p w:rsidR="004475B2" w:rsidRPr="009419AB" w:rsidRDefault="004475B2" w:rsidP="004C2385">
      <w:pPr>
        <w:spacing w:after="0" w:line="240" w:lineRule="auto"/>
        <w:ind w:left="-567" w:firstLine="709"/>
        <w:jc w:val="both"/>
        <w:rPr>
          <w:rFonts w:ascii="Times New Roman" w:hAnsi="Times New Roman" w:cs="Times New Roman"/>
          <w:sz w:val="26"/>
          <w:szCs w:val="26"/>
        </w:rPr>
      </w:pPr>
    </w:p>
    <w:p w:rsidR="00542062" w:rsidRPr="00542062" w:rsidRDefault="00BE36A2" w:rsidP="0054206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94099A">
        <w:rPr>
          <w:rFonts w:ascii="Times New Roman" w:hAnsi="Times New Roman" w:cs="Times New Roman"/>
          <w:sz w:val="28"/>
          <w:szCs w:val="28"/>
        </w:rPr>
        <w:t>2</w:t>
      </w:r>
    </w:p>
    <w:p w:rsidR="00542062" w:rsidRPr="004C6D0D" w:rsidRDefault="00542062" w:rsidP="00542062">
      <w:pPr>
        <w:spacing w:after="0" w:line="240" w:lineRule="auto"/>
        <w:jc w:val="center"/>
        <w:rPr>
          <w:rFonts w:ascii="Times New Roman" w:hAnsi="Times New Roman" w:cs="Times New Roman"/>
          <w:sz w:val="28"/>
          <w:szCs w:val="28"/>
        </w:rPr>
      </w:pPr>
      <w:r w:rsidRPr="004C6D0D">
        <w:rPr>
          <w:rFonts w:ascii="Times New Roman" w:hAnsi="Times New Roman" w:cs="Times New Roman"/>
          <w:sz w:val="28"/>
          <w:szCs w:val="28"/>
        </w:rPr>
        <w:t>Основные финансово-экономические показатели агропромышленного</w:t>
      </w:r>
    </w:p>
    <w:p w:rsidR="00542062" w:rsidRPr="004C6D0D" w:rsidRDefault="00542062" w:rsidP="00542062">
      <w:pPr>
        <w:spacing w:after="0" w:line="240" w:lineRule="auto"/>
        <w:jc w:val="center"/>
        <w:rPr>
          <w:rFonts w:ascii="Times New Roman" w:hAnsi="Times New Roman" w:cs="Times New Roman"/>
          <w:sz w:val="28"/>
          <w:szCs w:val="28"/>
        </w:rPr>
      </w:pPr>
      <w:r w:rsidRPr="004C6D0D">
        <w:rPr>
          <w:rFonts w:ascii="Times New Roman" w:hAnsi="Times New Roman" w:cs="Times New Roman"/>
          <w:sz w:val="28"/>
          <w:szCs w:val="28"/>
        </w:rPr>
        <w:t xml:space="preserve">комплекса Азнакаевского муниципального района за </w:t>
      </w:r>
      <w:r w:rsidR="008374A0" w:rsidRPr="004C6D0D">
        <w:rPr>
          <w:rFonts w:ascii="Times New Roman" w:hAnsi="Times New Roman" w:cs="Times New Roman"/>
          <w:sz w:val="28"/>
          <w:szCs w:val="28"/>
        </w:rPr>
        <w:t>2016-2018</w:t>
      </w:r>
      <w:r w:rsidRPr="004C6D0D">
        <w:rPr>
          <w:rFonts w:ascii="Times New Roman" w:hAnsi="Times New Roman" w:cs="Times New Roman"/>
          <w:sz w:val="28"/>
          <w:szCs w:val="28"/>
        </w:rPr>
        <w:t xml:space="preserve"> годы</w:t>
      </w:r>
    </w:p>
    <w:p w:rsidR="00542062" w:rsidRPr="00542062" w:rsidRDefault="00542062" w:rsidP="00542062">
      <w:pPr>
        <w:spacing w:after="0" w:line="240" w:lineRule="auto"/>
        <w:jc w:val="center"/>
        <w:rPr>
          <w:rFonts w:ascii="Times New Roman" w:hAnsi="Times New Roman" w:cs="Times New Roman"/>
          <w:b/>
          <w:i/>
          <w:sz w:val="28"/>
          <w:szCs w:val="28"/>
        </w:rPr>
      </w:pPr>
    </w:p>
    <w:tbl>
      <w:tblPr>
        <w:tblW w:w="9923" w:type="dxa"/>
        <w:tblInd w:w="108" w:type="dxa"/>
        <w:tblLayout w:type="fixed"/>
        <w:tblLook w:val="04A0" w:firstRow="1" w:lastRow="0" w:firstColumn="1" w:lastColumn="0" w:noHBand="0" w:noVBand="1"/>
      </w:tblPr>
      <w:tblGrid>
        <w:gridCol w:w="4536"/>
        <w:gridCol w:w="993"/>
        <w:gridCol w:w="1672"/>
        <w:gridCol w:w="1560"/>
        <w:gridCol w:w="1162"/>
      </w:tblGrid>
      <w:tr w:rsidR="00542062" w:rsidRPr="00542062" w:rsidTr="00091ABE">
        <w:trPr>
          <w:trHeight w:val="491"/>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Наименование показателя</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542062"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Ед. изм.</w:t>
            </w:r>
          </w:p>
        </w:tc>
        <w:tc>
          <w:tcPr>
            <w:tcW w:w="1672" w:type="dxa"/>
            <w:tcBorders>
              <w:top w:val="single" w:sz="4" w:space="0" w:color="auto"/>
              <w:left w:val="nil"/>
              <w:bottom w:val="single" w:sz="4" w:space="0" w:color="auto"/>
              <w:right w:val="single" w:sz="4" w:space="0" w:color="auto"/>
            </w:tcBorders>
            <w:shd w:val="clear" w:color="auto" w:fill="auto"/>
            <w:vAlign w:val="center"/>
          </w:tcPr>
          <w:p w:rsidR="00542062" w:rsidRPr="00E652CE" w:rsidRDefault="008374A0"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2016</w:t>
            </w:r>
            <w:r w:rsidR="00E652CE">
              <w:rPr>
                <w:rFonts w:ascii="Times New Roman" w:hAnsi="Times New Roman" w:cs="Times New Roman"/>
                <w:sz w:val="24"/>
                <w:szCs w:val="24"/>
              </w:rPr>
              <w:t xml:space="preserve"> год</w:t>
            </w:r>
          </w:p>
        </w:tc>
        <w:tc>
          <w:tcPr>
            <w:tcW w:w="1560" w:type="dxa"/>
            <w:tcBorders>
              <w:top w:val="single" w:sz="4" w:space="0" w:color="auto"/>
              <w:left w:val="nil"/>
              <w:bottom w:val="single" w:sz="4" w:space="0" w:color="auto"/>
              <w:right w:val="single" w:sz="4" w:space="0" w:color="auto"/>
            </w:tcBorders>
            <w:shd w:val="clear" w:color="auto" w:fill="auto"/>
            <w:vAlign w:val="center"/>
          </w:tcPr>
          <w:p w:rsidR="00542062" w:rsidRPr="00E652CE" w:rsidRDefault="008374A0"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2017</w:t>
            </w:r>
            <w:r w:rsidR="00E652CE">
              <w:rPr>
                <w:rFonts w:ascii="Times New Roman" w:hAnsi="Times New Roman" w:cs="Times New Roman"/>
                <w:sz w:val="24"/>
                <w:szCs w:val="24"/>
              </w:rPr>
              <w:t xml:space="preserve"> год</w:t>
            </w:r>
          </w:p>
        </w:tc>
        <w:tc>
          <w:tcPr>
            <w:tcW w:w="1162" w:type="dxa"/>
            <w:tcBorders>
              <w:top w:val="single" w:sz="4" w:space="0" w:color="auto"/>
              <w:left w:val="nil"/>
              <w:bottom w:val="single" w:sz="4" w:space="0" w:color="auto"/>
              <w:right w:val="single" w:sz="4" w:space="0" w:color="auto"/>
            </w:tcBorders>
            <w:vAlign w:val="center"/>
          </w:tcPr>
          <w:p w:rsidR="00542062" w:rsidRPr="00E652CE" w:rsidRDefault="008374A0"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2018</w:t>
            </w:r>
            <w:r w:rsidR="00E652CE">
              <w:rPr>
                <w:rFonts w:ascii="Times New Roman" w:hAnsi="Times New Roman" w:cs="Times New Roman"/>
                <w:sz w:val="24"/>
                <w:szCs w:val="24"/>
              </w:rPr>
              <w:t xml:space="preserve"> год</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240" w:lineRule="auto"/>
              <w:rPr>
                <w:rFonts w:ascii="Times New Roman" w:hAnsi="Times New Roman" w:cs="Times New Roman"/>
                <w:sz w:val="24"/>
                <w:szCs w:val="24"/>
              </w:rPr>
            </w:pPr>
            <w:r w:rsidRPr="00E652CE">
              <w:rPr>
                <w:rFonts w:ascii="Times New Roman" w:hAnsi="Times New Roman" w:cs="Times New Roman"/>
                <w:sz w:val="24"/>
                <w:szCs w:val="24"/>
              </w:rPr>
              <w:t>Валовая продукция (во всех категориях хозяйств)</w:t>
            </w:r>
          </w:p>
        </w:tc>
        <w:tc>
          <w:tcPr>
            <w:tcW w:w="993" w:type="dxa"/>
            <w:tcBorders>
              <w:top w:val="nil"/>
              <w:left w:val="nil"/>
              <w:bottom w:val="single" w:sz="4" w:space="0" w:color="auto"/>
              <w:right w:val="single" w:sz="4" w:space="0" w:color="auto"/>
            </w:tcBorders>
            <w:shd w:val="clear" w:color="auto" w:fill="auto"/>
            <w:noWrap/>
            <w:vAlign w:val="bottom"/>
            <w:hideMark/>
          </w:tcPr>
          <w:p w:rsidR="008374A0"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млн.</w:t>
            </w:r>
          </w:p>
          <w:p w:rsidR="00542062"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руб.</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6837CD"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2 841</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2977</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2992</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lastRenderedPageBreak/>
              <w:t>Денежная выручка, всего</w:t>
            </w:r>
          </w:p>
        </w:tc>
        <w:tc>
          <w:tcPr>
            <w:tcW w:w="993" w:type="dxa"/>
            <w:tcBorders>
              <w:top w:val="nil"/>
              <w:left w:val="nil"/>
              <w:bottom w:val="single" w:sz="4" w:space="0" w:color="auto"/>
              <w:right w:val="single" w:sz="4" w:space="0" w:color="auto"/>
            </w:tcBorders>
            <w:shd w:val="clear" w:color="auto" w:fill="auto"/>
            <w:noWrap/>
            <w:vAlign w:val="bottom"/>
            <w:hideMark/>
          </w:tcPr>
          <w:p w:rsidR="008374A0"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млн.</w:t>
            </w:r>
          </w:p>
          <w:p w:rsidR="00542062" w:rsidRPr="00E652CE" w:rsidRDefault="00542062"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руб.</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6837CD" w:rsidP="008374A0">
            <w:pPr>
              <w:spacing w:after="0" w:line="240" w:lineRule="auto"/>
              <w:jc w:val="center"/>
              <w:rPr>
                <w:rFonts w:ascii="Times New Roman" w:hAnsi="Times New Roman" w:cs="Times New Roman"/>
                <w:sz w:val="24"/>
                <w:szCs w:val="24"/>
              </w:rPr>
            </w:pPr>
            <w:r w:rsidRPr="00E652CE">
              <w:rPr>
                <w:rFonts w:ascii="Times New Roman" w:hAnsi="Times New Roman" w:cs="Times New Roman"/>
                <w:sz w:val="24"/>
                <w:szCs w:val="24"/>
              </w:rPr>
              <w:t>1 789</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1742</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2095</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Растениеводство:</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c>
          <w:tcPr>
            <w:tcW w:w="1162" w:type="dxa"/>
            <w:tcBorders>
              <w:top w:val="nil"/>
              <w:left w:val="nil"/>
              <w:bottom w:val="single" w:sz="4" w:space="0" w:color="auto"/>
              <w:right w:val="single" w:sz="4" w:space="0" w:color="auto"/>
            </w:tcBorders>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r>
      <w:tr w:rsidR="00542062" w:rsidRPr="00542062" w:rsidTr="00091ABE">
        <w:trPr>
          <w:trHeight w:val="423"/>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091ABE">
            <w:pPr>
              <w:spacing w:after="0" w:line="360" w:lineRule="auto"/>
              <w:ind w:firstLine="717"/>
              <w:jc w:val="both"/>
              <w:rPr>
                <w:rFonts w:ascii="Times New Roman" w:hAnsi="Times New Roman" w:cs="Times New Roman"/>
                <w:sz w:val="24"/>
                <w:szCs w:val="24"/>
              </w:rPr>
            </w:pPr>
            <w:r w:rsidRPr="00E652CE">
              <w:rPr>
                <w:rFonts w:ascii="Times New Roman" w:hAnsi="Times New Roman" w:cs="Times New Roman"/>
                <w:sz w:val="24"/>
                <w:szCs w:val="24"/>
              </w:rPr>
              <w:t>зерновые</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га</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091ABE">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57 387</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45 371</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43 857</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both"/>
              <w:rPr>
                <w:rFonts w:ascii="Times New Roman" w:hAnsi="Times New Roman" w:cs="Times New Roman"/>
                <w:sz w:val="24"/>
                <w:szCs w:val="24"/>
              </w:rPr>
            </w:pPr>
            <w:r w:rsidRPr="00E652CE">
              <w:rPr>
                <w:rFonts w:ascii="Times New Roman" w:hAnsi="Times New Roman" w:cs="Times New Roman"/>
                <w:sz w:val="24"/>
                <w:szCs w:val="24"/>
              </w:rPr>
              <w:t>Внесено мин.удобрений, всего</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тнд.в.</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4 163</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6 441</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5 027</w:t>
            </w:r>
          </w:p>
        </w:tc>
      </w:tr>
      <w:tr w:rsidR="00542062" w:rsidRPr="00542062" w:rsidTr="00091ABE">
        <w:trPr>
          <w:trHeight w:val="437"/>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FD70F4"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Валовой сбор зерновых</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тн</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168 557</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144 433</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112 019</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Животноводство:</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c>
          <w:tcPr>
            <w:tcW w:w="1162" w:type="dxa"/>
            <w:tcBorders>
              <w:top w:val="nil"/>
              <w:left w:val="nil"/>
              <w:bottom w:val="single" w:sz="4" w:space="0" w:color="auto"/>
              <w:right w:val="single" w:sz="4" w:space="0" w:color="auto"/>
            </w:tcBorders>
            <w:vAlign w:val="center"/>
          </w:tcPr>
          <w:p w:rsidR="00542062" w:rsidRPr="00E652CE" w:rsidRDefault="00542062" w:rsidP="00542062">
            <w:pPr>
              <w:spacing w:after="0" w:line="360" w:lineRule="auto"/>
              <w:ind w:firstLine="709"/>
              <w:jc w:val="center"/>
              <w:rPr>
                <w:rFonts w:ascii="Times New Roman" w:hAnsi="Times New Roman" w:cs="Times New Roman"/>
                <w:sz w:val="24"/>
                <w:szCs w:val="24"/>
              </w:rPr>
            </w:pP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both"/>
              <w:rPr>
                <w:rFonts w:ascii="Times New Roman" w:hAnsi="Times New Roman" w:cs="Times New Roman"/>
                <w:sz w:val="24"/>
                <w:szCs w:val="24"/>
              </w:rPr>
            </w:pPr>
            <w:r w:rsidRPr="00E652CE">
              <w:rPr>
                <w:rFonts w:ascii="Times New Roman" w:hAnsi="Times New Roman" w:cs="Times New Roman"/>
                <w:sz w:val="24"/>
                <w:szCs w:val="24"/>
              </w:rPr>
              <w:t xml:space="preserve">Поголовье КРС (вкл.ЛПХ): </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гол.</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32 046</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32 215</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32 270</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ind w:firstLine="709"/>
              <w:jc w:val="both"/>
              <w:rPr>
                <w:rFonts w:ascii="Times New Roman" w:hAnsi="Times New Roman" w:cs="Times New Roman"/>
                <w:sz w:val="24"/>
                <w:szCs w:val="24"/>
              </w:rPr>
            </w:pPr>
            <w:r w:rsidRPr="00E652CE">
              <w:rPr>
                <w:rFonts w:ascii="Times New Roman" w:hAnsi="Times New Roman" w:cs="Times New Roman"/>
                <w:sz w:val="24"/>
                <w:szCs w:val="24"/>
              </w:rPr>
              <w:t>в т.ч. коров</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гол.</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10 630</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10 765</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10 864</w:t>
            </w:r>
          </w:p>
        </w:tc>
      </w:tr>
      <w:tr w:rsidR="00542062" w:rsidRPr="00542062" w:rsidTr="00091ABE">
        <w:trPr>
          <w:trHeight w:val="429"/>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rPr>
                <w:rFonts w:ascii="Times New Roman" w:hAnsi="Times New Roman" w:cs="Times New Roman"/>
                <w:sz w:val="24"/>
                <w:szCs w:val="24"/>
              </w:rPr>
            </w:pPr>
            <w:r w:rsidRPr="00E652CE">
              <w:rPr>
                <w:rFonts w:ascii="Times New Roman" w:hAnsi="Times New Roman" w:cs="Times New Roman"/>
                <w:sz w:val="24"/>
                <w:szCs w:val="24"/>
              </w:rPr>
              <w:t>Производство молока (вкл.ЛПХ)</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ц</w:t>
            </w:r>
            <w:r w:rsidR="00091ABE" w:rsidRPr="00E652CE">
              <w:rPr>
                <w:rFonts w:ascii="Times New Roman" w:hAnsi="Times New Roman" w:cs="Times New Roman"/>
                <w:sz w:val="24"/>
                <w:szCs w:val="24"/>
              </w:rPr>
              <w:t>н</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509 260</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539 780</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588 288</w:t>
            </w:r>
          </w:p>
        </w:tc>
      </w:tr>
      <w:tr w:rsidR="00542062" w:rsidRPr="00542062" w:rsidTr="00091ABE">
        <w:trPr>
          <w:trHeight w:val="285"/>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both"/>
              <w:rPr>
                <w:rFonts w:ascii="Times New Roman" w:hAnsi="Times New Roman" w:cs="Times New Roman"/>
                <w:sz w:val="24"/>
                <w:szCs w:val="24"/>
              </w:rPr>
            </w:pPr>
            <w:r w:rsidRPr="00E652CE">
              <w:rPr>
                <w:rFonts w:ascii="Times New Roman" w:hAnsi="Times New Roman" w:cs="Times New Roman"/>
                <w:sz w:val="24"/>
                <w:szCs w:val="24"/>
              </w:rPr>
              <w:t>Производство мяса (вкл.ЛПХ)</w:t>
            </w:r>
          </w:p>
        </w:tc>
        <w:tc>
          <w:tcPr>
            <w:tcW w:w="993" w:type="dxa"/>
            <w:tcBorders>
              <w:top w:val="nil"/>
              <w:left w:val="nil"/>
              <w:bottom w:val="single" w:sz="4" w:space="0" w:color="auto"/>
              <w:right w:val="single" w:sz="4" w:space="0" w:color="auto"/>
            </w:tcBorders>
            <w:shd w:val="clear" w:color="auto" w:fill="auto"/>
            <w:noWrap/>
            <w:vAlign w:val="bottom"/>
            <w:hideMark/>
          </w:tcPr>
          <w:p w:rsidR="00542062" w:rsidRPr="00E652CE" w:rsidRDefault="00542062"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ц</w:t>
            </w:r>
            <w:r w:rsidR="00091ABE" w:rsidRPr="00E652CE">
              <w:rPr>
                <w:rFonts w:ascii="Times New Roman" w:hAnsi="Times New Roman" w:cs="Times New Roman"/>
                <w:sz w:val="24"/>
                <w:szCs w:val="24"/>
              </w:rPr>
              <w:t>н</w:t>
            </w:r>
          </w:p>
        </w:tc>
        <w:tc>
          <w:tcPr>
            <w:tcW w:w="1672"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37 050</w:t>
            </w:r>
          </w:p>
        </w:tc>
        <w:tc>
          <w:tcPr>
            <w:tcW w:w="1560" w:type="dxa"/>
            <w:tcBorders>
              <w:top w:val="nil"/>
              <w:left w:val="nil"/>
              <w:bottom w:val="single" w:sz="4" w:space="0" w:color="auto"/>
              <w:right w:val="single" w:sz="4" w:space="0" w:color="auto"/>
            </w:tcBorders>
            <w:shd w:val="clear" w:color="auto" w:fill="auto"/>
            <w:noWrap/>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36 187</w:t>
            </w:r>
          </w:p>
        </w:tc>
        <w:tc>
          <w:tcPr>
            <w:tcW w:w="1162" w:type="dxa"/>
            <w:tcBorders>
              <w:top w:val="nil"/>
              <w:left w:val="nil"/>
              <w:bottom w:val="single" w:sz="4" w:space="0" w:color="auto"/>
              <w:right w:val="single" w:sz="4" w:space="0" w:color="auto"/>
            </w:tcBorders>
            <w:vAlign w:val="center"/>
          </w:tcPr>
          <w:p w:rsidR="00542062" w:rsidRPr="00E652CE" w:rsidRDefault="00091ABE" w:rsidP="00542062">
            <w:pPr>
              <w:spacing w:after="0" w:line="360" w:lineRule="auto"/>
              <w:jc w:val="center"/>
              <w:rPr>
                <w:rFonts w:ascii="Times New Roman" w:hAnsi="Times New Roman" w:cs="Times New Roman"/>
                <w:sz w:val="24"/>
                <w:szCs w:val="24"/>
              </w:rPr>
            </w:pPr>
            <w:r w:rsidRPr="00E652CE">
              <w:rPr>
                <w:rFonts w:ascii="Times New Roman" w:hAnsi="Times New Roman" w:cs="Times New Roman"/>
                <w:sz w:val="24"/>
                <w:szCs w:val="24"/>
              </w:rPr>
              <w:t>36 904</w:t>
            </w:r>
          </w:p>
        </w:tc>
      </w:tr>
    </w:tbl>
    <w:p w:rsidR="00542062" w:rsidRPr="009419AB" w:rsidRDefault="00662088" w:rsidP="00610369">
      <w:pPr>
        <w:pStyle w:val="2"/>
        <w:jc w:val="center"/>
        <w:rPr>
          <w:rFonts w:ascii="Times New Roman" w:hAnsi="Times New Roman" w:cs="Times New Roman"/>
          <w:color w:val="000000" w:themeColor="text1"/>
        </w:rPr>
      </w:pPr>
      <w:bookmarkStart w:id="34" w:name="_Toc1570109"/>
      <w:bookmarkStart w:id="35" w:name="_Toc1571169"/>
      <w:bookmarkStart w:id="36" w:name="_Toc3552863"/>
      <w:r w:rsidRPr="009419AB">
        <w:rPr>
          <w:rFonts w:ascii="Times New Roman" w:hAnsi="Times New Roman" w:cs="Times New Roman"/>
          <w:color w:val="000000" w:themeColor="text1"/>
        </w:rPr>
        <w:t>3</w:t>
      </w:r>
      <w:r w:rsidR="00542062" w:rsidRPr="009419AB">
        <w:rPr>
          <w:rFonts w:ascii="Times New Roman" w:hAnsi="Times New Roman" w:cs="Times New Roman"/>
          <w:color w:val="000000" w:themeColor="text1"/>
        </w:rPr>
        <w:t>.</w:t>
      </w:r>
      <w:r w:rsidR="004475B2" w:rsidRPr="009419AB">
        <w:rPr>
          <w:rFonts w:ascii="Times New Roman" w:hAnsi="Times New Roman" w:cs="Times New Roman"/>
          <w:color w:val="000000" w:themeColor="text1"/>
        </w:rPr>
        <w:t>3</w:t>
      </w:r>
      <w:r w:rsidR="00542062" w:rsidRPr="009419AB">
        <w:rPr>
          <w:rFonts w:ascii="Times New Roman" w:hAnsi="Times New Roman" w:cs="Times New Roman"/>
          <w:color w:val="000000" w:themeColor="text1"/>
        </w:rPr>
        <w:t>. Строительство</w:t>
      </w:r>
      <w:bookmarkEnd w:id="34"/>
      <w:bookmarkEnd w:id="35"/>
      <w:bookmarkEnd w:id="36"/>
    </w:p>
    <w:p w:rsidR="00A668BC" w:rsidRPr="009419AB" w:rsidRDefault="00A668BC"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В 2018 году, более чем на треть, по сравнению с 2017 годом, увеличился объем выполненных строительных работ и составил  один миллиард  600 миллионов рублей.</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В 2018  году в районе введено 22 тысячи  квадратных метров жилой площади.</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 xml:space="preserve">Завершилось строительство домов городе  Азнакаево и в поселке городского типа  Актюбинский  по программе социальной ипотеки на 183 квартиры. В рамках господдержки жителей сельской местности, по программе «Социальное развитие села»  14 семей получили субсидию на улучшение жилищных условий  в размере  8 -ми   миллионов рублей. В  25-ти многоквартирных домах прошел капитальный ремонт на общую сумму 90 миллионов рублей. </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Более ста миллионов рублей освоено при поведении капитального ремонта, оснащения медицинского учреждения и перевода поликлиники в централизованный больничный комплекс.</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 xml:space="preserve">Проведен  капитальный ремонт в Азнакаевском политехническом техникуме. На проведение строительных работ и оснащение учебного  заведения направлено свыше ста миллионов рублей. </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 xml:space="preserve">По республиканской программе капитального ремонта объектов образования отремонтировано 2 детских сада на общую сумму  </w:t>
      </w:r>
      <w:r w:rsidR="00A668BC" w:rsidRPr="009419AB">
        <w:rPr>
          <w:rFonts w:ascii="Times New Roman" w:eastAsia="Times New Roman" w:hAnsi="Times New Roman" w:cs="Times New Roman"/>
          <w:iCs/>
          <w:color w:val="000000"/>
          <w:sz w:val="26"/>
          <w:szCs w:val="26"/>
          <w:lang w:eastAsia="en-US" w:bidi="en-US"/>
        </w:rPr>
        <w:t>5</w:t>
      </w:r>
      <w:r w:rsidRPr="009419AB">
        <w:rPr>
          <w:rFonts w:ascii="Times New Roman" w:eastAsia="Times New Roman" w:hAnsi="Times New Roman" w:cs="Times New Roman"/>
          <w:iCs/>
          <w:color w:val="000000"/>
          <w:sz w:val="26"/>
          <w:szCs w:val="26"/>
          <w:lang w:eastAsia="en-US" w:bidi="en-US"/>
        </w:rPr>
        <w:t xml:space="preserve">0  миллионов рублей.  </w:t>
      </w:r>
      <w:r w:rsidR="004475B2" w:rsidRPr="009419AB">
        <w:rPr>
          <w:rFonts w:ascii="Times New Roman" w:eastAsia="Times New Roman" w:hAnsi="Times New Roman" w:cs="Times New Roman"/>
          <w:iCs/>
          <w:color w:val="000000"/>
          <w:sz w:val="26"/>
          <w:szCs w:val="26"/>
          <w:lang w:eastAsia="en-US" w:bidi="en-US"/>
        </w:rPr>
        <w:t xml:space="preserve">Проведен </w:t>
      </w:r>
      <w:r w:rsidRPr="009419AB">
        <w:rPr>
          <w:rFonts w:ascii="Times New Roman" w:eastAsia="Times New Roman" w:hAnsi="Times New Roman" w:cs="Times New Roman"/>
          <w:iCs/>
          <w:color w:val="000000"/>
          <w:sz w:val="26"/>
          <w:szCs w:val="26"/>
          <w:lang w:eastAsia="en-US" w:bidi="en-US"/>
        </w:rPr>
        <w:t xml:space="preserve"> капитальный ремонт</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iCs/>
          <w:color w:val="000000"/>
          <w:sz w:val="26"/>
          <w:szCs w:val="26"/>
          <w:lang w:eastAsia="en-US" w:bidi="en-US"/>
        </w:rPr>
        <w:t>школы села Мальбагушево</w:t>
      </w:r>
      <w:r w:rsidR="004475B2" w:rsidRPr="009419AB">
        <w:rPr>
          <w:rFonts w:ascii="Times New Roman" w:eastAsia="Times New Roman" w:hAnsi="Times New Roman" w:cs="Times New Roman"/>
          <w:iCs/>
          <w:color w:val="000000"/>
          <w:sz w:val="26"/>
          <w:szCs w:val="26"/>
          <w:lang w:eastAsia="en-US" w:bidi="en-US"/>
        </w:rPr>
        <w:t>.</w:t>
      </w:r>
    </w:p>
    <w:p w:rsidR="00FF4856"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В</w:t>
      </w:r>
      <w:r w:rsidRPr="009419AB">
        <w:rPr>
          <w:rFonts w:ascii="Times New Roman" w:eastAsia="Times New Roman" w:hAnsi="Times New Roman" w:cs="Times New Roman"/>
          <w:iCs/>
          <w:color w:val="000000"/>
          <w:sz w:val="26"/>
          <w:szCs w:val="26"/>
          <w:lang w:val="tt-RU" w:eastAsia="en-US" w:bidi="en-US"/>
        </w:rPr>
        <w:t xml:space="preserve"> 2018 году </w:t>
      </w:r>
      <w:r w:rsidR="004475B2" w:rsidRPr="009419AB">
        <w:rPr>
          <w:rFonts w:ascii="Times New Roman" w:eastAsia="Times New Roman" w:hAnsi="Times New Roman" w:cs="Times New Roman"/>
          <w:iCs/>
          <w:color w:val="000000"/>
          <w:sz w:val="26"/>
          <w:szCs w:val="26"/>
          <w:lang w:val="tt-RU" w:eastAsia="en-US" w:bidi="en-US"/>
        </w:rPr>
        <w:t xml:space="preserve">креативный </w:t>
      </w:r>
      <w:r w:rsidRPr="009419AB">
        <w:rPr>
          <w:rFonts w:ascii="Times New Roman" w:eastAsia="Times New Roman" w:hAnsi="Times New Roman" w:cs="Times New Roman"/>
          <w:iCs/>
          <w:color w:val="000000"/>
          <w:sz w:val="26"/>
          <w:szCs w:val="26"/>
          <w:lang w:val="tt-RU" w:eastAsia="en-US" w:bidi="en-US"/>
        </w:rPr>
        <w:t>дизайн  создан в  парке Тарсус, который  в свое время был заложен в честь</w:t>
      </w:r>
      <w:r w:rsidRPr="009419AB">
        <w:rPr>
          <w:rFonts w:ascii="Times New Roman" w:eastAsia="Calibri" w:hAnsi="Times New Roman" w:cs="Times New Roman"/>
          <w:sz w:val="26"/>
          <w:szCs w:val="26"/>
          <w:lang w:eastAsia="en-US"/>
        </w:rPr>
        <w:t xml:space="preserve"> подписания</w:t>
      </w:r>
      <w:r w:rsidRPr="009419AB">
        <w:rPr>
          <w:rFonts w:ascii="Times New Roman" w:eastAsia="Times New Roman" w:hAnsi="Times New Roman" w:cs="Times New Roman"/>
          <w:iCs/>
          <w:color w:val="000000"/>
          <w:sz w:val="26"/>
          <w:szCs w:val="26"/>
          <w:lang w:eastAsia="en-US" w:bidi="en-US"/>
        </w:rPr>
        <w:t>.</w:t>
      </w:r>
      <w:r w:rsidRPr="009419AB">
        <w:rPr>
          <w:rFonts w:ascii="Times New Roman" w:eastAsia="Times New Roman" w:hAnsi="Times New Roman" w:cs="Times New Roman"/>
          <w:iCs/>
          <w:color w:val="000000"/>
          <w:sz w:val="26"/>
          <w:szCs w:val="26"/>
          <w:lang w:val="tt-RU" w:eastAsia="en-US" w:bidi="en-US"/>
        </w:rPr>
        <w:t xml:space="preserve"> </w:t>
      </w:r>
      <w:r w:rsidRPr="009419AB">
        <w:rPr>
          <w:rFonts w:ascii="Times New Roman" w:eastAsia="Times New Roman" w:hAnsi="Times New Roman" w:cs="Times New Roman"/>
          <w:iCs/>
          <w:color w:val="000000"/>
          <w:sz w:val="26"/>
          <w:szCs w:val="26"/>
          <w:lang w:eastAsia="en-US" w:bidi="en-US"/>
        </w:rPr>
        <w:t xml:space="preserve">В парке появилась территория, посвящённая памяти Габдуллы Тукая, организована зона символизирующая Дружбу народов. </w:t>
      </w:r>
    </w:p>
    <w:p w:rsidR="00FF4856" w:rsidRPr="009419AB" w:rsidRDefault="00A668BC"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iCs/>
          <w:color w:val="000000"/>
          <w:sz w:val="26"/>
          <w:szCs w:val="26"/>
          <w:lang w:eastAsia="en-US" w:bidi="en-US"/>
        </w:rPr>
        <w:t>С</w:t>
      </w:r>
      <w:r w:rsidR="00FF4856" w:rsidRPr="009419AB">
        <w:rPr>
          <w:rFonts w:ascii="Times New Roman" w:eastAsia="Times New Roman" w:hAnsi="Times New Roman" w:cs="Times New Roman"/>
          <w:iCs/>
          <w:color w:val="000000"/>
          <w:sz w:val="26"/>
          <w:szCs w:val="26"/>
          <w:lang w:eastAsia="en-US" w:bidi="en-US"/>
        </w:rPr>
        <w:t xml:space="preserve">обытием года стало открытие после реконструкции бассейна, проведенного благодаря финансированию публичного акционерного общества Татнефть. Популярность открытого бассейна в сезон была максимальной.  Гордостью района являются конноспортивная  школа  и ее воспитанники. В текущем году благодаря нефтяникам построен соответствующий мировым стандартам конно-спортивный комплекс, стоимостью 110 миллионов рублей. За счет различных источников проведена реконструкция  и ремонт сетей водоснабжения общей стоимостью около 15- ти  миллионов рублей. </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строительстве и обновлении объектов инфраструктуры  в сельских поселениях отчетного года нужно отметить следующие проведенные строительные работы:</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lastRenderedPageBreak/>
        <w:t>Ввод жилья.</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 xml:space="preserve">В течение 2018 года на территории сельских поселений введено 3615 кв. метров жилья, это 38 жилых домов. </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Агерзинском сельском поселении благодаря реализации программы модернизации здравоохранения Республики Татарстан в д. Маняуз построен ФАП.</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 xml:space="preserve">В Бирючевском сельском поселении в здании бывшей школы открылся многофункциональный центр. Здесь разместились сельский дом культуры, Исполнительный комитет сельского поселения, ФАП и детский сад. </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п. Победа Вахитовского СП отремонтирован сельский дом культуры по республиканской программе на сумму 8,2 млн.руб.</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селе Мальбагушево проведен комплексный ремонт школы за счет средств ПАО «Татнефть» на сумму около 38 млн.рублей.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селе Тойкино, благодаря спонсорской помощи ПАО «Татнефть» и бюджета РТ начата реконструкция сетей водоснабжения. В 2018 году сумма составила 2,5 млн.рублей.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селе Тумутук по республиканской программе завершен капитальный ремонт сетей водоснабжения. За счет средств ПАО «Татнефть» проведен ремонт в д. Агирово протяженность 1 км на сумму 1,1 млн.руб. Построено здание сельсовета на сумму 4,2 млн.руб. В СДК и детском саду произведена замена котлов в целях обеспечения энергоэффективности по программе Фонда газификации на сумму 1,2 млн.рублей.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деревне Агирово  открыт магазин по программе «Строительство блочно-модульных пунктов комплексного обслуживания населения» на сумму 1,3 млн. 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селе Урманаево за счет спонсорской помощи ПАО «Татнефть» проведен ремонт сетей водоснабжения на сумму 1 млн. рублей протяженностью около 2 км.</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 Урсаево за счет средств ПАО «Татнефть» в размере 139 тыс.руб. проведен ремонт сетей водоснабжения.</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д. Якты-куль Учаллинского СП построен многофункциональный центр по программе РТ на сумму 6,6 млн.рублей.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Чалпинском сельском поселении за счет спонсорской помощи ПАО «Татнефть» проведен капитальный ремонт  водопровода в с. Чалпы и н.п. Камышлы.  Объем выполненных работ составил на сумму 876,5 тыс. рублей.</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с. Чемодурово за счет средств ПАО «Татнефть» в размере 200 тыс.руб. проведен частичный ремонт водоводов.</w:t>
      </w:r>
    </w:p>
    <w:p w:rsidR="003F65AB" w:rsidRPr="009419AB" w:rsidRDefault="003F65AB" w:rsidP="003F65AB">
      <w:pPr>
        <w:spacing w:after="0"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В Чубар – Абдулловском сельском поселении завершен ремонт водопроводных сетей  с. Буралы, в с. Чубар-Абдуллово ремонт продолжился. Завершение работ запланирован на 2019 год. Финансирование республиканского бюджета в 2018 году составило более 2,4 млн. рублей.</w:t>
      </w:r>
    </w:p>
    <w:p w:rsidR="004C6D0D" w:rsidRPr="009419AB" w:rsidRDefault="00FF4856" w:rsidP="004C6D0D">
      <w:pPr>
        <w:spacing w:after="0" w:line="240" w:lineRule="auto"/>
        <w:ind w:right="-1" w:firstLine="567"/>
        <w:jc w:val="both"/>
        <w:rPr>
          <w:rFonts w:ascii="Times New Roman" w:eastAsia="Times New Roman" w:hAnsi="Times New Roman" w:cs="Times New Roman"/>
          <w:iCs/>
          <w:color w:val="000000"/>
          <w:sz w:val="26"/>
          <w:szCs w:val="26"/>
          <w:lang w:eastAsia="en-US" w:bidi="en-US"/>
        </w:rPr>
      </w:pPr>
      <w:r w:rsidRPr="009419AB">
        <w:rPr>
          <w:rFonts w:ascii="Times New Roman" w:eastAsia="Times New Roman" w:hAnsi="Times New Roman" w:cs="Times New Roman"/>
          <w:b/>
          <w:bCs/>
          <w:iCs/>
          <w:color w:val="000000"/>
          <w:sz w:val="26"/>
          <w:szCs w:val="26"/>
          <w:lang w:eastAsia="en-US" w:bidi="en-US"/>
        </w:rPr>
        <w:t>Дорожное</w:t>
      </w:r>
      <w:r w:rsidRPr="009419AB">
        <w:rPr>
          <w:rFonts w:ascii="Times New Roman" w:eastAsia="Times New Roman" w:hAnsi="Times New Roman" w:cs="Times New Roman"/>
          <w:iCs/>
          <w:color w:val="000000"/>
          <w:sz w:val="26"/>
          <w:szCs w:val="26"/>
          <w:lang w:eastAsia="en-US" w:bidi="en-US"/>
        </w:rPr>
        <w:t> </w:t>
      </w:r>
      <w:r w:rsidRPr="009419AB">
        <w:rPr>
          <w:rFonts w:ascii="Times New Roman" w:eastAsia="Times New Roman" w:hAnsi="Times New Roman" w:cs="Times New Roman"/>
          <w:b/>
          <w:bCs/>
          <w:iCs/>
          <w:color w:val="000000"/>
          <w:sz w:val="26"/>
          <w:szCs w:val="26"/>
          <w:lang w:eastAsia="en-US" w:bidi="en-US"/>
        </w:rPr>
        <w:t>хозяйство</w:t>
      </w:r>
      <w:r w:rsidRPr="009419AB">
        <w:rPr>
          <w:rFonts w:ascii="Times New Roman" w:eastAsia="Times New Roman" w:hAnsi="Times New Roman" w:cs="Times New Roman"/>
          <w:iCs/>
          <w:color w:val="000000"/>
          <w:sz w:val="26"/>
          <w:szCs w:val="26"/>
          <w:lang w:eastAsia="en-US" w:bidi="en-US"/>
        </w:rPr>
        <w:t xml:space="preserve"> представляет собой один из крупнейших сегментов  общественного значения. Для обеспечения жителей района дорожно-транспортной инфраструктурой и принятия мер по повышению безопасности дорожного движения, выполнены работы на сумму свыше  400-х миллионов  рублей.  Почти 17  километров дорожного полотна  приведено в нормативное состояние, благоустроены дворы.  </w:t>
      </w:r>
      <w:r w:rsidRPr="009419AB">
        <w:rPr>
          <w:rFonts w:ascii="Calibri" w:eastAsia="Calibri" w:hAnsi="Calibri" w:cs="Times New Roman"/>
          <w:sz w:val="26"/>
          <w:szCs w:val="26"/>
          <w:lang w:eastAsia="en-US"/>
        </w:rPr>
        <w:t xml:space="preserve"> </w:t>
      </w:r>
      <w:r w:rsidRPr="009419AB">
        <w:rPr>
          <w:rFonts w:ascii="Times New Roman" w:eastAsia="Times New Roman" w:hAnsi="Times New Roman" w:cs="Times New Roman"/>
          <w:iCs/>
          <w:color w:val="000000"/>
          <w:sz w:val="26"/>
          <w:szCs w:val="26"/>
          <w:lang w:eastAsia="en-US" w:bidi="en-US"/>
        </w:rPr>
        <w:t>Установлено около двухсот дорожных знаков, обустроены пешеходные переходы с выносом  светофора над проезжей частью.</w:t>
      </w:r>
    </w:p>
    <w:p w:rsidR="004C6D0D" w:rsidRPr="009419AB" w:rsidRDefault="00A668BC" w:rsidP="00610369">
      <w:pPr>
        <w:pStyle w:val="2"/>
        <w:jc w:val="center"/>
        <w:rPr>
          <w:rFonts w:ascii="Times New Roman" w:eastAsia="Times New Roman" w:hAnsi="Times New Roman" w:cs="Times New Roman"/>
          <w:color w:val="000000" w:themeColor="text1"/>
          <w:lang w:eastAsia="en-US" w:bidi="en-US"/>
        </w:rPr>
      </w:pPr>
      <w:bookmarkStart w:id="37" w:name="_Toc1570110"/>
      <w:bookmarkStart w:id="38" w:name="_Toc1571170"/>
      <w:bookmarkStart w:id="39" w:name="_Toc3552864"/>
      <w:r w:rsidRPr="009419AB">
        <w:rPr>
          <w:rFonts w:ascii="Times New Roman" w:eastAsia="Times New Roman" w:hAnsi="Times New Roman" w:cs="Times New Roman"/>
          <w:color w:val="000000" w:themeColor="text1"/>
          <w:lang w:eastAsia="en-US" w:bidi="en-US"/>
        </w:rPr>
        <w:t>3.4.Р</w:t>
      </w:r>
      <w:r w:rsidR="004C6D0D" w:rsidRPr="009419AB">
        <w:rPr>
          <w:rFonts w:ascii="Times New Roman" w:eastAsia="Times New Roman" w:hAnsi="Times New Roman" w:cs="Times New Roman"/>
          <w:color w:val="000000" w:themeColor="text1"/>
          <w:lang w:eastAsia="en-US" w:bidi="en-US"/>
        </w:rPr>
        <w:t>азвитие  малого и среднего бизнеса</w:t>
      </w:r>
      <w:bookmarkEnd w:id="37"/>
      <w:bookmarkEnd w:id="38"/>
      <w:bookmarkEnd w:id="39"/>
    </w:p>
    <w:p w:rsidR="004C6D0D" w:rsidRPr="009419AB" w:rsidRDefault="004C6D0D" w:rsidP="004C6D0D">
      <w:pPr>
        <w:spacing w:after="0" w:line="240" w:lineRule="auto"/>
        <w:ind w:firstLine="567"/>
        <w:jc w:val="both"/>
        <w:rPr>
          <w:rFonts w:ascii="Times New Roman" w:eastAsia="Calibri" w:hAnsi="Times New Roman" w:cs="Times New Roman"/>
          <w:bCs/>
          <w:color w:val="333333"/>
          <w:sz w:val="26"/>
          <w:szCs w:val="26"/>
          <w:shd w:val="clear" w:color="auto" w:fill="FFFFFF"/>
          <w:lang w:val="tt-RU" w:eastAsia="en-US"/>
        </w:rPr>
      </w:pPr>
    </w:p>
    <w:p w:rsidR="006673B7" w:rsidRPr="009419AB" w:rsidRDefault="004C6D0D" w:rsidP="006673B7">
      <w:pPr>
        <w:spacing w:after="0" w:line="240" w:lineRule="auto"/>
        <w:ind w:firstLine="567"/>
        <w:jc w:val="both"/>
        <w:rPr>
          <w:rFonts w:ascii="Times New Roman" w:eastAsia="Calibri" w:hAnsi="Times New Roman" w:cs="Times New Roman"/>
          <w:sz w:val="26"/>
          <w:szCs w:val="26"/>
          <w:lang w:eastAsia="en-US"/>
        </w:rPr>
      </w:pPr>
      <w:r w:rsidRPr="009419AB">
        <w:rPr>
          <w:rFonts w:ascii="Times New Roman" w:eastAsia="Calibri" w:hAnsi="Times New Roman" w:cs="Times New Roman"/>
          <w:bCs/>
          <w:color w:val="333333"/>
          <w:sz w:val="26"/>
          <w:szCs w:val="26"/>
          <w:shd w:val="clear" w:color="auto" w:fill="FFFFFF"/>
          <w:lang w:val="tt-RU" w:eastAsia="en-US"/>
        </w:rPr>
        <w:t>Д</w:t>
      </w:r>
      <w:r w:rsidRPr="009419AB">
        <w:rPr>
          <w:rFonts w:ascii="Times New Roman" w:eastAsia="Calibri" w:hAnsi="Times New Roman" w:cs="Times New Roman"/>
          <w:sz w:val="26"/>
          <w:szCs w:val="26"/>
          <w:lang w:eastAsia="en-US"/>
        </w:rPr>
        <w:t xml:space="preserve">оля субъектов малого и среднего предпринимательства в </w:t>
      </w:r>
      <w:r w:rsidR="004475B2" w:rsidRPr="009419AB">
        <w:rPr>
          <w:rFonts w:ascii="Times New Roman" w:eastAsia="Calibri" w:hAnsi="Times New Roman" w:cs="Times New Roman"/>
          <w:sz w:val="26"/>
          <w:szCs w:val="26"/>
          <w:lang w:eastAsia="en-US"/>
        </w:rPr>
        <w:t xml:space="preserve">валовом территориальном </w:t>
      </w:r>
      <w:r w:rsidRPr="009419AB">
        <w:rPr>
          <w:rFonts w:ascii="Times New Roman" w:eastAsia="Calibri" w:hAnsi="Times New Roman" w:cs="Times New Roman"/>
          <w:sz w:val="26"/>
          <w:szCs w:val="26"/>
          <w:lang w:eastAsia="en-US"/>
        </w:rPr>
        <w:t>района составляет 6,</w:t>
      </w:r>
      <w:r w:rsidR="00610369" w:rsidRPr="009419AB">
        <w:rPr>
          <w:rFonts w:ascii="Times New Roman" w:eastAsia="Calibri" w:hAnsi="Times New Roman" w:cs="Times New Roman"/>
          <w:sz w:val="26"/>
          <w:szCs w:val="26"/>
          <w:lang w:eastAsia="en-US"/>
        </w:rPr>
        <w:t>7</w:t>
      </w:r>
      <w:r w:rsidRPr="009419AB">
        <w:rPr>
          <w:rFonts w:ascii="Times New Roman" w:eastAsia="Calibri" w:hAnsi="Times New Roman" w:cs="Times New Roman"/>
          <w:sz w:val="26"/>
          <w:szCs w:val="26"/>
          <w:lang w:eastAsia="en-US"/>
        </w:rPr>
        <w:t xml:space="preserve"> %</w:t>
      </w:r>
      <w:r w:rsidR="00610369" w:rsidRPr="009419AB">
        <w:rPr>
          <w:rFonts w:ascii="Times New Roman" w:eastAsia="Calibri" w:hAnsi="Times New Roman" w:cs="Times New Roman"/>
          <w:sz w:val="26"/>
          <w:szCs w:val="26"/>
          <w:lang w:eastAsia="en-US"/>
        </w:rPr>
        <w:t xml:space="preserve"> (оценка)</w:t>
      </w:r>
      <w:r w:rsidRPr="009419AB">
        <w:rPr>
          <w:rFonts w:ascii="Times New Roman" w:eastAsia="Calibri" w:hAnsi="Times New Roman" w:cs="Times New Roman"/>
          <w:sz w:val="26"/>
          <w:szCs w:val="26"/>
          <w:lang w:eastAsia="en-US"/>
        </w:rPr>
        <w:t xml:space="preserve">. </w:t>
      </w:r>
      <w:r w:rsidR="006673B7" w:rsidRPr="009419AB">
        <w:rPr>
          <w:rFonts w:ascii="Times New Roman" w:eastAsia="Calibri" w:hAnsi="Times New Roman" w:cs="Times New Roman"/>
          <w:sz w:val="26"/>
          <w:szCs w:val="26"/>
          <w:lang w:eastAsia="en-US"/>
        </w:rPr>
        <w:t>Оборот малых предприятий за 20</w:t>
      </w:r>
      <w:r w:rsidR="00A668BC" w:rsidRPr="009419AB">
        <w:rPr>
          <w:rFonts w:ascii="Times New Roman" w:eastAsia="Calibri" w:hAnsi="Times New Roman" w:cs="Times New Roman"/>
          <w:sz w:val="26"/>
          <w:szCs w:val="26"/>
          <w:lang w:eastAsia="en-US"/>
        </w:rPr>
        <w:t>18 год составил более 5-ти</w:t>
      </w:r>
      <w:r w:rsidR="006673B7" w:rsidRPr="009419AB">
        <w:rPr>
          <w:rFonts w:ascii="Times New Roman" w:eastAsia="Calibri" w:hAnsi="Times New Roman" w:cs="Times New Roman"/>
          <w:sz w:val="26"/>
          <w:szCs w:val="26"/>
          <w:lang w:eastAsia="en-US"/>
        </w:rPr>
        <w:t xml:space="preserve"> миллиардов рублей, около  трехсот шестидесяти пяти  миллионов рублей налоговых </w:t>
      </w:r>
      <w:r w:rsidR="006673B7" w:rsidRPr="009419AB">
        <w:rPr>
          <w:rFonts w:ascii="Times New Roman" w:eastAsia="Calibri" w:hAnsi="Times New Roman" w:cs="Times New Roman"/>
          <w:sz w:val="26"/>
          <w:szCs w:val="26"/>
          <w:lang w:eastAsia="en-US"/>
        </w:rPr>
        <w:lastRenderedPageBreak/>
        <w:t xml:space="preserve">платежей поступило в бюджеты всех уровней от субъектов малого и среднего предпринимательства. </w:t>
      </w:r>
    </w:p>
    <w:p w:rsidR="004C6D0D" w:rsidRPr="009419AB" w:rsidRDefault="004C6D0D" w:rsidP="004C6D0D">
      <w:pPr>
        <w:spacing w:before="240" w:after="0" w:line="240" w:lineRule="auto"/>
        <w:ind w:firstLine="567"/>
        <w:contextualSpacing/>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Из предприятий, осуществляющих деятельность с 2018 года, на промышленных площадках муниципального уровня нужно отметить:</w:t>
      </w:r>
    </w:p>
    <w:p w:rsidR="004C6D0D" w:rsidRPr="00FF6009" w:rsidRDefault="004C6D0D" w:rsidP="004C6D0D">
      <w:pPr>
        <w:spacing w:before="240" w:after="0" w:line="240" w:lineRule="auto"/>
        <w:ind w:firstLine="567"/>
        <w:contextualSpacing/>
        <w:jc w:val="both"/>
        <w:rPr>
          <w:rFonts w:ascii="Times New Roman" w:eastAsia="Calibri" w:hAnsi="Times New Roman" w:cs="Times New Roman"/>
          <w:sz w:val="26"/>
          <w:szCs w:val="26"/>
          <w:lang w:eastAsia="en-US"/>
        </w:rPr>
      </w:pPr>
      <w:r w:rsidRPr="00FF6009">
        <w:rPr>
          <w:rFonts w:ascii="Times New Roman" w:eastAsia="Calibri" w:hAnsi="Times New Roman" w:cs="Times New Roman"/>
          <w:sz w:val="26"/>
          <w:szCs w:val="26"/>
          <w:lang w:eastAsia="en-US"/>
        </w:rPr>
        <w:t>-Азнакаевскую ПМК.</w:t>
      </w:r>
      <w:r w:rsidRPr="009419AB">
        <w:rPr>
          <w:rFonts w:ascii="Times New Roman" w:eastAsia="Calibri" w:hAnsi="Times New Roman" w:cs="Times New Roman"/>
          <w:b/>
          <w:sz w:val="26"/>
          <w:szCs w:val="26"/>
          <w:lang w:eastAsia="en-US"/>
        </w:rPr>
        <w:t xml:space="preserve"> </w:t>
      </w:r>
      <w:r w:rsidRPr="009419AB">
        <w:rPr>
          <w:rFonts w:ascii="Times New Roman" w:eastAsia="Calibri" w:hAnsi="Times New Roman" w:cs="Times New Roman"/>
          <w:sz w:val="26"/>
          <w:szCs w:val="26"/>
          <w:lang w:eastAsia="en-US"/>
        </w:rPr>
        <w:t xml:space="preserve">На сегодняшний день на предприятии работает 62 человека. Среднемесячная заработная плата работников по итогам 9 месяцев текущего года составляет 18 тысяч рублей, вместе с тем заработная плата квалифицированных работников доходит до 40 тысяч рублей. В 2019 году предприятием планируется открытие цеха по производству алюминиевых конструкций и минизавода по производству железобетонных изделий. Объем инвестиций составит </w:t>
      </w:r>
      <w:r w:rsidRPr="00FF6009">
        <w:rPr>
          <w:rFonts w:ascii="Times New Roman" w:eastAsia="Calibri" w:hAnsi="Times New Roman" w:cs="Times New Roman"/>
          <w:sz w:val="26"/>
          <w:szCs w:val="26"/>
          <w:lang w:eastAsia="en-US"/>
        </w:rPr>
        <w:t xml:space="preserve">около 10 миллионов рублей, дополнительно будет создано 13 рабочих мест. В дальнейшем планируется запуск производства профильных труб, стоимость проекта </w:t>
      </w:r>
      <w:r w:rsidRPr="00FF6009">
        <w:rPr>
          <w:rFonts w:ascii="Times New Roman" w:eastAsia="Calibri" w:hAnsi="Times New Roman" w:cs="Times New Roman"/>
          <w:sz w:val="26"/>
          <w:szCs w:val="26"/>
          <w:lang w:val="tt-RU" w:eastAsia="en-US"/>
        </w:rPr>
        <w:t xml:space="preserve">- </w:t>
      </w:r>
      <w:r w:rsidRPr="00FF6009">
        <w:rPr>
          <w:rFonts w:ascii="Times New Roman" w:eastAsia="Calibri" w:hAnsi="Times New Roman" w:cs="Times New Roman"/>
          <w:sz w:val="26"/>
          <w:szCs w:val="26"/>
          <w:lang w:eastAsia="en-US"/>
        </w:rPr>
        <w:t>25 миллионов рублей.</w:t>
      </w:r>
    </w:p>
    <w:p w:rsidR="004C6D0D" w:rsidRPr="00FF6009" w:rsidRDefault="004C6D0D" w:rsidP="004C6D0D">
      <w:pPr>
        <w:spacing w:after="0" w:line="240" w:lineRule="auto"/>
        <w:ind w:firstLine="567"/>
        <w:jc w:val="both"/>
        <w:rPr>
          <w:rFonts w:ascii="Times New Roman" w:eastAsia="Calibri" w:hAnsi="Times New Roman" w:cs="Times New Roman"/>
          <w:sz w:val="26"/>
          <w:szCs w:val="26"/>
          <w:lang w:eastAsia="en-US"/>
        </w:rPr>
      </w:pPr>
      <w:r w:rsidRPr="00FF6009">
        <w:rPr>
          <w:rFonts w:ascii="Times New Roman" w:eastAsia="Calibri" w:hAnsi="Times New Roman" w:cs="Times New Roman"/>
          <w:sz w:val="26"/>
          <w:szCs w:val="26"/>
          <w:lang w:eastAsia="en-US"/>
        </w:rPr>
        <w:t>-Компания «СК Простор» производит полный цикл работ от выпуска асфальта до дорожно-строительных работ. На территории промплощадки размещается минизавод по выпуску асфальта мощностью 20 тонн в час. В сезон на предприятии работает до 60 человек. Спрос на продукцию, а также на проведение дорожных работ в районе высокий, а также имеются потенциальные заказчики из соседних районов. В целях увеличения мощности предприятия до 70-ти тонн в час в следующем году планируется приобретение дополнительного оборудования. Также намечено расширение производства и запуск дробильно-сортировочного цеха. Запланированный объем инвестиций следующего года составляет свыше 12 миллионов рублей, что позволит обеспечить работой  до 10- ти человек.</w:t>
      </w:r>
    </w:p>
    <w:p w:rsidR="004C6D0D" w:rsidRPr="009419AB" w:rsidRDefault="006673B7" w:rsidP="004C6D0D">
      <w:pPr>
        <w:spacing w:after="0" w:line="240" w:lineRule="auto"/>
        <w:ind w:firstLine="567"/>
        <w:jc w:val="both"/>
        <w:rPr>
          <w:rFonts w:ascii="Times New Roman" w:eastAsia="Calibri" w:hAnsi="Times New Roman" w:cs="Times New Roman"/>
          <w:b/>
          <w:sz w:val="26"/>
          <w:szCs w:val="26"/>
          <w:lang w:eastAsia="en-US"/>
        </w:rPr>
      </w:pPr>
      <w:r w:rsidRPr="00FF6009">
        <w:rPr>
          <w:rFonts w:ascii="Times New Roman" w:eastAsia="Calibri" w:hAnsi="Times New Roman" w:cs="Times New Roman"/>
          <w:sz w:val="26"/>
          <w:szCs w:val="26"/>
          <w:lang w:eastAsia="en-US"/>
        </w:rPr>
        <w:t>-</w:t>
      </w:r>
      <w:r w:rsidR="004C6D0D" w:rsidRPr="00FF6009">
        <w:rPr>
          <w:rFonts w:ascii="Times New Roman" w:eastAsia="Calibri" w:hAnsi="Times New Roman" w:cs="Times New Roman"/>
          <w:sz w:val="26"/>
          <w:szCs w:val="26"/>
          <w:lang w:eastAsia="en-US"/>
        </w:rPr>
        <w:t>Управляющая компания промплощадки «Моторр» занимается металлообработкой и рекламной деятельностью с применением современных технологий.  Она имеет опыт по изготовлению и монтажу внешнего оформления заправочных станций. На сегодняшний день компания изготовила и смонтировала оформления на 4-х АГНКС Газпрома и 4-АЗС Татнефти. Для выполнения работ привлекается более 20-ти человек</w:t>
      </w:r>
      <w:r w:rsidR="004C6D0D" w:rsidRPr="009419AB">
        <w:rPr>
          <w:rFonts w:ascii="Times New Roman" w:eastAsia="Calibri" w:hAnsi="Times New Roman" w:cs="Times New Roman"/>
          <w:sz w:val="26"/>
          <w:szCs w:val="26"/>
          <w:lang w:eastAsia="en-US"/>
        </w:rPr>
        <w:t>. Предприятие выполняет заказы не только в районе, но и в Казани, Набережных Челнах, Бугульме и Самарской области.</w:t>
      </w:r>
    </w:p>
    <w:p w:rsidR="006673B7" w:rsidRPr="009419AB" w:rsidRDefault="006673B7" w:rsidP="006673B7">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w:t>
      </w:r>
      <w:r w:rsidR="002D2CB3" w:rsidRPr="009419AB">
        <w:rPr>
          <w:rFonts w:ascii="Times New Roman" w:eastAsia="Times New Roman" w:hAnsi="Times New Roman" w:cs="Times New Roman"/>
          <w:sz w:val="26"/>
          <w:szCs w:val="26"/>
        </w:rPr>
        <w:t xml:space="preserve">осударственной и муниципальной поддержкой </w:t>
      </w:r>
      <w:r w:rsidRPr="009419AB">
        <w:rPr>
          <w:rFonts w:ascii="Times New Roman" w:eastAsia="Times New Roman" w:hAnsi="Times New Roman" w:cs="Times New Roman"/>
          <w:sz w:val="26"/>
          <w:szCs w:val="26"/>
        </w:rPr>
        <w:t xml:space="preserve">по программам развития малого бизнеса в отчетном </w:t>
      </w:r>
      <w:r w:rsidR="00C30E6E" w:rsidRPr="009419AB">
        <w:rPr>
          <w:rFonts w:ascii="Times New Roman" w:eastAsia="Times New Roman" w:hAnsi="Times New Roman" w:cs="Times New Roman"/>
          <w:sz w:val="26"/>
          <w:szCs w:val="26"/>
        </w:rPr>
        <w:t xml:space="preserve">году смогли воспользоваться 46 </w:t>
      </w:r>
      <w:r w:rsidRPr="009419AB">
        <w:rPr>
          <w:rFonts w:ascii="Times New Roman" w:eastAsia="Times New Roman" w:hAnsi="Times New Roman" w:cs="Times New Roman"/>
          <w:sz w:val="26"/>
          <w:szCs w:val="26"/>
        </w:rPr>
        <w:t>представителей предпринимательства на общую сумму порядка 23-х миллионов рублей.</w:t>
      </w:r>
    </w:p>
    <w:p w:rsidR="001A1924" w:rsidRPr="009419AB" w:rsidRDefault="001A1924" w:rsidP="006673B7">
      <w:pPr>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Наряду с промышленным производством, важной составляющей в развитии предпринимательства района является агропромышленный комплекс. Крестьянско-фермерскими хозяйствами на площади более 15-ти тысяч гектаров выращиваются яровые культуры, что составляет 23%  площади посева  района. Ими прои</w:t>
      </w:r>
      <w:r w:rsidR="002179C4" w:rsidRPr="009419AB">
        <w:rPr>
          <w:rFonts w:ascii="Times New Roman" w:eastAsia="Times New Roman" w:hAnsi="Times New Roman" w:cs="Times New Roman"/>
          <w:sz w:val="26"/>
          <w:szCs w:val="26"/>
        </w:rPr>
        <w:t xml:space="preserve">зводится 13% молока и 16% мяса от общего объема </w:t>
      </w:r>
      <w:r w:rsidRPr="009419AB">
        <w:rPr>
          <w:rFonts w:ascii="Times New Roman" w:eastAsia="Times New Roman" w:hAnsi="Times New Roman" w:cs="Times New Roman"/>
          <w:sz w:val="26"/>
          <w:szCs w:val="26"/>
        </w:rPr>
        <w:t>по району. Сель</w:t>
      </w:r>
      <w:r w:rsidR="002179C4" w:rsidRPr="009419AB">
        <w:rPr>
          <w:rFonts w:ascii="Times New Roman" w:eastAsia="Times New Roman" w:hAnsi="Times New Roman" w:cs="Times New Roman"/>
          <w:sz w:val="26"/>
          <w:szCs w:val="26"/>
        </w:rPr>
        <w:t xml:space="preserve">ский бизнес поддерживаем через кредитный кооператив </w:t>
      </w:r>
      <w:r w:rsidRPr="009419AB">
        <w:rPr>
          <w:rFonts w:ascii="Times New Roman" w:eastAsia="Times New Roman" w:hAnsi="Times New Roman" w:cs="Times New Roman"/>
          <w:sz w:val="26"/>
          <w:szCs w:val="26"/>
        </w:rPr>
        <w:t>«Шанс». Активно участвуем в госпрограммах, благодаря этому, за  последние пять лет в район привлечено 222 миллиона рублей.</w:t>
      </w:r>
    </w:p>
    <w:p w:rsidR="00457F55" w:rsidRPr="009419AB" w:rsidRDefault="00457F55" w:rsidP="00457F55">
      <w:pPr>
        <w:spacing w:after="0" w:line="240" w:lineRule="auto"/>
        <w:ind w:firstLine="568"/>
        <w:jc w:val="both"/>
        <w:rPr>
          <w:rFonts w:ascii="Times New Roman" w:hAnsi="Times New Roman" w:cs="Times New Roman"/>
          <w:sz w:val="26"/>
          <w:szCs w:val="26"/>
          <w:lang w:eastAsia="en-US" w:bidi="en-US"/>
        </w:rPr>
      </w:pPr>
      <w:r w:rsidRPr="009419AB">
        <w:rPr>
          <w:rFonts w:ascii="Times New Roman" w:hAnsi="Times New Roman" w:cs="Times New Roman"/>
          <w:sz w:val="26"/>
          <w:szCs w:val="26"/>
          <w:lang w:eastAsia="en-US" w:bidi="en-US"/>
        </w:rPr>
        <w:t>В 2018 году 5 фермеров выиграли гранты по программе «Поддержка начинающих фермеров в РТ» на общую сумму более 12 млн.рублей, которые были использованы на развитие животноводческих ферм, на приобретение поголовья крупного рогатого скота и развитие грибоводства.</w:t>
      </w:r>
    </w:p>
    <w:p w:rsidR="00851070" w:rsidRPr="009419AB" w:rsidRDefault="00662088" w:rsidP="00E652CE">
      <w:pPr>
        <w:pStyle w:val="2"/>
        <w:jc w:val="center"/>
        <w:rPr>
          <w:rFonts w:ascii="Times New Roman" w:eastAsia="Times New Roman" w:hAnsi="Times New Roman" w:cs="Times New Roman"/>
          <w:color w:val="000000" w:themeColor="text1"/>
          <w:lang w:eastAsia="ar-SA"/>
        </w:rPr>
      </w:pPr>
      <w:bookmarkStart w:id="40" w:name="_Toc377024510"/>
      <w:bookmarkStart w:id="41" w:name="_Toc388366208"/>
      <w:bookmarkStart w:id="42" w:name="_Toc1570111"/>
      <w:bookmarkStart w:id="43" w:name="_Toc1571171"/>
      <w:bookmarkStart w:id="44" w:name="_Toc3552865"/>
      <w:r w:rsidRPr="009419AB">
        <w:rPr>
          <w:rFonts w:ascii="Times New Roman" w:eastAsia="Times New Roman" w:hAnsi="Times New Roman" w:cs="Times New Roman"/>
          <w:color w:val="000000" w:themeColor="text1"/>
          <w:lang w:eastAsia="ar-SA"/>
        </w:rPr>
        <w:t>3</w:t>
      </w:r>
      <w:r w:rsidR="00851070" w:rsidRPr="009419AB">
        <w:rPr>
          <w:rFonts w:ascii="Times New Roman" w:eastAsia="Times New Roman" w:hAnsi="Times New Roman" w:cs="Times New Roman"/>
          <w:color w:val="000000" w:themeColor="text1"/>
          <w:lang w:eastAsia="ar-SA"/>
        </w:rPr>
        <w:t>.</w:t>
      </w:r>
      <w:r w:rsidR="003F65AB" w:rsidRPr="009419AB">
        <w:rPr>
          <w:rFonts w:ascii="Times New Roman" w:eastAsia="Times New Roman" w:hAnsi="Times New Roman" w:cs="Times New Roman"/>
          <w:color w:val="000000" w:themeColor="text1"/>
          <w:lang w:eastAsia="ar-SA"/>
        </w:rPr>
        <w:t>5</w:t>
      </w:r>
      <w:r w:rsidR="00851070" w:rsidRPr="009419AB">
        <w:rPr>
          <w:rFonts w:ascii="Times New Roman" w:eastAsia="Times New Roman" w:hAnsi="Times New Roman" w:cs="Times New Roman"/>
          <w:color w:val="000000" w:themeColor="text1"/>
          <w:lang w:eastAsia="ar-SA"/>
        </w:rPr>
        <w:t>. Туризм и культурное наследие</w:t>
      </w:r>
      <w:bookmarkEnd w:id="40"/>
      <w:bookmarkEnd w:id="41"/>
      <w:bookmarkEnd w:id="42"/>
      <w:bookmarkEnd w:id="43"/>
      <w:bookmarkEnd w:id="44"/>
    </w:p>
    <w:p w:rsidR="00851070" w:rsidRPr="009419AB" w:rsidRDefault="00851070" w:rsidP="00851070">
      <w:pPr>
        <w:spacing w:after="0" w:line="240" w:lineRule="auto"/>
        <w:rPr>
          <w:rFonts w:ascii="Times New Roman" w:eastAsia="Times New Roman" w:hAnsi="Times New Roman" w:cs="Times New Roman"/>
          <w:sz w:val="26"/>
          <w:szCs w:val="26"/>
          <w:lang w:eastAsia="ar-SA"/>
        </w:rPr>
      </w:pP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Природа Азнакаевского района прекрасное место для отдыха и туризма. Здесь много рек, лесов и гор. Гордостью и самой популярной достопримечательностью нашего края является гора Чатыр-Тау. В географическом плане – это одна из наиболее возвышенных </w:t>
      </w:r>
      <w:r w:rsidRPr="009419AB">
        <w:rPr>
          <w:rFonts w:ascii="Times New Roman" w:eastAsia="Times New Roman" w:hAnsi="Times New Roman" w:cs="Times New Roman"/>
          <w:sz w:val="26"/>
          <w:szCs w:val="26"/>
        </w:rPr>
        <w:lastRenderedPageBreak/>
        <w:t>точек нашей республики – ее высота 321,7 м над уровнем моря, здесь обитает самая большая колония сурков-байбаков. Целительные родниковые источники с живописными прудами и красивейшими речками Ик, Старле и Манауз  привлекают внимание гостей Азнакаевского района, а смешанные леса стали любимым местом отдыха многих жителей города и района.</w:t>
      </w:r>
    </w:p>
    <w:p w:rsidR="00851070" w:rsidRPr="009419AB" w:rsidRDefault="00851070" w:rsidP="006673B7">
      <w:pPr>
        <w:spacing w:after="0" w:line="240" w:lineRule="auto"/>
        <w:ind w:firstLine="709"/>
        <w:jc w:val="center"/>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Чатыр-Тау – памятник природы Азнакаевского муниципального района</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Азнакаевском районе Татарстана особое значение имеет памятник природы гора ЧатырТау (Шатер-гора), которая с 1999 года стала государственным природным заказником комплексного значения. По территории заказника протекают реки Ик, Стерля, Варьзяде (Елга). Здесь открывается панорама около 20 населенных пунктов  Азнакаевского района Татарстана и Бакалинского района Башкортостана (в ясную погоду), рек Стерля, Варьзяде, Манаузка, Ик, Черная река, Каран.</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50 степных растений территории заказника занесены в Красные книги Республики Татарстан и Российской Федерации, в их числе оносма простейшая, копеечник крупноцветковый, бурачек разностебельный, бедренец известколюбивый. Из насекомых отмечены следующие краснокнижные виды: шмель спорадикус, шмель йонеллюс, пчела-плотник, мегахилашмелевидная, муравей-жнец, водолюб большой, адмирал, ленточница голубая; из пресмыкающихся – гадюка обыкновенная, медянка, веретеница; из птиц – могильник, пустельга, дербник, щурка золотистая; из млекопитающих – слепушонка, хомячок Эверсмана, серый хомячок, степная пеструшка.</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Гора ЧатырТау примечательна богатейшей в республике колонией сурков-байбаков. В 1995 году эти животные были занесены в Красную книгу Республики Татарстан, но благодаря десятилетнему запрету на охоту зверек восстановил свою численность, что и дало основание вывести его из списка редких и исчезающих животных.</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Заказник имеет природоохранное, научно-познавательное и эстетическое значение. Образован с целью сохранения естественных и искусственных экосистем Бугульминско-Белебеевской возвышенности, биологического разнообразия, редких объектов растительного и животного мира, обитающих и произрастающих на его территории. </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Чатыр Тау, как главная достопримечательность района всегда приковывала к себе внимание всех тех, кто стремился к вершинам: будь то творческие, государственные или духовные. Кто-то находил творческое  вдохновение, кто-тодемонстрировал величие района, а кто-то отдыхал здесь душой, получая заряд положительной энергии, очищаясь от сует повседневности. И это не случайно. Здесь витает дух наших предков, коренных жителей нашего края.</w:t>
      </w:r>
    </w:p>
    <w:p w:rsidR="00851070" w:rsidRPr="009419AB" w:rsidRDefault="00851070" w:rsidP="006673B7">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Следовательно, рассматривать нашу достопримечательность мы можем и как природное, и как историко-культурное наследие края. Ведь недаром  Конвенция ЮНЕСКО об охране культурного и природного наследия продекларировала взаимосвязь и единство природного и культурного наследия. Даже некогда прославивший наши края «Святой источник» («Изгечишмэ») на территории Чаты Тау - это и природное, и культурное наследие. </w:t>
      </w:r>
    </w:p>
    <w:p w:rsidR="00851070" w:rsidRPr="009419AB" w:rsidRDefault="003F65AB" w:rsidP="00E652CE">
      <w:pPr>
        <w:pStyle w:val="2"/>
        <w:jc w:val="center"/>
        <w:rPr>
          <w:rFonts w:ascii="Times New Roman" w:eastAsia="Times New Roman" w:hAnsi="Times New Roman" w:cs="Times New Roman"/>
          <w:color w:val="000000" w:themeColor="text1"/>
          <w:lang w:eastAsia="ar-SA"/>
        </w:rPr>
      </w:pPr>
      <w:bookmarkStart w:id="45" w:name="_Toc377024524"/>
      <w:bookmarkStart w:id="46" w:name="_Toc388366210"/>
      <w:bookmarkStart w:id="47" w:name="_Toc1570112"/>
      <w:bookmarkStart w:id="48" w:name="_Toc1571172"/>
      <w:bookmarkStart w:id="49" w:name="_Toc3552866"/>
      <w:r w:rsidRPr="009419AB">
        <w:rPr>
          <w:rFonts w:ascii="Times New Roman" w:eastAsia="Times New Roman" w:hAnsi="Times New Roman" w:cs="Times New Roman"/>
          <w:color w:val="000000" w:themeColor="text1"/>
          <w:lang w:eastAsia="ar-SA"/>
        </w:rPr>
        <w:t>3</w:t>
      </w:r>
      <w:r w:rsidR="00851070" w:rsidRPr="009419AB">
        <w:rPr>
          <w:rFonts w:ascii="Times New Roman" w:eastAsia="Times New Roman" w:hAnsi="Times New Roman" w:cs="Times New Roman"/>
          <w:color w:val="000000" w:themeColor="text1"/>
          <w:lang w:eastAsia="ar-SA"/>
        </w:rPr>
        <w:t>.</w:t>
      </w:r>
      <w:r w:rsidR="00662088" w:rsidRPr="009419AB">
        <w:rPr>
          <w:rFonts w:ascii="Times New Roman" w:eastAsia="Times New Roman" w:hAnsi="Times New Roman" w:cs="Times New Roman"/>
          <w:color w:val="000000" w:themeColor="text1"/>
          <w:lang w:eastAsia="ar-SA"/>
        </w:rPr>
        <w:t>6.</w:t>
      </w:r>
      <w:r w:rsidR="00851070" w:rsidRPr="009419AB">
        <w:rPr>
          <w:rFonts w:ascii="Times New Roman" w:eastAsia="Times New Roman" w:hAnsi="Times New Roman" w:cs="Times New Roman"/>
          <w:color w:val="000000" w:themeColor="text1"/>
          <w:lang w:eastAsia="ar-SA"/>
        </w:rPr>
        <w:t xml:space="preserve"> Уровень жизни</w:t>
      </w:r>
      <w:bookmarkEnd w:id="45"/>
      <w:bookmarkEnd w:id="46"/>
      <w:bookmarkEnd w:id="47"/>
      <w:bookmarkEnd w:id="48"/>
      <w:bookmarkEnd w:id="49"/>
    </w:p>
    <w:p w:rsidR="00851070" w:rsidRPr="009419AB" w:rsidRDefault="00851070" w:rsidP="00534347">
      <w:pPr>
        <w:numPr>
          <w:ilvl w:val="0"/>
          <w:numId w:val="6"/>
        </w:numPr>
        <w:tabs>
          <w:tab w:val="clear" w:pos="-1057"/>
        </w:tabs>
        <w:autoSpaceDE w:val="0"/>
        <w:autoSpaceDN w:val="0"/>
        <w:adjustRightInd w:val="0"/>
        <w:spacing w:after="0" w:line="240" w:lineRule="auto"/>
        <w:ind w:left="0" w:firstLine="709"/>
        <w:jc w:val="both"/>
        <w:rPr>
          <w:rFonts w:ascii="Times New Roman" w:eastAsia="Times New Roman" w:hAnsi="Times New Roman" w:cs="Times New Roman"/>
          <w:color w:val="000000"/>
          <w:sz w:val="26"/>
          <w:szCs w:val="26"/>
        </w:rPr>
      </w:pPr>
      <w:r w:rsidRPr="009419AB">
        <w:rPr>
          <w:rFonts w:ascii="Times New Roman" w:eastAsia="Times New Roman" w:hAnsi="Times New Roman" w:cs="Times New Roman"/>
          <w:sz w:val="26"/>
          <w:szCs w:val="26"/>
        </w:rPr>
        <w:t>Денежные доходы в среднем за месяц на душу населения в 201</w:t>
      </w:r>
      <w:r w:rsidR="00A018F6" w:rsidRPr="009419AB">
        <w:rPr>
          <w:rFonts w:ascii="Times New Roman" w:eastAsia="Times New Roman" w:hAnsi="Times New Roman" w:cs="Times New Roman"/>
          <w:sz w:val="26"/>
          <w:szCs w:val="26"/>
        </w:rPr>
        <w:t>8</w:t>
      </w:r>
      <w:r w:rsidRPr="009419AB">
        <w:rPr>
          <w:rFonts w:ascii="Times New Roman" w:eastAsia="Times New Roman" w:hAnsi="Times New Roman" w:cs="Times New Roman"/>
          <w:sz w:val="26"/>
          <w:szCs w:val="26"/>
        </w:rPr>
        <w:t xml:space="preserve"> году составили </w:t>
      </w:r>
      <w:r w:rsidR="00A018F6" w:rsidRPr="009419AB">
        <w:rPr>
          <w:rFonts w:ascii="Times New Roman" w:eastAsia="Times New Roman" w:hAnsi="Times New Roman" w:cs="Times New Roman"/>
          <w:sz w:val="26"/>
          <w:szCs w:val="26"/>
        </w:rPr>
        <w:t xml:space="preserve"> 23 000 </w:t>
      </w:r>
      <w:r w:rsidRPr="009419AB">
        <w:rPr>
          <w:rFonts w:ascii="Times New Roman" w:eastAsia="Times New Roman" w:hAnsi="Times New Roman" w:cs="Times New Roman"/>
          <w:sz w:val="26"/>
          <w:szCs w:val="26"/>
        </w:rPr>
        <w:t xml:space="preserve"> рублей и превысили уровень предыдущего года на </w:t>
      </w:r>
      <w:r w:rsidR="00A018F6" w:rsidRPr="009419AB">
        <w:rPr>
          <w:rFonts w:ascii="Times New Roman" w:eastAsia="Times New Roman" w:hAnsi="Times New Roman" w:cs="Times New Roman"/>
          <w:sz w:val="26"/>
          <w:szCs w:val="26"/>
        </w:rPr>
        <w:t>3</w:t>
      </w:r>
      <w:r w:rsidRPr="009419AB">
        <w:rPr>
          <w:rFonts w:ascii="Times New Roman" w:eastAsia="Times New Roman" w:hAnsi="Times New Roman" w:cs="Times New Roman"/>
          <w:sz w:val="26"/>
          <w:szCs w:val="26"/>
        </w:rPr>
        <w:t>% .</w:t>
      </w:r>
    </w:p>
    <w:p w:rsidR="00851070" w:rsidRPr="009419AB" w:rsidRDefault="00851070" w:rsidP="00534347">
      <w:pPr>
        <w:numPr>
          <w:ilvl w:val="0"/>
          <w:numId w:val="6"/>
        </w:numPr>
        <w:tabs>
          <w:tab w:val="clear" w:pos="-1057"/>
        </w:tabs>
        <w:spacing w:after="0" w:line="240" w:lineRule="auto"/>
        <w:ind w:left="0" w:firstLine="709"/>
        <w:jc w:val="both"/>
        <w:rPr>
          <w:sz w:val="26"/>
          <w:szCs w:val="26"/>
        </w:rPr>
      </w:pPr>
      <w:r w:rsidRPr="009419AB">
        <w:rPr>
          <w:rFonts w:ascii="Times New Roman" w:eastAsia="Times New Roman" w:hAnsi="Times New Roman" w:cs="Times New Roman"/>
          <w:color w:val="000000"/>
          <w:sz w:val="26"/>
          <w:szCs w:val="26"/>
        </w:rPr>
        <w:t xml:space="preserve">Средняя заработная плата работников крупных и средних предприятий составила </w:t>
      </w:r>
      <w:r w:rsidR="00A018F6" w:rsidRPr="009419AB">
        <w:rPr>
          <w:rFonts w:ascii="Times New Roman" w:eastAsia="Times New Roman" w:hAnsi="Times New Roman" w:cs="Times New Roman"/>
          <w:color w:val="000000"/>
          <w:sz w:val="26"/>
          <w:szCs w:val="26"/>
        </w:rPr>
        <w:t>35 000</w:t>
      </w:r>
      <w:r w:rsidRPr="009419AB">
        <w:rPr>
          <w:rFonts w:ascii="Times New Roman" w:eastAsia="Times New Roman" w:hAnsi="Times New Roman" w:cs="Times New Roman"/>
          <w:color w:val="000000"/>
          <w:sz w:val="26"/>
          <w:szCs w:val="26"/>
        </w:rPr>
        <w:t xml:space="preserve"> рублей, темп роста заработной платы соответствует республиканскому уровню 1</w:t>
      </w:r>
      <w:r w:rsidR="00A018F6" w:rsidRPr="009419AB">
        <w:rPr>
          <w:rFonts w:ascii="Times New Roman" w:eastAsia="Times New Roman" w:hAnsi="Times New Roman" w:cs="Times New Roman"/>
          <w:color w:val="000000"/>
          <w:sz w:val="26"/>
          <w:szCs w:val="26"/>
        </w:rPr>
        <w:t>07 %.</w:t>
      </w:r>
    </w:p>
    <w:p w:rsidR="00542062" w:rsidRPr="009419AB" w:rsidRDefault="00662088" w:rsidP="00E652CE">
      <w:pPr>
        <w:pStyle w:val="2"/>
        <w:jc w:val="center"/>
        <w:rPr>
          <w:rFonts w:ascii="Times New Roman" w:hAnsi="Times New Roman" w:cs="Times New Roman"/>
          <w:color w:val="000000" w:themeColor="text1"/>
        </w:rPr>
      </w:pPr>
      <w:bookmarkStart w:id="50" w:name="_Toc453136975"/>
      <w:bookmarkStart w:id="51" w:name="_Toc453583952"/>
      <w:bookmarkStart w:id="52" w:name="_Toc1570113"/>
      <w:bookmarkStart w:id="53" w:name="_Toc1571173"/>
      <w:bookmarkStart w:id="54" w:name="_Toc3552867"/>
      <w:r w:rsidRPr="009419AB">
        <w:rPr>
          <w:rFonts w:ascii="Times New Roman" w:hAnsi="Times New Roman" w:cs="Times New Roman"/>
          <w:color w:val="000000" w:themeColor="text1"/>
        </w:rPr>
        <w:lastRenderedPageBreak/>
        <w:t>3.7.</w:t>
      </w:r>
      <w:r w:rsidR="00542062" w:rsidRPr="009419AB">
        <w:rPr>
          <w:rFonts w:ascii="Times New Roman" w:hAnsi="Times New Roman" w:cs="Times New Roman"/>
          <w:color w:val="000000" w:themeColor="text1"/>
        </w:rPr>
        <w:t xml:space="preserve">  Рынок труда</w:t>
      </w:r>
      <w:bookmarkEnd w:id="50"/>
      <w:bookmarkEnd w:id="51"/>
      <w:bookmarkEnd w:id="52"/>
      <w:bookmarkEnd w:id="53"/>
      <w:bookmarkEnd w:id="54"/>
    </w:p>
    <w:p w:rsidR="006B3D6B" w:rsidRPr="009419AB" w:rsidRDefault="006B3D6B" w:rsidP="006673B7">
      <w:pPr>
        <w:spacing w:after="0" w:line="240" w:lineRule="auto"/>
        <w:ind w:firstLine="709"/>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 xml:space="preserve">Несмотря на некоторые инерционные процессы в экономике, регистрируемая безработица на начало 2019 года составила 155 человек (на 01.01.2018 г. - 191 чел), или  0,46% от численности  рабочей силы Азнакаевского муниципального района (на 01.01.2018 г. – 0,61 %). </w:t>
      </w:r>
    </w:p>
    <w:p w:rsidR="006B3D6B" w:rsidRPr="009419AB" w:rsidRDefault="006B3D6B" w:rsidP="006673B7">
      <w:pPr>
        <w:spacing w:after="0" w:line="240" w:lineRule="auto"/>
        <w:ind w:firstLine="709"/>
        <w:jc w:val="both"/>
        <w:rPr>
          <w:rFonts w:ascii="Times New Roman" w:eastAsia="Calibri" w:hAnsi="Times New Roman" w:cs="Times New Roman"/>
          <w:sz w:val="26"/>
          <w:szCs w:val="26"/>
          <w:lang w:eastAsia="en-US"/>
        </w:rPr>
      </w:pPr>
      <w:r w:rsidRPr="009419AB">
        <w:rPr>
          <w:rFonts w:ascii="Times New Roman" w:eastAsia="Calibri" w:hAnsi="Times New Roman" w:cs="Times New Roman"/>
          <w:sz w:val="26"/>
          <w:szCs w:val="26"/>
          <w:lang w:eastAsia="en-US"/>
        </w:rPr>
        <w:t>За  2018 год центром занятости населения трудоустроено 1865 человек, в том числе 350 несовершеннолетних граждан. Ежегодно из средств местного бюджета выделяются.  В 2018 году на оплату труда несовершеннолетних граждан из средств местного   бюджета выделено 700,0 тыс.руб. Собственное дело при содействии центра занятости организовали 12 безработных гр</w:t>
      </w:r>
      <w:r w:rsidR="00662088" w:rsidRPr="009419AB">
        <w:rPr>
          <w:rFonts w:ascii="Times New Roman" w:eastAsia="Calibri" w:hAnsi="Times New Roman" w:cs="Times New Roman"/>
          <w:sz w:val="26"/>
          <w:szCs w:val="26"/>
          <w:lang w:eastAsia="en-US"/>
        </w:rPr>
        <w:t>аждан ( из расчета 117600 руб.).</w:t>
      </w:r>
    </w:p>
    <w:p w:rsidR="00662088" w:rsidRDefault="00662088" w:rsidP="00542062">
      <w:pPr>
        <w:spacing w:after="0" w:line="360" w:lineRule="auto"/>
        <w:ind w:firstLine="567"/>
        <w:jc w:val="right"/>
        <w:rPr>
          <w:rFonts w:ascii="Times New Roman" w:eastAsia="Times New Roman" w:hAnsi="Times New Roman" w:cs="Times New Roman"/>
          <w:sz w:val="28"/>
          <w:szCs w:val="28"/>
        </w:rPr>
      </w:pPr>
    </w:p>
    <w:p w:rsidR="00542062" w:rsidRPr="00542062" w:rsidRDefault="00542062" w:rsidP="00542062">
      <w:pPr>
        <w:spacing w:after="0" w:line="360" w:lineRule="auto"/>
        <w:ind w:firstLine="567"/>
        <w:jc w:val="right"/>
        <w:rPr>
          <w:rFonts w:ascii="Times New Roman" w:eastAsia="Times New Roman" w:hAnsi="Times New Roman" w:cs="Times New Roman"/>
          <w:sz w:val="28"/>
          <w:szCs w:val="28"/>
        </w:rPr>
      </w:pPr>
      <w:r w:rsidRPr="00542062">
        <w:rPr>
          <w:rFonts w:ascii="Times New Roman" w:eastAsia="Times New Roman" w:hAnsi="Times New Roman" w:cs="Times New Roman"/>
          <w:sz w:val="28"/>
          <w:szCs w:val="28"/>
        </w:rPr>
        <w:t xml:space="preserve">Таблица </w:t>
      </w:r>
      <w:r w:rsidR="0094099A">
        <w:rPr>
          <w:rFonts w:ascii="Times New Roman" w:eastAsia="Times New Roman" w:hAnsi="Times New Roman" w:cs="Times New Roman"/>
          <w:sz w:val="28"/>
          <w:szCs w:val="28"/>
        </w:rPr>
        <w:t>3</w:t>
      </w:r>
    </w:p>
    <w:p w:rsidR="00542062" w:rsidRPr="00AF3E05" w:rsidRDefault="00542062" w:rsidP="00542062">
      <w:pPr>
        <w:spacing w:after="0" w:line="360" w:lineRule="auto"/>
        <w:ind w:firstLine="567"/>
        <w:jc w:val="center"/>
        <w:rPr>
          <w:rFonts w:ascii="Times New Roman" w:eastAsia="Times New Roman" w:hAnsi="Times New Roman" w:cs="Times New Roman"/>
          <w:sz w:val="28"/>
          <w:szCs w:val="28"/>
        </w:rPr>
      </w:pPr>
      <w:r w:rsidRPr="00AF3E05">
        <w:rPr>
          <w:rFonts w:ascii="Times New Roman" w:eastAsia="Times New Roman" w:hAnsi="Times New Roman" w:cs="Times New Roman"/>
          <w:sz w:val="28"/>
          <w:szCs w:val="28"/>
        </w:rPr>
        <w:t>Ситуация на рынке труда</w:t>
      </w:r>
    </w:p>
    <w:tbl>
      <w:tblPr>
        <w:tblW w:w="9498"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90"/>
        <w:gridCol w:w="1502"/>
        <w:gridCol w:w="1503"/>
        <w:gridCol w:w="1503"/>
      </w:tblGrid>
      <w:tr w:rsidR="00AF3E05" w:rsidRPr="00542062" w:rsidTr="00B2261C">
        <w:trPr>
          <w:jc w:val="center"/>
        </w:trPr>
        <w:tc>
          <w:tcPr>
            <w:tcW w:w="4990" w:type="dxa"/>
            <w:vAlign w:val="center"/>
          </w:tcPr>
          <w:p w:rsidR="00AF3E05" w:rsidRPr="00CB4663" w:rsidRDefault="00AF3E05"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Наименование</w:t>
            </w:r>
          </w:p>
        </w:tc>
        <w:tc>
          <w:tcPr>
            <w:tcW w:w="1502" w:type="dxa"/>
            <w:vAlign w:val="center"/>
          </w:tcPr>
          <w:p w:rsidR="00AF3E05" w:rsidRPr="00CB4663" w:rsidRDefault="00AF3E05"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2016</w:t>
            </w:r>
            <w:r w:rsidR="00CB4663">
              <w:rPr>
                <w:rFonts w:ascii="Times New Roman" w:eastAsia="Times New Roman" w:hAnsi="Times New Roman" w:cs="Times New Roman"/>
                <w:sz w:val="24"/>
                <w:szCs w:val="24"/>
              </w:rPr>
              <w:t xml:space="preserve"> г.</w:t>
            </w:r>
          </w:p>
        </w:tc>
        <w:tc>
          <w:tcPr>
            <w:tcW w:w="1503" w:type="dxa"/>
            <w:vAlign w:val="center"/>
          </w:tcPr>
          <w:p w:rsidR="00AF3E05" w:rsidRPr="00CB4663" w:rsidRDefault="00AF3E05"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2017</w:t>
            </w:r>
            <w:r w:rsidR="00CB4663">
              <w:rPr>
                <w:rFonts w:ascii="Times New Roman" w:eastAsia="Times New Roman" w:hAnsi="Times New Roman" w:cs="Times New Roman"/>
                <w:sz w:val="24"/>
                <w:szCs w:val="24"/>
              </w:rPr>
              <w:t xml:space="preserve"> г.</w:t>
            </w:r>
          </w:p>
        </w:tc>
        <w:tc>
          <w:tcPr>
            <w:tcW w:w="1503" w:type="dxa"/>
            <w:vAlign w:val="center"/>
          </w:tcPr>
          <w:p w:rsidR="00AF3E05" w:rsidRPr="00CB4663" w:rsidRDefault="00AF3E05"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2018</w:t>
            </w:r>
            <w:r w:rsidR="00CB4663">
              <w:rPr>
                <w:rFonts w:ascii="Times New Roman" w:eastAsia="Times New Roman" w:hAnsi="Times New Roman" w:cs="Times New Roman"/>
                <w:sz w:val="24"/>
                <w:szCs w:val="24"/>
              </w:rPr>
              <w:t xml:space="preserve"> г.</w:t>
            </w:r>
          </w:p>
        </w:tc>
      </w:tr>
      <w:tr w:rsidR="00AF3E05" w:rsidRPr="00542062" w:rsidTr="00B2261C">
        <w:trPr>
          <w:jc w:val="center"/>
        </w:trPr>
        <w:tc>
          <w:tcPr>
            <w:tcW w:w="4990" w:type="dxa"/>
          </w:tcPr>
          <w:p w:rsidR="00AF3E05" w:rsidRPr="00CB4663" w:rsidRDefault="00AF3E05" w:rsidP="00542062">
            <w:pPr>
              <w:spacing w:after="0" w:line="240" w:lineRule="auto"/>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Численность занятых в экономике, тыс. чел.</w:t>
            </w:r>
          </w:p>
        </w:tc>
        <w:tc>
          <w:tcPr>
            <w:tcW w:w="1502" w:type="dxa"/>
            <w:vAlign w:val="center"/>
          </w:tcPr>
          <w:p w:rsidR="00AF3E05" w:rsidRPr="00CB4663" w:rsidRDefault="00A018F6"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32,1</w:t>
            </w:r>
          </w:p>
        </w:tc>
        <w:tc>
          <w:tcPr>
            <w:tcW w:w="1503" w:type="dxa"/>
            <w:vAlign w:val="center"/>
          </w:tcPr>
          <w:p w:rsidR="00AF3E05" w:rsidRPr="00CB4663" w:rsidRDefault="00A018F6"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32,0</w:t>
            </w:r>
          </w:p>
        </w:tc>
        <w:tc>
          <w:tcPr>
            <w:tcW w:w="1503" w:type="dxa"/>
            <w:vAlign w:val="center"/>
          </w:tcPr>
          <w:p w:rsidR="00AF3E05" w:rsidRPr="00CB4663" w:rsidRDefault="00A018F6" w:rsidP="00542062">
            <w:pPr>
              <w:spacing w:after="0" w:line="240" w:lineRule="auto"/>
              <w:jc w:val="center"/>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31,9</w:t>
            </w:r>
          </w:p>
        </w:tc>
      </w:tr>
      <w:tr w:rsidR="00CB4663" w:rsidRPr="00542062" w:rsidTr="00CB4663">
        <w:trPr>
          <w:jc w:val="center"/>
        </w:trPr>
        <w:tc>
          <w:tcPr>
            <w:tcW w:w="4990" w:type="dxa"/>
          </w:tcPr>
          <w:p w:rsidR="00CB4663" w:rsidRPr="00CB4663" w:rsidRDefault="00CB4663" w:rsidP="00542062">
            <w:pPr>
              <w:spacing w:after="0" w:line="240" w:lineRule="auto"/>
              <w:rPr>
                <w:rFonts w:ascii="Times New Roman" w:eastAsia="Times New Roman" w:hAnsi="Times New Roman" w:cs="Times New Roman"/>
                <w:sz w:val="24"/>
                <w:szCs w:val="24"/>
              </w:rPr>
            </w:pPr>
            <w:r w:rsidRPr="00CB4663">
              <w:rPr>
                <w:rFonts w:ascii="Times New Roman" w:eastAsia="Times New Roman" w:hAnsi="Times New Roman" w:cs="Times New Roman"/>
                <w:sz w:val="24"/>
                <w:szCs w:val="24"/>
              </w:rPr>
              <w:t>Уровень регистрируемой безработицы, на конец периода</w:t>
            </w:r>
          </w:p>
        </w:tc>
        <w:tc>
          <w:tcPr>
            <w:tcW w:w="1502"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0,68</w:t>
            </w:r>
          </w:p>
        </w:tc>
        <w:tc>
          <w:tcPr>
            <w:tcW w:w="1503"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0,61</w:t>
            </w:r>
          </w:p>
        </w:tc>
        <w:tc>
          <w:tcPr>
            <w:tcW w:w="1503" w:type="dxa"/>
            <w:vAlign w:val="center"/>
          </w:tcPr>
          <w:p w:rsidR="00CB4663" w:rsidRPr="00CB4663" w:rsidRDefault="00CB4663" w:rsidP="0054206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0,46</w:t>
            </w:r>
          </w:p>
        </w:tc>
      </w:tr>
      <w:tr w:rsidR="00CB4663" w:rsidRPr="00542062" w:rsidTr="00CB4663">
        <w:trPr>
          <w:jc w:val="center"/>
        </w:trPr>
        <w:tc>
          <w:tcPr>
            <w:tcW w:w="4990" w:type="dxa"/>
            <w:vAlign w:val="center"/>
          </w:tcPr>
          <w:p w:rsidR="00CB4663" w:rsidRPr="00CB4663" w:rsidRDefault="00CB4663">
            <w:pPr>
              <w:rPr>
                <w:rFonts w:ascii="Times New Roman" w:hAnsi="Times New Roman" w:cs="Times New Roman"/>
                <w:bCs/>
                <w:sz w:val="24"/>
                <w:szCs w:val="24"/>
              </w:rPr>
            </w:pPr>
            <w:r w:rsidRPr="00CB4663">
              <w:rPr>
                <w:rFonts w:ascii="Times New Roman" w:hAnsi="Times New Roman" w:cs="Times New Roman"/>
                <w:bCs/>
                <w:sz w:val="24"/>
                <w:szCs w:val="24"/>
              </w:rPr>
              <w:t>Число незанятых граждан, состоящих на учете в службе занятости, на  конец  периода</w:t>
            </w:r>
          </w:p>
        </w:tc>
        <w:tc>
          <w:tcPr>
            <w:tcW w:w="1502"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216</w:t>
            </w:r>
          </w:p>
        </w:tc>
        <w:tc>
          <w:tcPr>
            <w:tcW w:w="1503"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223</w:t>
            </w:r>
          </w:p>
        </w:tc>
        <w:tc>
          <w:tcPr>
            <w:tcW w:w="1503" w:type="dxa"/>
            <w:vAlign w:val="center"/>
          </w:tcPr>
          <w:p w:rsidR="00CB4663" w:rsidRPr="00CB4663" w:rsidRDefault="00341733" w:rsidP="0054206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158</w:t>
            </w:r>
          </w:p>
        </w:tc>
      </w:tr>
      <w:tr w:rsidR="00CB4663" w:rsidRPr="00542062" w:rsidTr="00CB4663">
        <w:trPr>
          <w:jc w:val="center"/>
        </w:trPr>
        <w:tc>
          <w:tcPr>
            <w:tcW w:w="4990" w:type="dxa"/>
            <w:vAlign w:val="center"/>
          </w:tcPr>
          <w:p w:rsidR="00CB4663" w:rsidRPr="00CB4663" w:rsidRDefault="00CB4663">
            <w:pPr>
              <w:rPr>
                <w:rFonts w:ascii="Times New Roman" w:hAnsi="Times New Roman" w:cs="Times New Roman"/>
                <w:sz w:val="24"/>
                <w:szCs w:val="24"/>
              </w:rPr>
            </w:pPr>
            <w:r w:rsidRPr="00CB4663">
              <w:rPr>
                <w:rFonts w:ascii="Times New Roman" w:hAnsi="Times New Roman" w:cs="Times New Roman"/>
                <w:sz w:val="24"/>
                <w:szCs w:val="24"/>
              </w:rPr>
              <w:t xml:space="preserve"> - из них имеют статус безработного, на  конец  периода </w:t>
            </w:r>
          </w:p>
        </w:tc>
        <w:tc>
          <w:tcPr>
            <w:tcW w:w="1502"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214</w:t>
            </w:r>
          </w:p>
        </w:tc>
        <w:tc>
          <w:tcPr>
            <w:tcW w:w="1503" w:type="dxa"/>
            <w:vAlign w:val="center"/>
          </w:tcPr>
          <w:p w:rsidR="00CB4663" w:rsidRPr="00CB4663" w:rsidRDefault="00CB4663" w:rsidP="00CB4663">
            <w:pPr>
              <w:jc w:val="center"/>
              <w:rPr>
                <w:rFonts w:ascii="Times New Roman" w:hAnsi="Times New Roman" w:cs="Times New Roman"/>
                <w:sz w:val="24"/>
                <w:szCs w:val="24"/>
              </w:rPr>
            </w:pPr>
            <w:r w:rsidRPr="00CB4663">
              <w:rPr>
                <w:rFonts w:ascii="Times New Roman" w:hAnsi="Times New Roman" w:cs="Times New Roman"/>
                <w:sz w:val="24"/>
                <w:szCs w:val="24"/>
              </w:rPr>
              <w:t>191</w:t>
            </w:r>
          </w:p>
        </w:tc>
        <w:tc>
          <w:tcPr>
            <w:tcW w:w="1503" w:type="dxa"/>
            <w:vAlign w:val="center"/>
          </w:tcPr>
          <w:p w:rsidR="00CB4663" w:rsidRPr="00CB4663" w:rsidRDefault="00CB4663" w:rsidP="0054206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r>
    </w:tbl>
    <w:p w:rsidR="00542062" w:rsidRPr="00542062" w:rsidRDefault="00542062" w:rsidP="00542062"/>
    <w:p w:rsidR="00542062" w:rsidRPr="009419AB" w:rsidRDefault="00542062" w:rsidP="006673B7">
      <w:pPr>
        <w:spacing w:after="0" w:line="240" w:lineRule="auto"/>
        <w:jc w:val="both"/>
        <w:rPr>
          <w:rFonts w:ascii="Times New Roman" w:eastAsia="Times New Roman" w:hAnsi="Times New Roman" w:cs="Times New Roman"/>
          <w:bCs/>
          <w:sz w:val="26"/>
          <w:szCs w:val="26"/>
        </w:rPr>
      </w:pPr>
      <w:r w:rsidRPr="00542062">
        <w:rPr>
          <w:rFonts w:ascii="Times New Roman" w:eastAsia="Times New Roman" w:hAnsi="Times New Roman" w:cs="Times New Roman"/>
          <w:bCs/>
          <w:sz w:val="28"/>
          <w:szCs w:val="28"/>
        </w:rPr>
        <w:tab/>
      </w:r>
      <w:r w:rsidRPr="009419AB">
        <w:rPr>
          <w:rFonts w:ascii="Times New Roman" w:eastAsia="Times New Roman" w:hAnsi="Times New Roman" w:cs="Times New Roman"/>
          <w:bCs/>
          <w:sz w:val="26"/>
          <w:szCs w:val="26"/>
        </w:rPr>
        <w:t>Среди проблем, существующих в Азнакаевском муниципальном районе в сфере занятости населения необходимо выделить следующие:</w:t>
      </w:r>
      <w:r w:rsidRPr="009419AB">
        <w:rPr>
          <w:rFonts w:ascii="Times New Roman" w:eastAsia="Times New Roman" w:hAnsi="Times New Roman" w:cs="Times New Roman"/>
          <w:bCs/>
          <w:sz w:val="26"/>
          <w:szCs w:val="26"/>
        </w:rPr>
        <w:tab/>
      </w:r>
    </w:p>
    <w:p w:rsidR="00542062" w:rsidRPr="009419AB" w:rsidRDefault="00542062" w:rsidP="006673B7">
      <w:pPr>
        <w:autoSpaceDE w:val="0"/>
        <w:autoSpaceDN w:val="0"/>
        <w:adjustRightInd w:val="0"/>
        <w:spacing w:after="0" w:line="240" w:lineRule="auto"/>
        <w:ind w:firstLine="709"/>
        <w:jc w:val="both"/>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несоответствие профессиональной подготовки граждан потребностям экономики (среди безработных с высшим образованием – 80 (33,0%), со средним профессиональным образованием – 100 (41,3%), со средним общим образованием – 58 (24,0%), не имеющих основного общего образования – 4 чел. (1,7%));</w:t>
      </w:r>
    </w:p>
    <w:p w:rsidR="00542062" w:rsidRPr="009419AB" w:rsidRDefault="00542062" w:rsidP="006673B7">
      <w:pPr>
        <w:tabs>
          <w:tab w:val="left" w:pos="360"/>
          <w:tab w:val="left" w:pos="900"/>
        </w:tabs>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снижение числа занятых в сельском хозяйстве вследствие низкого уровня заработной платы в этой отрасли и отток трудоспособного населения в крупные города за высокими заработками;</w:t>
      </w:r>
    </w:p>
    <w:p w:rsidR="00542062" w:rsidRPr="009419AB" w:rsidRDefault="00542062" w:rsidP="006673B7">
      <w:pPr>
        <w:tabs>
          <w:tab w:val="left" w:pos="360"/>
          <w:tab w:val="left" w:pos="900"/>
        </w:tabs>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несоответствие профессиональной подготовки граждан  потребностям экономики;</w:t>
      </w:r>
    </w:p>
    <w:p w:rsidR="00542062" w:rsidRPr="009419AB" w:rsidRDefault="00542062" w:rsidP="006673B7">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дефицит высококвалифицированных рабочих и технических специалистов;</w:t>
      </w:r>
    </w:p>
    <w:p w:rsidR="00542062" w:rsidRPr="009419AB" w:rsidRDefault="00542062" w:rsidP="006673B7">
      <w:pPr>
        <w:tabs>
          <w:tab w:val="left" w:pos="360"/>
          <w:tab w:val="left" w:pos="900"/>
        </w:tabs>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традиционно слабая мобильность рабочей силы. Внутренняя мобильность рабочей силы (даже в  пределах Республики) ограничена, поскольку она связана с отсутствием доступного рынка  жилья.</w:t>
      </w:r>
    </w:p>
    <w:p w:rsidR="00542062" w:rsidRPr="009419AB" w:rsidRDefault="00662088" w:rsidP="00B2261C">
      <w:pPr>
        <w:pStyle w:val="2"/>
        <w:jc w:val="center"/>
        <w:rPr>
          <w:rFonts w:ascii="Times New Roman" w:eastAsia="Times New Roman" w:hAnsi="Times New Roman" w:cs="Times New Roman"/>
          <w:color w:val="000000" w:themeColor="text1"/>
        </w:rPr>
      </w:pPr>
      <w:bookmarkStart w:id="55" w:name="_Toc449015703"/>
      <w:bookmarkStart w:id="56" w:name="_Toc453136976"/>
      <w:bookmarkStart w:id="57" w:name="_Toc453583953"/>
      <w:bookmarkStart w:id="58" w:name="_Toc1570114"/>
      <w:bookmarkStart w:id="59" w:name="_Toc1571174"/>
      <w:bookmarkStart w:id="60" w:name="_Toc3552868"/>
      <w:r w:rsidRPr="009419AB">
        <w:rPr>
          <w:rFonts w:ascii="Times New Roman" w:eastAsia="Times New Roman" w:hAnsi="Times New Roman" w:cs="Times New Roman"/>
          <w:color w:val="000000" w:themeColor="text1"/>
        </w:rPr>
        <w:t>3</w:t>
      </w:r>
      <w:r w:rsidR="00542062" w:rsidRPr="009419AB">
        <w:rPr>
          <w:rFonts w:ascii="Times New Roman" w:eastAsia="Times New Roman" w:hAnsi="Times New Roman" w:cs="Times New Roman"/>
          <w:color w:val="000000" w:themeColor="text1"/>
        </w:rPr>
        <w:t>.</w:t>
      </w:r>
      <w:r w:rsidRPr="009419AB">
        <w:rPr>
          <w:rFonts w:ascii="Times New Roman" w:eastAsia="Times New Roman" w:hAnsi="Times New Roman" w:cs="Times New Roman"/>
          <w:color w:val="000000" w:themeColor="text1"/>
        </w:rPr>
        <w:t>8</w:t>
      </w:r>
      <w:r w:rsidR="00542062" w:rsidRPr="009419AB">
        <w:rPr>
          <w:rFonts w:ascii="Times New Roman" w:eastAsia="Times New Roman" w:hAnsi="Times New Roman" w:cs="Times New Roman"/>
          <w:color w:val="000000" w:themeColor="text1"/>
        </w:rPr>
        <w:t xml:space="preserve"> </w:t>
      </w:r>
      <w:bookmarkEnd w:id="55"/>
      <w:bookmarkEnd w:id="56"/>
      <w:bookmarkEnd w:id="57"/>
      <w:r w:rsidR="00AF3E05" w:rsidRPr="009419AB">
        <w:rPr>
          <w:rFonts w:ascii="Times New Roman" w:eastAsia="Times New Roman" w:hAnsi="Times New Roman" w:cs="Times New Roman"/>
          <w:color w:val="000000" w:themeColor="text1"/>
        </w:rPr>
        <w:t>Б</w:t>
      </w:r>
      <w:r w:rsidR="003F1374" w:rsidRPr="009419AB">
        <w:rPr>
          <w:rFonts w:ascii="Times New Roman" w:eastAsia="Times New Roman" w:hAnsi="Times New Roman" w:cs="Times New Roman"/>
          <w:color w:val="000000" w:themeColor="text1"/>
        </w:rPr>
        <w:t>юджет</w:t>
      </w:r>
      <w:bookmarkEnd w:id="58"/>
      <w:bookmarkEnd w:id="59"/>
      <w:bookmarkEnd w:id="60"/>
    </w:p>
    <w:p w:rsidR="00AF3E05" w:rsidRPr="00FF6009" w:rsidRDefault="00AF3E05" w:rsidP="006673B7">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6"/>
          <w:szCs w:val="26"/>
        </w:rPr>
      </w:pPr>
      <w:r w:rsidRPr="00FF6009">
        <w:rPr>
          <w:rFonts w:ascii="Times New Roman" w:eastAsia="Times New Roman" w:hAnsi="Times New Roman" w:cs="Times New Roman"/>
          <w:sz w:val="26"/>
          <w:szCs w:val="26"/>
        </w:rPr>
        <w:t>Исполнение консолидированного бюджета Азнакаевского муниципального района за 2018 год составило 1 584 717,1 тыс.  рублей при уточненном плане 1 566 072,5 тыс. рублей, или исполнено на 101,2%. По сравнению с 2017 годом  доходы бюджета выросли на 129 987,5 тыс. рублей или на 8,9%. Выросли в основном доходы по безвозмездным поступлениям.</w:t>
      </w:r>
    </w:p>
    <w:p w:rsidR="00AF3E05" w:rsidRPr="00FF6009" w:rsidRDefault="00AF3E05" w:rsidP="006673B7">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6"/>
          <w:szCs w:val="26"/>
        </w:rPr>
      </w:pPr>
      <w:r w:rsidRPr="00FF6009">
        <w:rPr>
          <w:rFonts w:ascii="Times New Roman" w:eastAsia="Times New Roman" w:hAnsi="Times New Roman" w:cs="Times New Roman"/>
          <w:sz w:val="26"/>
          <w:szCs w:val="26"/>
        </w:rPr>
        <w:lastRenderedPageBreak/>
        <w:t xml:space="preserve">Доходы по безвозмездным поступлениям за 2018 год составили 802 046,2 тыс. рублей при плане 802 095,5 тыс. рублей или исполнено на 100%. По сравнению с 2017 годом поступило больше на 119 173,9 тыс. рублей, что составило 117,5%. </w:t>
      </w:r>
    </w:p>
    <w:p w:rsidR="00AF3E05" w:rsidRPr="00FF6009" w:rsidRDefault="00AF3E05" w:rsidP="006673B7">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6"/>
          <w:szCs w:val="26"/>
        </w:rPr>
      </w:pPr>
      <w:r w:rsidRPr="00FF6009">
        <w:rPr>
          <w:rFonts w:ascii="Times New Roman" w:eastAsia="Times New Roman" w:hAnsi="Times New Roman" w:cs="Times New Roman"/>
          <w:sz w:val="26"/>
          <w:szCs w:val="26"/>
        </w:rPr>
        <w:t xml:space="preserve">Исполнение консолидированного бюджета по собственным доходам составило 782 670,9 тыс. рублей при  уточненном плане 763 977,0 тыс. рублей, или исполнено на 102,4%. По сравнению с 2017 годом поступило больше на 10 813,7 тыс. рублей, что составило 103,9% к показателю прошлого года. Рост поступлений собственных доходов по сравнению с соответствующим периодом прошлого года объясняется ростом поступлений налога на доходы физических лиц (на 11 039,9 тыс. рублей).            </w:t>
      </w:r>
    </w:p>
    <w:p w:rsidR="00AF3E05" w:rsidRPr="009419AB" w:rsidRDefault="00BE36A2" w:rsidP="006673B7">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6"/>
          <w:szCs w:val="26"/>
        </w:rPr>
      </w:pPr>
      <w:r w:rsidRPr="00FF6009">
        <w:rPr>
          <w:rFonts w:ascii="Times New Roman" w:eastAsia="Times New Roman" w:hAnsi="Times New Roman" w:cs="Times New Roman"/>
          <w:sz w:val="26"/>
          <w:szCs w:val="26"/>
        </w:rPr>
        <w:t xml:space="preserve">Исполнение </w:t>
      </w:r>
      <w:r w:rsidR="00AF3E05" w:rsidRPr="00FF6009">
        <w:rPr>
          <w:rFonts w:ascii="Times New Roman" w:eastAsia="Times New Roman" w:hAnsi="Times New Roman" w:cs="Times New Roman"/>
          <w:sz w:val="26"/>
          <w:szCs w:val="26"/>
        </w:rPr>
        <w:t>бюджета Азнакаевского муниципального района по собственным доходам составило 484 823,7 тыс. рублей при уточненном плане 473 307,4 тыс. рублей или исполнено на 102,4  %. По сравнению с соответствующим</w:t>
      </w:r>
      <w:r w:rsidR="00AF3E05" w:rsidRPr="009419AB">
        <w:rPr>
          <w:rFonts w:ascii="Times New Roman" w:eastAsia="Times New Roman" w:hAnsi="Times New Roman" w:cs="Times New Roman"/>
          <w:sz w:val="26"/>
          <w:szCs w:val="26"/>
        </w:rPr>
        <w:t xml:space="preserve"> периодом прошлого года поступило больше на 6 782,0 тыс. рублей, составило 101,4% к показателю прошлого года. Выросли доходы по НДФЛ на 9 538,2 тыс. рублей или на 2,5%.</w:t>
      </w:r>
    </w:p>
    <w:p w:rsidR="00AF3E05" w:rsidRPr="00AF3E05" w:rsidRDefault="0023637F" w:rsidP="00AF3E05">
      <w:pPr>
        <w:overflowPunct w:val="0"/>
        <w:autoSpaceDE w:val="0"/>
        <w:autoSpaceDN w:val="0"/>
        <w:adjustRightInd w:val="0"/>
        <w:spacing w:after="0" w:line="240" w:lineRule="auto"/>
        <w:ind w:left="-567"/>
        <w:jc w:val="right"/>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r w:rsidR="0094099A">
        <w:rPr>
          <w:rFonts w:ascii="Times New Roman" w:eastAsia="Times New Roman" w:hAnsi="Times New Roman" w:cs="Times New Roman"/>
          <w:sz w:val="28"/>
          <w:szCs w:val="28"/>
        </w:rPr>
        <w:t>4</w:t>
      </w:r>
    </w:p>
    <w:p w:rsidR="00AF3E05" w:rsidRPr="00AF3E05" w:rsidRDefault="00AF3E05" w:rsidP="00AF3E05">
      <w:pPr>
        <w:overflowPunct w:val="0"/>
        <w:autoSpaceDE w:val="0"/>
        <w:autoSpaceDN w:val="0"/>
        <w:adjustRightInd w:val="0"/>
        <w:spacing w:after="0" w:line="240" w:lineRule="auto"/>
        <w:ind w:left="-567"/>
        <w:jc w:val="center"/>
        <w:textAlignment w:val="baseline"/>
        <w:rPr>
          <w:rFonts w:ascii="Times New Roman" w:eastAsia="Times New Roman" w:hAnsi="Times New Roman" w:cs="Times New Roman"/>
          <w:sz w:val="28"/>
          <w:szCs w:val="28"/>
        </w:rPr>
      </w:pPr>
      <w:r w:rsidRPr="00AF3E05">
        <w:rPr>
          <w:rFonts w:ascii="Times New Roman" w:eastAsia="Times New Roman" w:hAnsi="Times New Roman" w:cs="Times New Roman"/>
          <w:sz w:val="28"/>
          <w:szCs w:val="28"/>
        </w:rPr>
        <w:t>Доходы и расходы консолидированного  бюджета, тыс.руб</w:t>
      </w:r>
      <w:r>
        <w:rPr>
          <w:rFonts w:ascii="Times New Roman" w:eastAsia="Times New Roman" w:hAnsi="Times New Roman" w:cs="Times New Roman"/>
          <w:sz w:val="28"/>
          <w:szCs w:val="28"/>
        </w:rPr>
        <w:t>.</w:t>
      </w:r>
    </w:p>
    <w:tbl>
      <w:tblPr>
        <w:tblpPr w:leftFromText="180" w:rightFromText="180" w:vertAnchor="text" w:horzAnchor="margin" w:tblpY="136"/>
        <w:tblW w:w="9928" w:type="dxa"/>
        <w:tblLayout w:type="fixed"/>
        <w:tblCellMar>
          <w:left w:w="0" w:type="dxa"/>
          <w:right w:w="0" w:type="dxa"/>
        </w:tblCellMar>
        <w:tblLook w:val="0000" w:firstRow="0" w:lastRow="0" w:firstColumn="0" w:lastColumn="0" w:noHBand="0" w:noVBand="0"/>
      </w:tblPr>
      <w:tblGrid>
        <w:gridCol w:w="5250"/>
        <w:gridCol w:w="1559"/>
        <w:gridCol w:w="1559"/>
        <w:gridCol w:w="1560"/>
      </w:tblGrid>
      <w:tr w:rsidR="00AF3E05" w:rsidRPr="00542062" w:rsidTr="003500A0">
        <w:trPr>
          <w:cantSplit/>
          <w:trHeight w:val="192"/>
        </w:trPr>
        <w:tc>
          <w:tcPr>
            <w:tcW w:w="5250" w:type="dxa"/>
            <w:tcBorders>
              <w:top w:val="single" w:sz="4" w:space="0" w:color="auto"/>
              <w:left w:val="single" w:sz="4" w:space="0" w:color="auto"/>
              <w:bottom w:val="single" w:sz="4" w:space="0" w:color="auto"/>
              <w:right w:val="single" w:sz="4" w:space="0" w:color="auto"/>
            </w:tcBorders>
            <w:shd w:val="clear" w:color="auto" w:fill="00FFFF"/>
            <w:vAlign w:val="center"/>
          </w:tcPr>
          <w:p w:rsidR="00AF3E05" w:rsidRPr="00542062" w:rsidRDefault="00AF3E05" w:rsidP="00AF3E05">
            <w:pPr>
              <w:jc w:val="center"/>
              <w:rPr>
                <w:rFonts w:ascii="Times New Roman" w:hAnsi="Times New Roman" w:cs="Times New Roman"/>
                <w:b/>
                <w:bCs/>
                <w:sz w:val="24"/>
                <w:szCs w:val="24"/>
              </w:rPr>
            </w:pPr>
            <w:r w:rsidRPr="00542062">
              <w:rPr>
                <w:rFonts w:ascii="Times New Roman" w:hAnsi="Times New Roman" w:cs="Times New Roman"/>
                <w:b/>
                <w:bCs/>
                <w:sz w:val="24"/>
                <w:szCs w:val="24"/>
              </w:rPr>
              <w:t>Наименование показателя</w:t>
            </w:r>
          </w:p>
        </w:tc>
        <w:tc>
          <w:tcPr>
            <w:tcW w:w="1559" w:type="dxa"/>
            <w:tcBorders>
              <w:top w:val="single" w:sz="4" w:space="0" w:color="auto"/>
              <w:left w:val="single" w:sz="4" w:space="0" w:color="auto"/>
              <w:bottom w:val="single" w:sz="4" w:space="0" w:color="auto"/>
              <w:right w:val="single" w:sz="4" w:space="0" w:color="auto"/>
            </w:tcBorders>
            <w:shd w:val="clear" w:color="auto" w:fill="00FFFF"/>
            <w:vAlign w:val="center"/>
          </w:tcPr>
          <w:p w:rsidR="00AF3E05" w:rsidRPr="00542062" w:rsidRDefault="00AF3E05" w:rsidP="00AF3E05">
            <w:pPr>
              <w:jc w:val="center"/>
              <w:rPr>
                <w:rFonts w:ascii="Times New Roman" w:hAnsi="Times New Roman" w:cs="Times New Roman"/>
                <w:b/>
                <w:bCs/>
                <w:sz w:val="24"/>
                <w:szCs w:val="24"/>
              </w:rPr>
            </w:pPr>
            <w:r>
              <w:rPr>
                <w:rFonts w:ascii="Times New Roman" w:hAnsi="Times New Roman" w:cs="Times New Roman"/>
                <w:b/>
                <w:bCs/>
                <w:sz w:val="24"/>
                <w:szCs w:val="24"/>
              </w:rPr>
              <w:t>2016</w:t>
            </w:r>
          </w:p>
        </w:tc>
        <w:tc>
          <w:tcPr>
            <w:tcW w:w="1559" w:type="dxa"/>
            <w:tcBorders>
              <w:top w:val="single" w:sz="4" w:space="0" w:color="auto"/>
              <w:left w:val="single" w:sz="4" w:space="0" w:color="auto"/>
              <w:bottom w:val="single" w:sz="4" w:space="0" w:color="auto"/>
              <w:right w:val="single" w:sz="4" w:space="0" w:color="auto"/>
            </w:tcBorders>
            <w:shd w:val="clear" w:color="auto" w:fill="00FFFF"/>
            <w:vAlign w:val="center"/>
          </w:tcPr>
          <w:p w:rsidR="00AF3E05" w:rsidRPr="00542062" w:rsidRDefault="00AF3E05" w:rsidP="00AF3E05">
            <w:pPr>
              <w:jc w:val="center"/>
              <w:rPr>
                <w:rFonts w:ascii="Times New Roman" w:hAnsi="Times New Roman" w:cs="Times New Roman"/>
                <w:b/>
                <w:bCs/>
                <w:sz w:val="24"/>
                <w:szCs w:val="24"/>
              </w:rPr>
            </w:pPr>
            <w:r>
              <w:rPr>
                <w:rFonts w:ascii="Times New Roman" w:hAnsi="Times New Roman" w:cs="Times New Roman"/>
                <w:b/>
                <w:bCs/>
                <w:sz w:val="24"/>
                <w:szCs w:val="24"/>
              </w:rPr>
              <w:t>2017</w:t>
            </w:r>
          </w:p>
        </w:tc>
        <w:tc>
          <w:tcPr>
            <w:tcW w:w="1560" w:type="dxa"/>
            <w:tcBorders>
              <w:top w:val="single" w:sz="4" w:space="0" w:color="auto"/>
              <w:left w:val="single" w:sz="4" w:space="0" w:color="auto"/>
              <w:bottom w:val="single" w:sz="4" w:space="0" w:color="auto"/>
              <w:right w:val="single" w:sz="4" w:space="0" w:color="auto"/>
            </w:tcBorders>
            <w:shd w:val="clear" w:color="auto" w:fill="00FFFF"/>
            <w:vAlign w:val="center"/>
          </w:tcPr>
          <w:p w:rsidR="00AF3E05" w:rsidRPr="00542062" w:rsidRDefault="00AF3E05" w:rsidP="00AF3E05">
            <w:pPr>
              <w:jc w:val="center"/>
              <w:rPr>
                <w:rFonts w:ascii="Times New Roman" w:hAnsi="Times New Roman" w:cs="Times New Roman"/>
                <w:b/>
                <w:bCs/>
                <w:sz w:val="24"/>
                <w:szCs w:val="24"/>
              </w:rPr>
            </w:pPr>
            <w:r>
              <w:rPr>
                <w:rFonts w:ascii="Times New Roman" w:hAnsi="Times New Roman" w:cs="Times New Roman"/>
                <w:b/>
                <w:bCs/>
                <w:sz w:val="24"/>
                <w:szCs w:val="24"/>
              </w:rPr>
              <w:t>2018</w:t>
            </w:r>
          </w:p>
        </w:tc>
      </w:tr>
      <w:tr w:rsidR="004C2E0B" w:rsidRPr="00542062" w:rsidTr="003500A0">
        <w:trPr>
          <w:cantSplit/>
          <w:trHeight w:val="192"/>
        </w:trPr>
        <w:tc>
          <w:tcPr>
            <w:tcW w:w="5250"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542062" w:rsidRDefault="004C2E0B" w:rsidP="00AF3E05">
            <w:pPr>
              <w:ind w:left="145"/>
              <w:rPr>
                <w:rFonts w:ascii="Times New Roman" w:hAnsi="Times New Roman" w:cs="Times New Roman"/>
                <w:b/>
                <w:bCs/>
                <w:sz w:val="24"/>
                <w:szCs w:val="24"/>
              </w:rPr>
            </w:pPr>
            <w:r w:rsidRPr="00542062">
              <w:rPr>
                <w:rFonts w:ascii="Times New Roman" w:hAnsi="Times New Roman" w:cs="Times New Roman"/>
                <w:b/>
                <w:bCs/>
                <w:sz w:val="24"/>
                <w:szCs w:val="24"/>
              </w:rPr>
              <w:t>Доходы местного бюджета</w:t>
            </w:r>
          </w:p>
        </w:tc>
        <w:tc>
          <w:tcPr>
            <w:tcW w:w="1559"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2F75B6" w:rsidRDefault="004C2E0B" w:rsidP="002F75B6">
            <w:pPr>
              <w:jc w:val="center"/>
              <w:rPr>
                <w:rFonts w:ascii="Times New Roman" w:hAnsi="Times New Roman" w:cs="Times New Roman"/>
                <w:b/>
                <w:sz w:val="24"/>
                <w:szCs w:val="24"/>
              </w:rPr>
            </w:pPr>
            <w:r w:rsidRPr="002F75B6">
              <w:rPr>
                <w:rFonts w:ascii="Times New Roman" w:hAnsi="Times New Roman" w:cs="Times New Roman"/>
                <w:b/>
                <w:sz w:val="24"/>
                <w:szCs w:val="24"/>
              </w:rPr>
              <w:t>1 421 032,0</w:t>
            </w:r>
          </w:p>
        </w:tc>
        <w:tc>
          <w:tcPr>
            <w:tcW w:w="1559"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2F75B6" w:rsidRDefault="004C2E0B" w:rsidP="002F75B6">
            <w:pPr>
              <w:jc w:val="center"/>
              <w:rPr>
                <w:rFonts w:ascii="Times New Roman" w:hAnsi="Times New Roman" w:cs="Times New Roman"/>
                <w:b/>
                <w:bCs/>
                <w:sz w:val="24"/>
                <w:szCs w:val="24"/>
              </w:rPr>
            </w:pPr>
            <w:r w:rsidRPr="002F75B6">
              <w:rPr>
                <w:rFonts w:ascii="Times New Roman" w:hAnsi="Times New Roman" w:cs="Times New Roman"/>
                <w:b/>
                <w:bCs/>
                <w:sz w:val="24"/>
                <w:szCs w:val="24"/>
              </w:rPr>
              <w:t>1 454 729,6</w:t>
            </w:r>
          </w:p>
        </w:tc>
        <w:tc>
          <w:tcPr>
            <w:tcW w:w="1560"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2F75B6" w:rsidRDefault="002F75B6" w:rsidP="002F75B6">
            <w:pPr>
              <w:jc w:val="center"/>
              <w:rPr>
                <w:rFonts w:ascii="Times New Roman" w:hAnsi="Times New Roman" w:cs="Times New Roman"/>
                <w:b/>
                <w:bCs/>
                <w:sz w:val="24"/>
                <w:szCs w:val="24"/>
              </w:rPr>
            </w:pPr>
            <w:r w:rsidRPr="002F75B6">
              <w:rPr>
                <w:rFonts w:ascii="Times New Roman" w:hAnsi="Times New Roman" w:cs="Times New Roman"/>
                <w:b/>
                <w:bCs/>
                <w:sz w:val="24"/>
                <w:szCs w:val="24"/>
              </w:rPr>
              <w:t>1 584 717,1</w:t>
            </w:r>
          </w:p>
        </w:tc>
      </w:tr>
      <w:tr w:rsidR="004C2E0B" w:rsidRPr="00542062" w:rsidTr="003500A0">
        <w:trPr>
          <w:cantSplit/>
          <w:trHeight w:val="20"/>
        </w:trPr>
        <w:tc>
          <w:tcPr>
            <w:tcW w:w="5250" w:type="dxa"/>
            <w:tcBorders>
              <w:left w:val="single" w:sz="4" w:space="0" w:color="auto"/>
              <w:bottom w:val="single" w:sz="4" w:space="0" w:color="auto"/>
              <w:right w:val="single" w:sz="4" w:space="0" w:color="auto"/>
            </w:tcBorders>
            <w:vAlign w:val="center"/>
          </w:tcPr>
          <w:p w:rsidR="004C2E0B" w:rsidRPr="00542062" w:rsidRDefault="004C2E0B" w:rsidP="00AF3E05">
            <w:pPr>
              <w:ind w:left="145"/>
              <w:rPr>
                <w:rFonts w:ascii="Times New Roman" w:hAnsi="Times New Roman" w:cs="Times New Roman"/>
                <w:sz w:val="24"/>
                <w:szCs w:val="24"/>
              </w:rPr>
            </w:pPr>
            <w:r w:rsidRPr="00542062">
              <w:rPr>
                <w:rFonts w:ascii="Times New Roman" w:hAnsi="Times New Roman" w:cs="Times New Roman"/>
                <w:sz w:val="24"/>
                <w:szCs w:val="24"/>
              </w:rPr>
              <w:t>1.Налоговые доходы, из них</w:t>
            </w:r>
          </w:p>
        </w:tc>
        <w:tc>
          <w:tcPr>
            <w:tcW w:w="1559" w:type="dxa"/>
            <w:tcBorders>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701 242,7</w:t>
            </w:r>
          </w:p>
        </w:tc>
        <w:tc>
          <w:tcPr>
            <w:tcW w:w="1559" w:type="dxa"/>
            <w:tcBorders>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bCs/>
                <w:sz w:val="24"/>
                <w:szCs w:val="24"/>
              </w:rPr>
            </w:pPr>
            <w:r w:rsidRPr="002F75B6">
              <w:rPr>
                <w:rFonts w:ascii="Times New Roman" w:hAnsi="Times New Roman" w:cs="Times New Roman"/>
                <w:bCs/>
                <w:sz w:val="24"/>
                <w:szCs w:val="24"/>
              </w:rPr>
              <w:t>717 541,0</w:t>
            </w:r>
          </w:p>
        </w:tc>
        <w:tc>
          <w:tcPr>
            <w:tcW w:w="1560" w:type="dxa"/>
            <w:tcBorders>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734 431,2</w:t>
            </w:r>
          </w:p>
        </w:tc>
      </w:tr>
      <w:tr w:rsidR="004C2E0B" w:rsidRPr="00542062" w:rsidTr="003500A0">
        <w:trPr>
          <w:cantSplit/>
          <w:trHeight w:val="20"/>
        </w:trPr>
        <w:tc>
          <w:tcPr>
            <w:tcW w:w="5250" w:type="dxa"/>
            <w:tcBorders>
              <w:left w:val="single" w:sz="4" w:space="0" w:color="auto"/>
              <w:bottom w:val="single" w:sz="4" w:space="0" w:color="auto"/>
              <w:right w:val="single" w:sz="4" w:space="0" w:color="auto"/>
            </w:tcBorders>
            <w:vAlign w:val="center"/>
          </w:tcPr>
          <w:p w:rsidR="004C2E0B" w:rsidRPr="00542062" w:rsidRDefault="004C2E0B" w:rsidP="00AF3E05">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1.1. налог на доходы физических лиц</w:t>
            </w:r>
          </w:p>
        </w:tc>
        <w:tc>
          <w:tcPr>
            <w:tcW w:w="1559" w:type="dxa"/>
            <w:tcBorders>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429 868,5</w:t>
            </w:r>
          </w:p>
        </w:tc>
        <w:tc>
          <w:tcPr>
            <w:tcW w:w="1559" w:type="dxa"/>
            <w:tcBorders>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446 114,7</w:t>
            </w:r>
          </w:p>
        </w:tc>
        <w:tc>
          <w:tcPr>
            <w:tcW w:w="1560" w:type="dxa"/>
            <w:tcBorders>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457 154,6</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after="0" w:line="240" w:lineRule="auto"/>
              <w:ind w:left="145"/>
              <w:rPr>
                <w:rFonts w:ascii="Times New Roman" w:hAnsi="Times New Roman" w:cs="Times New Roman"/>
                <w:sz w:val="24"/>
                <w:szCs w:val="24"/>
              </w:rPr>
            </w:pPr>
            <w:r w:rsidRPr="00542062">
              <w:rPr>
                <w:rFonts w:ascii="Times New Roman" w:hAnsi="Times New Roman" w:cs="Times New Roman"/>
                <w:sz w:val="24"/>
                <w:szCs w:val="24"/>
              </w:rPr>
              <w:t>1.2. единый налог на вмененный доход для отдельных видов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22 271,5</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20 458,3</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16 891,4</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1.3. единый сельскохозяйственный налог</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1 451,6</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1 259,1</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2 190,4</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 xml:space="preserve">1.4. налог на имущество физических лиц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7 428,5</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11 821,0</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13 513,1</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 xml:space="preserve">1.5. земельный налог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197 489,5</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198 503,8</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198 541,5</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1.6. государственная пошлина</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6 185,7</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5 279,5</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7 299,2</w:t>
            </w:r>
          </w:p>
        </w:tc>
      </w:tr>
      <w:tr w:rsidR="004C2E0B" w:rsidRPr="00542062" w:rsidTr="003500A0">
        <w:trPr>
          <w:cantSplit/>
          <w:trHeight w:val="20"/>
        </w:trPr>
        <w:tc>
          <w:tcPr>
            <w:tcW w:w="5250" w:type="dxa"/>
            <w:tcBorders>
              <w:top w:val="single" w:sz="4" w:space="0" w:color="auto"/>
              <w:left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1.7. прочие</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36 547,4</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140,7</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38 841,0</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2. Неналоговые доходы</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101 323,4</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bCs/>
                <w:sz w:val="24"/>
                <w:szCs w:val="24"/>
              </w:rPr>
            </w:pPr>
            <w:r w:rsidRPr="002F75B6">
              <w:rPr>
                <w:rFonts w:ascii="Times New Roman" w:hAnsi="Times New Roman" w:cs="Times New Roman"/>
                <w:bCs/>
                <w:sz w:val="24"/>
                <w:szCs w:val="24"/>
              </w:rPr>
              <w:t>54 316,3</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48 239,2</w:t>
            </w:r>
          </w:p>
        </w:tc>
      </w:tr>
      <w:tr w:rsidR="004C2E0B" w:rsidRPr="00542062" w:rsidTr="003500A0">
        <w:trPr>
          <w:cantSplit/>
          <w:trHeight w:val="846"/>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after="0" w:line="240" w:lineRule="auto"/>
              <w:ind w:left="145"/>
              <w:rPr>
                <w:rFonts w:ascii="Times New Roman" w:hAnsi="Times New Roman" w:cs="Times New Roman"/>
                <w:sz w:val="24"/>
                <w:szCs w:val="24"/>
              </w:rPr>
            </w:pPr>
            <w:r w:rsidRPr="00542062">
              <w:rPr>
                <w:rFonts w:ascii="Times New Roman" w:hAnsi="Times New Roman" w:cs="Times New Roman"/>
                <w:sz w:val="24"/>
                <w:szCs w:val="24"/>
              </w:rPr>
              <w:t xml:space="preserve">2.1. доходы от использования имущества, находящегося в государственной и муниципальной собственности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19 518,9</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23 172,0</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23 445,0</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after="0" w:line="240" w:lineRule="auto"/>
              <w:ind w:left="145"/>
              <w:rPr>
                <w:rFonts w:ascii="Times New Roman" w:hAnsi="Times New Roman" w:cs="Times New Roman"/>
                <w:sz w:val="24"/>
                <w:szCs w:val="24"/>
              </w:rPr>
            </w:pPr>
            <w:r w:rsidRPr="00542062">
              <w:rPr>
                <w:rFonts w:ascii="Times New Roman" w:hAnsi="Times New Roman" w:cs="Times New Roman"/>
                <w:sz w:val="24"/>
                <w:szCs w:val="24"/>
              </w:rPr>
              <w:t>2.2. плата за негативное воздействие на окружающую среду</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7 796,4</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2 945,2</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3 794,0</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2.3. Прочие доходы</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74 008,1</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28 199,1</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21 000,2</w:t>
            </w:r>
          </w:p>
        </w:tc>
      </w:tr>
      <w:tr w:rsidR="004C2E0B" w:rsidRPr="00542062" w:rsidTr="003500A0">
        <w:trPr>
          <w:cantSplit/>
          <w:trHeight w:val="612"/>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after="0"/>
              <w:ind w:left="145"/>
              <w:rPr>
                <w:rFonts w:ascii="Times New Roman" w:hAnsi="Times New Roman" w:cs="Times New Roman"/>
                <w:sz w:val="24"/>
                <w:szCs w:val="24"/>
              </w:rPr>
            </w:pPr>
            <w:r w:rsidRPr="00542062">
              <w:rPr>
                <w:rFonts w:ascii="Times New Roman" w:hAnsi="Times New Roman" w:cs="Times New Roman"/>
                <w:sz w:val="24"/>
                <w:szCs w:val="24"/>
              </w:rPr>
              <w:t>3. Безвозмездные поступления из бюджетов других уровней в том числе</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618 465,9</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bCs/>
                <w:sz w:val="24"/>
                <w:szCs w:val="24"/>
              </w:rPr>
            </w:pPr>
            <w:r w:rsidRPr="002F75B6">
              <w:rPr>
                <w:rFonts w:ascii="Times New Roman" w:hAnsi="Times New Roman" w:cs="Times New Roman"/>
                <w:bCs/>
                <w:sz w:val="24"/>
                <w:szCs w:val="24"/>
              </w:rPr>
              <w:t>682 872,3</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802 046,7</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 xml:space="preserve">- дотации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8 339,3</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0,0</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23 250,3</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 субвенции</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374 780,4</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269 987,1</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432 124,6</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lastRenderedPageBreak/>
              <w:t>- субсидии</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187 209,0</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365 477,6</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311 682,4</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 xml:space="preserve">- иные доходы </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48 137,2</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47 407,6</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34 989,5</w:t>
            </w:r>
          </w:p>
        </w:tc>
      </w:tr>
      <w:tr w:rsidR="004C2E0B" w:rsidRPr="00542062" w:rsidTr="003500A0">
        <w:trPr>
          <w:cantSplit/>
          <w:trHeight w:val="341"/>
        </w:trPr>
        <w:tc>
          <w:tcPr>
            <w:tcW w:w="5250"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542062" w:rsidRDefault="004C2E0B" w:rsidP="004C2E0B">
            <w:pPr>
              <w:ind w:left="145"/>
              <w:rPr>
                <w:rFonts w:ascii="Times New Roman" w:hAnsi="Times New Roman" w:cs="Times New Roman"/>
                <w:b/>
                <w:bCs/>
                <w:sz w:val="24"/>
                <w:szCs w:val="24"/>
              </w:rPr>
            </w:pPr>
            <w:r w:rsidRPr="00542062">
              <w:rPr>
                <w:rFonts w:ascii="Times New Roman" w:hAnsi="Times New Roman" w:cs="Times New Roman"/>
                <w:b/>
                <w:bCs/>
                <w:sz w:val="24"/>
                <w:szCs w:val="24"/>
              </w:rPr>
              <w:t>Расходы местного бюджета, из них:</w:t>
            </w:r>
          </w:p>
        </w:tc>
        <w:tc>
          <w:tcPr>
            <w:tcW w:w="1559" w:type="dxa"/>
            <w:tcBorders>
              <w:top w:val="single" w:sz="4" w:space="0" w:color="auto"/>
              <w:left w:val="nil"/>
              <w:bottom w:val="single" w:sz="4" w:space="0" w:color="auto"/>
              <w:right w:val="single" w:sz="4" w:space="0" w:color="auto"/>
            </w:tcBorders>
            <w:shd w:val="clear" w:color="auto" w:fill="00FFFF"/>
            <w:vAlign w:val="center"/>
          </w:tcPr>
          <w:p w:rsidR="004C2E0B" w:rsidRPr="002F75B6" w:rsidRDefault="004C2E0B" w:rsidP="002F75B6">
            <w:pPr>
              <w:jc w:val="center"/>
              <w:rPr>
                <w:rFonts w:ascii="Times New Roman" w:hAnsi="Times New Roman" w:cs="Times New Roman"/>
                <w:b/>
                <w:sz w:val="24"/>
                <w:szCs w:val="24"/>
                <w:highlight w:val="yellow"/>
              </w:rPr>
            </w:pPr>
            <w:r w:rsidRPr="002F75B6">
              <w:rPr>
                <w:rFonts w:ascii="Times New Roman" w:hAnsi="Times New Roman" w:cs="Times New Roman"/>
                <w:b/>
                <w:sz w:val="24"/>
                <w:szCs w:val="24"/>
              </w:rPr>
              <w:t>1 407 265,8</w:t>
            </w:r>
          </w:p>
        </w:tc>
        <w:tc>
          <w:tcPr>
            <w:tcW w:w="1559" w:type="dxa"/>
            <w:tcBorders>
              <w:top w:val="single" w:sz="4" w:space="0" w:color="auto"/>
              <w:left w:val="nil"/>
              <w:bottom w:val="single" w:sz="4" w:space="0" w:color="auto"/>
              <w:right w:val="single" w:sz="4" w:space="0" w:color="auto"/>
            </w:tcBorders>
            <w:shd w:val="clear" w:color="auto" w:fill="00FFFF"/>
            <w:vAlign w:val="center"/>
          </w:tcPr>
          <w:p w:rsidR="004C2E0B" w:rsidRPr="002F75B6" w:rsidRDefault="004C2E0B" w:rsidP="002F75B6">
            <w:pPr>
              <w:jc w:val="center"/>
              <w:rPr>
                <w:rFonts w:ascii="Times New Roman" w:hAnsi="Times New Roman" w:cs="Times New Roman"/>
                <w:b/>
                <w:bCs/>
                <w:sz w:val="24"/>
                <w:szCs w:val="24"/>
              </w:rPr>
            </w:pPr>
            <w:r w:rsidRPr="002F75B6">
              <w:rPr>
                <w:rFonts w:ascii="Times New Roman" w:hAnsi="Times New Roman" w:cs="Times New Roman"/>
                <w:b/>
                <w:bCs/>
                <w:sz w:val="24"/>
                <w:szCs w:val="24"/>
              </w:rPr>
              <w:t>1 463 246,3</w:t>
            </w:r>
          </w:p>
        </w:tc>
        <w:tc>
          <w:tcPr>
            <w:tcW w:w="1560" w:type="dxa"/>
            <w:tcBorders>
              <w:top w:val="single" w:sz="4" w:space="0" w:color="auto"/>
              <w:left w:val="nil"/>
              <w:bottom w:val="single" w:sz="4" w:space="0" w:color="auto"/>
              <w:right w:val="single" w:sz="4" w:space="0" w:color="auto"/>
            </w:tcBorders>
            <w:shd w:val="clear" w:color="auto" w:fill="00FFFF"/>
            <w:vAlign w:val="center"/>
          </w:tcPr>
          <w:p w:rsidR="004C2E0B" w:rsidRPr="002F75B6" w:rsidRDefault="002F75B6" w:rsidP="002F75B6">
            <w:pPr>
              <w:jc w:val="center"/>
              <w:rPr>
                <w:rFonts w:ascii="Times New Roman" w:hAnsi="Times New Roman" w:cs="Times New Roman"/>
                <w:b/>
                <w:bCs/>
                <w:sz w:val="24"/>
                <w:szCs w:val="24"/>
              </w:rPr>
            </w:pPr>
            <w:r w:rsidRPr="002F75B6">
              <w:rPr>
                <w:rFonts w:ascii="Times New Roman" w:hAnsi="Times New Roman" w:cs="Times New Roman"/>
                <w:b/>
                <w:bCs/>
                <w:sz w:val="24"/>
                <w:szCs w:val="24"/>
              </w:rPr>
              <w:t>1 540 508,8</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 xml:space="preserve">1. общегосударственные вопросы                 </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highlight w:val="yellow"/>
              </w:rPr>
            </w:pPr>
            <w:r w:rsidRPr="002F75B6">
              <w:rPr>
                <w:rFonts w:ascii="Times New Roman" w:hAnsi="Times New Roman" w:cs="Times New Roman"/>
                <w:sz w:val="24"/>
                <w:szCs w:val="24"/>
              </w:rPr>
              <w:t>146 951,1</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152 772,9</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152 997,4</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2. жилищно-коммунальное хозяйство</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143 988,3</w:t>
            </w:r>
          </w:p>
        </w:tc>
        <w:tc>
          <w:tcPr>
            <w:tcW w:w="1559" w:type="dxa"/>
            <w:tcBorders>
              <w:top w:val="single" w:sz="4" w:space="0" w:color="auto"/>
              <w:left w:val="single" w:sz="4" w:space="0" w:color="auto"/>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105 800,9</w:t>
            </w:r>
          </w:p>
        </w:tc>
        <w:tc>
          <w:tcPr>
            <w:tcW w:w="1560" w:type="dxa"/>
            <w:tcBorders>
              <w:top w:val="single" w:sz="4" w:space="0" w:color="auto"/>
              <w:left w:val="single" w:sz="4" w:space="0" w:color="auto"/>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101 245,5</w:t>
            </w:r>
          </w:p>
        </w:tc>
      </w:tr>
      <w:tr w:rsidR="004C2E0B" w:rsidRPr="00542062" w:rsidTr="003500A0">
        <w:trPr>
          <w:cantSplit/>
          <w:trHeight w:val="20"/>
        </w:trPr>
        <w:tc>
          <w:tcPr>
            <w:tcW w:w="5250" w:type="dxa"/>
            <w:tcBorders>
              <w:top w:val="single" w:sz="4" w:space="0" w:color="auto"/>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3. охрана окружающей среды</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5 069,5</w:t>
            </w:r>
          </w:p>
        </w:tc>
        <w:tc>
          <w:tcPr>
            <w:tcW w:w="1559" w:type="dxa"/>
            <w:tcBorders>
              <w:top w:val="single" w:sz="4" w:space="0" w:color="auto"/>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6 243,6</w:t>
            </w:r>
          </w:p>
        </w:tc>
        <w:tc>
          <w:tcPr>
            <w:tcW w:w="1560" w:type="dxa"/>
            <w:tcBorders>
              <w:top w:val="single" w:sz="4" w:space="0" w:color="auto"/>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5 538,2</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spacing w:line="240" w:lineRule="auto"/>
              <w:ind w:left="145"/>
              <w:rPr>
                <w:rFonts w:ascii="Times New Roman" w:hAnsi="Times New Roman" w:cs="Times New Roman"/>
                <w:sz w:val="24"/>
                <w:szCs w:val="24"/>
              </w:rPr>
            </w:pPr>
            <w:r w:rsidRPr="00542062">
              <w:rPr>
                <w:rFonts w:ascii="Times New Roman" w:hAnsi="Times New Roman" w:cs="Times New Roman"/>
                <w:sz w:val="24"/>
                <w:szCs w:val="24"/>
              </w:rPr>
              <w:t>4. образование</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909 562,1</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964 672,9</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1 027 782,3</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spacing w:after="0" w:line="240" w:lineRule="auto"/>
              <w:ind w:left="145"/>
              <w:rPr>
                <w:rFonts w:ascii="Times New Roman" w:hAnsi="Times New Roman" w:cs="Times New Roman"/>
                <w:sz w:val="24"/>
                <w:szCs w:val="24"/>
              </w:rPr>
            </w:pPr>
            <w:r w:rsidRPr="00542062">
              <w:rPr>
                <w:rFonts w:ascii="Times New Roman" w:hAnsi="Times New Roman" w:cs="Times New Roman"/>
                <w:sz w:val="24"/>
                <w:szCs w:val="24"/>
              </w:rPr>
              <w:t>5. культура, кинематография и средства массовой информации</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highlight w:val="yellow"/>
              </w:rPr>
            </w:pPr>
            <w:r w:rsidRPr="002F75B6">
              <w:rPr>
                <w:rFonts w:ascii="Times New Roman" w:hAnsi="Times New Roman" w:cs="Times New Roman"/>
                <w:sz w:val="24"/>
                <w:szCs w:val="24"/>
              </w:rPr>
              <w:t>98 617,1</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122 491,8</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148 757,4</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6. здравоохранение и спорт</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3 107,7</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4 625,9</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4 749,2</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7. социальная политика</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highlight w:val="yellow"/>
              </w:rPr>
            </w:pPr>
            <w:r w:rsidRPr="002F75B6">
              <w:rPr>
                <w:rFonts w:ascii="Times New Roman" w:hAnsi="Times New Roman" w:cs="Times New Roman"/>
                <w:sz w:val="24"/>
                <w:szCs w:val="24"/>
              </w:rPr>
              <w:t>32 041,8</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28 712,3</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30 408,0</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8. прочие расходы</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67 910,9</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77 802,5</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spacing w:after="0"/>
              <w:jc w:val="center"/>
              <w:rPr>
                <w:rFonts w:ascii="Times New Roman" w:hAnsi="Times New Roman" w:cs="Times New Roman"/>
                <w:sz w:val="24"/>
                <w:szCs w:val="24"/>
              </w:rPr>
            </w:pPr>
            <w:r w:rsidRPr="002F75B6">
              <w:rPr>
                <w:rFonts w:ascii="Times New Roman" w:hAnsi="Times New Roman" w:cs="Times New Roman"/>
                <w:sz w:val="24"/>
                <w:szCs w:val="24"/>
              </w:rPr>
              <w:t>67 909,6</w:t>
            </w:r>
          </w:p>
        </w:tc>
      </w:tr>
      <w:tr w:rsidR="004C2E0B" w:rsidRPr="00542062" w:rsidTr="003500A0">
        <w:trPr>
          <w:cantSplit/>
          <w:trHeight w:val="20"/>
        </w:trPr>
        <w:tc>
          <w:tcPr>
            <w:tcW w:w="5250" w:type="dxa"/>
            <w:tcBorders>
              <w:top w:val="nil"/>
              <w:left w:val="single" w:sz="4" w:space="0" w:color="auto"/>
              <w:bottom w:val="single" w:sz="4" w:space="0" w:color="auto"/>
              <w:right w:val="single" w:sz="4" w:space="0" w:color="auto"/>
            </w:tcBorders>
            <w:vAlign w:val="center"/>
          </w:tcPr>
          <w:p w:rsidR="004C2E0B" w:rsidRPr="00542062" w:rsidRDefault="004C2E0B" w:rsidP="004C2E0B">
            <w:pPr>
              <w:ind w:left="145"/>
              <w:rPr>
                <w:rFonts w:ascii="Times New Roman" w:hAnsi="Times New Roman" w:cs="Times New Roman"/>
                <w:sz w:val="24"/>
                <w:szCs w:val="24"/>
              </w:rPr>
            </w:pPr>
            <w:r w:rsidRPr="00542062">
              <w:rPr>
                <w:rFonts w:ascii="Times New Roman" w:hAnsi="Times New Roman" w:cs="Times New Roman"/>
                <w:sz w:val="24"/>
                <w:szCs w:val="24"/>
              </w:rPr>
              <w:t>9. межбюджетные трансферты</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17,3</w:t>
            </w:r>
          </w:p>
        </w:tc>
        <w:tc>
          <w:tcPr>
            <w:tcW w:w="1559" w:type="dxa"/>
            <w:tcBorders>
              <w:top w:val="nil"/>
              <w:left w:val="nil"/>
              <w:bottom w:val="single" w:sz="4" w:space="0" w:color="auto"/>
              <w:right w:val="single" w:sz="4" w:space="0" w:color="auto"/>
            </w:tcBorders>
            <w:vAlign w:val="center"/>
          </w:tcPr>
          <w:p w:rsidR="004C2E0B" w:rsidRPr="002F75B6" w:rsidRDefault="004C2E0B" w:rsidP="002F75B6">
            <w:pPr>
              <w:jc w:val="center"/>
              <w:rPr>
                <w:rFonts w:ascii="Times New Roman" w:hAnsi="Times New Roman" w:cs="Times New Roman"/>
                <w:sz w:val="24"/>
                <w:szCs w:val="24"/>
              </w:rPr>
            </w:pPr>
            <w:r w:rsidRPr="002F75B6">
              <w:rPr>
                <w:rFonts w:ascii="Times New Roman" w:hAnsi="Times New Roman" w:cs="Times New Roman"/>
                <w:sz w:val="24"/>
                <w:szCs w:val="24"/>
              </w:rPr>
              <w:t>123,5</w:t>
            </w:r>
          </w:p>
        </w:tc>
        <w:tc>
          <w:tcPr>
            <w:tcW w:w="1560" w:type="dxa"/>
            <w:tcBorders>
              <w:top w:val="nil"/>
              <w:left w:val="nil"/>
              <w:bottom w:val="single" w:sz="4" w:space="0" w:color="auto"/>
              <w:right w:val="single" w:sz="4" w:space="0" w:color="auto"/>
            </w:tcBorders>
            <w:vAlign w:val="center"/>
          </w:tcPr>
          <w:p w:rsidR="004C2E0B" w:rsidRPr="002F75B6" w:rsidRDefault="002F75B6" w:rsidP="002F75B6">
            <w:pPr>
              <w:jc w:val="center"/>
              <w:rPr>
                <w:rFonts w:ascii="Times New Roman" w:hAnsi="Times New Roman" w:cs="Times New Roman"/>
                <w:sz w:val="24"/>
                <w:szCs w:val="24"/>
              </w:rPr>
            </w:pPr>
            <w:r w:rsidRPr="002F75B6">
              <w:rPr>
                <w:rFonts w:ascii="Times New Roman" w:hAnsi="Times New Roman" w:cs="Times New Roman"/>
                <w:sz w:val="24"/>
                <w:szCs w:val="24"/>
              </w:rPr>
              <w:t>1 121,2</w:t>
            </w:r>
          </w:p>
        </w:tc>
      </w:tr>
      <w:tr w:rsidR="004C2E0B" w:rsidRPr="00542062" w:rsidTr="003500A0">
        <w:trPr>
          <w:cantSplit/>
          <w:trHeight w:val="412"/>
        </w:trPr>
        <w:tc>
          <w:tcPr>
            <w:tcW w:w="5250" w:type="dxa"/>
            <w:tcBorders>
              <w:top w:val="single" w:sz="4" w:space="0" w:color="auto"/>
              <w:left w:val="single" w:sz="4" w:space="0" w:color="auto"/>
              <w:bottom w:val="single" w:sz="4" w:space="0" w:color="auto"/>
              <w:right w:val="single" w:sz="4" w:space="0" w:color="auto"/>
            </w:tcBorders>
            <w:shd w:val="clear" w:color="auto" w:fill="00FFFF"/>
            <w:vAlign w:val="center"/>
          </w:tcPr>
          <w:p w:rsidR="004C2E0B" w:rsidRPr="00542062" w:rsidRDefault="004C2E0B" w:rsidP="004C2E0B">
            <w:pPr>
              <w:spacing w:after="0"/>
              <w:ind w:left="145"/>
              <w:rPr>
                <w:rFonts w:ascii="Times New Roman" w:hAnsi="Times New Roman" w:cs="Times New Roman"/>
                <w:b/>
                <w:bCs/>
                <w:sz w:val="24"/>
                <w:szCs w:val="24"/>
              </w:rPr>
            </w:pPr>
            <w:r w:rsidRPr="00542062">
              <w:rPr>
                <w:rFonts w:ascii="Times New Roman" w:hAnsi="Times New Roman" w:cs="Times New Roman"/>
                <w:b/>
                <w:bCs/>
                <w:sz w:val="24"/>
                <w:szCs w:val="24"/>
              </w:rPr>
              <w:t>Профицит,  дефицит  (-)</w:t>
            </w:r>
          </w:p>
        </w:tc>
        <w:tc>
          <w:tcPr>
            <w:tcW w:w="1559" w:type="dxa"/>
            <w:tcBorders>
              <w:top w:val="single" w:sz="4" w:space="0" w:color="auto"/>
              <w:left w:val="nil"/>
              <w:bottom w:val="single" w:sz="4" w:space="0" w:color="auto"/>
              <w:right w:val="single" w:sz="4" w:space="0" w:color="auto"/>
            </w:tcBorders>
            <w:shd w:val="clear" w:color="auto" w:fill="00FFFF"/>
          </w:tcPr>
          <w:p w:rsidR="004C2E0B" w:rsidRPr="002F75B6" w:rsidRDefault="004C2E0B" w:rsidP="002F75B6">
            <w:pPr>
              <w:jc w:val="center"/>
              <w:rPr>
                <w:rFonts w:ascii="Times New Roman" w:hAnsi="Times New Roman" w:cs="Times New Roman"/>
                <w:b/>
                <w:sz w:val="24"/>
                <w:szCs w:val="24"/>
              </w:rPr>
            </w:pPr>
            <w:r w:rsidRPr="002F75B6">
              <w:rPr>
                <w:rFonts w:ascii="Times New Roman" w:hAnsi="Times New Roman" w:cs="Times New Roman"/>
                <w:b/>
                <w:sz w:val="24"/>
                <w:szCs w:val="24"/>
              </w:rPr>
              <w:t>-13 766,2</w:t>
            </w:r>
          </w:p>
        </w:tc>
        <w:tc>
          <w:tcPr>
            <w:tcW w:w="1559" w:type="dxa"/>
            <w:tcBorders>
              <w:top w:val="single" w:sz="4" w:space="0" w:color="auto"/>
              <w:left w:val="nil"/>
              <w:bottom w:val="single" w:sz="4" w:space="0" w:color="auto"/>
              <w:right w:val="single" w:sz="4" w:space="0" w:color="auto"/>
            </w:tcBorders>
            <w:shd w:val="clear" w:color="auto" w:fill="00FFFF"/>
          </w:tcPr>
          <w:p w:rsidR="004C2E0B" w:rsidRPr="002F75B6" w:rsidRDefault="004C2E0B" w:rsidP="002F75B6">
            <w:pPr>
              <w:jc w:val="center"/>
              <w:rPr>
                <w:rFonts w:ascii="Times New Roman" w:hAnsi="Times New Roman" w:cs="Times New Roman"/>
                <w:b/>
                <w:sz w:val="24"/>
                <w:szCs w:val="24"/>
              </w:rPr>
            </w:pPr>
            <w:r w:rsidRPr="002F75B6">
              <w:rPr>
                <w:rFonts w:ascii="Times New Roman" w:hAnsi="Times New Roman" w:cs="Times New Roman"/>
                <w:b/>
                <w:sz w:val="24"/>
                <w:szCs w:val="24"/>
              </w:rPr>
              <w:t>-8 516,7</w:t>
            </w:r>
          </w:p>
        </w:tc>
        <w:tc>
          <w:tcPr>
            <w:tcW w:w="1560" w:type="dxa"/>
            <w:tcBorders>
              <w:top w:val="single" w:sz="4" w:space="0" w:color="auto"/>
              <w:left w:val="nil"/>
              <w:bottom w:val="single" w:sz="4" w:space="0" w:color="auto"/>
              <w:right w:val="single" w:sz="4" w:space="0" w:color="auto"/>
            </w:tcBorders>
            <w:shd w:val="clear" w:color="auto" w:fill="00FFFF"/>
          </w:tcPr>
          <w:p w:rsidR="004C2E0B" w:rsidRPr="002F75B6" w:rsidRDefault="002F75B6" w:rsidP="002F75B6">
            <w:pPr>
              <w:spacing w:after="0" w:line="240" w:lineRule="auto"/>
              <w:jc w:val="center"/>
              <w:rPr>
                <w:rFonts w:ascii="Times New Roman" w:hAnsi="Times New Roman" w:cs="Times New Roman"/>
                <w:b/>
                <w:bCs/>
                <w:sz w:val="24"/>
                <w:szCs w:val="24"/>
              </w:rPr>
            </w:pPr>
            <w:r w:rsidRPr="002F75B6">
              <w:rPr>
                <w:rFonts w:ascii="Times New Roman" w:hAnsi="Times New Roman" w:cs="Times New Roman"/>
                <w:b/>
                <w:bCs/>
                <w:sz w:val="24"/>
                <w:szCs w:val="24"/>
              </w:rPr>
              <w:t>44 208,3</w:t>
            </w:r>
          </w:p>
        </w:tc>
      </w:tr>
    </w:tbl>
    <w:p w:rsidR="00DF455B" w:rsidRDefault="00AF3E05" w:rsidP="00AF3E05">
      <w:pPr>
        <w:overflowPunct w:val="0"/>
        <w:autoSpaceDE w:val="0"/>
        <w:autoSpaceDN w:val="0"/>
        <w:adjustRightInd w:val="0"/>
        <w:spacing w:after="0" w:line="240" w:lineRule="auto"/>
        <w:ind w:left="-567"/>
        <w:jc w:val="both"/>
        <w:textAlignment w:val="baseline"/>
        <w:rPr>
          <w:rFonts w:ascii="Times New Roman" w:eastAsia="Times New Roman" w:hAnsi="Times New Roman" w:cs="Times New Roman"/>
          <w:b/>
          <w:sz w:val="28"/>
          <w:szCs w:val="28"/>
        </w:rPr>
      </w:pPr>
      <w:r w:rsidRPr="00AF3E05">
        <w:rPr>
          <w:rFonts w:ascii="Times New Roman" w:eastAsia="Times New Roman" w:hAnsi="Times New Roman" w:cs="Times New Roman"/>
          <w:b/>
          <w:sz w:val="28"/>
          <w:szCs w:val="28"/>
        </w:rPr>
        <w:t xml:space="preserve">     </w:t>
      </w:r>
    </w:p>
    <w:p w:rsidR="00542062" w:rsidRPr="009419AB" w:rsidRDefault="00DF455B" w:rsidP="00692F87">
      <w:pPr>
        <w:spacing w:line="240" w:lineRule="auto"/>
        <w:ind w:firstLine="709"/>
        <w:jc w:val="both"/>
        <w:rPr>
          <w:rFonts w:ascii="Times New Roman" w:hAnsi="Times New Roman" w:cs="Times New Roman"/>
          <w:sz w:val="26"/>
          <w:szCs w:val="26"/>
        </w:rPr>
      </w:pPr>
      <w:r w:rsidRPr="009419AB">
        <w:rPr>
          <w:rFonts w:ascii="Times New Roman" w:hAnsi="Times New Roman" w:cs="Times New Roman"/>
          <w:sz w:val="26"/>
          <w:szCs w:val="26"/>
        </w:rPr>
        <w:t>П</w:t>
      </w:r>
      <w:r w:rsidR="00542062" w:rsidRPr="009419AB">
        <w:rPr>
          <w:rFonts w:ascii="Times New Roman" w:hAnsi="Times New Roman" w:cs="Times New Roman"/>
          <w:sz w:val="26"/>
          <w:szCs w:val="26"/>
        </w:rPr>
        <w:t>роанализировав таблицу доходов и расходов консолидированного бюджета  Азнакаевского муниципального района,</w:t>
      </w:r>
      <w:r w:rsidR="00AF3E05" w:rsidRPr="009419AB">
        <w:rPr>
          <w:rFonts w:ascii="Times New Roman" w:hAnsi="Times New Roman" w:cs="Times New Roman"/>
          <w:sz w:val="26"/>
          <w:szCs w:val="26"/>
        </w:rPr>
        <w:t xml:space="preserve"> </w:t>
      </w:r>
      <w:r w:rsidR="00542062" w:rsidRPr="009419AB">
        <w:rPr>
          <w:rFonts w:ascii="Times New Roman" w:hAnsi="Times New Roman" w:cs="Times New Roman"/>
          <w:sz w:val="26"/>
          <w:szCs w:val="26"/>
        </w:rPr>
        <w:t xml:space="preserve">видно, что динамика роста собственных доходов  незначительная. На доходную часть бюджета оказывают влияние изменения в действующем законодательстве и норматив отчисления налога на доходы физических лиц, регулируемый ежегодно Министерством финансов Республики Татарстан. Ограниченный объем финансовых ресурсов на решение проблем местного значения на сегодняшний день одна из проблем препятствующих динамичному  развитию территории. </w:t>
      </w:r>
    </w:p>
    <w:p w:rsidR="00584007" w:rsidRPr="009419AB" w:rsidRDefault="00CE4A84" w:rsidP="00B2261C">
      <w:pPr>
        <w:pStyle w:val="2"/>
        <w:jc w:val="center"/>
        <w:rPr>
          <w:rFonts w:ascii="Times New Roman" w:eastAsia="Times New Roman" w:hAnsi="Times New Roman" w:cs="Times New Roman"/>
          <w:color w:val="000000" w:themeColor="text1"/>
        </w:rPr>
      </w:pPr>
      <w:bookmarkStart w:id="61" w:name="Par414"/>
      <w:bookmarkStart w:id="62" w:name="_Toc1570115"/>
      <w:bookmarkStart w:id="63" w:name="_Toc1571175"/>
      <w:bookmarkStart w:id="64" w:name="_Toc3552869"/>
      <w:bookmarkEnd w:id="61"/>
      <w:r w:rsidRPr="009419AB">
        <w:rPr>
          <w:rFonts w:ascii="Times New Roman" w:eastAsia="Times New Roman" w:hAnsi="Times New Roman" w:cs="Times New Roman"/>
          <w:color w:val="000000" w:themeColor="text1"/>
          <w:lang w:val="en-US"/>
        </w:rPr>
        <w:t>l</w:t>
      </w:r>
      <w:r w:rsidR="00662088" w:rsidRPr="009419AB">
        <w:rPr>
          <w:rFonts w:ascii="Times New Roman" w:eastAsia="Times New Roman" w:hAnsi="Times New Roman" w:cs="Times New Roman"/>
          <w:color w:val="000000" w:themeColor="text1"/>
          <w:lang w:val="en-US"/>
        </w:rPr>
        <w:t>V</w:t>
      </w:r>
      <w:r w:rsidRPr="009419AB">
        <w:rPr>
          <w:rFonts w:ascii="Times New Roman" w:eastAsia="Times New Roman" w:hAnsi="Times New Roman" w:cs="Times New Roman"/>
          <w:color w:val="000000" w:themeColor="text1"/>
        </w:rPr>
        <w:t>.</w:t>
      </w:r>
      <w:r w:rsidR="003441DE" w:rsidRPr="009419AB">
        <w:rPr>
          <w:rFonts w:ascii="Times New Roman" w:eastAsia="Times New Roman" w:hAnsi="Times New Roman" w:cs="Times New Roman"/>
          <w:color w:val="000000" w:themeColor="text1"/>
        </w:rPr>
        <w:t xml:space="preserve"> </w:t>
      </w:r>
      <w:r w:rsidR="00584007" w:rsidRPr="009419AB">
        <w:rPr>
          <w:rFonts w:ascii="Times New Roman" w:eastAsia="Times New Roman" w:hAnsi="Times New Roman" w:cs="Times New Roman"/>
          <w:color w:val="000000" w:themeColor="text1"/>
        </w:rPr>
        <w:t>Сроки и этапы реализации Программы</w:t>
      </w:r>
      <w:bookmarkEnd w:id="62"/>
      <w:bookmarkEnd w:id="63"/>
      <w:bookmarkEnd w:id="64"/>
    </w:p>
    <w:p w:rsidR="00584007" w:rsidRPr="009419AB" w:rsidRDefault="00584007" w:rsidP="00BB301C">
      <w:pPr>
        <w:widowControl w:val="0"/>
        <w:autoSpaceDE w:val="0"/>
        <w:autoSpaceDN w:val="0"/>
        <w:adjustRightInd w:val="0"/>
        <w:spacing w:after="0" w:line="240" w:lineRule="auto"/>
        <w:ind w:left="-567" w:firstLine="110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Общий срок реализации Программы рассчитан на период </w:t>
      </w:r>
      <w:r w:rsidR="004C2385" w:rsidRPr="009419AB">
        <w:rPr>
          <w:rFonts w:ascii="Times New Roman" w:eastAsia="Times New Roman" w:hAnsi="Times New Roman" w:cs="Times New Roman"/>
          <w:sz w:val="26"/>
          <w:szCs w:val="26"/>
        </w:rPr>
        <w:t>2019-2023</w:t>
      </w:r>
      <w:r w:rsidR="00681162" w:rsidRPr="009419AB">
        <w:rPr>
          <w:rFonts w:ascii="Times New Roman" w:eastAsia="Times New Roman" w:hAnsi="Times New Roman" w:cs="Times New Roman"/>
          <w:sz w:val="26"/>
          <w:szCs w:val="26"/>
        </w:rPr>
        <w:t xml:space="preserve"> годы.</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рамках </w:t>
      </w:r>
      <w:r w:rsidR="003441DE" w:rsidRPr="009419AB">
        <w:rPr>
          <w:rFonts w:ascii="Times New Roman" w:eastAsia="Times New Roman" w:hAnsi="Times New Roman" w:cs="Times New Roman"/>
          <w:sz w:val="26"/>
          <w:szCs w:val="26"/>
        </w:rPr>
        <w:t xml:space="preserve"> реализации мероприятий </w:t>
      </w:r>
      <w:r w:rsidRPr="009419AB">
        <w:rPr>
          <w:rFonts w:ascii="Times New Roman" w:eastAsia="Times New Roman" w:hAnsi="Times New Roman" w:cs="Times New Roman"/>
          <w:sz w:val="26"/>
          <w:szCs w:val="26"/>
        </w:rPr>
        <w:t xml:space="preserve"> планируется:</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продолжить реализацию мер инвестиционного и инновационного характера, закрепляющих достигнутые позитивные изменения, на базе нормативных правовых актов </w:t>
      </w:r>
      <w:r w:rsidR="00681162" w:rsidRPr="009419AB">
        <w:rPr>
          <w:rFonts w:ascii="Times New Roman" w:eastAsia="Times New Roman" w:hAnsi="Times New Roman" w:cs="Times New Roman"/>
          <w:sz w:val="26"/>
          <w:szCs w:val="26"/>
        </w:rPr>
        <w:t xml:space="preserve"> </w:t>
      </w:r>
      <w:r w:rsidRPr="009419AB">
        <w:rPr>
          <w:rFonts w:ascii="Times New Roman" w:eastAsia="Times New Roman" w:hAnsi="Times New Roman" w:cs="Times New Roman"/>
          <w:sz w:val="26"/>
          <w:szCs w:val="26"/>
        </w:rPr>
        <w:t>Республики Татарстан</w:t>
      </w:r>
      <w:r w:rsidR="00D61C05" w:rsidRPr="009419AB">
        <w:rPr>
          <w:rFonts w:ascii="Times New Roman" w:eastAsia="Times New Roman" w:hAnsi="Times New Roman" w:cs="Times New Roman"/>
          <w:sz w:val="26"/>
          <w:szCs w:val="26"/>
        </w:rPr>
        <w:t xml:space="preserve"> и Азнакаевского муниципального района</w:t>
      </w:r>
      <w:r w:rsidRPr="009419AB">
        <w:rPr>
          <w:rFonts w:ascii="Times New Roman" w:eastAsia="Times New Roman" w:hAnsi="Times New Roman" w:cs="Times New Roman"/>
          <w:sz w:val="26"/>
          <w:szCs w:val="26"/>
        </w:rPr>
        <w:t>, в результате чего будет обеспечено динамичное развитие экономики, позволяющее ускоренными темпами решать вопросы повышения качества жизни населения;</w:t>
      </w:r>
    </w:p>
    <w:p w:rsidR="00E652CE" w:rsidRPr="009419AB" w:rsidRDefault="00584007" w:rsidP="00E652CE">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обеспечить реализацию мероприятий, направленных на повышение эффективности государственного управления экономическим развитием</w:t>
      </w:r>
      <w:r w:rsidR="00681162" w:rsidRPr="009419AB">
        <w:rPr>
          <w:rFonts w:ascii="Times New Roman" w:eastAsia="Times New Roman" w:hAnsi="Times New Roman" w:cs="Times New Roman"/>
          <w:sz w:val="26"/>
          <w:szCs w:val="26"/>
        </w:rPr>
        <w:t xml:space="preserve"> </w:t>
      </w:r>
      <w:r w:rsidR="00CE4A84" w:rsidRPr="009419AB">
        <w:rPr>
          <w:rFonts w:ascii="Times New Roman" w:eastAsia="Times New Roman" w:hAnsi="Times New Roman" w:cs="Times New Roman"/>
          <w:sz w:val="26"/>
          <w:szCs w:val="26"/>
        </w:rPr>
        <w:t xml:space="preserve">Азнакаевского муниципального района </w:t>
      </w:r>
      <w:r w:rsidRPr="009419AB">
        <w:rPr>
          <w:rFonts w:ascii="Times New Roman" w:eastAsia="Times New Roman" w:hAnsi="Times New Roman" w:cs="Times New Roman"/>
          <w:sz w:val="26"/>
          <w:szCs w:val="26"/>
        </w:rPr>
        <w:t xml:space="preserve"> Республики Татарстан</w:t>
      </w:r>
      <w:bookmarkStart w:id="65" w:name="Par428"/>
      <w:bookmarkStart w:id="66" w:name="Par492"/>
      <w:bookmarkStart w:id="67" w:name="Par499"/>
      <w:bookmarkStart w:id="68" w:name="_Toc1570116"/>
      <w:bookmarkStart w:id="69" w:name="_Toc1571176"/>
      <w:bookmarkEnd w:id="65"/>
      <w:bookmarkEnd w:id="66"/>
      <w:bookmarkEnd w:id="67"/>
      <w:r w:rsidR="00541E89" w:rsidRPr="009419AB">
        <w:rPr>
          <w:rFonts w:ascii="Times New Roman" w:eastAsia="Times New Roman" w:hAnsi="Times New Roman" w:cs="Times New Roman"/>
          <w:sz w:val="26"/>
          <w:szCs w:val="26"/>
        </w:rPr>
        <w:t>.</w:t>
      </w:r>
    </w:p>
    <w:p w:rsidR="00584007" w:rsidRPr="009419AB" w:rsidRDefault="00584007" w:rsidP="00B2261C">
      <w:pPr>
        <w:pStyle w:val="2"/>
        <w:jc w:val="center"/>
        <w:rPr>
          <w:rFonts w:ascii="Times New Roman" w:eastAsia="Times New Roman" w:hAnsi="Times New Roman" w:cs="Times New Roman"/>
          <w:color w:val="auto"/>
        </w:rPr>
      </w:pPr>
      <w:bookmarkStart w:id="70" w:name="_Toc3552870"/>
      <w:r w:rsidRPr="009419AB">
        <w:rPr>
          <w:rFonts w:ascii="Times New Roman" w:eastAsia="Times New Roman" w:hAnsi="Times New Roman" w:cs="Times New Roman"/>
          <w:color w:val="auto"/>
        </w:rPr>
        <w:t>V. Оценка социально-экономической эффективности Программы</w:t>
      </w:r>
      <w:bookmarkEnd w:id="68"/>
      <w:bookmarkEnd w:id="69"/>
      <w:bookmarkEnd w:id="70"/>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Эффективность реализации Программы оценивается исходя из:</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степени достижения цели и решения задач Программы путем сопоставления фактически достигнутых значений индикаторов и их плановых значений;</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степени соответствия ресурсного обеспечения Программы запланированному уровню </w:t>
      </w:r>
      <w:r w:rsidRPr="009419AB">
        <w:rPr>
          <w:rFonts w:ascii="Times New Roman" w:eastAsia="Times New Roman" w:hAnsi="Times New Roman" w:cs="Times New Roman"/>
          <w:sz w:val="26"/>
          <w:szCs w:val="26"/>
        </w:rPr>
        <w:lastRenderedPageBreak/>
        <w:t xml:space="preserve">затрат и эффективности использования средств </w:t>
      </w:r>
      <w:r w:rsidR="00A668BC" w:rsidRPr="009419AB">
        <w:rPr>
          <w:rFonts w:ascii="Times New Roman" w:eastAsia="Times New Roman" w:hAnsi="Times New Roman" w:cs="Times New Roman"/>
          <w:sz w:val="26"/>
          <w:szCs w:val="26"/>
        </w:rPr>
        <w:t>местного</w:t>
      </w:r>
      <w:r w:rsidRPr="009419AB">
        <w:rPr>
          <w:rFonts w:ascii="Times New Roman" w:eastAsia="Times New Roman" w:hAnsi="Times New Roman" w:cs="Times New Roman"/>
          <w:sz w:val="26"/>
          <w:szCs w:val="26"/>
        </w:rPr>
        <w:t xml:space="preserve"> бюджета, путем сопоставления плановых и фактических объемов финансирования подпрограмм и мероприятий Программы по каждому источнику ресурсного обеспечения.</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Кроме того, реализация мероприятий Программы будет способствовать:</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повышению эффективности </w:t>
      </w:r>
      <w:r w:rsidR="00665064" w:rsidRPr="009419AB">
        <w:rPr>
          <w:rFonts w:ascii="Times New Roman" w:eastAsia="Times New Roman" w:hAnsi="Times New Roman" w:cs="Times New Roman"/>
          <w:sz w:val="26"/>
          <w:szCs w:val="26"/>
        </w:rPr>
        <w:t>муниципального</w:t>
      </w:r>
      <w:r w:rsidRPr="009419AB">
        <w:rPr>
          <w:rFonts w:ascii="Times New Roman" w:eastAsia="Times New Roman" w:hAnsi="Times New Roman" w:cs="Times New Roman"/>
          <w:sz w:val="26"/>
          <w:szCs w:val="26"/>
        </w:rPr>
        <w:t xml:space="preserve"> управления и выработке единого системного подхода по формированию стратегического планирования и прогнозирования социально-экономического развития </w:t>
      </w:r>
      <w:r w:rsidR="00961ADE" w:rsidRPr="009419AB">
        <w:rPr>
          <w:rFonts w:ascii="Times New Roman" w:eastAsia="Times New Roman" w:hAnsi="Times New Roman" w:cs="Times New Roman"/>
          <w:sz w:val="26"/>
          <w:szCs w:val="26"/>
        </w:rPr>
        <w:t xml:space="preserve">Азнакаевского муниципального района </w:t>
      </w:r>
      <w:r w:rsidR="00665064" w:rsidRPr="009419AB">
        <w:rPr>
          <w:rFonts w:ascii="Times New Roman" w:eastAsia="Times New Roman" w:hAnsi="Times New Roman" w:cs="Times New Roman"/>
          <w:sz w:val="26"/>
          <w:szCs w:val="26"/>
        </w:rPr>
        <w:t xml:space="preserve"> </w:t>
      </w:r>
      <w:r w:rsidRPr="009419AB">
        <w:rPr>
          <w:rFonts w:ascii="Times New Roman" w:eastAsia="Times New Roman" w:hAnsi="Times New Roman" w:cs="Times New Roman"/>
          <w:sz w:val="26"/>
          <w:szCs w:val="26"/>
        </w:rPr>
        <w:t>Республики Татарстан;</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оптимизации порядка предоставления (исполнения) государственных и муниципальных услуг (функций);</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повышению качества и доступности государственных и муниципальных услуг;</w:t>
      </w:r>
    </w:p>
    <w:p w:rsidR="00584007" w:rsidRPr="009419AB" w:rsidRDefault="00584007" w:rsidP="00D61C05">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совершенствованию системы государственных и муниципальных заказов в </w:t>
      </w:r>
      <w:r w:rsidR="00961ADE" w:rsidRPr="009419AB">
        <w:rPr>
          <w:rFonts w:ascii="Times New Roman" w:eastAsia="Times New Roman" w:hAnsi="Times New Roman" w:cs="Times New Roman"/>
          <w:sz w:val="26"/>
          <w:szCs w:val="26"/>
        </w:rPr>
        <w:t xml:space="preserve">Азнакаевском муниципальном районе  </w:t>
      </w:r>
      <w:r w:rsidRPr="009419AB">
        <w:rPr>
          <w:rFonts w:ascii="Times New Roman" w:eastAsia="Times New Roman" w:hAnsi="Times New Roman" w:cs="Times New Roman"/>
          <w:sz w:val="26"/>
          <w:szCs w:val="26"/>
        </w:rPr>
        <w:t xml:space="preserve">Республике Татарстан путем повышения эффективности расходования бюджетных средств, информационной прозрачности </w:t>
      </w:r>
      <w:r w:rsidR="00961ADE" w:rsidRPr="009419AB">
        <w:rPr>
          <w:rFonts w:ascii="Times New Roman" w:eastAsia="Times New Roman" w:hAnsi="Times New Roman" w:cs="Times New Roman"/>
          <w:sz w:val="26"/>
          <w:szCs w:val="26"/>
        </w:rPr>
        <w:t>муниципальных</w:t>
      </w:r>
      <w:r w:rsidRPr="009419AB">
        <w:rPr>
          <w:rFonts w:ascii="Times New Roman" w:eastAsia="Times New Roman" w:hAnsi="Times New Roman" w:cs="Times New Roman"/>
          <w:sz w:val="26"/>
          <w:szCs w:val="26"/>
        </w:rPr>
        <w:t xml:space="preserve"> закупок, повышения квалифицированных специалистов в сфере </w:t>
      </w:r>
      <w:r w:rsidR="00961ADE" w:rsidRPr="009419AB">
        <w:rPr>
          <w:rFonts w:ascii="Times New Roman" w:eastAsia="Times New Roman" w:hAnsi="Times New Roman" w:cs="Times New Roman"/>
          <w:sz w:val="26"/>
          <w:szCs w:val="26"/>
        </w:rPr>
        <w:t>муниципального</w:t>
      </w:r>
      <w:r w:rsidRPr="009419AB">
        <w:rPr>
          <w:rFonts w:ascii="Times New Roman" w:eastAsia="Times New Roman" w:hAnsi="Times New Roman" w:cs="Times New Roman"/>
          <w:sz w:val="26"/>
          <w:szCs w:val="26"/>
        </w:rPr>
        <w:t xml:space="preserve"> заказа;</w:t>
      </w:r>
    </w:p>
    <w:p w:rsidR="001E7987" w:rsidRPr="009419AB" w:rsidRDefault="00584007" w:rsidP="001E7987">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развитию инфраструктуры поддержки малого </w:t>
      </w:r>
      <w:r w:rsidR="001E7987" w:rsidRPr="009419AB">
        <w:rPr>
          <w:rFonts w:ascii="Times New Roman" w:eastAsia="Times New Roman" w:hAnsi="Times New Roman" w:cs="Times New Roman"/>
          <w:sz w:val="26"/>
          <w:szCs w:val="26"/>
        </w:rPr>
        <w:t>и среднего предпринимательства;</w:t>
      </w:r>
    </w:p>
    <w:p w:rsidR="00A668BC" w:rsidRPr="009419AB" w:rsidRDefault="00584007" w:rsidP="001E7987">
      <w:pPr>
        <w:widowControl w:val="0"/>
        <w:autoSpaceDE w:val="0"/>
        <w:autoSpaceDN w:val="0"/>
        <w:adjustRightInd w:val="0"/>
        <w:spacing w:after="0" w:line="240" w:lineRule="auto"/>
        <w:ind w:firstLine="540"/>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развитию механизмов, направленных на содействие в устранении административных барьеров и препятствий, сдержива</w:t>
      </w:r>
      <w:r w:rsidR="001E7987" w:rsidRPr="009419AB">
        <w:rPr>
          <w:rFonts w:ascii="Times New Roman" w:eastAsia="Times New Roman" w:hAnsi="Times New Roman" w:cs="Times New Roman"/>
          <w:sz w:val="26"/>
          <w:szCs w:val="26"/>
        </w:rPr>
        <w:t xml:space="preserve">ющих развитие малого и среднего </w:t>
      </w:r>
      <w:r w:rsidRPr="009419AB">
        <w:rPr>
          <w:rFonts w:ascii="Times New Roman" w:eastAsia="Times New Roman" w:hAnsi="Times New Roman" w:cs="Times New Roman"/>
          <w:sz w:val="26"/>
          <w:szCs w:val="26"/>
        </w:rPr>
        <w:t>предпринимательства</w:t>
      </w:r>
      <w:r w:rsidR="009419AB">
        <w:rPr>
          <w:rFonts w:ascii="Times New Roman" w:eastAsia="Times New Roman" w:hAnsi="Times New Roman" w:cs="Times New Roman"/>
          <w:sz w:val="26"/>
          <w:szCs w:val="26"/>
        </w:rPr>
        <w:t>.</w:t>
      </w:r>
    </w:p>
    <w:p w:rsidR="00A668BC" w:rsidRDefault="00A668BC" w:rsidP="00826751">
      <w:pPr>
        <w:widowControl w:val="0"/>
        <w:autoSpaceDE w:val="0"/>
        <w:autoSpaceDN w:val="0"/>
        <w:adjustRightInd w:val="0"/>
        <w:spacing w:after="0" w:line="240" w:lineRule="auto"/>
        <w:jc w:val="center"/>
        <w:outlineLvl w:val="1"/>
        <w:rPr>
          <w:rFonts w:ascii="Times New Roman" w:eastAsia="Times New Roman" w:hAnsi="Times New Roman" w:cs="Times New Roman"/>
          <w:sz w:val="24"/>
          <w:szCs w:val="24"/>
        </w:rPr>
        <w:sectPr w:rsidR="00A668BC" w:rsidSect="00927E2C">
          <w:footerReference w:type="default" r:id="rId10"/>
          <w:pgSz w:w="11906" w:h="16838"/>
          <w:pgMar w:top="851" w:right="567" w:bottom="284" w:left="1134" w:header="720" w:footer="720" w:gutter="0"/>
          <w:cols w:space="720"/>
          <w:noEndnote/>
        </w:sectPr>
      </w:pPr>
      <w:bookmarkStart w:id="71" w:name="Par515"/>
      <w:bookmarkStart w:id="72" w:name="_Toc1570118"/>
      <w:bookmarkStart w:id="73" w:name="_Toc1571178"/>
      <w:bookmarkEnd w:id="71"/>
    </w:p>
    <w:p w:rsidR="00961ADE" w:rsidRPr="00927E2C" w:rsidRDefault="00826751" w:rsidP="00927E2C">
      <w:pPr>
        <w:widowControl w:val="0"/>
        <w:autoSpaceDE w:val="0"/>
        <w:autoSpaceDN w:val="0"/>
        <w:adjustRightInd w:val="0"/>
        <w:spacing w:after="0" w:line="240" w:lineRule="auto"/>
        <w:ind w:left="7938"/>
        <w:outlineLvl w:val="1"/>
        <w:rPr>
          <w:rFonts w:ascii="Times New Roman" w:eastAsia="Times New Roman" w:hAnsi="Times New Roman" w:cs="Times New Roman"/>
          <w:sz w:val="24"/>
          <w:szCs w:val="24"/>
        </w:rPr>
      </w:pPr>
      <w:r w:rsidRPr="00DF1BD2">
        <w:lastRenderedPageBreak/>
        <w:t xml:space="preserve">                                                                                                                                                                   </w:t>
      </w:r>
      <w:r>
        <w:rPr>
          <w:rFonts w:ascii="Times New Roman" w:eastAsia="Times New Roman" w:hAnsi="Times New Roman" w:cs="Times New Roman"/>
          <w:sz w:val="24"/>
          <w:szCs w:val="24"/>
        </w:rPr>
        <w:t xml:space="preserve">     </w:t>
      </w:r>
      <w:r w:rsidR="00927E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bookmarkStart w:id="74" w:name="_Toc3552871"/>
      <w:r w:rsidR="00584007" w:rsidRPr="00961ADE">
        <w:rPr>
          <w:rFonts w:ascii="Times New Roman" w:eastAsia="Times New Roman" w:hAnsi="Times New Roman" w:cs="Times New Roman"/>
          <w:sz w:val="24"/>
          <w:szCs w:val="24"/>
        </w:rPr>
        <w:t xml:space="preserve">Приложение </w:t>
      </w:r>
      <w:r w:rsidR="00927E2C">
        <w:rPr>
          <w:rFonts w:ascii="Times New Roman" w:eastAsia="Times New Roman" w:hAnsi="Times New Roman" w:cs="Times New Roman"/>
          <w:sz w:val="24"/>
          <w:szCs w:val="24"/>
        </w:rPr>
        <w:t>№</w:t>
      </w:r>
      <w:r w:rsidR="00584007" w:rsidRPr="00961ADE">
        <w:rPr>
          <w:rFonts w:ascii="Times New Roman" w:eastAsia="Times New Roman" w:hAnsi="Times New Roman" w:cs="Times New Roman"/>
          <w:sz w:val="24"/>
          <w:szCs w:val="24"/>
        </w:rPr>
        <w:t xml:space="preserve"> 1</w:t>
      </w:r>
      <w:bookmarkEnd w:id="72"/>
      <w:bookmarkEnd w:id="73"/>
      <w:bookmarkEnd w:id="74"/>
      <w:r w:rsidR="004B2CD8">
        <w:rPr>
          <w:rFonts w:ascii="Times New Roman" w:eastAsia="Times New Roman" w:hAnsi="Times New Roman" w:cs="Times New Roman"/>
          <w:sz w:val="24"/>
          <w:szCs w:val="24"/>
        </w:rPr>
        <w:t xml:space="preserve">                                                                                                                            </w:t>
      </w:r>
      <w:r w:rsidR="00927E2C">
        <w:rPr>
          <w:rFonts w:ascii="Times New Roman" w:eastAsia="Times New Roman" w:hAnsi="Times New Roman" w:cs="Times New Roman"/>
          <w:sz w:val="24"/>
          <w:szCs w:val="24"/>
        </w:rPr>
        <w:t xml:space="preserve">           </w:t>
      </w:r>
      <w:r w:rsidR="00584007" w:rsidRPr="00961ADE">
        <w:rPr>
          <w:rFonts w:ascii="Times New Roman" w:eastAsia="Times New Roman" w:hAnsi="Times New Roman" w:cs="Times New Roman"/>
          <w:sz w:val="24"/>
          <w:szCs w:val="24"/>
        </w:rPr>
        <w:t xml:space="preserve">к </w:t>
      </w:r>
      <w:r w:rsidR="00961ADE" w:rsidRPr="00961ADE">
        <w:rPr>
          <w:rFonts w:ascii="Times New Roman" w:eastAsia="Times New Roman" w:hAnsi="Times New Roman" w:cs="Times New Roman"/>
          <w:sz w:val="24"/>
          <w:szCs w:val="24"/>
        </w:rPr>
        <w:t>муниципальной</w:t>
      </w:r>
      <w:r w:rsidR="00584007" w:rsidRPr="00961ADE">
        <w:rPr>
          <w:rFonts w:ascii="Times New Roman" w:eastAsia="Times New Roman" w:hAnsi="Times New Roman" w:cs="Times New Roman"/>
          <w:sz w:val="24"/>
          <w:szCs w:val="24"/>
        </w:rPr>
        <w:t xml:space="preserve"> программе</w:t>
      </w:r>
      <w:bookmarkStart w:id="75" w:name="Par522"/>
      <w:bookmarkEnd w:id="75"/>
      <w:r w:rsidR="00927E2C">
        <w:rPr>
          <w:rFonts w:ascii="Times New Roman" w:eastAsia="Times New Roman" w:hAnsi="Times New Roman" w:cs="Times New Roman"/>
          <w:sz w:val="24"/>
          <w:szCs w:val="24"/>
        </w:rPr>
        <w:t xml:space="preserve"> </w:t>
      </w:r>
      <w:r w:rsidR="00961ADE" w:rsidRPr="00961ADE">
        <w:rPr>
          <w:rFonts w:ascii="Times New Roman" w:eastAsia="Times New Roman" w:hAnsi="Times New Roman" w:cs="Times New Roman"/>
          <w:sz w:val="24"/>
          <w:szCs w:val="24"/>
        </w:rPr>
        <w:t>"Совершенствование экономической политики</w:t>
      </w:r>
      <w:r w:rsidR="004B2CD8">
        <w:rPr>
          <w:rFonts w:ascii="Times New Roman" w:eastAsia="Times New Roman" w:hAnsi="Times New Roman" w:cs="Times New Roman"/>
          <w:sz w:val="24"/>
          <w:szCs w:val="24"/>
        </w:rPr>
        <w:t xml:space="preserve"> </w:t>
      </w:r>
      <w:r w:rsidR="00961ADE" w:rsidRPr="00961ADE">
        <w:rPr>
          <w:rFonts w:ascii="Times New Roman" w:eastAsia="Times New Roman" w:hAnsi="Times New Roman" w:cs="Times New Roman"/>
          <w:sz w:val="24"/>
          <w:szCs w:val="24"/>
        </w:rPr>
        <w:t xml:space="preserve"> в Азнакаевском муниципальном </w:t>
      </w:r>
      <w:r w:rsidR="00927E2C">
        <w:rPr>
          <w:rFonts w:ascii="Times New Roman" w:eastAsia="Times New Roman" w:hAnsi="Times New Roman" w:cs="Times New Roman"/>
          <w:sz w:val="24"/>
          <w:szCs w:val="24"/>
        </w:rPr>
        <w:t xml:space="preserve"> </w:t>
      </w:r>
      <w:r w:rsidR="00961ADE" w:rsidRPr="00961ADE">
        <w:rPr>
          <w:rFonts w:ascii="Times New Roman" w:eastAsia="Times New Roman" w:hAnsi="Times New Roman" w:cs="Times New Roman"/>
          <w:sz w:val="24"/>
          <w:szCs w:val="24"/>
        </w:rPr>
        <w:t>районе</w:t>
      </w:r>
      <w:r w:rsidR="004B2CD8">
        <w:rPr>
          <w:rFonts w:ascii="Times New Roman" w:eastAsia="Times New Roman" w:hAnsi="Times New Roman" w:cs="Times New Roman"/>
          <w:sz w:val="24"/>
          <w:szCs w:val="24"/>
        </w:rPr>
        <w:t xml:space="preserve"> </w:t>
      </w:r>
      <w:r w:rsidR="00961ADE" w:rsidRPr="00961ADE">
        <w:rPr>
          <w:rFonts w:ascii="Times New Roman" w:eastAsia="Times New Roman" w:hAnsi="Times New Roman" w:cs="Times New Roman"/>
          <w:sz w:val="24"/>
          <w:szCs w:val="24"/>
        </w:rPr>
        <w:t xml:space="preserve"> Республики Татарстан на 2019-2023 годы"</w:t>
      </w:r>
      <w:r w:rsidR="00961ADE" w:rsidRPr="00B32458">
        <w:rPr>
          <w:rFonts w:ascii="Times New Roman" w:eastAsia="Times New Roman" w:hAnsi="Times New Roman" w:cs="Times New Roman"/>
          <w:sz w:val="28"/>
          <w:szCs w:val="28"/>
        </w:rPr>
        <w:t xml:space="preserve"> </w:t>
      </w:r>
    </w:p>
    <w:p w:rsidR="00961ADE" w:rsidRDefault="00961ADE" w:rsidP="004B2CD8">
      <w:pPr>
        <w:widowControl w:val="0"/>
        <w:autoSpaceDE w:val="0"/>
        <w:autoSpaceDN w:val="0"/>
        <w:adjustRightInd w:val="0"/>
        <w:spacing w:after="0" w:line="240" w:lineRule="auto"/>
        <w:ind w:left="10206"/>
        <w:rPr>
          <w:rFonts w:ascii="Times New Roman" w:eastAsia="Times New Roman" w:hAnsi="Times New Roman" w:cs="Times New Roman"/>
          <w:sz w:val="28"/>
          <w:szCs w:val="28"/>
        </w:rPr>
      </w:pPr>
    </w:p>
    <w:p w:rsidR="00584007" w:rsidRPr="004B2CD8" w:rsidRDefault="00584007" w:rsidP="00584007">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r w:rsidRPr="004B2CD8">
        <w:rPr>
          <w:rFonts w:ascii="Times New Roman" w:eastAsia="Times New Roman" w:hAnsi="Times New Roman" w:cs="Times New Roman"/>
          <w:b/>
          <w:bCs/>
          <w:sz w:val="24"/>
          <w:szCs w:val="24"/>
        </w:rPr>
        <w:t>ЦЕЛИ, ЗАДАЧИ, ИНДИКАТОРЫ</w:t>
      </w:r>
    </w:p>
    <w:p w:rsidR="00584007" w:rsidRDefault="00584007" w:rsidP="004B2CD8">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r w:rsidRPr="004B2CD8">
        <w:rPr>
          <w:rFonts w:ascii="Times New Roman" w:eastAsia="Times New Roman" w:hAnsi="Times New Roman" w:cs="Times New Roman"/>
          <w:b/>
          <w:bCs/>
          <w:sz w:val="24"/>
          <w:szCs w:val="24"/>
        </w:rPr>
        <w:t xml:space="preserve">ОЦЕНКИ РЕЗУЛЬТАТОВ </w:t>
      </w:r>
      <w:r w:rsidR="004B2CD8">
        <w:rPr>
          <w:rFonts w:ascii="Times New Roman" w:eastAsia="Times New Roman" w:hAnsi="Times New Roman" w:cs="Times New Roman"/>
          <w:b/>
          <w:bCs/>
          <w:sz w:val="24"/>
          <w:szCs w:val="24"/>
        </w:rPr>
        <w:t>МУНИЦИПАЛЬНОЙ</w:t>
      </w:r>
      <w:r w:rsidRPr="004B2CD8">
        <w:rPr>
          <w:rFonts w:ascii="Times New Roman" w:eastAsia="Times New Roman" w:hAnsi="Times New Roman" w:cs="Times New Roman"/>
          <w:b/>
          <w:bCs/>
          <w:sz w:val="24"/>
          <w:szCs w:val="24"/>
        </w:rPr>
        <w:t xml:space="preserve"> ПРОГРАММЫ </w:t>
      </w:r>
      <w:r w:rsidR="004B2CD8" w:rsidRPr="004B2CD8">
        <w:rPr>
          <w:rFonts w:ascii="Times New Roman" w:eastAsia="Times New Roman" w:hAnsi="Times New Roman" w:cs="Times New Roman"/>
          <w:b/>
          <w:bCs/>
          <w:sz w:val="24"/>
          <w:szCs w:val="24"/>
        </w:rPr>
        <w:t>" ЭКОНОМИЧЕСКО</w:t>
      </w:r>
      <w:r w:rsidR="00FF6009">
        <w:rPr>
          <w:rFonts w:ascii="Times New Roman" w:eastAsia="Times New Roman" w:hAnsi="Times New Roman" w:cs="Times New Roman"/>
          <w:b/>
          <w:bCs/>
          <w:sz w:val="24"/>
          <w:szCs w:val="24"/>
        </w:rPr>
        <w:t>Е</w:t>
      </w:r>
      <w:r w:rsidR="004B2CD8" w:rsidRPr="004B2CD8">
        <w:rPr>
          <w:rFonts w:ascii="Times New Roman" w:eastAsia="Times New Roman" w:hAnsi="Times New Roman" w:cs="Times New Roman"/>
          <w:b/>
          <w:bCs/>
          <w:sz w:val="24"/>
          <w:szCs w:val="24"/>
        </w:rPr>
        <w:t xml:space="preserve"> </w:t>
      </w:r>
      <w:r w:rsidR="00FF6009">
        <w:rPr>
          <w:rFonts w:ascii="Times New Roman" w:eastAsia="Times New Roman" w:hAnsi="Times New Roman" w:cs="Times New Roman"/>
          <w:b/>
          <w:bCs/>
          <w:sz w:val="24"/>
          <w:szCs w:val="24"/>
        </w:rPr>
        <w:t xml:space="preserve">РАЗВИТИЕ  </w:t>
      </w:r>
      <w:r w:rsidR="004B2CD8" w:rsidRPr="004B2CD8">
        <w:rPr>
          <w:rFonts w:ascii="Times New Roman" w:eastAsia="Times New Roman" w:hAnsi="Times New Roman" w:cs="Times New Roman"/>
          <w:b/>
          <w:bCs/>
          <w:sz w:val="24"/>
          <w:szCs w:val="24"/>
        </w:rPr>
        <w:t xml:space="preserve"> АЗНАКАЕВСКО</w:t>
      </w:r>
      <w:r w:rsidR="00FF6009">
        <w:rPr>
          <w:rFonts w:ascii="Times New Roman" w:eastAsia="Times New Roman" w:hAnsi="Times New Roman" w:cs="Times New Roman"/>
          <w:b/>
          <w:bCs/>
          <w:sz w:val="24"/>
          <w:szCs w:val="24"/>
        </w:rPr>
        <w:t xml:space="preserve">ГО </w:t>
      </w:r>
      <w:r w:rsidR="004B2CD8" w:rsidRPr="004B2CD8">
        <w:rPr>
          <w:rFonts w:ascii="Times New Roman" w:eastAsia="Times New Roman" w:hAnsi="Times New Roman" w:cs="Times New Roman"/>
          <w:b/>
          <w:bCs/>
          <w:sz w:val="24"/>
          <w:szCs w:val="24"/>
        </w:rPr>
        <w:t>МУНИЦИПАЛЬНО</w:t>
      </w:r>
      <w:r w:rsidR="00FF6009">
        <w:rPr>
          <w:rFonts w:ascii="Times New Roman" w:eastAsia="Times New Roman" w:hAnsi="Times New Roman" w:cs="Times New Roman"/>
          <w:b/>
          <w:bCs/>
          <w:sz w:val="24"/>
          <w:szCs w:val="24"/>
        </w:rPr>
        <w:t>ГО</w:t>
      </w:r>
      <w:r w:rsidR="004B2CD8" w:rsidRPr="004B2CD8">
        <w:rPr>
          <w:rFonts w:ascii="Times New Roman" w:eastAsia="Times New Roman" w:hAnsi="Times New Roman" w:cs="Times New Roman"/>
          <w:b/>
          <w:bCs/>
          <w:sz w:val="24"/>
          <w:szCs w:val="24"/>
        </w:rPr>
        <w:t xml:space="preserve"> РАЙОН</w:t>
      </w:r>
      <w:r w:rsidR="00FF6009">
        <w:rPr>
          <w:rFonts w:ascii="Times New Roman" w:eastAsia="Times New Roman" w:hAnsi="Times New Roman" w:cs="Times New Roman"/>
          <w:b/>
          <w:bCs/>
          <w:sz w:val="24"/>
          <w:szCs w:val="24"/>
        </w:rPr>
        <w:t>А</w:t>
      </w:r>
      <w:r w:rsidR="004B2CD8" w:rsidRPr="004B2CD8">
        <w:rPr>
          <w:rFonts w:ascii="Times New Roman" w:eastAsia="Times New Roman" w:hAnsi="Times New Roman" w:cs="Times New Roman"/>
          <w:b/>
          <w:bCs/>
          <w:sz w:val="24"/>
          <w:szCs w:val="24"/>
        </w:rPr>
        <w:t xml:space="preserve">  РЕСПУБЛИКИ ТАТАРСТАН НА 2019-2023 ГОДЫ</w:t>
      </w:r>
      <w:r w:rsidR="00FF6009">
        <w:rPr>
          <w:rFonts w:ascii="Times New Roman" w:eastAsia="Times New Roman" w:hAnsi="Times New Roman" w:cs="Times New Roman"/>
          <w:b/>
          <w:bCs/>
          <w:sz w:val="24"/>
          <w:szCs w:val="24"/>
        </w:rPr>
        <w:t>»</w:t>
      </w:r>
    </w:p>
    <w:p w:rsidR="004B2CD8" w:rsidRDefault="004B2CD8" w:rsidP="004B2CD8">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p>
    <w:tbl>
      <w:tblPr>
        <w:tblStyle w:val="a3"/>
        <w:tblW w:w="14283" w:type="dxa"/>
        <w:tblLayout w:type="fixed"/>
        <w:tblLook w:val="04A0" w:firstRow="1" w:lastRow="0" w:firstColumn="1" w:lastColumn="0" w:noHBand="0" w:noVBand="1"/>
      </w:tblPr>
      <w:tblGrid>
        <w:gridCol w:w="2235"/>
        <w:gridCol w:w="2409"/>
        <w:gridCol w:w="3119"/>
        <w:gridCol w:w="1134"/>
        <w:gridCol w:w="992"/>
        <w:gridCol w:w="1071"/>
        <w:gridCol w:w="1108"/>
        <w:gridCol w:w="1107"/>
        <w:gridCol w:w="1108"/>
      </w:tblGrid>
      <w:tr w:rsidR="00BB5FAD" w:rsidTr="00927E2C">
        <w:trPr>
          <w:trHeight w:val="240"/>
        </w:trPr>
        <w:tc>
          <w:tcPr>
            <w:tcW w:w="2235" w:type="dxa"/>
            <w:vMerge w:val="restart"/>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Наименование</w:t>
            </w:r>
          </w:p>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цели</w:t>
            </w:r>
          </w:p>
        </w:tc>
        <w:tc>
          <w:tcPr>
            <w:tcW w:w="2409" w:type="dxa"/>
            <w:vMerge w:val="restart"/>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Наименование</w:t>
            </w:r>
          </w:p>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мероприятия</w:t>
            </w:r>
          </w:p>
        </w:tc>
        <w:tc>
          <w:tcPr>
            <w:tcW w:w="3119" w:type="dxa"/>
            <w:vMerge w:val="restart"/>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Индикаторы оценки,</w:t>
            </w:r>
          </w:p>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 единицы измерения  </w:t>
            </w:r>
          </w:p>
        </w:tc>
        <w:tc>
          <w:tcPr>
            <w:tcW w:w="6520" w:type="dxa"/>
            <w:gridSpan w:val="6"/>
            <w:tcBorders>
              <w:bottom w:val="single" w:sz="4" w:space="0" w:color="auto"/>
            </w:tcBorders>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Значения индикаторов по годам</w:t>
            </w:r>
          </w:p>
        </w:tc>
      </w:tr>
      <w:tr w:rsidR="003F7966" w:rsidTr="00927E2C">
        <w:trPr>
          <w:trHeight w:val="225"/>
        </w:trPr>
        <w:tc>
          <w:tcPr>
            <w:tcW w:w="2235" w:type="dxa"/>
            <w:vMerge/>
            <w:tcBorders>
              <w:top w:val="single" w:sz="4" w:space="0" w:color="auto"/>
            </w:tcBorders>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vMerge/>
            <w:tcBorders>
              <w:top w:val="single" w:sz="4" w:space="0" w:color="auto"/>
            </w:tcBorders>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vMerge/>
            <w:tcBorders>
              <w:top w:val="single" w:sz="4" w:space="0" w:color="auto"/>
            </w:tcBorders>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p>
        </w:tc>
        <w:tc>
          <w:tcPr>
            <w:tcW w:w="1134" w:type="dxa"/>
            <w:tcBorders>
              <w:top w:val="single" w:sz="4" w:space="0" w:color="auto"/>
            </w:tcBorders>
          </w:tcPr>
          <w:p w:rsidR="00BB5FAD" w:rsidRPr="00927E2C"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2018 год базовый</w:t>
            </w:r>
          </w:p>
        </w:tc>
        <w:tc>
          <w:tcPr>
            <w:tcW w:w="992"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2019 год</w:t>
            </w:r>
          </w:p>
        </w:tc>
        <w:tc>
          <w:tcPr>
            <w:tcW w:w="1071"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2020 год</w:t>
            </w:r>
          </w:p>
        </w:tc>
        <w:tc>
          <w:tcPr>
            <w:tcW w:w="1108"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2021 год</w:t>
            </w:r>
          </w:p>
        </w:tc>
        <w:tc>
          <w:tcPr>
            <w:tcW w:w="1107"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2022 год</w:t>
            </w:r>
          </w:p>
        </w:tc>
        <w:tc>
          <w:tcPr>
            <w:tcW w:w="1108" w:type="dxa"/>
            <w:tcBorders>
              <w:top w:val="single" w:sz="4" w:space="0" w:color="auto"/>
            </w:tcBorders>
            <w:vAlign w:val="center"/>
          </w:tcPr>
          <w:p w:rsidR="00BB5FAD" w:rsidRPr="00927E2C" w:rsidRDefault="00BB5FAD" w:rsidP="009256DA">
            <w:pPr>
              <w:widowControl w:val="0"/>
              <w:autoSpaceDE w:val="0"/>
              <w:autoSpaceDN w:val="0"/>
              <w:adjustRightInd w:val="0"/>
              <w:jc w:val="center"/>
              <w:rPr>
                <w:rFonts w:ascii="Times New Roman" w:eastAsia="Times New Roman" w:hAnsi="Times New Roman" w:cs="Times New Roman"/>
                <w:sz w:val="24"/>
                <w:szCs w:val="24"/>
              </w:rPr>
            </w:pPr>
            <w:r w:rsidRPr="00927E2C">
              <w:rPr>
                <w:rFonts w:ascii="Times New Roman" w:eastAsia="Times New Roman" w:hAnsi="Times New Roman" w:cs="Times New Roman"/>
                <w:sz w:val="24"/>
                <w:szCs w:val="24"/>
              </w:rPr>
              <w:t>2023 год</w:t>
            </w:r>
          </w:p>
        </w:tc>
      </w:tr>
      <w:tr w:rsidR="003F7966" w:rsidTr="00927E2C">
        <w:tc>
          <w:tcPr>
            <w:tcW w:w="2235" w:type="dxa"/>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Создание  благоприятных условий      для</w:t>
            </w:r>
            <w:r w:rsidRPr="00DB74FF">
              <w:rPr>
                <w:rFonts w:ascii="Times New Roman" w:hAnsi="Times New Roman" w:cs="Times New Roman"/>
                <w:sz w:val="24"/>
                <w:szCs w:val="24"/>
              </w:rPr>
              <w:t xml:space="preserve"> </w:t>
            </w:r>
            <w:r w:rsidRPr="00DB74FF">
              <w:rPr>
                <w:rFonts w:ascii="Times New Roman" w:eastAsia="Times New Roman" w:hAnsi="Times New Roman" w:cs="Times New Roman"/>
                <w:sz w:val="24"/>
                <w:szCs w:val="24"/>
              </w:rPr>
              <w:t>гармоничного</w:t>
            </w:r>
            <w:r w:rsidRPr="00DB74FF">
              <w:rPr>
                <w:rFonts w:ascii="Times New Roman" w:hAnsi="Times New Roman" w:cs="Times New Roman"/>
                <w:sz w:val="24"/>
                <w:szCs w:val="24"/>
              </w:rPr>
              <w:t xml:space="preserve"> </w:t>
            </w:r>
            <w:r w:rsidRPr="00DB74FF">
              <w:rPr>
                <w:rFonts w:ascii="Times New Roman" w:eastAsia="Times New Roman" w:hAnsi="Times New Roman" w:cs="Times New Roman"/>
                <w:sz w:val="24"/>
                <w:szCs w:val="24"/>
              </w:rPr>
              <w:t xml:space="preserve">развития экономики </w:t>
            </w:r>
          </w:p>
        </w:tc>
        <w:tc>
          <w:tcPr>
            <w:tcW w:w="2409" w:type="dxa"/>
          </w:tcPr>
          <w:p w:rsidR="00BB5FAD" w:rsidRPr="00DB74FF" w:rsidRDefault="00BB5FAD"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Повышение</w:t>
            </w:r>
            <w:r w:rsidRPr="00DB74FF">
              <w:rPr>
                <w:rFonts w:ascii="Times New Roman" w:hAnsi="Times New Roman" w:cs="Times New Roman"/>
                <w:sz w:val="24"/>
                <w:szCs w:val="24"/>
              </w:rPr>
              <w:t xml:space="preserve"> </w:t>
            </w:r>
            <w:r w:rsidRPr="00DB74FF">
              <w:rPr>
                <w:rFonts w:ascii="Times New Roman" w:eastAsia="Times New Roman" w:hAnsi="Times New Roman" w:cs="Times New Roman"/>
                <w:sz w:val="24"/>
                <w:szCs w:val="24"/>
              </w:rPr>
              <w:t>эффективности муниципального управления и создание условия для развития промышленного производства</w:t>
            </w:r>
          </w:p>
        </w:tc>
        <w:tc>
          <w:tcPr>
            <w:tcW w:w="3119" w:type="dxa"/>
          </w:tcPr>
          <w:p w:rsidR="00BB5FAD" w:rsidRPr="00DB74FF" w:rsidRDefault="00662088" w:rsidP="00BE4F26">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Прирост валового территориального продукта, % в сопоставимых ценах к предыдущему году</w:t>
            </w:r>
          </w:p>
        </w:tc>
        <w:tc>
          <w:tcPr>
            <w:tcW w:w="1134" w:type="dxa"/>
            <w:vAlign w:val="center"/>
          </w:tcPr>
          <w:p w:rsidR="00BB5FAD"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101,2</w:t>
            </w:r>
          </w:p>
        </w:tc>
        <w:tc>
          <w:tcPr>
            <w:tcW w:w="992" w:type="dxa"/>
            <w:vAlign w:val="center"/>
          </w:tcPr>
          <w:p w:rsidR="00BB5FAD"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102,0</w:t>
            </w:r>
          </w:p>
        </w:tc>
        <w:tc>
          <w:tcPr>
            <w:tcW w:w="1071" w:type="dxa"/>
            <w:vAlign w:val="center"/>
          </w:tcPr>
          <w:p w:rsidR="00BB5FAD"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103,1</w:t>
            </w:r>
          </w:p>
        </w:tc>
        <w:tc>
          <w:tcPr>
            <w:tcW w:w="1108" w:type="dxa"/>
            <w:vAlign w:val="center"/>
          </w:tcPr>
          <w:p w:rsidR="00BB5FAD"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103,2</w:t>
            </w:r>
          </w:p>
        </w:tc>
        <w:tc>
          <w:tcPr>
            <w:tcW w:w="1107" w:type="dxa"/>
            <w:vAlign w:val="center"/>
          </w:tcPr>
          <w:p w:rsidR="00BB5FAD"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103,4</w:t>
            </w:r>
          </w:p>
        </w:tc>
        <w:tc>
          <w:tcPr>
            <w:tcW w:w="1108" w:type="dxa"/>
            <w:vAlign w:val="center"/>
          </w:tcPr>
          <w:p w:rsidR="00BB5FAD"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103,6</w:t>
            </w:r>
          </w:p>
        </w:tc>
      </w:tr>
      <w:tr w:rsidR="003F7966" w:rsidTr="00927E2C">
        <w:tc>
          <w:tcPr>
            <w:tcW w:w="2235"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904396"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Индекс промышленного производства, %</w:t>
            </w:r>
          </w:p>
        </w:tc>
        <w:tc>
          <w:tcPr>
            <w:tcW w:w="1134" w:type="dxa"/>
            <w:vAlign w:val="center"/>
          </w:tcPr>
          <w:p w:rsidR="00662088"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97,8</w:t>
            </w:r>
          </w:p>
        </w:tc>
        <w:tc>
          <w:tcPr>
            <w:tcW w:w="992" w:type="dxa"/>
            <w:vAlign w:val="center"/>
          </w:tcPr>
          <w:p w:rsidR="00662088"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98,0</w:t>
            </w:r>
          </w:p>
        </w:tc>
        <w:tc>
          <w:tcPr>
            <w:tcW w:w="1071" w:type="dxa"/>
            <w:vAlign w:val="center"/>
          </w:tcPr>
          <w:p w:rsidR="00662088"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99,0</w:t>
            </w:r>
          </w:p>
        </w:tc>
        <w:tc>
          <w:tcPr>
            <w:tcW w:w="1108" w:type="dxa"/>
            <w:vAlign w:val="center"/>
          </w:tcPr>
          <w:p w:rsidR="00662088"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100,0</w:t>
            </w:r>
          </w:p>
        </w:tc>
        <w:tc>
          <w:tcPr>
            <w:tcW w:w="1107" w:type="dxa"/>
            <w:vAlign w:val="center"/>
          </w:tcPr>
          <w:p w:rsidR="00662088"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101,1</w:t>
            </w:r>
          </w:p>
        </w:tc>
        <w:tc>
          <w:tcPr>
            <w:tcW w:w="1108" w:type="dxa"/>
            <w:vAlign w:val="center"/>
          </w:tcPr>
          <w:p w:rsidR="00662088"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101,5</w:t>
            </w:r>
          </w:p>
        </w:tc>
      </w:tr>
      <w:tr w:rsidR="003F7966" w:rsidTr="00927E2C">
        <w:tc>
          <w:tcPr>
            <w:tcW w:w="2235"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904396"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Объем инвестиций, млн.рублей</w:t>
            </w:r>
          </w:p>
        </w:tc>
        <w:tc>
          <w:tcPr>
            <w:tcW w:w="1134" w:type="dxa"/>
            <w:vAlign w:val="center"/>
          </w:tcPr>
          <w:p w:rsidR="00662088" w:rsidRPr="00FF6009" w:rsidRDefault="00F3094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9 500,0</w:t>
            </w:r>
          </w:p>
        </w:tc>
        <w:tc>
          <w:tcPr>
            <w:tcW w:w="992" w:type="dxa"/>
            <w:vAlign w:val="center"/>
          </w:tcPr>
          <w:p w:rsidR="00662088" w:rsidRPr="00FF6009" w:rsidRDefault="002D0E18" w:rsidP="00904396">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w:t>
            </w:r>
            <w:r w:rsidR="00904396" w:rsidRPr="00FF6009">
              <w:rPr>
                <w:rFonts w:ascii="Times New Roman" w:eastAsia="Times New Roman" w:hAnsi="Times New Roman" w:cs="Times New Roman"/>
                <w:sz w:val="24"/>
                <w:szCs w:val="24"/>
              </w:rPr>
              <w:t>2</w:t>
            </w:r>
            <w:r w:rsidR="006A3990" w:rsidRPr="00FF6009">
              <w:rPr>
                <w:rFonts w:ascii="Times New Roman" w:eastAsia="Times New Roman" w:hAnsi="Times New Roman" w:cs="Times New Roman"/>
                <w:sz w:val="24"/>
                <w:szCs w:val="24"/>
              </w:rPr>
              <w:t>0</w:t>
            </w:r>
            <w:r w:rsidRPr="00FF6009">
              <w:rPr>
                <w:rFonts w:ascii="Times New Roman" w:eastAsia="Times New Roman" w:hAnsi="Times New Roman" w:cs="Times New Roman"/>
                <w:sz w:val="24"/>
                <w:szCs w:val="24"/>
              </w:rPr>
              <w:t>0</w:t>
            </w:r>
          </w:p>
        </w:tc>
        <w:tc>
          <w:tcPr>
            <w:tcW w:w="1071" w:type="dxa"/>
            <w:vAlign w:val="center"/>
          </w:tcPr>
          <w:p w:rsidR="00662088" w:rsidRPr="00FF6009" w:rsidRDefault="002D0E18" w:rsidP="00904396">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w:t>
            </w:r>
            <w:r w:rsidR="00904396" w:rsidRPr="00FF6009">
              <w:rPr>
                <w:rFonts w:ascii="Times New Roman" w:eastAsia="Times New Roman" w:hAnsi="Times New Roman" w:cs="Times New Roman"/>
                <w:sz w:val="24"/>
                <w:szCs w:val="24"/>
              </w:rPr>
              <w:t>8</w:t>
            </w:r>
            <w:r w:rsidRPr="00FF6009">
              <w:rPr>
                <w:rFonts w:ascii="Times New Roman" w:eastAsia="Times New Roman" w:hAnsi="Times New Roman" w:cs="Times New Roman"/>
                <w:sz w:val="24"/>
                <w:szCs w:val="24"/>
              </w:rPr>
              <w:t>00</w:t>
            </w:r>
          </w:p>
        </w:tc>
        <w:tc>
          <w:tcPr>
            <w:tcW w:w="1108" w:type="dxa"/>
            <w:vAlign w:val="center"/>
          </w:tcPr>
          <w:p w:rsidR="00662088" w:rsidRPr="00FF6009" w:rsidRDefault="002D0E18" w:rsidP="00904396">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11</w:t>
            </w:r>
            <w:r w:rsidR="00904396" w:rsidRPr="00FF6009">
              <w:rPr>
                <w:rFonts w:ascii="Times New Roman" w:eastAsia="Times New Roman" w:hAnsi="Times New Roman" w:cs="Times New Roman"/>
                <w:sz w:val="24"/>
                <w:szCs w:val="24"/>
              </w:rPr>
              <w:t>5</w:t>
            </w:r>
            <w:r w:rsidRPr="00FF6009">
              <w:rPr>
                <w:rFonts w:ascii="Times New Roman" w:eastAsia="Times New Roman" w:hAnsi="Times New Roman" w:cs="Times New Roman"/>
                <w:sz w:val="24"/>
                <w:szCs w:val="24"/>
              </w:rPr>
              <w:t>00</w:t>
            </w:r>
          </w:p>
        </w:tc>
        <w:tc>
          <w:tcPr>
            <w:tcW w:w="1107" w:type="dxa"/>
            <w:vAlign w:val="center"/>
          </w:tcPr>
          <w:p w:rsidR="00662088" w:rsidRPr="00FF6009"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12200</w:t>
            </w:r>
          </w:p>
        </w:tc>
        <w:tc>
          <w:tcPr>
            <w:tcW w:w="1108" w:type="dxa"/>
            <w:vAlign w:val="center"/>
          </w:tcPr>
          <w:p w:rsidR="00662088" w:rsidRPr="00FF6009" w:rsidRDefault="002D0E18" w:rsidP="00904396">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w:t>
            </w:r>
            <w:r w:rsidR="00904396" w:rsidRPr="00FF6009">
              <w:rPr>
                <w:rFonts w:ascii="Times New Roman" w:eastAsia="Times New Roman" w:hAnsi="Times New Roman" w:cs="Times New Roman"/>
                <w:sz w:val="24"/>
                <w:szCs w:val="24"/>
              </w:rPr>
              <w:t>3000</w:t>
            </w:r>
          </w:p>
        </w:tc>
      </w:tr>
      <w:tr w:rsidR="003F7966" w:rsidTr="00927E2C">
        <w:tc>
          <w:tcPr>
            <w:tcW w:w="2235" w:type="dxa"/>
          </w:tcPr>
          <w:p w:rsidR="00D74BDA" w:rsidRPr="00DB74FF" w:rsidRDefault="00D74BDA"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D74BDA" w:rsidRPr="00DB74FF" w:rsidRDefault="00D74BDA"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D74BDA" w:rsidRPr="00DB74FF" w:rsidRDefault="00D74BDA"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Прирост объема инвестиций, к предыдущему году в сопоставимых ценах в %</w:t>
            </w:r>
          </w:p>
        </w:tc>
        <w:tc>
          <w:tcPr>
            <w:tcW w:w="1134" w:type="dxa"/>
            <w:vAlign w:val="center"/>
          </w:tcPr>
          <w:p w:rsidR="00D74BDA" w:rsidRPr="00FF6009" w:rsidRDefault="002D0E18"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74,6</w:t>
            </w:r>
          </w:p>
        </w:tc>
        <w:tc>
          <w:tcPr>
            <w:tcW w:w="992" w:type="dxa"/>
            <w:vAlign w:val="center"/>
          </w:tcPr>
          <w:p w:rsidR="00D74BDA" w:rsidRPr="00FF6009" w:rsidRDefault="00904396" w:rsidP="006A3990">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102,2</w:t>
            </w:r>
          </w:p>
        </w:tc>
        <w:tc>
          <w:tcPr>
            <w:tcW w:w="1071" w:type="dxa"/>
            <w:vAlign w:val="center"/>
          </w:tcPr>
          <w:p w:rsidR="00D74BDA" w:rsidRPr="00FF6009" w:rsidRDefault="00904396" w:rsidP="006A3990">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102,3</w:t>
            </w:r>
          </w:p>
        </w:tc>
        <w:tc>
          <w:tcPr>
            <w:tcW w:w="1108" w:type="dxa"/>
            <w:vAlign w:val="center"/>
          </w:tcPr>
          <w:p w:rsidR="00D74BDA" w:rsidRPr="00FF6009"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102,1</w:t>
            </w:r>
          </w:p>
        </w:tc>
        <w:tc>
          <w:tcPr>
            <w:tcW w:w="1107" w:type="dxa"/>
            <w:vAlign w:val="center"/>
          </w:tcPr>
          <w:p w:rsidR="00D74BDA" w:rsidRPr="00FF6009"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102,0</w:t>
            </w:r>
          </w:p>
        </w:tc>
        <w:tc>
          <w:tcPr>
            <w:tcW w:w="1108" w:type="dxa"/>
            <w:vAlign w:val="center"/>
          </w:tcPr>
          <w:p w:rsidR="00D74BDA" w:rsidRPr="00FF6009"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102,2</w:t>
            </w:r>
          </w:p>
        </w:tc>
      </w:tr>
      <w:tr w:rsidR="003F7966" w:rsidTr="00927E2C">
        <w:tc>
          <w:tcPr>
            <w:tcW w:w="2235" w:type="dxa"/>
          </w:tcPr>
          <w:p w:rsidR="00662088" w:rsidRPr="00DB74FF" w:rsidRDefault="003F7966" w:rsidP="004B2CD8">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Создание условий для развития предпринимательства </w:t>
            </w:r>
          </w:p>
        </w:tc>
        <w:tc>
          <w:tcPr>
            <w:tcW w:w="2409" w:type="dxa"/>
          </w:tcPr>
          <w:p w:rsidR="00662088" w:rsidRPr="00DB74FF" w:rsidRDefault="003F7966" w:rsidP="004B2CD8">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Популяризация предпринимательской деятельности</w:t>
            </w:r>
          </w:p>
        </w:tc>
        <w:tc>
          <w:tcPr>
            <w:tcW w:w="3119" w:type="dxa"/>
          </w:tcPr>
          <w:p w:rsidR="00662088"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Доля субъектов малого и среднего предпринимательства в общем объеме  валового  </w:t>
            </w:r>
            <w:r w:rsidRPr="00DB74FF">
              <w:rPr>
                <w:rFonts w:ascii="Times New Roman" w:eastAsia="Times New Roman" w:hAnsi="Times New Roman" w:cs="Times New Roman"/>
                <w:sz w:val="24"/>
                <w:szCs w:val="24"/>
              </w:rPr>
              <w:lastRenderedPageBreak/>
              <w:t>территориального продукта, %</w:t>
            </w:r>
          </w:p>
        </w:tc>
        <w:tc>
          <w:tcPr>
            <w:tcW w:w="1134" w:type="dxa"/>
            <w:vAlign w:val="center"/>
          </w:tcPr>
          <w:p w:rsidR="00662088" w:rsidRPr="00DB74FF" w:rsidRDefault="00463C10"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lastRenderedPageBreak/>
              <w:t>6,7</w:t>
            </w:r>
          </w:p>
        </w:tc>
        <w:tc>
          <w:tcPr>
            <w:tcW w:w="992" w:type="dxa"/>
            <w:vAlign w:val="center"/>
          </w:tcPr>
          <w:p w:rsidR="00662088" w:rsidRPr="00DB74FF" w:rsidRDefault="00463C10"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6,9</w:t>
            </w:r>
          </w:p>
        </w:tc>
        <w:tc>
          <w:tcPr>
            <w:tcW w:w="1071" w:type="dxa"/>
            <w:vAlign w:val="center"/>
          </w:tcPr>
          <w:p w:rsidR="00662088" w:rsidRPr="00DB74FF" w:rsidRDefault="006A3990" w:rsidP="00463C10">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7,</w:t>
            </w:r>
            <w:r w:rsidR="00463C10" w:rsidRPr="00DB74FF">
              <w:rPr>
                <w:rFonts w:ascii="Times New Roman" w:eastAsia="Times New Roman" w:hAnsi="Times New Roman" w:cs="Times New Roman"/>
                <w:sz w:val="24"/>
                <w:szCs w:val="24"/>
              </w:rPr>
              <w:t>1</w:t>
            </w:r>
          </w:p>
        </w:tc>
        <w:tc>
          <w:tcPr>
            <w:tcW w:w="1108" w:type="dxa"/>
            <w:vAlign w:val="center"/>
          </w:tcPr>
          <w:p w:rsidR="00662088" w:rsidRDefault="006A3990" w:rsidP="00463C10">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7,</w:t>
            </w:r>
            <w:r w:rsidR="00463C10">
              <w:rPr>
                <w:rFonts w:ascii="Arial" w:eastAsia="Times New Roman" w:hAnsi="Arial" w:cs="Arial"/>
                <w:sz w:val="20"/>
                <w:szCs w:val="20"/>
              </w:rPr>
              <w:t>4</w:t>
            </w:r>
          </w:p>
        </w:tc>
        <w:tc>
          <w:tcPr>
            <w:tcW w:w="1107" w:type="dxa"/>
            <w:vAlign w:val="center"/>
          </w:tcPr>
          <w:p w:rsidR="00662088" w:rsidRDefault="00463C10" w:rsidP="00F234FE">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7,7</w:t>
            </w:r>
          </w:p>
        </w:tc>
        <w:tc>
          <w:tcPr>
            <w:tcW w:w="1108" w:type="dxa"/>
            <w:vAlign w:val="center"/>
          </w:tcPr>
          <w:p w:rsidR="00662088" w:rsidRDefault="006A3990" w:rsidP="00463C10">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8,</w:t>
            </w:r>
            <w:r w:rsidR="00463C10">
              <w:rPr>
                <w:rFonts w:ascii="Arial" w:eastAsia="Times New Roman" w:hAnsi="Arial" w:cs="Arial"/>
                <w:sz w:val="20"/>
                <w:szCs w:val="20"/>
              </w:rPr>
              <w:t>0</w:t>
            </w:r>
          </w:p>
        </w:tc>
      </w:tr>
      <w:tr w:rsidR="003F7966" w:rsidTr="00927E2C">
        <w:tc>
          <w:tcPr>
            <w:tcW w:w="2235"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662088" w:rsidRPr="00DB74FF" w:rsidRDefault="003F7966" w:rsidP="00FA2658">
            <w:pPr>
              <w:widowControl w:val="0"/>
              <w:autoSpaceDE w:val="0"/>
              <w:autoSpaceDN w:val="0"/>
              <w:adjustRightInd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Прирост </w:t>
            </w:r>
            <w:r w:rsidR="00662088" w:rsidRPr="00DB74FF">
              <w:rPr>
                <w:rFonts w:ascii="Times New Roman" w:eastAsia="Times New Roman" w:hAnsi="Times New Roman" w:cs="Times New Roman"/>
                <w:sz w:val="24"/>
                <w:szCs w:val="24"/>
              </w:rPr>
              <w:t>оборота продукции   (услуг), производимой  малыми предприятиями, в том микропредприятиями, %</w:t>
            </w:r>
          </w:p>
        </w:tc>
        <w:tc>
          <w:tcPr>
            <w:tcW w:w="1134"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102,0</w:t>
            </w:r>
          </w:p>
        </w:tc>
        <w:tc>
          <w:tcPr>
            <w:tcW w:w="992"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102,0</w:t>
            </w:r>
          </w:p>
        </w:tc>
        <w:tc>
          <w:tcPr>
            <w:tcW w:w="1071"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102,0</w:t>
            </w:r>
          </w:p>
        </w:tc>
        <w:tc>
          <w:tcPr>
            <w:tcW w:w="1108"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102,0</w:t>
            </w:r>
          </w:p>
        </w:tc>
        <w:tc>
          <w:tcPr>
            <w:tcW w:w="1107"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102,0</w:t>
            </w:r>
          </w:p>
        </w:tc>
        <w:tc>
          <w:tcPr>
            <w:tcW w:w="1108"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102,0</w:t>
            </w:r>
          </w:p>
        </w:tc>
      </w:tr>
      <w:tr w:rsidR="003F7966" w:rsidTr="00927E2C">
        <w:tc>
          <w:tcPr>
            <w:tcW w:w="2235"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662088"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Прирост   количества субъектов  малого  и среднего  предпринимательства, деятельность      на территории Азнакаевского муниципального района, ед.</w:t>
            </w:r>
          </w:p>
        </w:tc>
        <w:tc>
          <w:tcPr>
            <w:tcW w:w="1134" w:type="dxa"/>
            <w:vAlign w:val="center"/>
          </w:tcPr>
          <w:p w:rsidR="00662088" w:rsidRPr="00FF6009" w:rsidRDefault="00F44BE4" w:rsidP="00F44BE4">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102,3</w:t>
            </w:r>
          </w:p>
        </w:tc>
        <w:tc>
          <w:tcPr>
            <w:tcW w:w="992" w:type="dxa"/>
            <w:vAlign w:val="center"/>
          </w:tcPr>
          <w:p w:rsidR="00662088" w:rsidRPr="00FF6009" w:rsidRDefault="00F44BE4" w:rsidP="00F44BE4">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102,4</w:t>
            </w:r>
          </w:p>
        </w:tc>
        <w:tc>
          <w:tcPr>
            <w:tcW w:w="1071" w:type="dxa"/>
            <w:vAlign w:val="center"/>
          </w:tcPr>
          <w:p w:rsidR="00662088" w:rsidRPr="00FF6009" w:rsidRDefault="00F44BE4" w:rsidP="00F44BE4">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102,5</w:t>
            </w:r>
          </w:p>
        </w:tc>
        <w:tc>
          <w:tcPr>
            <w:tcW w:w="1108"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102,7</w:t>
            </w:r>
          </w:p>
        </w:tc>
        <w:tc>
          <w:tcPr>
            <w:tcW w:w="1107"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103,0</w:t>
            </w:r>
          </w:p>
        </w:tc>
        <w:tc>
          <w:tcPr>
            <w:tcW w:w="1108"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103,0</w:t>
            </w:r>
          </w:p>
        </w:tc>
      </w:tr>
      <w:tr w:rsidR="003F7966" w:rsidTr="00927E2C">
        <w:tc>
          <w:tcPr>
            <w:tcW w:w="2235" w:type="dxa"/>
          </w:tcPr>
          <w:p w:rsidR="00DB74FF" w:rsidRPr="00DB74FF" w:rsidRDefault="00DB74FF"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DB74FF" w:rsidRPr="00DB74FF" w:rsidRDefault="00DB74FF"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DB74FF" w:rsidRPr="00DB74FF" w:rsidRDefault="00DB74FF" w:rsidP="00DB74FF">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Численность занятых в сфере малого </w:t>
            </w:r>
          </w:p>
          <w:p w:rsidR="00DB74FF" w:rsidRPr="00DB74FF" w:rsidRDefault="00DB74FF" w:rsidP="00DB74FF">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и среднего предпринимательства, включая индивидуальных предпринимателей, млн. человек (нарастающим итогом к 2023 году), человек</w:t>
            </w:r>
            <w:r>
              <w:rPr>
                <w:rFonts w:ascii="Times New Roman" w:eastAsia="Times New Roman" w:hAnsi="Times New Roman" w:cs="Times New Roman"/>
                <w:sz w:val="24"/>
                <w:szCs w:val="24"/>
              </w:rPr>
              <w:t xml:space="preserve"> (оценка)</w:t>
            </w:r>
          </w:p>
        </w:tc>
        <w:tc>
          <w:tcPr>
            <w:tcW w:w="1134" w:type="dxa"/>
            <w:vAlign w:val="center"/>
          </w:tcPr>
          <w:p w:rsidR="00DB74FF" w:rsidRPr="00FF6009" w:rsidRDefault="003A682A"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4980</w:t>
            </w:r>
          </w:p>
        </w:tc>
        <w:tc>
          <w:tcPr>
            <w:tcW w:w="992" w:type="dxa"/>
            <w:vAlign w:val="center"/>
          </w:tcPr>
          <w:p w:rsidR="00DB74FF" w:rsidRPr="00FF6009" w:rsidRDefault="00541E89">
            <w:pPr>
              <w:jc w:val="center"/>
              <w:rPr>
                <w:rFonts w:ascii="Times New Roman" w:hAnsi="Times New Roman" w:cs="Times New Roman"/>
                <w:sz w:val="24"/>
                <w:szCs w:val="24"/>
              </w:rPr>
            </w:pPr>
            <w:r w:rsidRPr="00FF6009">
              <w:rPr>
                <w:rFonts w:ascii="Times New Roman" w:hAnsi="Times New Roman" w:cs="Times New Roman"/>
                <w:sz w:val="24"/>
                <w:szCs w:val="24"/>
              </w:rPr>
              <w:t>5875</w:t>
            </w:r>
          </w:p>
        </w:tc>
        <w:tc>
          <w:tcPr>
            <w:tcW w:w="1071" w:type="dxa"/>
            <w:vAlign w:val="center"/>
          </w:tcPr>
          <w:p w:rsidR="00DB74FF" w:rsidRPr="00FF6009" w:rsidRDefault="00541E89">
            <w:pPr>
              <w:jc w:val="center"/>
              <w:rPr>
                <w:rFonts w:ascii="Times New Roman" w:hAnsi="Times New Roman" w:cs="Times New Roman"/>
                <w:sz w:val="24"/>
                <w:szCs w:val="24"/>
              </w:rPr>
            </w:pPr>
            <w:r w:rsidRPr="00FF6009">
              <w:rPr>
                <w:rFonts w:ascii="Times New Roman" w:hAnsi="Times New Roman" w:cs="Times New Roman"/>
                <w:sz w:val="24"/>
                <w:szCs w:val="24"/>
              </w:rPr>
              <w:t>5900</w:t>
            </w:r>
          </w:p>
        </w:tc>
        <w:tc>
          <w:tcPr>
            <w:tcW w:w="1108" w:type="dxa"/>
            <w:vAlign w:val="center"/>
          </w:tcPr>
          <w:p w:rsidR="00DB74FF" w:rsidRPr="00FF6009" w:rsidRDefault="00541E89">
            <w:pPr>
              <w:jc w:val="center"/>
              <w:rPr>
                <w:rFonts w:ascii="Times New Roman" w:hAnsi="Times New Roman" w:cs="Times New Roman"/>
                <w:sz w:val="24"/>
                <w:szCs w:val="24"/>
              </w:rPr>
            </w:pPr>
            <w:r w:rsidRPr="00FF6009">
              <w:rPr>
                <w:rFonts w:ascii="Times New Roman" w:hAnsi="Times New Roman" w:cs="Times New Roman"/>
                <w:sz w:val="24"/>
                <w:szCs w:val="24"/>
              </w:rPr>
              <w:t>5900</w:t>
            </w:r>
          </w:p>
        </w:tc>
        <w:tc>
          <w:tcPr>
            <w:tcW w:w="1107" w:type="dxa"/>
            <w:vAlign w:val="center"/>
          </w:tcPr>
          <w:p w:rsidR="00DB74FF" w:rsidRPr="00FF6009" w:rsidRDefault="00541E89">
            <w:pPr>
              <w:jc w:val="center"/>
              <w:rPr>
                <w:rFonts w:ascii="Times New Roman" w:hAnsi="Times New Roman" w:cs="Times New Roman"/>
                <w:sz w:val="24"/>
                <w:szCs w:val="24"/>
              </w:rPr>
            </w:pPr>
            <w:r w:rsidRPr="00FF6009">
              <w:rPr>
                <w:rFonts w:ascii="Times New Roman" w:hAnsi="Times New Roman" w:cs="Times New Roman"/>
                <w:sz w:val="24"/>
                <w:szCs w:val="24"/>
              </w:rPr>
              <w:t>5920</w:t>
            </w:r>
          </w:p>
        </w:tc>
        <w:tc>
          <w:tcPr>
            <w:tcW w:w="1108" w:type="dxa"/>
            <w:vAlign w:val="center"/>
          </w:tcPr>
          <w:p w:rsidR="00DB74FF" w:rsidRPr="00FF6009" w:rsidRDefault="00541E89">
            <w:pPr>
              <w:jc w:val="center"/>
              <w:rPr>
                <w:rFonts w:ascii="Times New Roman" w:hAnsi="Times New Roman" w:cs="Times New Roman"/>
                <w:sz w:val="24"/>
                <w:szCs w:val="24"/>
                <w:highlight w:val="darkBlue"/>
              </w:rPr>
            </w:pPr>
            <w:r w:rsidRPr="00FF6009">
              <w:rPr>
                <w:rFonts w:ascii="Times New Roman" w:hAnsi="Times New Roman" w:cs="Times New Roman"/>
                <w:sz w:val="24"/>
                <w:szCs w:val="24"/>
              </w:rPr>
              <w:t>5920</w:t>
            </w:r>
          </w:p>
        </w:tc>
      </w:tr>
      <w:tr w:rsidR="003F7966" w:rsidTr="00927E2C">
        <w:tc>
          <w:tcPr>
            <w:tcW w:w="2235"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F44BE4" w:rsidRPr="00DB74FF" w:rsidRDefault="00895CB7" w:rsidP="00FA2658">
            <w:pPr>
              <w:widowControl w:val="0"/>
              <w:autoSpaceDE w:val="0"/>
              <w:autoSpaceDN w:val="0"/>
              <w:adjustRightInd w:val="0"/>
              <w:rPr>
                <w:rFonts w:ascii="Times New Roman" w:eastAsia="Times New Roman" w:hAnsi="Times New Roman" w:cs="Times New Roman"/>
                <w:sz w:val="24"/>
                <w:szCs w:val="24"/>
              </w:rPr>
            </w:pPr>
            <w:r>
              <w:rPr>
                <w:rFonts w:ascii="Times New Roman" w:eastAsia="Times New Roman" w:hAnsi="Times New Roman" w:cs="Times New Roman"/>
                <w:sz w:val="24"/>
                <w:szCs w:val="24"/>
              </w:rPr>
              <w:t>В том числе к</w:t>
            </w:r>
            <w:r w:rsidR="00F44BE4" w:rsidRPr="00DB74FF">
              <w:rPr>
                <w:rFonts w:ascii="Times New Roman" w:eastAsia="Times New Roman" w:hAnsi="Times New Roman" w:cs="Times New Roman"/>
                <w:sz w:val="24"/>
                <w:szCs w:val="24"/>
              </w:rPr>
              <w:t>оличество граждан зарегистрированных в качестве «Самозанятых»</w:t>
            </w:r>
          </w:p>
        </w:tc>
        <w:tc>
          <w:tcPr>
            <w:tcW w:w="1134" w:type="dxa"/>
            <w:vAlign w:val="center"/>
          </w:tcPr>
          <w:p w:rsidR="00F44BE4" w:rsidRPr="00FF6009" w:rsidRDefault="00F44BE4"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0</w:t>
            </w:r>
          </w:p>
        </w:tc>
        <w:tc>
          <w:tcPr>
            <w:tcW w:w="992" w:type="dxa"/>
            <w:vAlign w:val="center"/>
          </w:tcPr>
          <w:p w:rsidR="00F44BE4" w:rsidRPr="00FF6009" w:rsidRDefault="00541E89"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876</w:t>
            </w:r>
          </w:p>
        </w:tc>
        <w:tc>
          <w:tcPr>
            <w:tcW w:w="1071" w:type="dxa"/>
            <w:vAlign w:val="center"/>
          </w:tcPr>
          <w:p w:rsidR="00F44BE4" w:rsidRPr="00FF6009" w:rsidRDefault="00541E89"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880</w:t>
            </w:r>
          </w:p>
        </w:tc>
        <w:tc>
          <w:tcPr>
            <w:tcW w:w="1108" w:type="dxa"/>
            <w:vAlign w:val="center"/>
          </w:tcPr>
          <w:p w:rsidR="00F44BE4" w:rsidRPr="00FF6009" w:rsidRDefault="00541E89"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880</w:t>
            </w:r>
          </w:p>
        </w:tc>
        <w:tc>
          <w:tcPr>
            <w:tcW w:w="1107" w:type="dxa"/>
            <w:vAlign w:val="center"/>
          </w:tcPr>
          <w:p w:rsidR="00F44BE4" w:rsidRPr="00FF6009" w:rsidRDefault="00541E89"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880</w:t>
            </w:r>
          </w:p>
        </w:tc>
        <w:tc>
          <w:tcPr>
            <w:tcW w:w="1108" w:type="dxa"/>
            <w:vAlign w:val="center"/>
          </w:tcPr>
          <w:p w:rsidR="00F44BE4" w:rsidRPr="00FF6009" w:rsidRDefault="00541E89"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880</w:t>
            </w:r>
          </w:p>
        </w:tc>
      </w:tr>
      <w:tr w:rsidR="003F7966" w:rsidTr="00927E2C">
        <w:tc>
          <w:tcPr>
            <w:tcW w:w="2235" w:type="dxa"/>
          </w:tcPr>
          <w:p w:rsidR="00E652CE" w:rsidRPr="00DB74FF" w:rsidRDefault="00E652CE"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E652CE" w:rsidRPr="00DB74FF" w:rsidRDefault="00E652CE"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E652CE" w:rsidRPr="00DB74FF" w:rsidRDefault="00E652CE" w:rsidP="00FA2658">
            <w:pPr>
              <w:widowControl w:val="0"/>
              <w:autoSpaceDE w:val="0"/>
              <w:autoSpaceDN w:val="0"/>
              <w:adjustRightInd w:val="0"/>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сельскохозяйственных производственных кооперативов</w:t>
            </w:r>
          </w:p>
        </w:tc>
        <w:tc>
          <w:tcPr>
            <w:tcW w:w="1134" w:type="dxa"/>
            <w:vAlign w:val="center"/>
          </w:tcPr>
          <w:p w:rsidR="00E652CE" w:rsidRPr="00FF6009" w:rsidRDefault="00E652CE"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w:t>
            </w:r>
          </w:p>
        </w:tc>
        <w:tc>
          <w:tcPr>
            <w:tcW w:w="992" w:type="dxa"/>
            <w:vAlign w:val="center"/>
          </w:tcPr>
          <w:p w:rsidR="00E652CE" w:rsidRPr="00FF6009" w:rsidRDefault="00E652CE"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2</w:t>
            </w:r>
          </w:p>
        </w:tc>
        <w:tc>
          <w:tcPr>
            <w:tcW w:w="1071" w:type="dxa"/>
            <w:vAlign w:val="center"/>
          </w:tcPr>
          <w:p w:rsidR="00E652CE" w:rsidRPr="00FF6009" w:rsidRDefault="00E652CE"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2</w:t>
            </w:r>
          </w:p>
        </w:tc>
        <w:tc>
          <w:tcPr>
            <w:tcW w:w="1108" w:type="dxa"/>
            <w:vAlign w:val="center"/>
          </w:tcPr>
          <w:p w:rsidR="00E652CE" w:rsidRPr="00FF6009" w:rsidRDefault="00E652CE"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3</w:t>
            </w:r>
          </w:p>
        </w:tc>
        <w:tc>
          <w:tcPr>
            <w:tcW w:w="1107" w:type="dxa"/>
            <w:vAlign w:val="center"/>
          </w:tcPr>
          <w:p w:rsidR="00E652CE" w:rsidRPr="00FF6009" w:rsidRDefault="00E652CE"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3</w:t>
            </w:r>
          </w:p>
        </w:tc>
        <w:tc>
          <w:tcPr>
            <w:tcW w:w="1108" w:type="dxa"/>
            <w:vAlign w:val="center"/>
          </w:tcPr>
          <w:p w:rsidR="00E652CE" w:rsidRPr="00FF6009" w:rsidRDefault="00E652CE" w:rsidP="00143682">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3</w:t>
            </w:r>
          </w:p>
        </w:tc>
      </w:tr>
      <w:tr w:rsidR="003F7966" w:rsidTr="00927E2C">
        <w:tc>
          <w:tcPr>
            <w:tcW w:w="2235" w:type="dxa"/>
          </w:tcPr>
          <w:p w:rsidR="00662088" w:rsidRPr="00DB74FF" w:rsidRDefault="003F7966" w:rsidP="004B2CD8">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Развитие конкуренции</w:t>
            </w:r>
          </w:p>
        </w:tc>
        <w:tc>
          <w:tcPr>
            <w:tcW w:w="2409" w:type="dxa"/>
          </w:tcPr>
          <w:p w:rsidR="00662088" w:rsidRPr="00DB74FF" w:rsidRDefault="00662088"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662088" w:rsidRPr="00DB74FF" w:rsidRDefault="00662088"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Снижение доли несостоявшихся торгов от общего количества </w:t>
            </w:r>
            <w:r w:rsidRPr="00DB74FF">
              <w:rPr>
                <w:rFonts w:ascii="Times New Roman" w:eastAsia="Times New Roman" w:hAnsi="Times New Roman" w:cs="Times New Roman"/>
                <w:sz w:val="24"/>
                <w:szCs w:val="24"/>
              </w:rPr>
              <w:lastRenderedPageBreak/>
              <w:t>объявленных торгов, %.</w:t>
            </w:r>
          </w:p>
        </w:tc>
        <w:tc>
          <w:tcPr>
            <w:tcW w:w="1134" w:type="dxa"/>
            <w:vAlign w:val="center"/>
          </w:tcPr>
          <w:p w:rsidR="00662088" w:rsidRPr="00FF6009"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lastRenderedPageBreak/>
              <w:t>23,7</w:t>
            </w:r>
          </w:p>
        </w:tc>
        <w:tc>
          <w:tcPr>
            <w:tcW w:w="992" w:type="dxa"/>
            <w:vAlign w:val="center"/>
          </w:tcPr>
          <w:p w:rsidR="00662088" w:rsidRPr="00FF6009"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18</w:t>
            </w:r>
          </w:p>
        </w:tc>
        <w:tc>
          <w:tcPr>
            <w:tcW w:w="1071"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15</w:t>
            </w:r>
          </w:p>
        </w:tc>
        <w:tc>
          <w:tcPr>
            <w:tcW w:w="1108"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w:t>
            </w:r>
          </w:p>
        </w:tc>
        <w:tc>
          <w:tcPr>
            <w:tcW w:w="1107"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w:t>
            </w:r>
          </w:p>
        </w:tc>
        <w:tc>
          <w:tcPr>
            <w:tcW w:w="1108" w:type="dxa"/>
            <w:vAlign w:val="center"/>
          </w:tcPr>
          <w:p w:rsidR="00662088" w:rsidRPr="00FF6009"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FF6009">
              <w:rPr>
                <w:rFonts w:ascii="Times New Roman" w:eastAsia="Times New Roman" w:hAnsi="Times New Roman" w:cs="Times New Roman"/>
                <w:sz w:val="24"/>
                <w:szCs w:val="24"/>
              </w:rPr>
              <w:t>*</w:t>
            </w:r>
          </w:p>
        </w:tc>
      </w:tr>
      <w:tr w:rsidR="003F7966" w:rsidTr="00927E2C">
        <w:tc>
          <w:tcPr>
            <w:tcW w:w="2235"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F44BE4" w:rsidRPr="00DB74FF" w:rsidRDefault="00F44BE4"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Увеличение среднего количества участников на торгах (количество участников в одной процедуре), %. </w:t>
            </w:r>
          </w:p>
        </w:tc>
        <w:tc>
          <w:tcPr>
            <w:tcW w:w="1134" w:type="dxa"/>
            <w:vAlign w:val="center"/>
          </w:tcPr>
          <w:p w:rsidR="00F44BE4"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2,02</w:t>
            </w:r>
          </w:p>
        </w:tc>
        <w:tc>
          <w:tcPr>
            <w:tcW w:w="992" w:type="dxa"/>
            <w:vAlign w:val="center"/>
          </w:tcPr>
          <w:p w:rsidR="00F44BE4"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2,5</w:t>
            </w:r>
          </w:p>
        </w:tc>
        <w:tc>
          <w:tcPr>
            <w:tcW w:w="1071" w:type="dxa"/>
            <w:vAlign w:val="center"/>
          </w:tcPr>
          <w:p w:rsidR="00F44BE4"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3,1</w:t>
            </w:r>
          </w:p>
        </w:tc>
        <w:tc>
          <w:tcPr>
            <w:tcW w:w="1108"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7"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8"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r>
      <w:tr w:rsidR="003F7966" w:rsidTr="00927E2C">
        <w:tc>
          <w:tcPr>
            <w:tcW w:w="2235"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F44BE4" w:rsidRPr="00DB74FF" w:rsidRDefault="00F44BE4"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F44BE4" w:rsidRPr="00DB74FF" w:rsidRDefault="00F44BE4"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Увеличение доли общей экономии денежных средств от общей суммы объявленных торгов, %.</w:t>
            </w:r>
          </w:p>
        </w:tc>
        <w:tc>
          <w:tcPr>
            <w:tcW w:w="1134" w:type="dxa"/>
            <w:vAlign w:val="center"/>
          </w:tcPr>
          <w:p w:rsidR="00F44BE4" w:rsidRPr="00DB74FF"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8,3</w:t>
            </w:r>
          </w:p>
        </w:tc>
        <w:tc>
          <w:tcPr>
            <w:tcW w:w="992" w:type="dxa"/>
            <w:vAlign w:val="center"/>
          </w:tcPr>
          <w:p w:rsidR="00F44BE4" w:rsidRPr="00DB74FF" w:rsidRDefault="00904396"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10,0</w:t>
            </w:r>
          </w:p>
        </w:tc>
        <w:tc>
          <w:tcPr>
            <w:tcW w:w="1071" w:type="dxa"/>
            <w:vAlign w:val="center"/>
          </w:tcPr>
          <w:p w:rsidR="00F44BE4" w:rsidRPr="00DB74FF" w:rsidRDefault="00F44BE4" w:rsidP="00F234FE">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11,0</w:t>
            </w:r>
          </w:p>
        </w:tc>
        <w:tc>
          <w:tcPr>
            <w:tcW w:w="1108"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7"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8" w:type="dxa"/>
            <w:vAlign w:val="center"/>
          </w:tcPr>
          <w:p w:rsidR="00F44BE4" w:rsidRDefault="00F44BE4"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r>
      <w:tr w:rsidR="003F7966" w:rsidTr="00927E2C">
        <w:tc>
          <w:tcPr>
            <w:tcW w:w="2235" w:type="dxa"/>
          </w:tcPr>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tc>
        <w:tc>
          <w:tcPr>
            <w:tcW w:w="2409" w:type="dxa"/>
          </w:tcPr>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tc>
        <w:tc>
          <w:tcPr>
            <w:tcW w:w="3119" w:type="dxa"/>
          </w:tcPr>
          <w:p w:rsidR="00FA1C07" w:rsidRPr="00DB74FF" w:rsidRDefault="00FA1C07" w:rsidP="00FA2658">
            <w:pPr>
              <w:widowControl w:val="0"/>
              <w:autoSpaceDE w:val="0"/>
              <w:autoSpaceDN w:val="0"/>
              <w:adjustRightInd w:val="0"/>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Увеличение доли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на протяжение всего периода,%.</w:t>
            </w:r>
          </w:p>
        </w:tc>
        <w:tc>
          <w:tcPr>
            <w:tcW w:w="1134" w:type="dxa"/>
          </w:tcPr>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58</w:t>
            </w:r>
          </w:p>
        </w:tc>
        <w:tc>
          <w:tcPr>
            <w:tcW w:w="992" w:type="dxa"/>
          </w:tcPr>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p>
          <w:p w:rsidR="00904396" w:rsidRPr="00DB74FF" w:rsidRDefault="00904396"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60</w:t>
            </w:r>
          </w:p>
        </w:tc>
        <w:tc>
          <w:tcPr>
            <w:tcW w:w="1071" w:type="dxa"/>
          </w:tcPr>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p>
          <w:p w:rsidR="00FA1C07" w:rsidRPr="00DB74FF" w:rsidRDefault="00FA1C07" w:rsidP="004B2CD8">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 xml:space="preserve">   </w:t>
            </w:r>
          </w:p>
          <w:p w:rsidR="00FA1C07" w:rsidRPr="00DB74FF" w:rsidRDefault="00904396" w:rsidP="00FA1C07">
            <w:pPr>
              <w:widowControl w:val="0"/>
              <w:autoSpaceDE w:val="0"/>
              <w:autoSpaceDN w:val="0"/>
              <w:adjustRightInd w:val="0"/>
              <w:jc w:val="center"/>
              <w:rPr>
                <w:rFonts w:ascii="Times New Roman" w:eastAsia="Times New Roman" w:hAnsi="Times New Roman" w:cs="Times New Roman"/>
                <w:sz w:val="24"/>
                <w:szCs w:val="24"/>
              </w:rPr>
            </w:pPr>
            <w:r w:rsidRPr="00DB74FF">
              <w:rPr>
                <w:rFonts w:ascii="Times New Roman" w:eastAsia="Times New Roman" w:hAnsi="Times New Roman" w:cs="Times New Roman"/>
                <w:sz w:val="24"/>
                <w:szCs w:val="24"/>
              </w:rPr>
              <w:t>63</w:t>
            </w:r>
          </w:p>
        </w:tc>
        <w:tc>
          <w:tcPr>
            <w:tcW w:w="1108" w:type="dxa"/>
            <w:vAlign w:val="center"/>
          </w:tcPr>
          <w:p w:rsidR="00FA1C07" w:rsidRDefault="00FA1C07"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7" w:type="dxa"/>
            <w:vAlign w:val="center"/>
          </w:tcPr>
          <w:p w:rsidR="00FA1C07" w:rsidRDefault="00FA1C07"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c>
          <w:tcPr>
            <w:tcW w:w="1108" w:type="dxa"/>
            <w:vAlign w:val="center"/>
          </w:tcPr>
          <w:p w:rsidR="00FA1C07" w:rsidRDefault="00FA1C07" w:rsidP="00143682">
            <w:pPr>
              <w:widowControl w:val="0"/>
              <w:autoSpaceDE w:val="0"/>
              <w:autoSpaceDN w:val="0"/>
              <w:adjustRightInd w:val="0"/>
              <w:jc w:val="center"/>
              <w:rPr>
                <w:rFonts w:ascii="Arial" w:eastAsia="Times New Roman" w:hAnsi="Arial" w:cs="Arial"/>
                <w:sz w:val="20"/>
                <w:szCs w:val="20"/>
              </w:rPr>
            </w:pPr>
            <w:r>
              <w:rPr>
                <w:rFonts w:ascii="Arial" w:eastAsia="Times New Roman" w:hAnsi="Arial" w:cs="Arial"/>
                <w:sz w:val="20"/>
                <w:szCs w:val="20"/>
              </w:rPr>
              <w:t>*</w:t>
            </w:r>
          </w:p>
        </w:tc>
      </w:tr>
    </w:tbl>
    <w:p w:rsidR="00584007" w:rsidRDefault="00584007" w:rsidP="007543AA">
      <w:pPr>
        <w:widowControl w:val="0"/>
        <w:autoSpaceDE w:val="0"/>
        <w:autoSpaceDN w:val="0"/>
        <w:adjustRightInd w:val="0"/>
        <w:spacing w:after="0" w:line="240" w:lineRule="auto"/>
        <w:jc w:val="center"/>
        <w:outlineLvl w:val="1"/>
        <w:rPr>
          <w:rFonts w:ascii="Arial" w:eastAsia="Times New Roman" w:hAnsi="Arial" w:cs="Arial"/>
          <w:sz w:val="20"/>
          <w:szCs w:val="20"/>
        </w:rPr>
      </w:pPr>
      <w:bookmarkStart w:id="76" w:name="Par727"/>
      <w:bookmarkEnd w:id="76"/>
    </w:p>
    <w:p w:rsidR="00DC702F" w:rsidRPr="00DC702F" w:rsidRDefault="00DC702F" w:rsidP="00DC702F"/>
    <w:p w:rsidR="00DC702F" w:rsidRPr="00DC702F" w:rsidRDefault="00DC702F" w:rsidP="00DC702F"/>
    <w:p w:rsidR="00DC702F" w:rsidRPr="00DC702F" w:rsidRDefault="00DC702F" w:rsidP="00DC702F"/>
    <w:p w:rsidR="00DC702F" w:rsidRPr="00DC702F" w:rsidRDefault="00DC702F" w:rsidP="00DC702F"/>
    <w:p w:rsidR="00DC702F" w:rsidRPr="00DC702F" w:rsidRDefault="00DC702F" w:rsidP="00DC702F"/>
    <w:p w:rsidR="00DC702F" w:rsidRPr="00DC702F" w:rsidRDefault="00DC702F" w:rsidP="00DC702F"/>
    <w:tbl>
      <w:tblPr>
        <w:tblW w:w="19111" w:type="dxa"/>
        <w:tblInd w:w="-459" w:type="dxa"/>
        <w:tblLook w:val="04A0" w:firstRow="1" w:lastRow="0" w:firstColumn="1" w:lastColumn="0" w:noHBand="0" w:noVBand="1"/>
      </w:tblPr>
      <w:tblGrid>
        <w:gridCol w:w="1331"/>
        <w:gridCol w:w="2091"/>
        <w:gridCol w:w="2557"/>
        <w:gridCol w:w="2350"/>
        <w:gridCol w:w="2586"/>
        <w:gridCol w:w="1056"/>
        <w:gridCol w:w="997"/>
        <w:gridCol w:w="977"/>
        <w:gridCol w:w="917"/>
        <w:gridCol w:w="897"/>
        <w:gridCol w:w="960"/>
        <w:gridCol w:w="1196"/>
        <w:gridCol w:w="1196"/>
      </w:tblGrid>
      <w:tr w:rsidR="00D338F0" w:rsidRPr="00593B12" w:rsidTr="005436D0">
        <w:trPr>
          <w:trHeight w:val="557"/>
        </w:trPr>
        <w:tc>
          <w:tcPr>
            <w:tcW w:w="15759" w:type="dxa"/>
            <w:gridSpan w:val="10"/>
            <w:tcBorders>
              <w:top w:val="single" w:sz="4" w:space="0" w:color="auto"/>
              <w:left w:val="single" w:sz="4" w:space="0" w:color="auto"/>
              <w:bottom w:val="single" w:sz="4" w:space="0" w:color="auto"/>
              <w:right w:val="single" w:sz="4" w:space="0" w:color="auto"/>
            </w:tcBorders>
            <w:shd w:val="clear" w:color="000000" w:fill="FFFF00"/>
            <w:vAlign w:val="center"/>
            <w:hideMark/>
          </w:tcPr>
          <w:p w:rsidR="00D338F0" w:rsidRPr="00927E2C" w:rsidRDefault="00D338F0" w:rsidP="001E17AB">
            <w:pPr>
              <w:keepNext/>
              <w:suppressAutoHyphens/>
              <w:spacing w:after="0" w:line="240" w:lineRule="auto"/>
              <w:ind w:left="10255"/>
              <w:jc w:val="both"/>
              <w:outlineLvl w:val="1"/>
              <w:rPr>
                <w:rFonts w:ascii="Times New Roman" w:eastAsia="Times New Roman" w:hAnsi="Times New Roman" w:cs="Times New Roman"/>
                <w:sz w:val="24"/>
                <w:szCs w:val="24"/>
                <w:lang w:eastAsia="ar-SA"/>
              </w:rPr>
            </w:pPr>
            <w:bookmarkStart w:id="77" w:name="_Toc3552872"/>
            <w:r w:rsidRPr="00927E2C">
              <w:rPr>
                <w:rFonts w:ascii="Times New Roman" w:eastAsia="Times New Roman" w:hAnsi="Times New Roman" w:cs="Times New Roman"/>
                <w:sz w:val="24"/>
                <w:szCs w:val="24"/>
                <w:lang w:eastAsia="ar-SA"/>
              </w:rPr>
              <w:lastRenderedPageBreak/>
              <w:t>Приложение №2 к  муниципальной программе «</w:t>
            </w:r>
            <w:r w:rsidR="001E17AB">
              <w:rPr>
                <w:rFonts w:ascii="Times New Roman" w:eastAsia="Times New Roman" w:hAnsi="Times New Roman" w:cs="Times New Roman"/>
                <w:sz w:val="24"/>
                <w:szCs w:val="24"/>
                <w:lang w:eastAsia="ar-SA"/>
              </w:rPr>
              <w:t>э</w:t>
            </w:r>
            <w:r w:rsidRPr="00927E2C">
              <w:rPr>
                <w:rFonts w:ascii="Times New Roman" w:eastAsia="Times New Roman" w:hAnsi="Times New Roman" w:cs="Times New Roman"/>
                <w:sz w:val="24"/>
                <w:szCs w:val="24"/>
                <w:lang w:eastAsia="ar-SA"/>
              </w:rPr>
              <w:t>кономическо</w:t>
            </w:r>
            <w:r w:rsidR="001E17AB">
              <w:rPr>
                <w:rFonts w:ascii="Times New Roman" w:eastAsia="Times New Roman" w:hAnsi="Times New Roman" w:cs="Times New Roman"/>
                <w:sz w:val="24"/>
                <w:szCs w:val="24"/>
                <w:lang w:eastAsia="ar-SA"/>
              </w:rPr>
              <w:t>е развитие</w:t>
            </w:r>
            <w:r w:rsidRPr="00927E2C">
              <w:rPr>
                <w:rFonts w:ascii="Times New Roman" w:eastAsia="Times New Roman" w:hAnsi="Times New Roman" w:cs="Times New Roman"/>
                <w:sz w:val="24"/>
                <w:szCs w:val="24"/>
                <w:lang w:eastAsia="ar-SA"/>
              </w:rPr>
              <w:t xml:space="preserve"> Азнакаевского муниципального района Республики Татарстан на 2019-2023 годы»</w:t>
            </w:r>
            <w:bookmarkEnd w:id="77"/>
          </w:p>
        </w:tc>
        <w:tc>
          <w:tcPr>
            <w:tcW w:w="960" w:type="dxa"/>
            <w:tcBorders>
              <w:top w:val="nil"/>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tcBorders>
              <w:top w:val="nil"/>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tcBorders>
              <w:top w:val="nil"/>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r>
      <w:tr w:rsidR="00D338F0" w:rsidRPr="00593B12" w:rsidTr="005436D0">
        <w:trPr>
          <w:trHeight w:val="704"/>
        </w:trPr>
        <w:tc>
          <w:tcPr>
            <w:tcW w:w="1331" w:type="dxa"/>
            <w:vMerge w:val="restart"/>
            <w:tcBorders>
              <w:top w:val="single" w:sz="4" w:space="0" w:color="auto"/>
              <w:left w:val="single" w:sz="4" w:space="0" w:color="auto"/>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
                <w:bCs/>
                <w:sz w:val="32"/>
                <w:szCs w:val="32"/>
              </w:rPr>
            </w:pPr>
            <w:r w:rsidRPr="00927E2C">
              <w:rPr>
                <w:rFonts w:ascii="Times New Roman" w:eastAsia="Times New Roman" w:hAnsi="Times New Roman" w:cs="Times New Roman"/>
                <w:b/>
                <w:bCs/>
                <w:sz w:val="32"/>
                <w:szCs w:val="32"/>
              </w:rPr>
              <w:t> </w:t>
            </w:r>
          </w:p>
        </w:tc>
        <w:tc>
          <w:tcPr>
            <w:tcW w:w="9584" w:type="dxa"/>
            <w:gridSpan w:val="4"/>
            <w:vMerge w:val="restart"/>
            <w:tcBorders>
              <w:top w:val="single" w:sz="4" w:space="0" w:color="auto"/>
              <w:left w:val="nil"/>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 </w:t>
            </w:r>
          </w:p>
          <w:p w:rsidR="00D338F0" w:rsidRPr="00927E2C" w:rsidRDefault="00D338F0" w:rsidP="00D338F0">
            <w:pPr>
              <w:keepNext/>
              <w:keepLines/>
              <w:spacing w:before="200" w:after="0"/>
              <w:outlineLvl w:val="1"/>
              <w:rPr>
                <w:rFonts w:ascii="Times New Roman" w:eastAsia="Calibri" w:hAnsi="Times New Roman" w:cs="Times New Roman"/>
                <w:b/>
                <w:bCs/>
                <w:sz w:val="28"/>
                <w:szCs w:val="28"/>
                <w:lang w:eastAsia="en-US"/>
              </w:rPr>
            </w:pPr>
            <w:bookmarkStart w:id="78" w:name="_Toc3552873"/>
            <w:r w:rsidRPr="00927E2C">
              <w:rPr>
                <w:rFonts w:ascii="Times New Roman" w:eastAsia="Calibri" w:hAnsi="Times New Roman" w:cs="Times New Roman"/>
                <w:b/>
                <w:bCs/>
                <w:sz w:val="28"/>
                <w:szCs w:val="28"/>
                <w:lang w:eastAsia="en-US"/>
              </w:rPr>
              <w:t>Перечень незадействованных объектов недвижимости ПАО "Татнефть" в Азнакаевском районе</w:t>
            </w:r>
            <w:bookmarkEnd w:id="78"/>
            <w:r w:rsidRPr="00927E2C">
              <w:rPr>
                <w:rFonts w:ascii="Times New Roman" w:eastAsia="Calibri" w:hAnsi="Times New Roman" w:cs="Times New Roman"/>
                <w:b/>
                <w:bCs/>
                <w:sz w:val="28"/>
                <w:szCs w:val="28"/>
                <w:lang w:eastAsia="en-US"/>
              </w:rPr>
              <w:t xml:space="preserve"> </w:t>
            </w:r>
          </w:p>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 </w:t>
            </w:r>
          </w:p>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 </w:t>
            </w:r>
          </w:p>
        </w:tc>
        <w:tc>
          <w:tcPr>
            <w:tcW w:w="4844" w:type="dxa"/>
            <w:gridSpan w:val="5"/>
            <w:tcBorders>
              <w:top w:val="single" w:sz="4" w:space="0" w:color="auto"/>
              <w:left w:val="nil"/>
              <w:bottom w:val="single" w:sz="4" w:space="0" w:color="auto"/>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Обеспеченность  инженерными коммуникациями</w:t>
            </w:r>
          </w:p>
        </w:tc>
        <w:tc>
          <w:tcPr>
            <w:tcW w:w="960" w:type="dxa"/>
            <w:vMerge w:val="restart"/>
            <w:tcBorders>
              <w:top w:val="nil"/>
              <w:left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vMerge w:val="restart"/>
            <w:tcBorders>
              <w:top w:val="nil"/>
              <w:left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vMerge w:val="restart"/>
            <w:tcBorders>
              <w:top w:val="nil"/>
              <w:left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r>
      <w:tr w:rsidR="00D338F0" w:rsidRPr="00593B12" w:rsidTr="005436D0">
        <w:trPr>
          <w:trHeight w:val="2595"/>
        </w:trPr>
        <w:tc>
          <w:tcPr>
            <w:tcW w:w="1331" w:type="dxa"/>
            <w:vMerge/>
            <w:tcBorders>
              <w:left w:val="single" w:sz="4" w:space="0" w:color="auto"/>
              <w:bottom w:val="single" w:sz="4" w:space="0" w:color="auto"/>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
                <w:bCs/>
                <w:sz w:val="32"/>
                <w:szCs w:val="32"/>
              </w:rPr>
            </w:pPr>
          </w:p>
        </w:tc>
        <w:tc>
          <w:tcPr>
            <w:tcW w:w="9584" w:type="dxa"/>
            <w:gridSpan w:val="4"/>
            <w:vMerge/>
            <w:tcBorders>
              <w:left w:val="nil"/>
              <w:bottom w:val="single" w:sz="4" w:space="0" w:color="auto"/>
              <w:right w:val="single" w:sz="4" w:space="0" w:color="auto"/>
            </w:tcBorders>
            <w:shd w:val="clear" w:color="000000" w:fill="FFFF00"/>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p>
        </w:tc>
        <w:tc>
          <w:tcPr>
            <w:tcW w:w="1056"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 xml:space="preserve">Водоснабжением </w:t>
            </w:r>
          </w:p>
        </w:tc>
        <w:tc>
          <w:tcPr>
            <w:tcW w:w="997"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Канализацией</w:t>
            </w:r>
          </w:p>
        </w:tc>
        <w:tc>
          <w:tcPr>
            <w:tcW w:w="977"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Теплоснабжением</w:t>
            </w:r>
          </w:p>
        </w:tc>
        <w:tc>
          <w:tcPr>
            <w:tcW w:w="917"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Электроснабжением</w:t>
            </w:r>
          </w:p>
        </w:tc>
        <w:tc>
          <w:tcPr>
            <w:tcW w:w="897" w:type="dxa"/>
            <w:tcBorders>
              <w:top w:val="single" w:sz="4" w:space="0" w:color="auto"/>
              <w:left w:val="nil"/>
              <w:bottom w:val="single" w:sz="4" w:space="0" w:color="auto"/>
              <w:right w:val="single" w:sz="4" w:space="0" w:color="auto"/>
            </w:tcBorders>
            <w:shd w:val="clear" w:color="000000" w:fill="FFFF00"/>
            <w:textDirection w:val="btLr"/>
            <w:vAlign w:val="center"/>
            <w:hideMark/>
          </w:tcPr>
          <w:p w:rsidR="00D338F0" w:rsidRPr="00927E2C" w:rsidRDefault="00D338F0" w:rsidP="00D338F0">
            <w:pPr>
              <w:spacing w:after="0" w:line="240" w:lineRule="auto"/>
              <w:jc w:val="center"/>
              <w:rPr>
                <w:rFonts w:ascii="Times New Roman" w:eastAsia="Times New Roman" w:hAnsi="Times New Roman" w:cs="Times New Roman"/>
                <w:bCs/>
                <w:sz w:val="28"/>
                <w:szCs w:val="28"/>
              </w:rPr>
            </w:pPr>
            <w:r w:rsidRPr="00927E2C">
              <w:rPr>
                <w:rFonts w:ascii="Times New Roman" w:eastAsia="Times New Roman" w:hAnsi="Times New Roman" w:cs="Times New Roman"/>
                <w:bCs/>
                <w:sz w:val="28"/>
                <w:szCs w:val="28"/>
              </w:rPr>
              <w:t>Подъездными путями</w:t>
            </w:r>
          </w:p>
        </w:tc>
        <w:tc>
          <w:tcPr>
            <w:tcW w:w="960" w:type="dxa"/>
            <w:vMerge/>
            <w:tcBorders>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vMerge/>
            <w:tcBorders>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c>
          <w:tcPr>
            <w:tcW w:w="1196" w:type="dxa"/>
            <w:vMerge/>
            <w:tcBorders>
              <w:left w:val="nil"/>
              <w:bottom w:val="nil"/>
              <w:right w:val="nil"/>
            </w:tcBorders>
            <w:shd w:val="clear" w:color="auto" w:fill="auto"/>
            <w:noWrap/>
            <w:vAlign w:val="bottom"/>
            <w:hideMark/>
          </w:tcPr>
          <w:p w:rsidR="00D338F0" w:rsidRPr="00593B12" w:rsidRDefault="00D338F0" w:rsidP="00D338F0">
            <w:pPr>
              <w:spacing w:after="0" w:line="240" w:lineRule="auto"/>
              <w:rPr>
                <w:rFonts w:ascii="Times New Roman" w:eastAsia="Times New Roman" w:hAnsi="Times New Roman" w:cs="Times New Roman"/>
                <w:color w:val="000000"/>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г.Азнакаево, Промбаза (бывшее РЭТО)</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карбида и кислорода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1043,20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1043,20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г.Азнакаево, Промбаза (бывшее РЭТО)</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Земля 5176 кв.м.</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5176,00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5176,00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000000" w:fill="FFFFFF"/>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1196" w:type="dxa"/>
            <w:tcBorders>
              <w:top w:val="nil"/>
              <w:left w:val="nil"/>
              <w:bottom w:val="nil"/>
              <w:right w:val="nil"/>
            </w:tcBorders>
            <w:shd w:val="clear" w:color="000000" w:fill="FFFFFF"/>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1196" w:type="dxa"/>
            <w:tcBorders>
              <w:top w:val="nil"/>
              <w:left w:val="nil"/>
              <w:bottom w:val="nil"/>
              <w:right w:val="nil"/>
            </w:tcBorders>
            <w:shd w:val="clear" w:color="000000" w:fill="FFFFFF"/>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000000"/>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г.Азнакаево, ул.Альметьевский тракт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Административное  здание ВМЦ</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342,70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Административное здание РИТС (1-е здание)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235,62</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Административное здание РИТС(2-ое здание)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546,50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Административное здание службы охраны</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220,20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Будка КПП</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16,90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Зал столовой</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112,80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кузнечного   цеха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158,10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8</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пристроенная часть к столовой</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269,10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9</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проходной БПО</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27,50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сварочного   поста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Ветхое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65,50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сыпучих материалов</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354,20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12</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строительных материалов</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417,50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столярной мастерской (БПО)</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72,80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14</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столярной мастерской ВМЦ</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360,40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15</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ЦПВС</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622,00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16</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электроцеха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1184,50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17</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Котельная БПО (</w:t>
            </w:r>
            <w:r w:rsidRPr="00593B12">
              <w:rPr>
                <w:rFonts w:ascii="Times New Roman" w:eastAsia="Times New Roman" w:hAnsi="Times New Roman" w:cs="Times New Roman"/>
                <w:b/>
                <w:bCs/>
                <w:color w:val="000000"/>
                <w:sz w:val="24"/>
                <w:szCs w:val="24"/>
              </w:rPr>
              <w:t>на консервации</w:t>
            </w:r>
            <w:r w:rsidRPr="00593B12">
              <w:rPr>
                <w:rFonts w:ascii="Times New Roman" w:eastAsia="Times New Roman" w:hAnsi="Times New Roman" w:cs="Times New Roman"/>
                <w:color w:val="000000"/>
                <w:sz w:val="24"/>
                <w:szCs w:val="24"/>
              </w:rPr>
              <w:t>)</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607,90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18</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Материальный склад ВМЦ</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83,40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19</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Очистные сооружения КУ-50</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158,00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20</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Пилорама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Ветхое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439,83</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21</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Пристрой здания химическ.водоочистки к котельной</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78,80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22</w:t>
            </w:r>
          </w:p>
        </w:tc>
        <w:tc>
          <w:tcPr>
            <w:tcW w:w="2091" w:type="dxa"/>
            <w:vMerge w:val="restart"/>
            <w:tcBorders>
              <w:top w:val="nil"/>
              <w:left w:val="single" w:sz="4" w:space="0" w:color="auto"/>
              <w:bottom w:val="single" w:sz="4" w:space="0" w:color="000000"/>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г.Азнакаево, ул.Альметьевский тракт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Пункт отправки буровых  вахт на базе БПО</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101,62</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Растворный  узел</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Ветхое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405,60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24</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Склад бурового 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924,40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25</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Склад ПРЦ  БО</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117,50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26</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Склад спецодежды</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1030,20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27</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Столовая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Хорошее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645,00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28</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Центральный склад</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710,40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29</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Цех по ремонту бурового 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1148,60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30</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Цех по ремонту бурового оборудования (расширение)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1183,20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31</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Эстакада для хранения бурового 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2012,70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32</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Эстакада для хранения электрооборудования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904,00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по опрессовке обсадных труб</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226,20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34</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ХАРД 2Пх18/72</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2642,40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35</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Склад готовой продукции трубного цеха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420,70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36</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Цех  по ремонту труб</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716,40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37</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xml:space="preserve">Здание коптильного цеха на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116,00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38</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Минипекарня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179,80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 xml:space="preserve">ИТОГО ЗДАНИЯ </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19858,97</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г.Азнакаево, ул.Альметьевский тракт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Земельный участок 93307 кв.м.</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93307,00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Земельный участок 23502 кв.м.</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23502,00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116809,00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пгт.Актюбинский (АТЦ и ПРЦЭО)</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мастерской по ремонту редукторов колонны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461,50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Производственно-бытовое здание Актюбинского цеха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425,50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профилактики оборудования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809,90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для обсл. и ремонта спецтехники а/к №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1034,40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контрольно-пропускного пункта а/к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52,00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6</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мастерской по ремонту тракторов ( а/к №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764,30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материалов колонны                 № 1</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626,20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4173,80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пгт. Актюбинский (АТЦ И ПРЦЭО)</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 xml:space="preserve">Земля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23267,00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Земля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53643,00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76910,00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000000"/>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г.Азнакаево, Промбаза</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гаража</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xml:space="preserve">Хорошее </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316,20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для красок</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60,50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w:t>
            </w:r>
          </w:p>
        </w:tc>
        <w:tc>
          <w:tcPr>
            <w:tcW w:w="2091" w:type="dxa"/>
            <w:vMerge/>
            <w:tcBorders>
              <w:top w:val="nil"/>
              <w:left w:val="single" w:sz="4" w:space="0" w:color="auto"/>
              <w:bottom w:val="single" w:sz="4" w:space="0" w:color="000000"/>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склада материалов</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33,20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409,90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пгт. Актюбинский (Азнакаевское УТТ)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для обслуживания и ремонта спецтехники</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2195,70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конторы бескаркасное кирпичное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346,70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2542,40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vMerge w:val="restart"/>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пгт. Актюбинский (Азнакаевское УТТ)</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Земля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10504,00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2</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 xml:space="preserve">Земля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7544,00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lastRenderedPageBreak/>
              <w:t>3</w:t>
            </w:r>
          </w:p>
        </w:tc>
        <w:tc>
          <w:tcPr>
            <w:tcW w:w="2091" w:type="dxa"/>
            <w:vMerge/>
            <w:tcBorders>
              <w:top w:val="nil"/>
              <w:left w:val="single" w:sz="4" w:space="0" w:color="auto"/>
              <w:bottom w:val="single" w:sz="4" w:space="0" w:color="auto"/>
              <w:right w:val="single" w:sz="4" w:space="0" w:color="auto"/>
            </w:tcBorders>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Земля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1269,00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19317,00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пгт. Актюбинский, ул.Губкина, 24</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Здание Административное каркасное</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Удовлетворительное</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4583,60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ИТОГО ЗДАНИЯ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4583,6</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1</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пгт. Актюбинский, ул.Губкина, 24</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Земля</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Соответствует нормам</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4115,00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7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1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8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331" w:type="dxa"/>
            <w:tcBorders>
              <w:top w:val="nil"/>
              <w:left w:val="single" w:sz="4" w:space="0" w:color="auto"/>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sz w:val="24"/>
                <w:szCs w:val="24"/>
              </w:rPr>
            </w:pPr>
            <w:r w:rsidRPr="00593B12">
              <w:rPr>
                <w:rFonts w:ascii="Times New Roman" w:eastAsia="Times New Roman" w:hAnsi="Times New Roman" w:cs="Times New Roman"/>
                <w:sz w:val="24"/>
                <w:szCs w:val="24"/>
              </w:rPr>
              <w:t>ИТОГО ЗЕМЛЯ</w:t>
            </w:r>
          </w:p>
        </w:tc>
        <w:tc>
          <w:tcPr>
            <w:tcW w:w="255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350"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58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4115,00</w:t>
            </w:r>
          </w:p>
        </w:tc>
        <w:tc>
          <w:tcPr>
            <w:tcW w:w="1056"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7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000000" w:fill="FFFF99"/>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405"/>
        </w:trPr>
        <w:tc>
          <w:tcPr>
            <w:tcW w:w="1575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sz w:val="24"/>
                <w:szCs w:val="24"/>
              </w:rPr>
            </w:pPr>
            <w:r w:rsidRPr="00593B12">
              <w:rPr>
                <w:rFonts w:ascii="Times New Roman" w:eastAsia="Times New Roman" w:hAnsi="Times New Roman" w:cs="Times New Roman"/>
                <w:b/>
                <w:bCs/>
                <w:sz w:val="24"/>
                <w:szCs w:val="24"/>
              </w:rPr>
              <w:t>Площадь зданий всего по Азнакаевскому району:</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32611,87</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97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w:t>
            </w:r>
          </w:p>
        </w:tc>
      </w:tr>
      <w:tr w:rsidR="00D338F0" w:rsidRPr="00593B12" w:rsidTr="005436D0">
        <w:trPr>
          <w:trHeight w:val="810"/>
        </w:trPr>
        <w:tc>
          <w:tcPr>
            <w:tcW w:w="1331" w:type="dxa"/>
            <w:tcBorders>
              <w:top w:val="nil"/>
              <w:left w:val="single" w:sz="4" w:space="0" w:color="auto"/>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2091"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sz w:val="24"/>
                <w:szCs w:val="24"/>
              </w:rPr>
            </w:pPr>
            <w:r w:rsidRPr="00593B12">
              <w:rPr>
                <w:rFonts w:ascii="Times New Roman" w:eastAsia="Times New Roman" w:hAnsi="Times New Roman" w:cs="Times New Roman"/>
                <w:b/>
                <w:bCs/>
                <w:sz w:val="24"/>
                <w:szCs w:val="24"/>
              </w:rPr>
              <w:t>Площадь земли всего по Азнакаевскому району:</w:t>
            </w:r>
          </w:p>
        </w:tc>
        <w:tc>
          <w:tcPr>
            <w:tcW w:w="255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2350"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258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jc w:val="center"/>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222327,00</w:t>
            </w:r>
          </w:p>
        </w:tc>
        <w:tc>
          <w:tcPr>
            <w:tcW w:w="1056"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997" w:type="dxa"/>
            <w:tcBorders>
              <w:top w:val="nil"/>
              <w:left w:val="nil"/>
              <w:bottom w:val="single" w:sz="4" w:space="0" w:color="auto"/>
              <w:right w:val="single" w:sz="4" w:space="0" w:color="auto"/>
            </w:tcBorders>
            <w:shd w:val="clear" w:color="auto" w:fill="auto"/>
            <w:vAlign w:val="center"/>
            <w:hideMark/>
          </w:tcPr>
          <w:p w:rsidR="00D338F0" w:rsidRPr="00593B12" w:rsidRDefault="00D338F0" w:rsidP="00D338F0">
            <w:pPr>
              <w:spacing w:after="0" w:line="240" w:lineRule="auto"/>
              <w:rPr>
                <w:rFonts w:ascii="Times New Roman" w:eastAsia="Times New Roman" w:hAnsi="Times New Roman" w:cs="Times New Roman"/>
                <w:b/>
                <w:bCs/>
                <w:color w:val="000000"/>
                <w:sz w:val="24"/>
                <w:szCs w:val="24"/>
              </w:rPr>
            </w:pPr>
            <w:r w:rsidRPr="00593B12">
              <w:rPr>
                <w:rFonts w:ascii="Times New Roman" w:eastAsia="Times New Roman" w:hAnsi="Times New Roman" w:cs="Times New Roman"/>
                <w:b/>
                <w:bCs/>
                <w:color w:val="000000"/>
                <w:sz w:val="24"/>
                <w:szCs w:val="24"/>
              </w:rPr>
              <w:t> </w:t>
            </w:r>
          </w:p>
        </w:tc>
        <w:tc>
          <w:tcPr>
            <w:tcW w:w="97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1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897" w:type="dxa"/>
            <w:tcBorders>
              <w:top w:val="nil"/>
              <w:left w:val="nil"/>
              <w:bottom w:val="single" w:sz="4" w:space="0" w:color="auto"/>
              <w:right w:val="single" w:sz="4" w:space="0" w:color="auto"/>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r w:rsidRPr="00593B12">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c>
          <w:tcPr>
            <w:tcW w:w="1196" w:type="dxa"/>
            <w:tcBorders>
              <w:top w:val="nil"/>
              <w:left w:val="nil"/>
              <w:bottom w:val="nil"/>
              <w:right w:val="nil"/>
            </w:tcBorders>
            <w:shd w:val="clear" w:color="auto" w:fill="auto"/>
            <w:vAlign w:val="bottom"/>
            <w:hideMark/>
          </w:tcPr>
          <w:p w:rsidR="00D338F0" w:rsidRPr="00593B12" w:rsidRDefault="00D338F0" w:rsidP="00D338F0">
            <w:pPr>
              <w:spacing w:after="0" w:line="240" w:lineRule="auto"/>
              <w:rPr>
                <w:rFonts w:ascii="Times New Roman" w:eastAsia="Times New Roman" w:hAnsi="Times New Roman" w:cs="Times New Roman"/>
                <w:color w:val="000000"/>
                <w:sz w:val="24"/>
                <w:szCs w:val="24"/>
              </w:rPr>
            </w:pPr>
          </w:p>
        </w:tc>
      </w:tr>
    </w:tbl>
    <w:p w:rsidR="00D338F0" w:rsidRPr="00584007" w:rsidRDefault="00D338F0" w:rsidP="005436D0">
      <w:pPr>
        <w:widowControl w:val="0"/>
        <w:autoSpaceDE w:val="0"/>
        <w:autoSpaceDN w:val="0"/>
        <w:adjustRightInd w:val="0"/>
        <w:spacing w:after="0" w:line="240" w:lineRule="auto"/>
        <w:outlineLvl w:val="1"/>
        <w:rPr>
          <w:rFonts w:ascii="Arial" w:eastAsia="Times New Roman" w:hAnsi="Arial" w:cs="Arial"/>
          <w:sz w:val="20"/>
          <w:szCs w:val="20"/>
        </w:rPr>
        <w:sectPr w:rsidR="00D338F0" w:rsidRPr="00584007">
          <w:pgSz w:w="16838" w:h="11906" w:orient="landscape"/>
          <w:pgMar w:top="1133" w:right="1440" w:bottom="566" w:left="1440" w:header="720" w:footer="720" w:gutter="0"/>
          <w:cols w:space="720"/>
          <w:noEndnote/>
        </w:sectPr>
      </w:pPr>
    </w:p>
    <w:p w:rsidR="009772C4" w:rsidRPr="009772C4" w:rsidRDefault="009772C4" w:rsidP="009772C4">
      <w:pPr>
        <w:spacing w:after="0" w:line="240" w:lineRule="auto"/>
        <w:jc w:val="center"/>
        <w:outlineLvl w:val="0"/>
        <w:rPr>
          <w:rFonts w:ascii="Times New Roman" w:eastAsia="Times New Roman" w:hAnsi="Times New Roman" w:cs="Times New Roman"/>
          <w:b/>
          <w:bCs/>
          <w:sz w:val="28"/>
          <w:szCs w:val="28"/>
        </w:rPr>
      </w:pPr>
      <w:bookmarkStart w:id="79" w:name="_Toc3552874"/>
      <w:bookmarkStart w:id="80" w:name="_Toc388366190"/>
      <w:bookmarkStart w:id="81" w:name="_Toc1570120"/>
      <w:bookmarkStart w:id="82" w:name="_Toc1571180"/>
      <w:r w:rsidRPr="009772C4">
        <w:rPr>
          <w:rFonts w:ascii="Times New Roman" w:eastAsia="Times New Roman" w:hAnsi="Times New Roman" w:cs="Times New Roman"/>
          <w:b/>
          <w:bCs/>
          <w:sz w:val="28"/>
          <w:szCs w:val="28"/>
        </w:rPr>
        <w:lastRenderedPageBreak/>
        <w:t>Муниципальная подпрограмма</w:t>
      </w:r>
      <w:bookmarkEnd w:id="79"/>
    </w:p>
    <w:p w:rsidR="009772C4" w:rsidRDefault="009772C4" w:rsidP="009772C4">
      <w:pPr>
        <w:spacing w:after="0" w:line="240" w:lineRule="auto"/>
        <w:jc w:val="center"/>
        <w:outlineLvl w:val="0"/>
        <w:rPr>
          <w:rFonts w:ascii="Times New Roman" w:eastAsia="Times New Roman" w:hAnsi="Times New Roman" w:cs="Times New Roman"/>
          <w:b/>
          <w:bCs/>
          <w:sz w:val="28"/>
          <w:szCs w:val="28"/>
        </w:rPr>
      </w:pPr>
      <w:bookmarkStart w:id="83" w:name="_Toc3552875"/>
      <w:r w:rsidRPr="009772C4">
        <w:rPr>
          <w:rFonts w:ascii="Times New Roman" w:eastAsia="Times New Roman" w:hAnsi="Times New Roman" w:cs="Times New Roman"/>
          <w:b/>
          <w:bCs/>
          <w:sz w:val="28"/>
          <w:szCs w:val="28"/>
        </w:rPr>
        <w:t>«ПОВЫШЕНИЕ ИНВЕСТИЦИОННОЙ ПРИВЛЕКАТЕЛЬНОСТИ АЗНАКАЕВСКОГО МУНИЦИПАЛЬНОГО РАЙОНА РЕСПУБЛИКИ ТАТАРСТАН  НА 2019 -202</w:t>
      </w:r>
      <w:r>
        <w:rPr>
          <w:rFonts w:ascii="Times New Roman" w:eastAsia="Times New Roman" w:hAnsi="Times New Roman" w:cs="Times New Roman"/>
          <w:b/>
          <w:bCs/>
          <w:sz w:val="28"/>
          <w:szCs w:val="28"/>
        </w:rPr>
        <w:t>3 годы»</w:t>
      </w:r>
      <w:bookmarkEnd w:id="83"/>
    </w:p>
    <w:p w:rsidR="00407F17" w:rsidRDefault="00407F17" w:rsidP="009772C4">
      <w:pPr>
        <w:spacing w:after="0" w:line="240" w:lineRule="auto"/>
        <w:jc w:val="center"/>
        <w:outlineLvl w:val="0"/>
        <w:rPr>
          <w:rFonts w:ascii="Times New Roman" w:eastAsia="Times New Roman" w:hAnsi="Times New Roman" w:cs="Times New Roman"/>
          <w:b/>
          <w:bCs/>
          <w:sz w:val="28"/>
          <w:szCs w:val="28"/>
        </w:rPr>
      </w:pPr>
      <w:bookmarkStart w:id="84" w:name="_Toc3552876"/>
      <w:r w:rsidRPr="008544BE">
        <w:rPr>
          <w:rFonts w:ascii="Times New Roman" w:eastAsia="Times New Roman" w:hAnsi="Times New Roman" w:cs="Times New Roman"/>
          <w:b/>
          <w:bCs/>
          <w:sz w:val="28"/>
          <w:szCs w:val="28"/>
        </w:rPr>
        <w:t>ПАСПОРТ</w:t>
      </w:r>
      <w:bookmarkEnd w:id="80"/>
      <w:r>
        <w:rPr>
          <w:rFonts w:ascii="Times New Roman" w:eastAsia="Times New Roman" w:hAnsi="Times New Roman" w:cs="Times New Roman"/>
          <w:b/>
          <w:bCs/>
          <w:sz w:val="28"/>
          <w:szCs w:val="28"/>
        </w:rPr>
        <w:t xml:space="preserve"> ПОД</w:t>
      </w:r>
      <w:r w:rsidRPr="008544BE">
        <w:rPr>
          <w:rFonts w:ascii="Times New Roman" w:eastAsia="Times New Roman" w:hAnsi="Times New Roman" w:cs="Times New Roman"/>
          <w:b/>
          <w:bCs/>
          <w:sz w:val="28"/>
          <w:szCs w:val="28"/>
        </w:rPr>
        <w:t>ПРОГРАММЫ</w:t>
      </w:r>
      <w:bookmarkEnd w:id="81"/>
      <w:bookmarkEnd w:id="82"/>
      <w:bookmarkEnd w:id="84"/>
    </w:p>
    <w:p w:rsidR="00407F17" w:rsidRPr="00593B12" w:rsidRDefault="00407F17" w:rsidP="00407F17"/>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1"/>
        <w:gridCol w:w="7106"/>
      </w:tblGrid>
      <w:tr w:rsidR="00407F17" w:rsidRPr="009419AB" w:rsidTr="005436D0">
        <w:trPr>
          <w:trHeight w:val="1058"/>
        </w:trPr>
        <w:tc>
          <w:tcPr>
            <w:tcW w:w="3101" w:type="dxa"/>
          </w:tcPr>
          <w:p w:rsidR="00407F17" w:rsidRPr="009419AB" w:rsidRDefault="00407F17"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Наименование программы</w:t>
            </w:r>
          </w:p>
        </w:tc>
        <w:tc>
          <w:tcPr>
            <w:tcW w:w="7106" w:type="dxa"/>
          </w:tcPr>
          <w:p w:rsidR="00407F17" w:rsidRPr="009419AB" w:rsidRDefault="00407F17" w:rsidP="003410CB">
            <w:pPr>
              <w:suppressAutoHyphens/>
              <w:spacing w:after="0" w:line="240" w:lineRule="auto"/>
              <w:rPr>
                <w:rFonts w:ascii="Times New Roman" w:eastAsia="Times New Roman" w:hAnsi="Times New Roman" w:cs="Times New Roman"/>
                <w:sz w:val="26"/>
                <w:szCs w:val="26"/>
              </w:rPr>
            </w:pPr>
            <w:bookmarkStart w:id="85" w:name="OLE_LINK1"/>
            <w:r w:rsidRPr="009419AB">
              <w:rPr>
                <w:rFonts w:ascii="Times New Roman" w:eastAsia="Times New Roman" w:hAnsi="Times New Roman" w:cs="Times New Roman"/>
                <w:sz w:val="26"/>
                <w:szCs w:val="26"/>
              </w:rPr>
              <w:t>Районная целевая программа   «Развитие инвестиционной привлекательности  на территории Азнакаевского района Республики Татарстан на 2019-2023 годы»</w:t>
            </w:r>
          </w:p>
          <w:bookmarkEnd w:id="85"/>
          <w:p w:rsidR="00407F17" w:rsidRPr="009419AB" w:rsidRDefault="00407F17" w:rsidP="003410CB">
            <w:pPr>
              <w:spacing w:after="0" w:line="240" w:lineRule="auto"/>
              <w:ind w:left="-106"/>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(далее – Программа)</w:t>
            </w:r>
          </w:p>
        </w:tc>
      </w:tr>
      <w:tr w:rsidR="00407F17" w:rsidRPr="009419AB" w:rsidTr="005436D0">
        <w:trPr>
          <w:trHeight w:val="53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Заказчик программы</w:t>
            </w:r>
          </w:p>
        </w:tc>
        <w:tc>
          <w:tcPr>
            <w:tcW w:w="7106" w:type="dxa"/>
          </w:tcPr>
          <w:p w:rsidR="00407F17" w:rsidRPr="009419AB" w:rsidRDefault="00407F17" w:rsidP="003410CB">
            <w:pPr>
              <w:spacing w:after="0" w:line="240" w:lineRule="auto"/>
              <w:ind w:left="-90"/>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Исполнительный комитет Азнакаевского муниципального района </w:t>
            </w:r>
          </w:p>
        </w:tc>
      </w:tr>
      <w:tr w:rsidR="00407F17" w:rsidRPr="009419AB" w:rsidTr="005436D0">
        <w:trPr>
          <w:trHeight w:val="53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Основные разработчики программы</w:t>
            </w:r>
          </w:p>
        </w:tc>
        <w:tc>
          <w:tcPr>
            <w:tcW w:w="7106" w:type="dxa"/>
          </w:tcPr>
          <w:p w:rsidR="00407F17" w:rsidRPr="009419AB" w:rsidRDefault="00407F17" w:rsidP="003410CB">
            <w:pPr>
              <w:spacing w:after="0" w:line="240" w:lineRule="auto"/>
              <w:ind w:left="-90"/>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Отдел экономики, промышленности и торговли исполнительного комитета Азнакаевского муниципального района</w:t>
            </w:r>
          </w:p>
        </w:tc>
      </w:tr>
      <w:tr w:rsidR="00407F17" w:rsidRPr="009419AB" w:rsidTr="005436D0">
        <w:trPr>
          <w:trHeight w:val="629"/>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Основная цель программы</w:t>
            </w:r>
          </w:p>
        </w:tc>
        <w:tc>
          <w:tcPr>
            <w:tcW w:w="7106" w:type="dxa"/>
          </w:tcPr>
          <w:p w:rsidR="00407F17" w:rsidRPr="009419AB" w:rsidRDefault="00407F17" w:rsidP="003410CB">
            <w:pPr>
              <w:spacing w:after="0" w:line="240" w:lineRule="auto"/>
              <w:ind w:left="-90"/>
              <w:rPr>
                <w:rFonts w:ascii="Times New Roman" w:eastAsia="Times New Roman" w:hAnsi="Times New Roman" w:cs="Times New Roman"/>
                <w:sz w:val="26"/>
                <w:szCs w:val="26"/>
              </w:rPr>
            </w:pPr>
            <w:r w:rsidRPr="009419AB">
              <w:rPr>
                <w:rFonts w:ascii="Times New Roman" w:eastAsia="Times New Roman" w:hAnsi="Times New Roman" w:cs="Times New Roman"/>
                <w:color w:val="000000"/>
                <w:sz w:val="26"/>
                <w:szCs w:val="26"/>
              </w:rPr>
              <w:t>Рост объема инвестиций за счет повышения инвестиционной привлекательности.</w:t>
            </w:r>
          </w:p>
        </w:tc>
      </w:tr>
      <w:tr w:rsidR="00407F17" w:rsidRPr="009419AB" w:rsidTr="005436D0">
        <w:trPr>
          <w:trHeight w:val="1617"/>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Основные задачи программы</w:t>
            </w:r>
          </w:p>
        </w:tc>
        <w:tc>
          <w:tcPr>
            <w:tcW w:w="7106" w:type="dxa"/>
          </w:tcPr>
          <w:p w:rsidR="00407F17" w:rsidRPr="009419AB" w:rsidRDefault="00407F17" w:rsidP="003410CB">
            <w:pPr>
              <w:spacing w:after="0" w:line="240" w:lineRule="auto"/>
              <w:ind w:left="-90"/>
              <w:jc w:val="both"/>
              <w:rPr>
                <w:rFonts w:ascii="Times New Roman" w:eastAsia="Times New Roman" w:hAnsi="Times New Roman" w:cs="Times New Roman"/>
                <w:color w:val="000000"/>
                <w:sz w:val="26"/>
                <w:szCs w:val="26"/>
              </w:rPr>
            </w:pPr>
            <w:r w:rsidRPr="009419AB">
              <w:rPr>
                <w:rFonts w:ascii="Times New Roman" w:eastAsia="Times New Roman" w:hAnsi="Times New Roman" w:cs="Times New Roman"/>
                <w:color w:val="000000"/>
                <w:sz w:val="26"/>
                <w:szCs w:val="26"/>
              </w:rPr>
              <w:t>-улучшение инвестиционного климата в районе;</w:t>
            </w:r>
          </w:p>
          <w:p w:rsidR="00407F17" w:rsidRPr="009419AB" w:rsidRDefault="00407F17" w:rsidP="003410CB">
            <w:pPr>
              <w:spacing w:after="0" w:line="240" w:lineRule="auto"/>
              <w:ind w:left="-90"/>
              <w:rPr>
                <w:rFonts w:ascii="Times New Roman" w:eastAsia="Times New Roman" w:hAnsi="Times New Roman" w:cs="Times New Roman"/>
                <w:color w:val="000000"/>
                <w:sz w:val="26"/>
                <w:szCs w:val="26"/>
              </w:rPr>
            </w:pPr>
            <w:r w:rsidRPr="009419AB">
              <w:rPr>
                <w:rFonts w:ascii="Times New Roman" w:eastAsia="Times New Roman" w:hAnsi="Times New Roman" w:cs="Times New Roman"/>
                <w:color w:val="000000"/>
                <w:sz w:val="26"/>
                <w:szCs w:val="26"/>
              </w:rPr>
              <w:t>-</w:t>
            </w:r>
            <w:r w:rsidRPr="009419AB">
              <w:rPr>
                <w:rFonts w:ascii="Times New Roman" w:eastAsia="Times New Roman" w:hAnsi="Times New Roman" w:cs="Times New Roman"/>
                <w:sz w:val="26"/>
                <w:szCs w:val="26"/>
              </w:rPr>
              <w:t>выявление приоритетных направлений</w:t>
            </w:r>
            <w:r w:rsidRPr="009419AB">
              <w:rPr>
                <w:rFonts w:ascii="Times New Roman" w:eastAsia="Times New Roman" w:hAnsi="Times New Roman" w:cs="Times New Roman"/>
                <w:color w:val="000000"/>
                <w:sz w:val="26"/>
                <w:szCs w:val="26"/>
              </w:rPr>
              <w:t xml:space="preserve"> инвестиционной деятельности;</w:t>
            </w:r>
          </w:p>
          <w:p w:rsidR="00407F17" w:rsidRPr="009419AB" w:rsidRDefault="00407F17" w:rsidP="003410CB">
            <w:pPr>
              <w:spacing w:after="0" w:line="240" w:lineRule="auto"/>
              <w:ind w:left="-90"/>
              <w:rPr>
                <w:rFonts w:ascii="Times New Roman" w:eastAsia="Times New Roman" w:hAnsi="Times New Roman" w:cs="Times New Roman"/>
                <w:sz w:val="26"/>
                <w:szCs w:val="26"/>
              </w:rPr>
            </w:pPr>
            <w:r w:rsidRPr="009419AB">
              <w:rPr>
                <w:rFonts w:ascii="Times New Roman" w:eastAsia="Times New Roman" w:hAnsi="Times New Roman" w:cs="Times New Roman"/>
                <w:color w:val="000000"/>
                <w:sz w:val="26"/>
                <w:szCs w:val="26"/>
              </w:rPr>
              <w:t>- создание условий для повышения уровня благосостояния населения.</w:t>
            </w:r>
          </w:p>
        </w:tc>
      </w:tr>
      <w:tr w:rsidR="00407F17" w:rsidRPr="009419AB" w:rsidTr="005436D0">
        <w:trPr>
          <w:trHeight w:val="53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Сроки и этапы реализации программы</w:t>
            </w:r>
          </w:p>
        </w:tc>
        <w:tc>
          <w:tcPr>
            <w:tcW w:w="7106"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2019-2023 годы</w:t>
            </w:r>
          </w:p>
        </w:tc>
      </w:tr>
      <w:tr w:rsidR="00407F17" w:rsidRPr="009419AB" w:rsidTr="005436D0">
        <w:trPr>
          <w:trHeight w:val="53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Исполнители программы и основных мероприятий</w:t>
            </w:r>
          </w:p>
        </w:tc>
        <w:tc>
          <w:tcPr>
            <w:tcW w:w="7106" w:type="dxa"/>
          </w:tcPr>
          <w:p w:rsidR="00407F17" w:rsidRPr="009419AB" w:rsidRDefault="00407F17" w:rsidP="003410CB">
            <w:pPr>
              <w:autoSpaceDE w:val="0"/>
              <w:autoSpaceDN w:val="0"/>
              <w:adjustRightInd w:val="0"/>
              <w:spacing w:after="0" w:line="240" w:lineRule="auto"/>
              <w:ind w:right="-250"/>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Структурные подразделения исполнительного комитета Азнакаевского муниципального района,  организации и предприятия не зависимо от формы собственности и физические лица.</w:t>
            </w:r>
          </w:p>
        </w:tc>
      </w:tr>
      <w:tr w:rsidR="00407F17" w:rsidRPr="009419AB" w:rsidTr="005436D0">
        <w:trPr>
          <w:trHeight w:val="1085"/>
        </w:trPr>
        <w:tc>
          <w:tcPr>
            <w:tcW w:w="3101" w:type="dxa"/>
          </w:tcPr>
          <w:p w:rsidR="00407F17" w:rsidRPr="009419AB" w:rsidRDefault="00407F17"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Ожидаемые результаты реализации программы</w:t>
            </w:r>
          </w:p>
        </w:tc>
        <w:tc>
          <w:tcPr>
            <w:tcW w:w="7106" w:type="dxa"/>
          </w:tcPr>
          <w:p w:rsidR="00407F17" w:rsidRPr="009419AB" w:rsidRDefault="00407F17" w:rsidP="003410CB">
            <w:pPr>
              <w:spacing w:after="0" w:line="240" w:lineRule="auto"/>
              <w:ind w:left="52" w:right="-250" w:hanging="2552"/>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темп роста объемо    Темп роста объема инвестиции из всех источников финансирования  ежегодно не менее 2 % в сопоставимых ценах.</w:t>
            </w:r>
          </w:p>
          <w:p w:rsidR="00407F17" w:rsidRPr="009419AB" w:rsidRDefault="00407F17" w:rsidP="003410CB">
            <w:pPr>
              <w:spacing w:after="0" w:line="240" w:lineRule="auto"/>
              <w:ind w:left="2552" w:right="-250" w:hanging="2552"/>
              <w:rPr>
                <w:rFonts w:ascii="Times New Roman" w:eastAsia="Times New Roman" w:hAnsi="Times New Roman" w:cs="Times New Roman"/>
                <w:sz w:val="26"/>
                <w:szCs w:val="26"/>
                <w:highlight w:val="yellow"/>
              </w:rPr>
            </w:pPr>
            <w:r w:rsidRPr="009419AB">
              <w:rPr>
                <w:rFonts w:ascii="Times New Roman" w:eastAsia="Times New Roman" w:hAnsi="Times New Roman" w:cs="Times New Roman"/>
                <w:sz w:val="26"/>
                <w:szCs w:val="26"/>
              </w:rPr>
              <w:t xml:space="preserve"> </w:t>
            </w:r>
          </w:p>
        </w:tc>
      </w:tr>
    </w:tbl>
    <w:p w:rsidR="008544BE" w:rsidRPr="009419AB" w:rsidRDefault="008544BE" w:rsidP="008F6091">
      <w:pPr>
        <w:pStyle w:val="2"/>
        <w:jc w:val="center"/>
        <w:rPr>
          <w:rFonts w:ascii="Times New Roman" w:eastAsia="Times New Roman" w:hAnsi="Times New Roman" w:cs="Times New Roman"/>
          <w:color w:val="auto"/>
          <w:w w:val="115"/>
          <w:lang w:eastAsia="ar-SA"/>
        </w:rPr>
      </w:pPr>
      <w:bookmarkStart w:id="86" w:name="_Toc388366192"/>
      <w:bookmarkStart w:id="87" w:name="_Toc1570121"/>
      <w:bookmarkStart w:id="88" w:name="_Toc1571181"/>
      <w:bookmarkStart w:id="89" w:name="_Toc3552877"/>
      <w:r w:rsidRPr="009419AB">
        <w:rPr>
          <w:rFonts w:ascii="Times New Roman" w:eastAsia="Times New Roman" w:hAnsi="Times New Roman" w:cs="Times New Roman"/>
          <w:color w:val="auto"/>
          <w:w w:val="115"/>
          <w:lang w:eastAsia="ar-SA"/>
        </w:rPr>
        <w:t>Общие положения</w:t>
      </w:r>
      <w:bookmarkEnd w:id="86"/>
      <w:bookmarkEnd w:id="87"/>
      <w:bookmarkEnd w:id="88"/>
      <w:bookmarkEnd w:id="89"/>
    </w:p>
    <w:p w:rsidR="008544BE" w:rsidRPr="009419AB" w:rsidRDefault="008544BE" w:rsidP="00D819B0">
      <w:pPr>
        <w:spacing w:after="0" w:line="240" w:lineRule="auto"/>
        <w:ind w:firstLine="709"/>
        <w:rPr>
          <w:rFonts w:ascii="Times New Roman" w:eastAsia="Times New Roman" w:hAnsi="Times New Roman" w:cs="Times New Roman"/>
          <w:sz w:val="26"/>
          <w:szCs w:val="26"/>
        </w:rPr>
      </w:pPr>
      <w:bookmarkStart w:id="90" w:name="_Toc386031179"/>
      <w:bookmarkStart w:id="91" w:name="_Toc387761409"/>
      <w:bookmarkStart w:id="92" w:name="_Toc388366193"/>
      <w:r w:rsidRPr="009419AB">
        <w:rPr>
          <w:rFonts w:ascii="Times New Roman" w:eastAsia="Times New Roman" w:hAnsi="Times New Roman" w:cs="Times New Roman"/>
          <w:sz w:val="26"/>
          <w:szCs w:val="26"/>
        </w:rPr>
        <w:t>Объект, предмет регулирования и сфера действия Программы:</w:t>
      </w:r>
      <w:bookmarkEnd w:id="90"/>
      <w:bookmarkEnd w:id="91"/>
      <w:bookmarkEnd w:id="92"/>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объект настоящей Программы - инвестиционный климат Азнакаевского муниципального района Республики Татарстан;</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предмет регулирования - инвестиционная привлекательность Азнакаевского муниципального района Республики Татарстан;</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сфера действия - экономика и социальная сфера Азнакаевского муниципального района Республики Татарстан.</w:t>
      </w:r>
    </w:p>
    <w:p w:rsidR="008544BE" w:rsidRPr="009419AB" w:rsidRDefault="008544BE" w:rsidP="00D819B0">
      <w:pPr>
        <w:spacing w:after="0" w:line="240" w:lineRule="auto"/>
        <w:ind w:firstLine="709"/>
        <w:rPr>
          <w:rFonts w:ascii="Times New Roman" w:eastAsia="Times New Roman" w:hAnsi="Times New Roman" w:cs="Times New Roman"/>
          <w:sz w:val="26"/>
          <w:szCs w:val="26"/>
        </w:rPr>
      </w:pPr>
      <w:bookmarkStart w:id="93" w:name="_Toc386031180"/>
      <w:bookmarkStart w:id="94" w:name="_Toc387761410"/>
      <w:bookmarkStart w:id="95" w:name="_Toc388366194"/>
      <w:r w:rsidRPr="009419AB">
        <w:rPr>
          <w:rFonts w:ascii="Times New Roman" w:eastAsia="Times New Roman" w:hAnsi="Times New Roman" w:cs="Times New Roman"/>
          <w:sz w:val="26"/>
          <w:szCs w:val="26"/>
        </w:rPr>
        <w:t>Понятия и термины, используемые в Программе:</w:t>
      </w:r>
      <w:bookmarkEnd w:id="93"/>
      <w:bookmarkEnd w:id="94"/>
      <w:bookmarkEnd w:id="95"/>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инвестиционный климат-это особый экономический климат, который через активную инвестиционную деятельность обеспечивает количественное и качественное развитие национального богатства. К составляющим инвестиционного климата относятся инвестиционная привлекательность и инвестиционная активность; </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инвестиционная привлекательность – совокупность различных объективных возможностей и ограничений, обусловливающих интенсивность привлечения инвестиций в район или инвестиционную активность;</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инвестиционный потенциал - качественная характеристика, учитывающая основные макроэкономические показатели в виде суммы объективных предпосылок для инвестиций и зависящая как от наличия и разнообразия сфер объектов инвестирования, так и от экономического развития района;</w:t>
      </w:r>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инвестиционный риск- вероятность возникновения финансовых потерь в результате непредвиденных заранее обстоятельств, изменения конъюнктуры и других объективных причин.</w:t>
      </w:r>
    </w:p>
    <w:p w:rsidR="008544BE" w:rsidRPr="009419AB" w:rsidRDefault="008544BE" w:rsidP="00D819B0">
      <w:pPr>
        <w:spacing w:after="0" w:line="240" w:lineRule="auto"/>
        <w:ind w:firstLine="709"/>
        <w:rPr>
          <w:rFonts w:ascii="Times New Roman" w:eastAsia="Times New Roman" w:hAnsi="Times New Roman" w:cs="Times New Roman"/>
          <w:sz w:val="26"/>
          <w:szCs w:val="26"/>
        </w:rPr>
      </w:pPr>
      <w:bookmarkStart w:id="96" w:name="_Toc386031181"/>
      <w:bookmarkStart w:id="97" w:name="_Toc387761411"/>
      <w:bookmarkStart w:id="98" w:name="_Toc388366195"/>
      <w:r w:rsidRPr="009419AB">
        <w:rPr>
          <w:rFonts w:ascii="Times New Roman" w:eastAsia="Times New Roman" w:hAnsi="Times New Roman" w:cs="Times New Roman"/>
          <w:sz w:val="26"/>
          <w:szCs w:val="26"/>
        </w:rPr>
        <w:t>Программа разработана на основе следующих нормативных актов:</w:t>
      </w:r>
      <w:bookmarkEnd w:id="96"/>
      <w:bookmarkEnd w:id="97"/>
      <w:bookmarkEnd w:id="98"/>
    </w:p>
    <w:p w:rsidR="008544BE" w:rsidRPr="009419AB" w:rsidRDefault="008544BE" w:rsidP="00D819B0">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Федеральный закон от 25.02.1999 № 39-ФЗ «Об инвестиционной деятельности в Российской Федерации, осуществляемой в форме капитальных вложений» (в редакции от 23.07.2010 №184-ФЗ);</w:t>
      </w:r>
    </w:p>
    <w:p w:rsidR="008544BE" w:rsidRPr="009419AB" w:rsidRDefault="008544BE" w:rsidP="00D819B0">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Закон Республики Татарстан </w:t>
      </w:r>
      <w:hyperlink r:id="rId11" w:history="1">
        <w:r w:rsidRPr="009419AB">
          <w:rPr>
            <w:rFonts w:ascii="Times New Roman" w:eastAsia="Times New Roman" w:hAnsi="Times New Roman" w:cs="Times New Roman"/>
            <w:sz w:val="26"/>
            <w:szCs w:val="26"/>
          </w:rPr>
          <w:t>N 39-ЗРТ</w:t>
        </w:r>
      </w:hyperlink>
      <w:r w:rsidRPr="009419AB">
        <w:rPr>
          <w:rFonts w:ascii="Times New Roman" w:eastAsia="Times New Roman" w:hAnsi="Times New Roman" w:cs="Times New Roman"/>
          <w:sz w:val="26"/>
          <w:szCs w:val="26"/>
        </w:rPr>
        <w:t xml:space="preserve"> от 30.07.2009 «Об инвестиционной деятельности в Республике Татарстан»;</w:t>
      </w:r>
    </w:p>
    <w:p w:rsidR="008544BE" w:rsidRPr="009419AB" w:rsidRDefault="008544BE" w:rsidP="00D819B0">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Программа содержит мероприятия, направленные на создание условий для дальнейшего увеличения экономического потенциала Азнакаевского муниципального района за счет реализации мер, осуществляемых органами местного самоуправления Азнакаевского муниципального района по формированию активной инвестиционной политики. </w:t>
      </w:r>
    </w:p>
    <w:p w:rsidR="009C0375" w:rsidRPr="009419AB" w:rsidRDefault="00A06835" w:rsidP="00BB301C">
      <w:pPr>
        <w:pStyle w:val="2"/>
        <w:jc w:val="center"/>
        <w:rPr>
          <w:rFonts w:ascii="Times New Roman" w:hAnsi="Times New Roman" w:cs="Times New Roman"/>
          <w:color w:val="000000" w:themeColor="text1"/>
        </w:rPr>
      </w:pPr>
      <w:bookmarkStart w:id="99" w:name="_Toc1570122"/>
      <w:bookmarkStart w:id="100" w:name="_Toc1571182"/>
      <w:bookmarkStart w:id="101" w:name="_Toc3552878"/>
      <w:bookmarkStart w:id="102" w:name="_Toc388366212"/>
      <w:r w:rsidRPr="009419AB">
        <w:rPr>
          <w:rFonts w:ascii="Times New Roman" w:hAnsi="Times New Roman" w:cs="Times New Roman"/>
          <w:bCs w:val="0"/>
          <w:color w:val="000000" w:themeColor="text1"/>
          <w:lang w:val="en-US"/>
        </w:rPr>
        <w:t>I</w:t>
      </w:r>
      <w:r w:rsidRPr="009419AB">
        <w:rPr>
          <w:rFonts w:ascii="Times New Roman" w:hAnsi="Times New Roman" w:cs="Times New Roman"/>
          <w:b w:val="0"/>
          <w:bCs w:val="0"/>
          <w:color w:val="000000" w:themeColor="text1"/>
        </w:rPr>
        <w:t>.</w:t>
      </w:r>
      <w:r w:rsidRPr="009419AB">
        <w:rPr>
          <w:rFonts w:ascii="Times New Roman" w:hAnsi="Times New Roman" w:cs="Times New Roman"/>
          <w:color w:val="000000" w:themeColor="text1"/>
        </w:rPr>
        <w:t xml:space="preserve"> </w:t>
      </w:r>
      <w:r w:rsidR="009C0375" w:rsidRPr="009419AB">
        <w:rPr>
          <w:rFonts w:ascii="Times New Roman" w:hAnsi="Times New Roman" w:cs="Times New Roman"/>
          <w:color w:val="000000" w:themeColor="text1"/>
        </w:rPr>
        <w:t>Общая характеристика сферы реализации Подпрограммы, проблемы и пути их решения</w:t>
      </w:r>
      <w:bookmarkEnd w:id="99"/>
      <w:bookmarkEnd w:id="100"/>
      <w:bookmarkEnd w:id="101"/>
    </w:p>
    <w:bookmarkEnd w:id="102"/>
    <w:p w:rsidR="008544BE" w:rsidRPr="009419AB" w:rsidRDefault="008544BE" w:rsidP="00D819B0">
      <w:pPr>
        <w:numPr>
          <w:ilvl w:val="0"/>
          <w:numId w:val="6"/>
        </w:numPr>
        <w:tabs>
          <w:tab w:val="num" w:pos="-993"/>
        </w:tabs>
        <w:spacing w:after="0" w:line="240" w:lineRule="auto"/>
        <w:ind w:left="0" w:firstLine="567"/>
        <w:jc w:val="both"/>
        <w:rPr>
          <w:rFonts w:ascii="Times New Roman" w:eastAsia="Times New Roman" w:hAnsi="Times New Roman" w:cs="Times New Roman"/>
          <w:b/>
          <w:sz w:val="26"/>
          <w:szCs w:val="26"/>
        </w:rPr>
      </w:pPr>
      <w:r w:rsidRPr="009419AB">
        <w:rPr>
          <w:rFonts w:ascii="Times New Roman" w:eastAsia="Times New Roman" w:hAnsi="Times New Roman" w:cs="Times New Roman"/>
          <w:sz w:val="26"/>
          <w:szCs w:val="26"/>
        </w:rPr>
        <w:t>В районе сложилась устойчивая тенденция роста инвестиций в основной капитал. В 201</w:t>
      </w:r>
      <w:r w:rsidR="00D67935" w:rsidRPr="009419AB">
        <w:rPr>
          <w:rFonts w:ascii="Times New Roman" w:eastAsia="Times New Roman" w:hAnsi="Times New Roman" w:cs="Times New Roman"/>
          <w:sz w:val="26"/>
          <w:szCs w:val="26"/>
        </w:rPr>
        <w:t>8</w:t>
      </w:r>
      <w:r w:rsidRPr="009419AB">
        <w:rPr>
          <w:rFonts w:ascii="Times New Roman" w:eastAsia="Times New Roman" w:hAnsi="Times New Roman" w:cs="Times New Roman"/>
          <w:sz w:val="26"/>
          <w:szCs w:val="26"/>
        </w:rPr>
        <w:t xml:space="preserve"> году инвестиции в основной капитал составили 9 </w:t>
      </w:r>
      <w:r w:rsidR="00D67935" w:rsidRPr="009419AB">
        <w:rPr>
          <w:rFonts w:ascii="Times New Roman" w:eastAsia="Times New Roman" w:hAnsi="Times New Roman" w:cs="Times New Roman"/>
          <w:sz w:val="26"/>
          <w:szCs w:val="26"/>
        </w:rPr>
        <w:t>500</w:t>
      </w:r>
      <w:r w:rsidRPr="009419AB">
        <w:rPr>
          <w:rFonts w:ascii="Times New Roman" w:eastAsia="Times New Roman" w:hAnsi="Times New Roman" w:cs="Times New Roman"/>
          <w:sz w:val="26"/>
          <w:szCs w:val="26"/>
        </w:rPr>
        <w:t xml:space="preserve"> миллионов рублей</w:t>
      </w:r>
      <w:r w:rsidR="00D67935" w:rsidRPr="009419AB">
        <w:rPr>
          <w:rFonts w:ascii="Times New Roman" w:eastAsia="Times New Roman" w:hAnsi="Times New Roman" w:cs="Times New Roman"/>
          <w:sz w:val="26"/>
          <w:szCs w:val="26"/>
        </w:rPr>
        <w:t xml:space="preserve"> (оценка)</w:t>
      </w:r>
      <w:r w:rsidRPr="009419AB">
        <w:rPr>
          <w:rFonts w:ascii="Times New Roman" w:eastAsia="Times New Roman" w:hAnsi="Times New Roman" w:cs="Times New Roman"/>
          <w:sz w:val="26"/>
          <w:szCs w:val="26"/>
        </w:rPr>
        <w:t xml:space="preserve">. Объем инвестиций на душу населения составил  </w:t>
      </w:r>
      <w:r w:rsidR="00FD70F4" w:rsidRPr="009419AB">
        <w:rPr>
          <w:rFonts w:ascii="Times New Roman" w:eastAsia="Times New Roman" w:hAnsi="Times New Roman" w:cs="Times New Roman"/>
          <w:sz w:val="26"/>
          <w:szCs w:val="26"/>
        </w:rPr>
        <w:t>153 166</w:t>
      </w:r>
      <w:r w:rsidRPr="009419AB">
        <w:rPr>
          <w:rFonts w:ascii="Times New Roman" w:eastAsia="Times New Roman" w:hAnsi="Times New Roman" w:cs="Times New Roman"/>
          <w:sz w:val="26"/>
          <w:szCs w:val="26"/>
        </w:rPr>
        <w:t xml:space="preserve"> рублей.</w:t>
      </w:r>
    </w:p>
    <w:p w:rsidR="00BE12A6" w:rsidRDefault="00D67935" w:rsidP="00BE12A6">
      <w:pPr>
        <w:numPr>
          <w:ilvl w:val="0"/>
          <w:numId w:val="6"/>
        </w:numPr>
        <w:tabs>
          <w:tab w:val="num" w:pos="-993"/>
        </w:tabs>
        <w:spacing w:after="0" w:line="240" w:lineRule="auto"/>
        <w:ind w:left="0" w:firstLine="567"/>
        <w:jc w:val="center"/>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Структура инвестиций</w:t>
      </w:r>
      <w:r w:rsidR="00BE12A6" w:rsidRPr="009419AB">
        <w:rPr>
          <w:rFonts w:ascii="Times New Roman" w:eastAsia="Times New Roman" w:hAnsi="Times New Roman" w:cs="Times New Roman"/>
          <w:b/>
          <w:sz w:val="26"/>
          <w:szCs w:val="26"/>
        </w:rPr>
        <w:t>, %</w:t>
      </w:r>
    </w:p>
    <w:p w:rsidR="009419AB" w:rsidRPr="009419AB" w:rsidRDefault="009419AB" w:rsidP="00BE12A6">
      <w:pPr>
        <w:numPr>
          <w:ilvl w:val="0"/>
          <w:numId w:val="6"/>
        </w:numPr>
        <w:tabs>
          <w:tab w:val="num" w:pos="-993"/>
        </w:tabs>
        <w:spacing w:after="0" w:line="240" w:lineRule="auto"/>
        <w:ind w:left="0" w:firstLine="567"/>
        <w:jc w:val="center"/>
        <w:rPr>
          <w:rFonts w:ascii="Times New Roman" w:eastAsia="Times New Roman" w:hAnsi="Times New Roman" w:cs="Times New Roman"/>
          <w:b/>
          <w:sz w:val="26"/>
          <w:szCs w:val="26"/>
        </w:rPr>
      </w:pPr>
    </w:p>
    <w:p w:rsidR="00BE12A6" w:rsidRPr="00BE12A6" w:rsidRDefault="00BE12A6"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BE12A6">
        <w:rPr>
          <w:rFonts w:ascii="Times New Roman" w:eastAsia="Times New Roman" w:hAnsi="Times New Roman" w:cs="Times New Roman"/>
          <w:noProof/>
          <w:sz w:val="28"/>
          <w:szCs w:val="28"/>
        </w:rPr>
        <w:drawing>
          <wp:inline distT="0" distB="0" distL="0" distR="0" wp14:anchorId="1942435B" wp14:editId="1E1EA9F1">
            <wp:extent cx="6152515" cy="2721610"/>
            <wp:effectExtent l="0" t="0" r="19685" b="2159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E12A6" w:rsidRDefault="00BE12A6" w:rsidP="00BE12A6">
      <w:pPr>
        <w:tabs>
          <w:tab w:val="num" w:pos="-993"/>
        </w:tabs>
        <w:autoSpaceDE w:val="0"/>
        <w:autoSpaceDN w:val="0"/>
        <w:adjustRightInd w:val="0"/>
        <w:spacing w:after="0" w:line="240" w:lineRule="auto"/>
        <w:jc w:val="both"/>
        <w:rPr>
          <w:rFonts w:ascii="Times New Roman" w:eastAsia="Times New Roman" w:hAnsi="Times New Roman" w:cs="Times New Roman"/>
          <w:sz w:val="28"/>
          <w:szCs w:val="28"/>
          <w:highlight w:val="yellow"/>
        </w:rPr>
      </w:pPr>
    </w:p>
    <w:p w:rsidR="008544BE" w:rsidRPr="009419AB" w:rsidRDefault="008544BE"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Повышение инвестиционной привлекательности и улучшение инвестиционного климата  района - одна из важнейших задач в достижении поставленных целей.</w:t>
      </w:r>
    </w:p>
    <w:p w:rsidR="00A06835" w:rsidRPr="009419AB" w:rsidRDefault="00A06835"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Наращивает мощности и ведет модернизацию ООО «Азнакай сэте». Объем инвестиций, направленный на обновление производственных мощностей за год, составляет </w:t>
      </w:r>
      <w:r w:rsidRPr="009419AB">
        <w:rPr>
          <w:rFonts w:ascii="Times New Roman" w:eastAsia="Times New Roman" w:hAnsi="Times New Roman" w:cs="Times New Roman"/>
          <w:sz w:val="26"/>
          <w:szCs w:val="26"/>
        </w:rPr>
        <w:lastRenderedPageBreak/>
        <w:t xml:space="preserve">порядка  </w:t>
      </w:r>
      <w:r w:rsidRPr="009419AB">
        <w:rPr>
          <w:rFonts w:ascii="Times New Roman" w:eastAsia="Times New Roman" w:hAnsi="Times New Roman" w:cs="Times New Roman"/>
          <w:b/>
          <w:sz w:val="26"/>
          <w:szCs w:val="26"/>
        </w:rPr>
        <w:t>50 -ти</w:t>
      </w:r>
      <w:r w:rsidRPr="009419AB">
        <w:rPr>
          <w:rFonts w:ascii="Times New Roman" w:eastAsia="Times New Roman" w:hAnsi="Times New Roman" w:cs="Times New Roman"/>
          <w:sz w:val="26"/>
          <w:szCs w:val="26"/>
        </w:rPr>
        <w:t xml:space="preserve">  миллионов рублей. Нескольких сортов  сливочного  масла, производимого предприятием,  имеет сертификат соответствия канонам ислама.</w:t>
      </w:r>
    </w:p>
    <w:p w:rsidR="00A06835" w:rsidRPr="009419AB" w:rsidRDefault="00A06835"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Одним из передовых сельскохозяйственных предприятий Азнакаевского района, вносящих наибольший вклад в производство мяса и молока является животноводческий комплекс «Актюба».  Здесь содержится пять с половиной тысяч голов крупного рогатого скота. В среднем от одной коровы за сутки надаивают  более 20 килограмм молока. Предприятие является флагманом отрасли, применяющее самые передовые технологии сельскохозяйственного производства.</w:t>
      </w:r>
    </w:p>
    <w:p w:rsidR="00A06835" w:rsidRPr="009419AB" w:rsidRDefault="00A06835"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w:t>
      </w:r>
      <w:r w:rsidR="00297633" w:rsidRPr="009419AB">
        <w:rPr>
          <w:rFonts w:ascii="Times New Roman" w:eastAsia="Times New Roman" w:hAnsi="Times New Roman" w:cs="Times New Roman"/>
          <w:sz w:val="26"/>
          <w:szCs w:val="26"/>
        </w:rPr>
        <w:t>2019</w:t>
      </w:r>
      <w:r w:rsidRPr="009419AB">
        <w:rPr>
          <w:rFonts w:ascii="Times New Roman" w:eastAsia="Times New Roman" w:hAnsi="Times New Roman" w:cs="Times New Roman"/>
          <w:sz w:val="26"/>
          <w:szCs w:val="26"/>
        </w:rPr>
        <w:t xml:space="preserve"> году инвестором ЗАО «Агросила» запланировано строительство животноводческого комплекса молочного направления на 2 тысячи голов на территории села Банки Сухояшево, стоимостью свыше одного миллиарда рублей. Объект входит в перечень значимых инвестпроектов Республики Татарстан. Планируется создание более 40 новых рабочих мест.</w:t>
      </w:r>
    </w:p>
    <w:p w:rsidR="00A06835" w:rsidRPr="009419AB" w:rsidRDefault="00A06835" w:rsidP="00D819B0">
      <w:pPr>
        <w:tabs>
          <w:tab w:val="num" w:pos="-993"/>
        </w:tabs>
        <w:autoSpaceDE w:val="0"/>
        <w:autoSpaceDN w:val="0"/>
        <w:adjustRightInd w:val="0"/>
        <w:spacing w:after="0" w:line="240" w:lineRule="auto"/>
        <w:ind w:firstLine="567"/>
        <w:jc w:val="both"/>
        <w:rPr>
          <w:rFonts w:ascii="Times New Roman" w:eastAsia="Times New Roman" w:hAnsi="Times New Roman" w:cs="Times New Roman"/>
          <w:sz w:val="26"/>
          <w:szCs w:val="26"/>
          <w:highlight w:val="yellow"/>
        </w:rPr>
      </w:pPr>
      <w:r w:rsidRPr="009419AB">
        <w:rPr>
          <w:rFonts w:ascii="Times New Roman" w:eastAsia="Times New Roman" w:hAnsi="Times New Roman" w:cs="Times New Roman"/>
          <w:sz w:val="26"/>
          <w:szCs w:val="26"/>
        </w:rPr>
        <w:t>Ежегодно укрепляется материально-техническая база средних и малых сельхозпредприятий. За год хозяйствами, за счет собственных средств,  приобретено высокопроизводительной техники и оборудования на сумму 54 миллиона рублей.</w:t>
      </w:r>
    </w:p>
    <w:p w:rsidR="00A06835" w:rsidRPr="009419AB" w:rsidRDefault="00A06835" w:rsidP="00A90BE7">
      <w:pPr>
        <w:tabs>
          <w:tab w:val="num" w:pos="-993"/>
        </w:tabs>
        <w:autoSpaceDE w:val="0"/>
        <w:autoSpaceDN w:val="0"/>
        <w:adjustRightInd w:val="0"/>
        <w:spacing w:after="0" w:line="240" w:lineRule="auto"/>
        <w:ind w:left="-567" w:firstLine="567"/>
        <w:jc w:val="both"/>
        <w:rPr>
          <w:rFonts w:ascii="Times New Roman" w:eastAsia="Times New Roman" w:hAnsi="Times New Roman" w:cs="Times New Roman"/>
          <w:sz w:val="26"/>
          <w:szCs w:val="26"/>
        </w:rPr>
      </w:pPr>
    </w:p>
    <w:p w:rsidR="008544BE" w:rsidRPr="009419AB" w:rsidRDefault="00D64174" w:rsidP="008874E7">
      <w:pPr>
        <w:pStyle w:val="2"/>
        <w:jc w:val="center"/>
        <w:rPr>
          <w:rFonts w:ascii="Times New Roman" w:eastAsia="Times New Roman" w:hAnsi="Times New Roman" w:cs="Times New Roman"/>
          <w:color w:val="auto"/>
        </w:rPr>
      </w:pPr>
      <w:bookmarkStart w:id="103" w:name="_Toc388366213"/>
      <w:bookmarkStart w:id="104" w:name="_Toc1570123"/>
      <w:bookmarkStart w:id="105" w:name="_Toc1571183"/>
      <w:bookmarkStart w:id="106" w:name="_Toc3552879"/>
      <w:r w:rsidRPr="009419AB">
        <w:rPr>
          <w:rFonts w:ascii="Times New Roman" w:eastAsia="Times New Roman" w:hAnsi="Times New Roman" w:cs="Times New Roman"/>
          <w:color w:val="auto"/>
        </w:rPr>
        <w:t>2</w:t>
      </w:r>
      <w:r w:rsidR="00D67935" w:rsidRPr="009419AB">
        <w:rPr>
          <w:rFonts w:ascii="Times New Roman" w:eastAsia="Times New Roman" w:hAnsi="Times New Roman" w:cs="Times New Roman"/>
          <w:color w:val="auto"/>
        </w:rPr>
        <w:t xml:space="preserve">. </w:t>
      </w:r>
      <w:r w:rsidR="008544BE" w:rsidRPr="009419AB">
        <w:rPr>
          <w:rFonts w:ascii="Times New Roman" w:eastAsia="Times New Roman" w:hAnsi="Times New Roman" w:cs="Times New Roman"/>
          <w:color w:val="auto"/>
        </w:rPr>
        <w:t>О работе Азнакаевского муниципального района по привлечению инвестиций</w:t>
      </w:r>
      <w:bookmarkEnd w:id="103"/>
      <w:bookmarkEnd w:id="104"/>
      <w:bookmarkEnd w:id="105"/>
      <w:bookmarkEnd w:id="106"/>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современных условиях развитие любой территории, в том числе Азнакаевского муниципального района зависит от полноты использования его экономического потенциала. Активизация инвестиционной деятельности способствует подъёму и дальнейшему развитию экономики, с помощью инвестиций создаются новые предприятия и, соответственно, дополнительные рабочие места, расширяются действующие производства, обеспечивается освоение и выход на рынок новых видов товаров и услуг.</w:t>
      </w:r>
    </w:p>
    <w:p w:rsidR="008544BE" w:rsidRPr="009419AB" w:rsidRDefault="00D67935"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w:t>
      </w:r>
      <w:r w:rsidR="008544BE" w:rsidRPr="009419AB">
        <w:rPr>
          <w:rFonts w:ascii="Times New Roman" w:eastAsia="Times New Roman" w:hAnsi="Times New Roman" w:cs="Times New Roman"/>
          <w:sz w:val="26"/>
          <w:szCs w:val="26"/>
        </w:rPr>
        <w:t>.1. Органами местного самоуправления района определены приоритетные направления в поиске инвесторов:</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-Организация сельхозпредприятий малых форм собственности: животноводство, растениеводство, хранение и переработка сельхозпродукции.</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-Расширение сферы производства  промышленными предприятиями.</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-Развитие придорожного сервиса, общественного питания.</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-Развитие туристско-рекреационной отрасли.</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-Индивидуальное жилищное строительство.</w:t>
      </w:r>
    </w:p>
    <w:p w:rsidR="008544BE" w:rsidRPr="009419AB" w:rsidRDefault="00D67935"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w:t>
      </w:r>
      <w:r w:rsidR="008544BE" w:rsidRPr="009419AB">
        <w:rPr>
          <w:rFonts w:ascii="Times New Roman" w:eastAsia="Times New Roman" w:hAnsi="Times New Roman" w:cs="Times New Roman"/>
          <w:sz w:val="26"/>
          <w:szCs w:val="26"/>
        </w:rPr>
        <w:t xml:space="preserve">.2. Разработан инвестиционный паспорт Азнакаевского муниципального района с выделением инвестиционных площадок, который размещён на  официальном сайте района. </w:t>
      </w:r>
    </w:p>
    <w:p w:rsidR="008544BE" w:rsidRPr="009419AB" w:rsidRDefault="00D67935"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w:t>
      </w:r>
      <w:r w:rsidR="008544BE" w:rsidRPr="009419AB">
        <w:rPr>
          <w:rFonts w:ascii="Times New Roman" w:eastAsia="Times New Roman" w:hAnsi="Times New Roman" w:cs="Times New Roman"/>
          <w:sz w:val="26"/>
          <w:szCs w:val="26"/>
        </w:rPr>
        <w:t xml:space="preserve">.3. Проводится работа с потенциальными инвесторами. </w:t>
      </w:r>
    </w:p>
    <w:p w:rsidR="008544BE" w:rsidRPr="009419AB" w:rsidRDefault="00D67935"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2.4</w:t>
      </w:r>
      <w:r w:rsidR="008544BE" w:rsidRPr="009419AB">
        <w:rPr>
          <w:rFonts w:ascii="Times New Roman" w:eastAsia="Times New Roman" w:hAnsi="Times New Roman" w:cs="Times New Roman"/>
          <w:sz w:val="26"/>
          <w:szCs w:val="26"/>
        </w:rPr>
        <w:t>.4. Всем инвесторам оказывается консультационная, информационная, правовая, сопроводительная поддержка.</w:t>
      </w:r>
    </w:p>
    <w:p w:rsidR="008544BE" w:rsidRPr="009419AB" w:rsidRDefault="008544BE" w:rsidP="00D819B0">
      <w:pPr>
        <w:spacing w:after="0" w:line="240" w:lineRule="auto"/>
        <w:ind w:right="-142"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Таким образом, создаются максимально комфортные условия для входа инвесторов и реализации инвестиционных проектов на территории Азнакаевского района. </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Инвестиции являются важнейшим средством структурного преобразования социального и производственного потенциала района, поскольку благодаря инвестиционным вложениям развиваются производство и сфера услуг, активизируется строительство, расширяется ассортимент продукции, работ, создаются новые рабочие места, обустраиваются территории, пополняются налоговые поступления в бюджеты различных уровней, которые в дальнейшем направляются на решение социальных проблем и т.д. В связи с этим считаем одной из главнейших задач - создание на территории района </w:t>
      </w:r>
      <w:r w:rsidRPr="009419AB">
        <w:rPr>
          <w:rFonts w:ascii="Times New Roman" w:eastAsia="Times New Roman" w:hAnsi="Times New Roman" w:cs="Times New Roman"/>
          <w:sz w:val="26"/>
          <w:szCs w:val="26"/>
        </w:rPr>
        <w:lastRenderedPageBreak/>
        <w:t xml:space="preserve">благоприятных условий для развития деятельности и деловой активности всех субъектов хозяйственной деятельности, особенно представителей малого и среднего бизнеса. </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Район обладает существенным потенциалом для увеличения производства сельскохозяйственных культур, развития молочного и мясного животноводства. Значительный потенциал имеется также для развития овощеводства открытого и закрытого грунта, производства экологически чистой продукции. Реализация имеющегося потенциала возможна лишь на основе технического перевооружения отраслей экономики, ускоренного внедрения малозатратных ресурсосберегающих технологий, специализации и кооперации предприятий. </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Наиболее перспективным является формирование на базе агропромышленного комплекса района современной инновационно-производственной структуры. Это обеспечит создание новых высокотехнологичных производств, приток в сельскохозяйственную отрасль района крупных инвестиций и квалифицированных специалистов, высокую занятость сельского населения.</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Планируется поддерживать проекты, реализация которых позволит увеличить объемы главным образом сельскохозяйственного производства и агропромышленного комплекса в целом, промышленного производства, строительного комплекса, решить социальные проблемы, увеличить поступления в консолидированный бюджет района.</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Считаем, что одним из эффективных способов привлечения инвесторов является создание благоприятных условий для развития бизнеса.</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 наличии интересных идей и проектов можно рассмотреть возможность их реализации на предлагаемой территории.</w:t>
      </w:r>
    </w:p>
    <w:p w:rsidR="008544BE" w:rsidRPr="009419AB" w:rsidRDefault="008544BE" w:rsidP="00D819B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Органы местного самоуправления Азнакаевского муниципального района  нацелены на партнерское, плодотворное, взаимовыгодное сотрудничество с инвесторами.</w:t>
      </w:r>
      <w:r w:rsidR="008E34A2" w:rsidRPr="009419AB">
        <w:rPr>
          <w:rFonts w:ascii="Times New Roman" w:eastAsia="Times New Roman" w:hAnsi="Times New Roman" w:cs="Times New Roman"/>
          <w:sz w:val="26"/>
          <w:szCs w:val="26"/>
        </w:rPr>
        <w:t xml:space="preserve"> </w:t>
      </w:r>
    </w:p>
    <w:p w:rsidR="00A83A70" w:rsidRPr="009419AB" w:rsidRDefault="00A83A70" w:rsidP="00BE12A6">
      <w:pPr>
        <w:spacing w:after="0" w:line="240" w:lineRule="auto"/>
        <w:jc w:val="both"/>
        <w:rPr>
          <w:rFonts w:ascii="Times New Roman" w:eastAsia="Times New Roman" w:hAnsi="Times New Roman" w:cs="Times New Roman"/>
          <w:sz w:val="26"/>
          <w:szCs w:val="26"/>
        </w:rPr>
      </w:pPr>
    </w:p>
    <w:p w:rsidR="008544BE" w:rsidRPr="009419AB" w:rsidRDefault="00AF3DF3" w:rsidP="008874E7">
      <w:pPr>
        <w:pStyle w:val="2"/>
        <w:jc w:val="center"/>
        <w:rPr>
          <w:rFonts w:ascii="Times New Roman" w:eastAsia="Times New Roman" w:hAnsi="Times New Roman" w:cs="Times New Roman"/>
          <w:color w:val="auto"/>
        </w:rPr>
      </w:pPr>
      <w:bookmarkStart w:id="107" w:name="_Toc388366214"/>
      <w:bookmarkStart w:id="108" w:name="_Toc1570124"/>
      <w:bookmarkStart w:id="109" w:name="_Toc1571184"/>
      <w:bookmarkStart w:id="110" w:name="_Toc3552880"/>
      <w:r w:rsidRPr="009419AB">
        <w:rPr>
          <w:rFonts w:ascii="Times New Roman" w:eastAsia="Times New Roman" w:hAnsi="Times New Roman" w:cs="Times New Roman"/>
          <w:color w:val="auto"/>
          <w:lang w:val="en-US"/>
        </w:rPr>
        <w:t>II</w:t>
      </w:r>
      <w:r w:rsidR="008544BE" w:rsidRPr="009419AB">
        <w:rPr>
          <w:rFonts w:ascii="Times New Roman" w:eastAsia="Times New Roman" w:hAnsi="Times New Roman" w:cs="Times New Roman"/>
          <w:color w:val="auto"/>
        </w:rPr>
        <w:t>. Основные цели и задачи, этапы и сроки выполнения программы, целевые индикаторы и показатели</w:t>
      </w:r>
      <w:bookmarkEnd w:id="107"/>
      <w:bookmarkEnd w:id="108"/>
      <w:bookmarkEnd w:id="109"/>
      <w:bookmarkEnd w:id="110"/>
    </w:p>
    <w:p w:rsidR="008544BE" w:rsidRPr="009419AB" w:rsidRDefault="00AF3DF3" w:rsidP="008874E7">
      <w:pPr>
        <w:pStyle w:val="2"/>
        <w:jc w:val="center"/>
        <w:rPr>
          <w:rFonts w:ascii="Times New Roman" w:eastAsia="Times New Roman" w:hAnsi="Times New Roman" w:cs="Times New Roman"/>
          <w:color w:val="auto"/>
        </w:rPr>
      </w:pPr>
      <w:bookmarkStart w:id="111" w:name="_Toc388366215"/>
      <w:bookmarkStart w:id="112" w:name="_Toc1570125"/>
      <w:bookmarkStart w:id="113" w:name="_Toc1571185"/>
      <w:bookmarkStart w:id="114" w:name="_Toc3552881"/>
      <w:r w:rsidRPr="009419AB">
        <w:rPr>
          <w:rFonts w:ascii="Times New Roman" w:eastAsia="Times New Roman" w:hAnsi="Times New Roman" w:cs="Times New Roman"/>
          <w:color w:val="auto"/>
        </w:rPr>
        <w:t>2</w:t>
      </w:r>
      <w:r w:rsidR="008544BE" w:rsidRPr="009419AB">
        <w:rPr>
          <w:rFonts w:ascii="Times New Roman" w:eastAsia="Times New Roman" w:hAnsi="Times New Roman" w:cs="Times New Roman"/>
          <w:color w:val="auto"/>
        </w:rPr>
        <w:t>.1. Цели и задачи.</w:t>
      </w:r>
      <w:bookmarkEnd w:id="111"/>
      <w:bookmarkEnd w:id="112"/>
      <w:bookmarkEnd w:id="113"/>
      <w:bookmarkEnd w:id="114"/>
    </w:p>
    <w:p w:rsidR="008544BE" w:rsidRPr="009419AB" w:rsidRDefault="008544BE" w:rsidP="00A83A70">
      <w:pPr>
        <w:spacing w:after="0" w:line="240" w:lineRule="auto"/>
        <w:rPr>
          <w:rFonts w:ascii="Times New Roman" w:eastAsia="Times New Roman" w:hAnsi="Times New Roman" w:cs="Times New Roman"/>
          <w:sz w:val="26"/>
          <w:szCs w:val="26"/>
        </w:rPr>
      </w:pP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Целью программы является повышение инвестиционной привлекательности территории для создания условий увеличения притока финансовых ресурсов в приоритетные отрасли экономики и обеспечения интенсивного экономического роста.</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Для достижения данной цели ставятся задачи:</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формирование благоприятного инвестиционного климата;</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повышение эффективности производств за счет внедрения инновационных технологий;</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-формирование имиджа территории как современной экономической площадки, соответствующей стандартам ведения бизнеса;</w:t>
      </w:r>
    </w:p>
    <w:p w:rsidR="008544BE" w:rsidRPr="009419AB" w:rsidRDefault="008544BE" w:rsidP="00A83A70">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расширение источников инвестирования и повышение их эффективности.</w:t>
      </w:r>
    </w:p>
    <w:p w:rsidR="008544BE" w:rsidRPr="009419AB" w:rsidRDefault="008544BE" w:rsidP="00A83A70">
      <w:pPr>
        <w:spacing w:after="0" w:line="240" w:lineRule="auto"/>
        <w:ind w:firstLine="567"/>
        <w:rPr>
          <w:rFonts w:ascii="Times New Roman" w:eastAsia="Times New Roman" w:hAnsi="Times New Roman" w:cs="Times New Roman"/>
          <w:sz w:val="26"/>
          <w:szCs w:val="26"/>
        </w:rPr>
      </w:pPr>
    </w:p>
    <w:p w:rsidR="008544BE" w:rsidRPr="009419AB" w:rsidRDefault="00073294" w:rsidP="008874E7">
      <w:pPr>
        <w:pStyle w:val="2"/>
        <w:jc w:val="center"/>
        <w:rPr>
          <w:rFonts w:ascii="Times New Roman" w:eastAsia="Times New Roman" w:hAnsi="Times New Roman" w:cs="Times New Roman"/>
          <w:color w:val="000000" w:themeColor="text1"/>
        </w:rPr>
      </w:pPr>
      <w:bookmarkStart w:id="115" w:name="_Toc3552882"/>
      <w:r w:rsidRPr="009419AB">
        <w:rPr>
          <w:rFonts w:ascii="Times New Roman" w:eastAsia="Times New Roman" w:hAnsi="Times New Roman" w:cs="Times New Roman"/>
          <w:color w:val="000000" w:themeColor="text1"/>
        </w:rPr>
        <w:t>2</w:t>
      </w:r>
      <w:r w:rsidR="008544BE" w:rsidRPr="009419AB">
        <w:rPr>
          <w:rFonts w:ascii="Times New Roman" w:eastAsia="Times New Roman" w:hAnsi="Times New Roman" w:cs="Times New Roman"/>
          <w:color w:val="000000" w:themeColor="text1"/>
        </w:rPr>
        <w:t>.2. Сроки выполнения программы.</w:t>
      </w:r>
      <w:bookmarkEnd w:id="115"/>
    </w:p>
    <w:p w:rsidR="00586609" w:rsidRPr="009419AB" w:rsidRDefault="008544BE" w:rsidP="00586609">
      <w:pPr>
        <w:spacing w:after="0" w:line="240" w:lineRule="auto"/>
        <w:ind w:firstLine="567"/>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Период реализации </w:t>
      </w:r>
      <w:r w:rsidR="00B17785" w:rsidRPr="009419AB">
        <w:rPr>
          <w:rFonts w:ascii="Times New Roman" w:eastAsia="Times New Roman" w:hAnsi="Times New Roman" w:cs="Times New Roman"/>
          <w:sz w:val="26"/>
          <w:szCs w:val="26"/>
        </w:rPr>
        <w:t>подп</w:t>
      </w:r>
      <w:r w:rsidRPr="009419AB">
        <w:rPr>
          <w:rFonts w:ascii="Times New Roman" w:eastAsia="Times New Roman" w:hAnsi="Times New Roman" w:cs="Times New Roman"/>
          <w:sz w:val="26"/>
          <w:szCs w:val="26"/>
        </w:rPr>
        <w:t>рограммы повышения ин</w:t>
      </w:r>
      <w:r w:rsidR="00586609" w:rsidRPr="009419AB">
        <w:rPr>
          <w:rFonts w:ascii="Times New Roman" w:eastAsia="Times New Roman" w:hAnsi="Times New Roman" w:cs="Times New Roman"/>
          <w:sz w:val="26"/>
          <w:szCs w:val="26"/>
        </w:rPr>
        <w:t xml:space="preserve">вестиционной привлекательности </w:t>
      </w:r>
      <w:r w:rsidRPr="009419AB">
        <w:rPr>
          <w:rFonts w:ascii="Times New Roman" w:eastAsia="Times New Roman" w:hAnsi="Times New Roman" w:cs="Times New Roman"/>
          <w:sz w:val="26"/>
          <w:szCs w:val="26"/>
        </w:rPr>
        <w:t>Азна</w:t>
      </w:r>
      <w:r w:rsidR="00586609" w:rsidRPr="009419AB">
        <w:rPr>
          <w:rFonts w:ascii="Times New Roman" w:eastAsia="Times New Roman" w:hAnsi="Times New Roman" w:cs="Times New Roman"/>
          <w:sz w:val="26"/>
          <w:szCs w:val="26"/>
        </w:rPr>
        <w:t xml:space="preserve">каевского муниципального </w:t>
      </w:r>
      <w:r w:rsidRPr="009419AB">
        <w:rPr>
          <w:rFonts w:ascii="Times New Roman" w:eastAsia="Times New Roman" w:hAnsi="Times New Roman" w:cs="Times New Roman"/>
          <w:sz w:val="26"/>
          <w:szCs w:val="26"/>
        </w:rPr>
        <w:t>района - с 201</w:t>
      </w:r>
      <w:r w:rsidR="00B17785" w:rsidRPr="009419AB">
        <w:rPr>
          <w:rFonts w:ascii="Times New Roman" w:eastAsia="Times New Roman" w:hAnsi="Times New Roman" w:cs="Times New Roman"/>
          <w:sz w:val="26"/>
          <w:szCs w:val="26"/>
        </w:rPr>
        <w:t>9</w:t>
      </w:r>
      <w:r w:rsidRPr="009419AB">
        <w:rPr>
          <w:rFonts w:ascii="Times New Roman" w:eastAsia="Times New Roman" w:hAnsi="Times New Roman" w:cs="Times New Roman"/>
          <w:sz w:val="26"/>
          <w:szCs w:val="26"/>
        </w:rPr>
        <w:t xml:space="preserve"> по 202</w:t>
      </w:r>
      <w:r w:rsidR="00B17785" w:rsidRPr="009419AB">
        <w:rPr>
          <w:rFonts w:ascii="Times New Roman" w:eastAsia="Times New Roman" w:hAnsi="Times New Roman" w:cs="Times New Roman"/>
          <w:sz w:val="26"/>
          <w:szCs w:val="26"/>
        </w:rPr>
        <w:t>3</w:t>
      </w:r>
      <w:r w:rsidRPr="009419AB">
        <w:rPr>
          <w:rFonts w:ascii="Times New Roman" w:eastAsia="Times New Roman" w:hAnsi="Times New Roman" w:cs="Times New Roman"/>
          <w:sz w:val="26"/>
          <w:szCs w:val="26"/>
        </w:rPr>
        <w:t xml:space="preserve"> годы</w:t>
      </w:r>
      <w:bookmarkStart w:id="116" w:name="_Toc388366216"/>
      <w:r w:rsidR="00586609" w:rsidRPr="009419AB">
        <w:rPr>
          <w:rFonts w:ascii="Times New Roman" w:eastAsia="Times New Roman" w:hAnsi="Times New Roman" w:cs="Times New Roman"/>
          <w:sz w:val="26"/>
          <w:szCs w:val="26"/>
        </w:rPr>
        <w:t>.</w:t>
      </w:r>
    </w:p>
    <w:p w:rsidR="00927E2C" w:rsidRDefault="00927E2C" w:rsidP="008874E7">
      <w:pPr>
        <w:pStyle w:val="2"/>
        <w:jc w:val="center"/>
        <w:rPr>
          <w:rFonts w:ascii="Times New Roman" w:eastAsia="Times New Roman" w:hAnsi="Times New Roman" w:cs="Times New Roman"/>
          <w:color w:val="auto"/>
        </w:rPr>
      </w:pPr>
      <w:bookmarkStart w:id="117" w:name="_Toc388366218"/>
      <w:bookmarkStart w:id="118" w:name="_Toc1570127"/>
      <w:bookmarkStart w:id="119" w:name="_Toc1571187"/>
      <w:bookmarkStart w:id="120" w:name="_Toc3552883"/>
    </w:p>
    <w:p w:rsidR="00586609" w:rsidRPr="009419AB" w:rsidRDefault="00073294" w:rsidP="008874E7">
      <w:pPr>
        <w:pStyle w:val="2"/>
        <w:jc w:val="center"/>
        <w:rPr>
          <w:rFonts w:ascii="Times New Roman" w:eastAsia="Times New Roman" w:hAnsi="Times New Roman" w:cs="Times New Roman"/>
          <w:color w:val="auto"/>
        </w:rPr>
      </w:pPr>
      <w:r w:rsidRPr="009419AB">
        <w:rPr>
          <w:rFonts w:ascii="Times New Roman" w:eastAsia="Times New Roman" w:hAnsi="Times New Roman" w:cs="Times New Roman"/>
          <w:color w:val="auto"/>
          <w:lang w:val="en-US"/>
        </w:rPr>
        <w:t>III</w:t>
      </w:r>
      <w:r w:rsidR="00586609" w:rsidRPr="009419AB">
        <w:rPr>
          <w:rFonts w:ascii="Times New Roman" w:eastAsia="Times New Roman" w:hAnsi="Times New Roman" w:cs="Times New Roman"/>
          <w:color w:val="auto"/>
        </w:rPr>
        <w:t>. Ожидаемые результаты от реализации подпрограммы</w:t>
      </w:r>
      <w:bookmarkEnd w:id="117"/>
      <w:bookmarkEnd w:id="118"/>
      <w:bookmarkEnd w:id="119"/>
      <w:bookmarkEnd w:id="120"/>
    </w:p>
    <w:p w:rsidR="00586609" w:rsidRPr="009419AB" w:rsidRDefault="00586609" w:rsidP="00586609">
      <w:pPr>
        <w:spacing w:after="0" w:line="240" w:lineRule="auto"/>
        <w:rPr>
          <w:rFonts w:ascii="Times New Roman" w:eastAsia="Times New Roman" w:hAnsi="Times New Roman" w:cs="Times New Roman"/>
          <w:sz w:val="26"/>
          <w:szCs w:val="26"/>
        </w:rPr>
      </w:pP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Реализация целей программы направлена на качественное улучшение инвестиционного климата района путем проведения последовательной районной имиджевой политики, направленной на создание у потенциальных инвесторов образа района как места, привлекательного для размещения инвестиций.</w:t>
      </w: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Выполнение Программы позволит активизировать инвестиционные процессы на территории Азнакаевского муниципального района, увеличить поступление инвестиций в экономику и создать условия для перехода к инвестиционно - инновационной модели развития экономики.</w:t>
      </w: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Комплексный и последовательный подход к реализации инвестиционной политики будет способствовать:</w:t>
      </w: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улучшению инвестиционного климата, дальнейшему развитию элементов инвестиционной инфраструктуры, внедрению механизмов государственно — частного партнерства;</w:t>
      </w:r>
    </w:p>
    <w:p w:rsidR="00586609" w:rsidRPr="009419AB" w:rsidRDefault="00586609" w:rsidP="00586609">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расширению существующих и установлению новых деловых контактов;</w:t>
      </w:r>
    </w:p>
    <w:p w:rsidR="00A668BC" w:rsidRPr="009419AB" w:rsidRDefault="00586609" w:rsidP="00A668BC">
      <w:pPr>
        <w:spacing w:after="0" w:line="240" w:lineRule="auto"/>
        <w:ind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заключению новых соглашений о сотрудничестве и расширению сотрудничества с товаропроизводителями Республики Татарстан и соседних регионов</w:t>
      </w:r>
      <w:bookmarkStart w:id="121" w:name="_Toc388366217"/>
      <w:bookmarkStart w:id="122" w:name="_Toc1570126"/>
      <w:bookmarkStart w:id="123" w:name="_Toc1571186"/>
      <w:r w:rsidR="000E2C43" w:rsidRPr="009419AB">
        <w:rPr>
          <w:rFonts w:ascii="Times New Roman" w:eastAsia="Times New Roman" w:hAnsi="Times New Roman" w:cs="Times New Roman"/>
          <w:sz w:val="26"/>
          <w:szCs w:val="26"/>
        </w:rPr>
        <w:t>.</w:t>
      </w:r>
    </w:p>
    <w:p w:rsidR="000E2C43" w:rsidRPr="000E2C43" w:rsidRDefault="000E2C43" w:rsidP="00F954FB">
      <w:pPr>
        <w:spacing w:after="0" w:line="240" w:lineRule="auto"/>
        <w:ind w:left="720" w:right="-285"/>
        <w:jc w:val="both"/>
        <w:rPr>
          <w:rFonts w:ascii="Times New Roman" w:eastAsia="Times New Roman" w:hAnsi="Times New Roman" w:cs="Times New Roman"/>
          <w:b/>
          <w:bCs/>
          <w:sz w:val="28"/>
          <w:szCs w:val="28"/>
        </w:rPr>
        <w:sectPr w:rsidR="000E2C43" w:rsidRPr="000E2C43" w:rsidSect="000E2C43">
          <w:headerReference w:type="default" r:id="rId13"/>
          <w:pgSz w:w="11906" w:h="16838" w:code="9"/>
          <w:pgMar w:top="992" w:right="567" w:bottom="992" w:left="1134" w:header="720" w:footer="720" w:gutter="0"/>
          <w:pgNumType w:start="1"/>
          <w:cols w:space="708"/>
          <w:docGrid w:linePitch="360"/>
        </w:sectPr>
      </w:pPr>
    </w:p>
    <w:p w:rsidR="00705DB8" w:rsidRDefault="00F954FB" w:rsidP="00BE12A6">
      <w:pPr>
        <w:spacing w:after="0" w:line="240" w:lineRule="auto"/>
        <w:ind w:left="720" w:right="-285"/>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lastRenderedPageBreak/>
        <w:t>VI.</w:t>
      </w:r>
      <w:r w:rsidR="00705DB8" w:rsidRPr="00F954FB">
        <w:rPr>
          <w:rFonts w:ascii="Times New Roman" w:eastAsia="Times New Roman" w:hAnsi="Times New Roman" w:cs="Times New Roman"/>
          <w:b/>
          <w:bCs/>
          <w:sz w:val="28"/>
          <w:szCs w:val="28"/>
        </w:rPr>
        <w:t>Система подпрограммных мероприятий</w:t>
      </w:r>
      <w:bookmarkEnd w:id="121"/>
      <w:bookmarkEnd w:id="122"/>
      <w:bookmarkEnd w:id="123"/>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7229"/>
        <w:gridCol w:w="2410"/>
        <w:gridCol w:w="5386"/>
      </w:tblGrid>
      <w:tr w:rsidR="006C7C21" w:rsidRPr="00F954FB" w:rsidTr="00724077">
        <w:trPr>
          <w:trHeight w:val="562"/>
        </w:trPr>
        <w:tc>
          <w:tcPr>
            <w:tcW w:w="568" w:type="dxa"/>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№п/п</w:t>
            </w:r>
          </w:p>
        </w:tc>
        <w:tc>
          <w:tcPr>
            <w:tcW w:w="7229" w:type="dxa"/>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Наименование мероприятия</w:t>
            </w:r>
          </w:p>
        </w:tc>
        <w:tc>
          <w:tcPr>
            <w:tcW w:w="2410" w:type="dxa"/>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Сроки выполнения</w:t>
            </w:r>
          </w:p>
        </w:tc>
        <w:tc>
          <w:tcPr>
            <w:tcW w:w="5386" w:type="dxa"/>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 xml:space="preserve">Исполнители </w:t>
            </w: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t>Совершенствование нормативно-правовой базы</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w:t>
            </w:r>
          </w:p>
        </w:tc>
        <w:tc>
          <w:tcPr>
            <w:tcW w:w="7229" w:type="dxa"/>
            <w:vAlign w:val="center"/>
          </w:tcPr>
          <w:p w:rsidR="006C7C21" w:rsidRPr="00F954FB" w:rsidRDefault="006C7C21" w:rsidP="00927E2C">
            <w:pPr>
              <w:jc w:val="both"/>
              <w:rPr>
                <w:rFonts w:ascii="Times New Roman" w:hAnsi="Times New Roman" w:cs="Times New Roman"/>
                <w:sz w:val="24"/>
                <w:szCs w:val="24"/>
              </w:rPr>
            </w:pPr>
            <w:r w:rsidRPr="00F954FB">
              <w:rPr>
                <w:rFonts w:ascii="Times New Roman" w:hAnsi="Times New Roman" w:cs="Times New Roman"/>
                <w:sz w:val="24"/>
                <w:szCs w:val="24"/>
              </w:rPr>
              <w:t xml:space="preserve">Реализация Решения </w:t>
            </w:r>
            <w:hyperlink r:id="rId14" w:history="1">
              <w:r w:rsidRPr="00F954FB">
                <w:rPr>
                  <w:rStyle w:val="af2"/>
                  <w:rFonts w:ascii="Times New Roman" w:hAnsi="Times New Roman" w:cs="Times New Roman"/>
                  <w:sz w:val="24"/>
                  <w:szCs w:val="24"/>
                </w:rPr>
                <w:t>Азнакаевского районного Совета Республики Татарстан от 15 апреля 2009</w:t>
              </w:r>
              <w:r w:rsidR="00927E2C">
                <w:rPr>
                  <w:rStyle w:val="af2"/>
                  <w:rFonts w:ascii="Times New Roman" w:hAnsi="Times New Roman" w:cs="Times New Roman"/>
                  <w:sz w:val="24"/>
                  <w:szCs w:val="24"/>
                </w:rPr>
                <w:t xml:space="preserve"> </w:t>
              </w:r>
              <w:r w:rsidRPr="00F954FB">
                <w:rPr>
                  <w:rStyle w:val="af2"/>
                  <w:rFonts w:ascii="Times New Roman" w:hAnsi="Times New Roman" w:cs="Times New Roman"/>
                  <w:sz w:val="24"/>
                  <w:szCs w:val="24"/>
                </w:rPr>
                <w:t>N 274-37</w:t>
              </w:r>
              <w:r w:rsidRPr="00F954FB">
                <w:rPr>
                  <w:rStyle w:val="af2"/>
                  <w:rFonts w:ascii="Times New Roman" w:hAnsi="Times New Roman" w:cs="Times New Roman"/>
                  <w:sz w:val="24"/>
                  <w:szCs w:val="24"/>
                </w:rPr>
                <w:br/>
                <w:t>"О Положении "О порядке предоставления земельных участков, находящихся в государственной и муниципальной собственности Азнакаевского муниципального района (в новой редакции)"</w:t>
              </w:r>
            </w:hyperlink>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Палата имущественных и земельных отношение Азнакаевского муниципального района Республики Татарстан</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2.</w:t>
            </w:r>
          </w:p>
        </w:tc>
        <w:tc>
          <w:tcPr>
            <w:tcW w:w="7229" w:type="dxa"/>
            <w:vAlign w:val="center"/>
          </w:tcPr>
          <w:p w:rsidR="006C7C21" w:rsidRPr="00F954FB" w:rsidRDefault="006C7C21" w:rsidP="00927E2C">
            <w:pPr>
              <w:jc w:val="both"/>
              <w:rPr>
                <w:rFonts w:ascii="Times New Roman" w:hAnsi="Times New Roman" w:cs="Times New Roman"/>
                <w:sz w:val="24"/>
                <w:szCs w:val="24"/>
              </w:rPr>
            </w:pPr>
            <w:bookmarkStart w:id="124" w:name="sub_100"/>
            <w:r w:rsidRPr="00F954FB">
              <w:rPr>
                <w:rFonts w:ascii="Times New Roman" w:hAnsi="Times New Roman" w:cs="Times New Roman"/>
                <w:sz w:val="24"/>
                <w:szCs w:val="24"/>
              </w:rPr>
              <w:t xml:space="preserve">Реализация Решения Азнакаевского районного Совета РТ от 26 августа 2009 г. N 299-40) </w:t>
            </w:r>
            <w:hyperlink r:id="rId15" w:history="1">
              <w:r w:rsidRPr="00F954FB">
                <w:rPr>
                  <w:rStyle w:val="af2"/>
                  <w:rFonts w:ascii="Times New Roman" w:hAnsi="Times New Roman" w:cs="Times New Roman"/>
                  <w:sz w:val="24"/>
                  <w:szCs w:val="24"/>
                </w:rPr>
                <w:t>"О Положении "О порядке владения, пользования и распоряжения муниципальным имуществом Азнакаевского муниципального района" в новой редакции"</w:t>
              </w:r>
            </w:hyperlink>
            <w:bookmarkEnd w:id="124"/>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Палата имущественных и земельных отношение Азнакаевского муниципального района Республики Татарстан</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3.</w:t>
            </w:r>
          </w:p>
        </w:tc>
        <w:tc>
          <w:tcPr>
            <w:tcW w:w="7229" w:type="dxa"/>
            <w:vAlign w:val="center"/>
          </w:tcPr>
          <w:p w:rsidR="006C7C21" w:rsidRPr="00F954FB" w:rsidRDefault="006C7C21" w:rsidP="00927E2C">
            <w:pPr>
              <w:jc w:val="both"/>
              <w:rPr>
                <w:rStyle w:val="af2"/>
                <w:rFonts w:ascii="Times New Roman" w:hAnsi="Times New Roman" w:cs="Times New Roman"/>
                <w:sz w:val="24"/>
                <w:szCs w:val="24"/>
              </w:rPr>
            </w:pPr>
            <w:r w:rsidRPr="00F954FB">
              <w:rPr>
                <w:rFonts w:ascii="Times New Roman" w:hAnsi="Times New Roman" w:cs="Times New Roman"/>
                <w:sz w:val="24"/>
                <w:szCs w:val="24"/>
              </w:rPr>
              <w:t xml:space="preserve">Реализация </w:t>
            </w:r>
            <w:r w:rsidRPr="00F954FB">
              <w:rPr>
                <w:rFonts w:ascii="Times New Roman" w:hAnsi="Times New Roman" w:cs="Times New Roman"/>
                <w:sz w:val="24"/>
                <w:szCs w:val="24"/>
              </w:rPr>
              <w:fldChar w:fldCharType="begin"/>
            </w:r>
            <w:r w:rsidRPr="00F954FB">
              <w:rPr>
                <w:rFonts w:ascii="Times New Roman" w:hAnsi="Times New Roman" w:cs="Times New Roman"/>
                <w:sz w:val="24"/>
                <w:szCs w:val="24"/>
              </w:rPr>
              <w:instrText>HYPERLINK "garantF1://22401185.0"</w:instrText>
            </w:r>
            <w:r w:rsidRPr="00F954FB">
              <w:rPr>
                <w:rFonts w:ascii="Times New Roman" w:hAnsi="Times New Roman" w:cs="Times New Roman"/>
                <w:sz w:val="24"/>
                <w:szCs w:val="24"/>
              </w:rPr>
              <w:fldChar w:fldCharType="separate"/>
            </w:r>
            <w:r w:rsidRPr="00F954FB">
              <w:rPr>
                <w:rStyle w:val="af2"/>
                <w:rFonts w:ascii="Times New Roman" w:hAnsi="Times New Roman" w:cs="Times New Roman"/>
                <w:sz w:val="24"/>
                <w:szCs w:val="24"/>
              </w:rPr>
              <w:t>Решения Азнакаевского городского Совета Азнакаевского муниципального района Республики Татарстан</w:t>
            </w:r>
            <w:r w:rsidR="00073294" w:rsidRPr="00073294">
              <w:rPr>
                <w:rStyle w:val="af2"/>
                <w:rFonts w:ascii="Times New Roman" w:hAnsi="Times New Roman" w:cs="Times New Roman"/>
                <w:sz w:val="24"/>
                <w:szCs w:val="24"/>
              </w:rPr>
              <w:t xml:space="preserve"> </w:t>
            </w:r>
            <w:r w:rsidRPr="00F954FB">
              <w:rPr>
                <w:rStyle w:val="af2"/>
                <w:rFonts w:ascii="Times New Roman" w:hAnsi="Times New Roman" w:cs="Times New Roman"/>
                <w:sz w:val="24"/>
                <w:szCs w:val="24"/>
              </w:rPr>
              <w:t xml:space="preserve">от 26 апреля 2013 г. N 93-28 </w:t>
            </w:r>
          </w:p>
          <w:p w:rsidR="006C7C21" w:rsidRPr="00F954FB" w:rsidRDefault="006C7C21" w:rsidP="00927E2C">
            <w:pPr>
              <w:jc w:val="both"/>
              <w:rPr>
                <w:rFonts w:ascii="Times New Roman" w:hAnsi="Times New Roman" w:cs="Times New Roman"/>
                <w:sz w:val="24"/>
                <w:szCs w:val="24"/>
              </w:rPr>
            </w:pPr>
            <w:r w:rsidRPr="00F954FB">
              <w:rPr>
                <w:rStyle w:val="af2"/>
                <w:rFonts w:ascii="Times New Roman" w:hAnsi="Times New Roman" w:cs="Times New Roman"/>
                <w:sz w:val="24"/>
                <w:szCs w:val="24"/>
              </w:rPr>
              <w:t>"О Положении "О порядке владения, пользования и распоряжения муниципальным имуществом муниципального образования "город Азнакаево" Азнакаевского муниципального района"</w:t>
            </w:r>
            <w:r w:rsidRPr="00F954FB">
              <w:rPr>
                <w:rFonts w:ascii="Times New Roman" w:hAnsi="Times New Roman" w:cs="Times New Roman"/>
                <w:sz w:val="24"/>
                <w:szCs w:val="24"/>
              </w:rPr>
              <w:fldChar w:fldCharType="end"/>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Исполнительный комитет  города Азнакаево;</w:t>
            </w:r>
          </w:p>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Палата имущественных и земельных отношение Азнакаевского муниципального района Республики Татарстан</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4</w:t>
            </w:r>
          </w:p>
        </w:tc>
        <w:tc>
          <w:tcPr>
            <w:tcW w:w="7229" w:type="dxa"/>
            <w:vAlign w:val="center"/>
          </w:tcPr>
          <w:p w:rsidR="006C7C21" w:rsidRPr="00F954FB" w:rsidRDefault="009306F7" w:rsidP="00927E2C">
            <w:pPr>
              <w:jc w:val="both"/>
              <w:rPr>
                <w:rFonts w:ascii="Times New Roman" w:hAnsi="Times New Roman" w:cs="Times New Roman"/>
                <w:sz w:val="24"/>
                <w:szCs w:val="24"/>
              </w:rPr>
            </w:pPr>
            <w:hyperlink r:id="rId16" w:history="1">
              <w:r w:rsidR="006C7C21" w:rsidRPr="00F954FB">
                <w:rPr>
                  <w:rStyle w:val="af2"/>
                  <w:rFonts w:ascii="Times New Roman" w:hAnsi="Times New Roman" w:cs="Times New Roman"/>
                  <w:sz w:val="24"/>
                  <w:szCs w:val="24"/>
                </w:rPr>
                <w:t>Постановление Исполнительного комитета Азнакаевского муниципального района Республики Татарстан</w:t>
              </w:r>
              <w:r w:rsidR="006C7C21" w:rsidRPr="00F954FB">
                <w:rPr>
                  <w:rStyle w:val="af2"/>
                  <w:rFonts w:ascii="Times New Roman" w:hAnsi="Times New Roman" w:cs="Times New Roman"/>
                  <w:sz w:val="24"/>
                  <w:szCs w:val="24"/>
                </w:rPr>
                <w:br/>
                <w:t>от 11 апреля 2011 г</w:t>
              </w:r>
              <w:r w:rsidR="00927E2C">
                <w:rPr>
                  <w:rStyle w:val="af2"/>
                  <w:rFonts w:ascii="Times New Roman" w:hAnsi="Times New Roman" w:cs="Times New Roman"/>
                  <w:sz w:val="24"/>
                  <w:szCs w:val="24"/>
                </w:rPr>
                <w:t>ода</w:t>
              </w:r>
              <w:r w:rsidR="006C7C21" w:rsidRPr="00F954FB">
                <w:rPr>
                  <w:rStyle w:val="af2"/>
                  <w:rFonts w:ascii="Times New Roman" w:hAnsi="Times New Roman" w:cs="Times New Roman"/>
                  <w:sz w:val="24"/>
                  <w:szCs w:val="24"/>
                </w:rPr>
                <w:t xml:space="preserve"> N 80</w:t>
              </w:r>
              <w:r w:rsidR="006C7C21" w:rsidRPr="00F954FB">
                <w:rPr>
                  <w:rStyle w:val="af2"/>
                  <w:rFonts w:ascii="Times New Roman" w:hAnsi="Times New Roman" w:cs="Times New Roman"/>
                  <w:sz w:val="24"/>
                  <w:szCs w:val="24"/>
                </w:rPr>
                <w:br/>
                <w:t xml:space="preserve">"О предоставлении бюджетных инвестиций в объекты капитального строительства муниципальной собственности Азнакаевского муниципального района в форме капитальных вложений в основные средства бюджетных и автономных </w:t>
              </w:r>
              <w:r w:rsidR="006C7C21" w:rsidRPr="00F954FB">
                <w:rPr>
                  <w:rStyle w:val="af2"/>
                  <w:rFonts w:ascii="Times New Roman" w:hAnsi="Times New Roman" w:cs="Times New Roman"/>
                  <w:sz w:val="24"/>
                  <w:szCs w:val="24"/>
                </w:rPr>
                <w:lastRenderedPageBreak/>
                <w:t>учреждений Азнакаевского муниципального района"</w:t>
              </w:r>
            </w:hyperlink>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lastRenderedPageBreak/>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Заместитель руководителя Исполнительного комитета Азнакаевского муниципального района по инфраструктуре;</w:t>
            </w:r>
          </w:p>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архитектуры и инфраструктурного развития исполнительного комитета Азнакаевского муниципального района;</w:t>
            </w:r>
          </w:p>
          <w:p w:rsidR="006C7C21" w:rsidRPr="00F954FB" w:rsidRDefault="006C7C21" w:rsidP="00724077">
            <w:pPr>
              <w:rPr>
                <w:rFonts w:ascii="Times New Roman" w:hAnsi="Times New Roman" w:cs="Times New Roman"/>
                <w:sz w:val="24"/>
                <w:szCs w:val="24"/>
              </w:rPr>
            </w:pP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lastRenderedPageBreak/>
              <w:t>Муниципальная поддержка инвестиционных проектов</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4.</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Рассмотрение инвестиционных проектов на Инвестиционном Совете Азнакаевского муниципального района, заключение комиссии</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 мере поступления</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 Инвестиционный Совет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5.</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Сопровождение инвестиционных проектов</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 все задействованные службы и органы местного  самоуправления</w:t>
            </w: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t>Развитие инвестиционной деятельности</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6.</w:t>
            </w:r>
          </w:p>
        </w:tc>
        <w:tc>
          <w:tcPr>
            <w:tcW w:w="7229"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Продвижение, содействие,  поиск инвесторов для новых инвестиционных проектов на имеющихся площадках</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7..</w:t>
            </w:r>
          </w:p>
        </w:tc>
        <w:tc>
          <w:tcPr>
            <w:tcW w:w="7229"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Содействие созданию новых инвестиционных площадок и их реклама</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8</w:t>
            </w:r>
          </w:p>
        </w:tc>
        <w:tc>
          <w:tcPr>
            <w:tcW w:w="7229"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Заключение Соглашений о сотрудничестве с инвесторами</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 мере необходимости</w:t>
            </w:r>
          </w:p>
        </w:tc>
        <w:tc>
          <w:tcPr>
            <w:tcW w:w="5386" w:type="dxa"/>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Юридический отдел исполнительного комитета Азнакаевского муниципального района.</w:t>
            </w:r>
          </w:p>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t>Информационное обеспечение инвестиционного процесса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lastRenderedPageBreak/>
              <w:t>9</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Разработка, публикация и ежегодное обновление  инвестиционного паспорта Азнакаевского муниципального района</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ежегодно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543AA">
        <w:trPr>
          <w:trHeight w:val="1429"/>
        </w:trPr>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10</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Публикация материалов о деятельности органов местного самоуправления  района на официальном сайте и в средствах массовой информации</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по работе с общественностью и СМИ</w:t>
            </w:r>
          </w:p>
        </w:tc>
      </w:tr>
      <w:tr w:rsidR="006C7C21" w:rsidRPr="00F954FB" w:rsidTr="00724077">
        <w:tc>
          <w:tcPr>
            <w:tcW w:w="15593" w:type="dxa"/>
            <w:gridSpan w:val="4"/>
          </w:tcPr>
          <w:p w:rsidR="006C7C21" w:rsidRPr="00F954FB" w:rsidRDefault="006C7C21" w:rsidP="00724077">
            <w:pPr>
              <w:jc w:val="center"/>
              <w:rPr>
                <w:rFonts w:ascii="Times New Roman" w:hAnsi="Times New Roman" w:cs="Times New Roman"/>
                <w:b/>
                <w:sz w:val="24"/>
                <w:szCs w:val="24"/>
              </w:rPr>
            </w:pPr>
            <w:r w:rsidRPr="00F954FB">
              <w:rPr>
                <w:rFonts w:ascii="Times New Roman" w:hAnsi="Times New Roman" w:cs="Times New Roman"/>
                <w:b/>
                <w:sz w:val="24"/>
                <w:szCs w:val="24"/>
              </w:rPr>
              <w:t xml:space="preserve">Формирование имиджа и маркетинг района  </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11</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Участие конкурсах,  проводимых на республиканском и российском уровне в целях получения грантов направленных на социально-экономическое развитие территорий</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ежегодно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543AA">
        <w:trPr>
          <w:trHeight w:val="882"/>
        </w:trPr>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12</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Участие предприятий района в районных и региональных выставках</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13</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Размещение на официальном сайте информацию о месте района в республиканском рейтинге по основным показателям социально-экономического развития</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ежеквартально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14</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Сотрудничество с приграничными районами республики Башкирии  в области культуры и образования</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Исполнительный комитет Азнакаевского муниципального района</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15</w:t>
            </w:r>
          </w:p>
        </w:tc>
        <w:tc>
          <w:tcPr>
            <w:tcW w:w="7229" w:type="dxa"/>
            <w:vAlign w:val="center"/>
          </w:tcPr>
          <w:p w:rsidR="006C7C21" w:rsidRPr="00073294"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Поддержка в ак</w:t>
            </w:r>
            <w:r w:rsidR="00073294">
              <w:rPr>
                <w:rFonts w:ascii="Times New Roman" w:hAnsi="Times New Roman" w:cs="Times New Roman"/>
                <w:sz w:val="24"/>
                <w:szCs w:val="24"/>
              </w:rPr>
              <w:t>туальном состоянии сайта района</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постоянно</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по работе с общественностью и СМИ</w:t>
            </w:r>
          </w:p>
        </w:tc>
      </w:tr>
      <w:tr w:rsidR="006C7C21" w:rsidRPr="00F954FB" w:rsidTr="00724077">
        <w:tc>
          <w:tcPr>
            <w:tcW w:w="568"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16</w:t>
            </w:r>
          </w:p>
        </w:tc>
        <w:tc>
          <w:tcPr>
            <w:tcW w:w="7229"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Проведение публичных слушаний и презентаций инвестиционных проектов</w:t>
            </w:r>
          </w:p>
        </w:tc>
        <w:tc>
          <w:tcPr>
            <w:tcW w:w="2410" w:type="dxa"/>
            <w:vAlign w:val="center"/>
          </w:tcPr>
          <w:p w:rsidR="006C7C21" w:rsidRPr="00F954FB" w:rsidRDefault="006C7C21" w:rsidP="00724077">
            <w:pPr>
              <w:jc w:val="center"/>
              <w:rPr>
                <w:rFonts w:ascii="Times New Roman" w:hAnsi="Times New Roman" w:cs="Times New Roman"/>
                <w:sz w:val="24"/>
                <w:szCs w:val="24"/>
              </w:rPr>
            </w:pPr>
            <w:r w:rsidRPr="00F954FB">
              <w:rPr>
                <w:rFonts w:ascii="Times New Roman" w:hAnsi="Times New Roman" w:cs="Times New Roman"/>
                <w:sz w:val="24"/>
                <w:szCs w:val="24"/>
              </w:rPr>
              <w:t>по мере необходимости</w:t>
            </w:r>
          </w:p>
        </w:tc>
        <w:tc>
          <w:tcPr>
            <w:tcW w:w="5386" w:type="dxa"/>
            <w:vAlign w:val="center"/>
          </w:tcPr>
          <w:p w:rsidR="006C7C21" w:rsidRPr="00F954FB" w:rsidRDefault="006C7C21" w:rsidP="00724077">
            <w:pPr>
              <w:rPr>
                <w:rFonts w:ascii="Times New Roman" w:hAnsi="Times New Roman" w:cs="Times New Roman"/>
                <w:sz w:val="24"/>
                <w:szCs w:val="24"/>
              </w:rPr>
            </w:pPr>
            <w:r w:rsidRPr="00F954FB">
              <w:rPr>
                <w:rFonts w:ascii="Times New Roman" w:hAnsi="Times New Roman" w:cs="Times New Roman"/>
                <w:sz w:val="24"/>
                <w:szCs w:val="24"/>
              </w:rPr>
              <w:t>Отдел  архитектуры и инфраструктурного развития исполнительного комитета Азнакаевского муниципального района</w:t>
            </w:r>
          </w:p>
        </w:tc>
      </w:tr>
    </w:tbl>
    <w:p w:rsidR="006C7C21" w:rsidRDefault="006C7C21" w:rsidP="00F954FB">
      <w:pPr>
        <w:spacing w:after="0" w:line="240" w:lineRule="auto"/>
        <w:ind w:left="720" w:right="-285"/>
        <w:jc w:val="both"/>
        <w:rPr>
          <w:rFonts w:ascii="Times New Roman" w:eastAsia="Times New Roman" w:hAnsi="Times New Roman" w:cs="Times New Roman"/>
          <w:b/>
          <w:bCs/>
          <w:sz w:val="28"/>
          <w:szCs w:val="28"/>
        </w:rPr>
        <w:sectPr w:rsidR="006C7C21" w:rsidSect="00BB301C">
          <w:pgSz w:w="16838" w:h="11906" w:orient="landscape" w:code="9"/>
          <w:pgMar w:top="709" w:right="992" w:bottom="284" w:left="992" w:header="720" w:footer="720" w:gutter="0"/>
          <w:pgNumType w:start="1"/>
          <w:cols w:space="708"/>
          <w:docGrid w:linePitch="360"/>
        </w:sectPr>
      </w:pPr>
    </w:p>
    <w:p w:rsidR="00586609" w:rsidRPr="009419AB" w:rsidRDefault="00586609" w:rsidP="00BE12A6">
      <w:pPr>
        <w:pStyle w:val="2"/>
        <w:jc w:val="center"/>
        <w:rPr>
          <w:rFonts w:ascii="Times New Roman" w:eastAsia="TimesNewRomanPSMT" w:hAnsi="Times New Roman" w:cs="Times New Roman"/>
          <w:color w:val="auto"/>
        </w:rPr>
      </w:pPr>
      <w:bookmarkStart w:id="125" w:name="_Toc388366219"/>
      <w:bookmarkStart w:id="126" w:name="_Toc1570128"/>
      <w:bookmarkStart w:id="127" w:name="_Toc1571188"/>
      <w:bookmarkStart w:id="128" w:name="_Toc3552884"/>
      <w:r w:rsidRPr="009419AB">
        <w:rPr>
          <w:rFonts w:ascii="Times New Roman" w:eastAsia="TimesNewRomanPSMT" w:hAnsi="Times New Roman" w:cs="Times New Roman"/>
          <w:color w:val="auto"/>
          <w:lang w:val="en-US"/>
        </w:rPr>
        <w:lastRenderedPageBreak/>
        <w:t>V</w:t>
      </w:r>
      <w:r w:rsidRPr="009419AB">
        <w:rPr>
          <w:rFonts w:ascii="Times New Roman" w:eastAsia="TimesNewRomanPSMT" w:hAnsi="Times New Roman" w:cs="Times New Roman"/>
          <w:color w:val="auto"/>
        </w:rPr>
        <w:t>. Ресурсное обеспечение подпрограммы</w:t>
      </w:r>
      <w:bookmarkEnd w:id="125"/>
      <w:bookmarkEnd w:id="126"/>
      <w:bookmarkEnd w:id="127"/>
      <w:bookmarkEnd w:id="128"/>
    </w:p>
    <w:p w:rsidR="00586609" w:rsidRPr="009419AB" w:rsidRDefault="00586609" w:rsidP="00586609">
      <w:pPr>
        <w:spacing w:after="0" w:line="240" w:lineRule="auto"/>
        <w:rPr>
          <w:rFonts w:ascii="Times New Roman" w:eastAsia="TimesNewRomanPSMT" w:hAnsi="Times New Roman" w:cs="Times New Roman"/>
          <w:sz w:val="26"/>
          <w:szCs w:val="26"/>
        </w:rPr>
      </w:pPr>
    </w:p>
    <w:p w:rsidR="00586609" w:rsidRPr="009419AB" w:rsidRDefault="00586609" w:rsidP="00586609">
      <w:pPr>
        <w:autoSpaceDE w:val="0"/>
        <w:autoSpaceDN w:val="0"/>
        <w:adjustRightInd w:val="0"/>
        <w:spacing w:after="0" w:line="240" w:lineRule="auto"/>
        <w:ind w:right="-142" w:firstLine="720"/>
        <w:jc w:val="both"/>
        <w:rPr>
          <w:rFonts w:ascii="Times New Roman" w:eastAsia="TimesNewRomanPSMT" w:hAnsi="Times New Roman" w:cs="Times New Roman"/>
          <w:sz w:val="26"/>
          <w:szCs w:val="26"/>
        </w:rPr>
      </w:pPr>
      <w:r w:rsidRPr="009419AB">
        <w:rPr>
          <w:rFonts w:ascii="Times New Roman" w:eastAsia="TimesNewRomanPSMT" w:hAnsi="Times New Roman" w:cs="Times New Roman"/>
          <w:sz w:val="26"/>
          <w:szCs w:val="26"/>
        </w:rPr>
        <w:t>Финансирование Программы осуществляется за счет всех  бюджетных и внебюджетных источников, к которым относятся собственные средства предприятий, кредиты банков, средства инвесторов, Гранты, финансовые средства  юридических и физических лиц, ресурсное обеспечение соответствует показателю объема инвестиций в основной капитал за счет всех источников финансирования.</w:t>
      </w:r>
    </w:p>
    <w:p w:rsidR="00586609" w:rsidRPr="009419AB" w:rsidRDefault="00586609" w:rsidP="00BE12A6">
      <w:pPr>
        <w:pStyle w:val="2"/>
        <w:jc w:val="center"/>
        <w:rPr>
          <w:rFonts w:ascii="Times New Roman" w:eastAsia="TimesNewRomanPSMT" w:hAnsi="Times New Roman" w:cs="Times New Roman"/>
          <w:color w:val="auto"/>
        </w:rPr>
      </w:pPr>
      <w:bookmarkStart w:id="129" w:name="_Toc388366220"/>
      <w:bookmarkStart w:id="130" w:name="_Toc1570129"/>
      <w:bookmarkStart w:id="131" w:name="_Toc1571189"/>
      <w:bookmarkStart w:id="132" w:name="_Toc3552885"/>
      <w:r w:rsidRPr="009419AB">
        <w:rPr>
          <w:rFonts w:ascii="Times New Roman" w:eastAsia="TimesNewRomanPSMT" w:hAnsi="Times New Roman" w:cs="Times New Roman"/>
          <w:color w:val="auto"/>
          <w:lang w:val="en-US"/>
        </w:rPr>
        <w:t>VI</w:t>
      </w:r>
      <w:r w:rsidRPr="009419AB">
        <w:rPr>
          <w:rFonts w:ascii="Times New Roman" w:eastAsia="TimesNewRomanPSMT" w:hAnsi="Times New Roman" w:cs="Times New Roman"/>
          <w:color w:val="auto"/>
        </w:rPr>
        <w:t>. Оценка эффективности реализации подпрограммы</w:t>
      </w:r>
      <w:bookmarkEnd w:id="129"/>
      <w:bookmarkEnd w:id="130"/>
      <w:bookmarkEnd w:id="131"/>
      <w:bookmarkEnd w:id="132"/>
    </w:p>
    <w:p w:rsidR="00586609" w:rsidRPr="009419AB" w:rsidRDefault="00586609" w:rsidP="00586609">
      <w:pPr>
        <w:spacing w:after="120" w:line="240" w:lineRule="auto"/>
        <w:ind w:firstLine="720"/>
        <w:jc w:val="both"/>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xml:space="preserve">В результате реализации Программы планируется достичь  </w:t>
      </w:r>
      <w:r w:rsidR="004A667D" w:rsidRPr="009419AB">
        <w:rPr>
          <w:rFonts w:ascii="Times New Roman" w:eastAsia="Times New Roman" w:hAnsi="Times New Roman" w:cs="Times New Roman"/>
          <w:bCs/>
          <w:sz w:val="26"/>
          <w:szCs w:val="26"/>
        </w:rPr>
        <w:t>прирост</w:t>
      </w:r>
      <w:r w:rsidRPr="009419AB">
        <w:rPr>
          <w:rFonts w:ascii="Times New Roman" w:eastAsia="Times New Roman" w:hAnsi="Times New Roman" w:cs="Times New Roman"/>
          <w:bCs/>
          <w:sz w:val="26"/>
          <w:szCs w:val="26"/>
        </w:rPr>
        <w:t xml:space="preserve"> объема инвестиций в основной капитал </w:t>
      </w:r>
      <w:r w:rsidR="004A667D" w:rsidRPr="009419AB">
        <w:rPr>
          <w:rFonts w:ascii="Times New Roman" w:eastAsia="Times New Roman" w:hAnsi="Times New Roman" w:cs="Times New Roman"/>
          <w:bCs/>
          <w:sz w:val="26"/>
          <w:szCs w:val="26"/>
        </w:rPr>
        <w:t xml:space="preserve"> ежегодно не менее 2% в сопоставимых ценах</w:t>
      </w:r>
      <w:r w:rsidRPr="009419AB">
        <w:rPr>
          <w:rFonts w:ascii="Times New Roman" w:eastAsia="Times New Roman" w:hAnsi="Times New Roman" w:cs="Times New Roman"/>
          <w:bCs/>
          <w:sz w:val="26"/>
          <w:szCs w:val="26"/>
        </w:rPr>
        <w:t>.</w:t>
      </w:r>
    </w:p>
    <w:p w:rsidR="00586609" w:rsidRPr="009419AB" w:rsidRDefault="00586609" w:rsidP="00586609">
      <w:pPr>
        <w:spacing w:after="120" w:line="240" w:lineRule="auto"/>
        <w:ind w:left="-142" w:firstLine="720"/>
        <w:jc w:val="right"/>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xml:space="preserve">Таблица </w:t>
      </w:r>
      <w:r w:rsidR="0094099A" w:rsidRPr="009419AB">
        <w:rPr>
          <w:rFonts w:ascii="Times New Roman" w:eastAsia="Times New Roman" w:hAnsi="Times New Roman" w:cs="Times New Roman"/>
          <w:bCs/>
          <w:sz w:val="26"/>
          <w:szCs w:val="26"/>
        </w:rPr>
        <w:t>5</w:t>
      </w:r>
    </w:p>
    <w:p w:rsidR="00586609" w:rsidRPr="009419AB" w:rsidRDefault="00586609" w:rsidP="00586609">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Показатели эффективности реализации Программы</w:t>
      </w:r>
    </w:p>
    <w:tbl>
      <w:tblPr>
        <w:tblW w:w="1063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4286"/>
        <w:gridCol w:w="1162"/>
        <w:gridCol w:w="1162"/>
        <w:gridCol w:w="1163"/>
        <w:gridCol w:w="1162"/>
        <w:gridCol w:w="1163"/>
      </w:tblGrid>
      <w:tr w:rsidR="00586609" w:rsidRPr="009419AB" w:rsidTr="00BE12A6">
        <w:tc>
          <w:tcPr>
            <w:tcW w:w="534" w:type="dxa"/>
          </w:tcPr>
          <w:p w:rsidR="00586609" w:rsidRPr="009419AB" w:rsidRDefault="00586609" w:rsidP="003410CB">
            <w:pPr>
              <w:spacing w:after="12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п/п</w:t>
            </w:r>
          </w:p>
        </w:tc>
        <w:tc>
          <w:tcPr>
            <w:tcW w:w="4286" w:type="dxa"/>
            <w:vAlign w:val="center"/>
          </w:tcPr>
          <w:p w:rsidR="00586609" w:rsidRPr="009419AB" w:rsidRDefault="00586609" w:rsidP="003410CB">
            <w:pPr>
              <w:spacing w:after="120" w:line="240" w:lineRule="auto"/>
              <w:ind w:left="283"/>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Наименование показателя</w:t>
            </w:r>
          </w:p>
        </w:tc>
        <w:tc>
          <w:tcPr>
            <w:tcW w:w="1162" w:type="dxa"/>
            <w:vAlign w:val="bottom"/>
          </w:tcPr>
          <w:p w:rsidR="00586609" w:rsidRPr="009419AB" w:rsidRDefault="00586609" w:rsidP="00BE12A6">
            <w:pPr>
              <w:spacing w:after="120" w:line="48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2019 год</w:t>
            </w:r>
          </w:p>
        </w:tc>
        <w:tc>
          <w:tcPr>
            <w:tcW w:w="1162" w:type="dxa"/>
            <w:vAlign w:val="bottom"/>
          </w:tcPr>
          <w:p w:rsidR="00586609" w:rsidRPr="009419AB" w:rsidRDefault="00586609" w:rsidP="00BE12A6">
            <w:pPr>
              <w:spacing w:after="120" w:line="48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2020 год</w:t>
            </w:r>
          </w:p>
        </w:tc>
        <w:tc>
          <w:tcPr>
            <w:tcW w:w="1163" w:type="dxa"/>
            <w:vAlign w:val="bottom"/>
          </w:tcPr>
          <w:p w:rsidR="00586609" w:rsidRPr="009419AB" w:rsidRDefault="00586609" w:rsidP="00BE12A6">
            <w:pPr>
              <w:spacing w:after="120" w:line="48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2021 год</w:t>
            </w:r>
          </w:p>
        </w:tc>
        <w:tc>
          <w:tcPr>
            <w:tcW w:w="1162" w:type="dxa"/>
            <w:vAlign w:val="center"/>
          </w:tcPr>
          <w:p w:rsidR="00586609" w:rsidRPr="009419AB" w:rsidRDefault="00586609" w:rsidP="003410CB">
            <w:pPr>
              <w:spacing w:after="12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2022 год</w:t>
            </w:r>
          </w:p>
        </w:tc>
        <w:tc>
          <w:tcPr>
            <w:tcW w:w="1163" w:type="dxa"/>
            <w:vAlign w:val="center"/>
          </w:tcPr>
          <w:p w:rsidR="00586609" w:rsidRPr="009419AB" w:rsidRDefault="00586609" w:rsidP="003410CB">
            <w:pPr>
              <w:spacing w:after="12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2023 год</w:t>
            </w:r>
          </w:p>
        </w:tc>
      </w:tr>
      <w:tr w:rsidR="00586609" w:rsidRPr="009419AB" w:rsidTr="003410CB">
        <w:trPr>
          <w:trHeight w:val="1007"/>
        </w:trPr>
        <w:tc>
          <w:tcPr>
            <w:tcW w:w="534" w:type="dxa"/>
          </w:tcPr>
          <w:p w:rsidR="00586609" w:rsidRPr="009419AB" w:rsidRDefault="00586609" w:rsidP="003410CB">
            <w:pPr>
              <w:spacing w:after="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1</w:t>
            </w:r>
          </w:p>
        </w:tc>
        <w:tc>
          <w:tcPr>
            <w:tcW w:w="4286" w:type="dxa"/>
            <w:vAlign w:val="center"/>
          </w:tcPr>
          <w:p w:rsidR="00586609" w:rsidRPr="009419AB" w:rsidRDefault="00586609"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Объем инвестиций в основной капитал за счет всех источников финансирования, млрд. рублей</w:t>
            </w:r>
          </w:p>
        </w:tc>
        <w:tc>
          <w:tcPr>
            <w:tcW w:w="1162" w:type="dxa"/>
            <w:vAlign w:val="center"/>
          </w:tcPr>
          <w:p w:rsidR="00586609" w:rsidRPr="009419AB" w:rsidRDefault="00BE12A6" w:rsidP="008874E7">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10,</w:t>
            </w:r>
            <w:r w:rsidR="008874E7" w:rsidRPr="009419AB">
              <w:rPr>
                <w:rFonts w:ascii="Times New Roman" w:eastAsia="Times New Roman" w:hAnsi="Times New Roman" w:cs="Times New Roman"/>
                <w:sz w:val="26"/>
                <w:szCs w:val="26"/>
              </w:rPr>
              <w:t>2</w:t>
            </w:r>
          </w:p>
        </w:tc>
        <w:tc>
          <w:tcPr>
            <w:tcW w:w="1162" w:type="dxa"/>
            <w:vAlign w:val="center"/>
          </w:tcPr>
          <w:p w:rsidR="00586609" w:rsidRPr="009419AB" w:rsidRDefault="00BE12A6" w:rsidP="008874E7">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10,</w:t>
            </w:r>
            <w:r w:rsidR="008874E7" w:rsidRPr="009419AB">
              <w:rPr>
                <w:rFonts w:ascii="Times New Roman" w:eastAsia="Times New Roman" w:hAnsi="Times New Roman" w:cs="Times New Roman"/>
                <w:sz w:val="26"/>
                <w:szCs w:val="26"/>
              </w:rPr>
              <w:t>8</w:t>
            </w:r>
            <w:r w:rsidRPr="009419AB">
              <w:rPr>
                <w:rFonts w:ascii="Times New Roman" w:eastAsia="Times New Roman" w:hAnsi="Times New Roman" w:cs="Times New Roman"/>
                <w:sz w:val="26"/>
                <w:szCs w:val="26"/>
              </w:rPr>
              <w:t xml:space="preserve"> </w:t>
            </w:r>
          </w:p>
        </w:tc>
        <w:tc>
          <w:tcPr>
            <w:tcW w:w="1163" w:type="dxa"/>
            <w:vAlign w:val="center"/>
          </w:tcPr>
          <w:p w:rsidR="00586609" w:rsidRPr="009419AB" w:rsidRDefault="00BE12A6" w:rsidP="008874E7">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11,</w:t>
            </w:r>
            <w:r w:rsidR="008874E7" w:rsidRPr="009419AB">
              <w:rPr>
                <w:rFonts w:ascii="Times New Roman" w:eastAsia="Times New Roman" w:hAnsi="Times New Roman" w:cs="Times New Roman"/>
                <w:sz w:val="26"/>
                <w:szCs w:val="26"/>
              </w:rPr>
              <w:t>5</w:t>
            </w:r>
          </w:p>
        </w:tc>
        <w:tc>
          <w:tcPr>
            <w:tcW w:w="1162" w:type="dxa"/>
            <w:vAlign w:val="center"/>
          </w:tcPr>
          <w:p w:rsidR="00586609" w:rsidRPr="009419AB" w:rsidRDefault="008874E7"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12,2</w:t>
            </w:r>
            <w:r w:rsidR="00BE12A6" w:rsidRPr="009419AB">
              <w:rPr>
                <w:rFonts w:ascii="Times New Roman" w:eastAsia="Times New Roman" w:hAnsi="Times New Roman" w:cs="Times New Roman"/>
                <w:sz w:val="26"/>
                <w:szCs w:val="26"/>
              </w:rPr>
              <w:t xml:space="preserve"> </w:t>
            </w:r>
          </w:p>
        </w:tc>
        <w:tc>
          <w:tcPr>
            <w:tcW w:w="1163" w:type="dxa"/>
            <w:vAlign w:val="center"/>
          </w:tcPr>
          <w:p w:rsidR="00586609" w:rsidRPr="009419AB" w:rsidRDefault="008874E7"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13,0</w:t>
            </w:r>
          </w:p>
        </w:tc>
      </w:tr>
      <w:tr w:rsidR="00586609" w:rsidRPr="009419AB" w:rsidTr="003410CB">
        <w:trPr>
          <w:trHeight w:val="1196"/>
        </w:trPr>
        <w:tc>
          <w:tcPr>
            <w:tcW w:w="534" w:type="dxa"/>
          </w:tcPr>
          <w:p w:rsidR="00586609" w:rsidRPr="009419AB" w:rsidRDefault="00586609" w:rsidP="003410CB">
            <w:pPr>
              <w:spacing w:after="0" w:line="240" w:lineRule="auto"/>
              <w:jc w:val="center"/>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2</w:t>
            </w:r>
          </w:p>
        </w:tc>
        <w:tc>
          <w:tcPr>
            <w:tcW w:w="4286" w:type="dxa"/>
            <w:vAlign w:val="center"/>
          </w:tcPr>
          <w:p w:rsidR="00586609" w:rsidRPr="009419AB" w:rsidRDefault="00586609" w:rsidP="003410CB">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Объем инвестиций в основной капитал (без учета бюджетных средств), в расчете на 1 жителя,  тыс.рублей</w:t>
            </w:r>
          </w:p>
        </w:tc>
        <w:tc>
          <w:tcPr>
            <w:tcW w:w="1162" w:type="dxa"/>
            <w:vAlign w:val="center"/>
          </w:tcPr>
          <w:p w:rsidR="00586609" w:rsidRPr="009419AB" w:rsidRDefault="00BE12A6" w:rsidP="00BE12A6">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204,14</w:t>
            </w:r>
          </w:p>
        </w:tc>
        <w:tc>
          <w:tcPr>
            <w:tcW w:w="1162" w:type="dxa"/>
            <w:vAlign w:val="center"/>
          </w:tcPr>
          <w:p w:rsidR="00586609" w:rsidRPr="009419AB" w:rsidRDefault="00BE12A6"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214,35</w:t>
            </w:r>
          </w:p>
        </w:tc>
        <w:tc>
          <w:tcPr>
            <w:tcW w:w="1163" w:type="dxa"/>
            <w:vAlign w:val="center"/>
          </w:tcPr>
          <w:p w:rsidR="00586609" w:rsidRPr="009419AB" w:rsidRDefault="00BE12A6"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225,00</w:t>
            </w:r>
          </w:p>
        </w:tc>
        <w:tc>
          <w:tcPr>
            <w:tcW w:w="1162" w:type="dxa"/>
            <w:vAlign w:val="center"/>
          </w:tcPr>
          <w:p w:rsidR="00586609" w:rsidRPr="009419AB" w:rsidRDefault="00BE12A6"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230,00</w:t>
            </w:r>
          </w:p>
        </w:tc>
        <w:tc>
          <w:tcPr>
            <w:tcW w:w="1163" w:type="dxa"/>
            <w:vAlign w:val="center"/>
          </w:tcPr>
          <w:p w:rsidR="00586609" w:rsidRPr="009419AB" w:rsidRDefault="00BE12A6" w:rsidP="003410CB">
            <w:pPr>
              <w:spacing w:after="0" w:line="240" w:lineRule="auto"/>
              <w:jc w:val="center"/>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235,00</w:t>
            </w:r>
          </w:p>
        </w:tc>
      </w:tr>
    </w:tbl>
    <w:p w:rsidR="00586609" w:rsidRPr="009419AB" w:rsidRDefault="00586609" w:rsidP="00586609">
      <w:pPr>
        <w:spacing w:after="0" w:line="240" w:lineRule="auto"/>
        <w:ind w:left="-992" w:right="-285" w:firstLine="709"/>
        <w:jc w:val="both"/>
        <w:rPr>
          <w:rFonts w:ascii="Times New Roman" w:eastAsia="Times New Roman" w:hAnsi="Times New Roman" w:cs="Times New Roman"/>
          <w:sz w:val="26"/>
          <w:szCs w:val="26"/>
        </w:rPr>
      </w:pPr>
    </w:p>
    <w:p w:rsidR="00586609" w:rsidRPr="009419AB" w:rsidRDefault="00586609" w:rsidP="009E0542">
      <w:pPr>
        <w:pStyle w:val="2"/>
        <w:jc w:val="center"/>
        <w:rPr>
          <w:rFonts w:ascii="Times New Roman" w:eastAsia="Times New Roman" w:hAnsi="Times New Roman" w:cs="Times New Roman"/>
          <w:color w:val="auto"/>
        </w:rPr>
      </w:pPr>
      <w:bookmarkStart w:id="133" w:name="_Toc388366221"/>
      <w:bookmarkStart w:id="134" w:name="_Toc1570130"/>
      <w:bookmarkStart w:id="135" w:name="_Toc1571190"/>
      <w:bookmarkStart w:id="136" w:name="_Toc3552886"/>
      <w:r w:rsidRPr="009419AB">
        <w:rPr>
          <w:rFonts w:ascii="Times New Roman" w:eastAsia="Times New Roman" w:hAnsi="Times New Roman" w:cs="Times New Roman"/>
          <w:color w:val="auto"/>
          <w:lang w:val="en-US"/>
        </w:rPr>
        <w:t>VII</w:t>
      </w:r>
      <w:r w:rsidRPr="009419AB">
        <w:rPr>
          <w:rFonts w:ascii="Times New Roman" w:eastAsia="Times New Roman" w:hAnsi="Times New Roman" w:cs="Times New Roman"/>
          <w:color w:val="auto"/>
        </w:rPr>
        <w:t>. Организация управления подпрограммой и контроль за ходом её выполнения</w:t>
      </w:r>
      <w:bookmarkEnd w:id="133"/>
      <w:bookmarkEnd w:id="134"/>
      <w:bookmarkEnd w:id="135"/>
      <w:bookmarkEnd w:id="136"/>
    </w:p>
    <w:p w:rsidR="00586609" w:rsidRPr="009419AB" w:rsidRDefault="00586609" w:rsidP="00586609">
      <w:pPr>
        <w:spacing w:after="0" w:line="240" w:lineRule="auto"/>
        <w:rPr>
          <w:rFonts w:ascii="Times New Roman" w:eastAsia="Times New Roman" w:hAnsi="Times New Roman" w:cs="Times New Roman"/>
          <w:sz w:val="26"/>
          <w:szCs w:val="26"/>
        </w:rPr>
      </w:pP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Муниципальным заказчиком долгосрочной целевой программы – исполнительным комитетом Азнакаевского муниципального (отделом экономики, промышленности и торговли) для оценки эффективности реализации долгосрочной целевой програ</w:t>
      </w:r>
      <w:r w:rsidR="000E2C43" w:rsidRPr="009419AB">
        <w:rPr>
          <w:rFonts w:ascii="Times New Roman" w:eastAsia="Times New Roman" w:hAnsi="Times New Roman" w:cs="Times New Roman"/>
          <w:sz w:val="26"/>
          <w:szCs w:val="26"/>
        </w:rPr>
        <w:t xml:space="preserve">ммы ежегодно готовится </w:t>
      </w:r>
      <w:r w:rsidRPr="009419AB">
        <w:rPr>
          <w:rFonts w:ascii="Times New Roman" w:eastAsia="Times New Roman" w:hAnsi="Times New Roman" w:cs="Times New Roman"/>
          <w:sz w:val="26"/>
          <w:szCs w:val="26"/>
        </w:rPr>
        <w:t xml:space="preserve">отчёт главы Азнакаевского муниципального района «О результатах реализации инвестиционной политики в Азнакаевском </w:t>
      </w:r>
      <w:r w:rsidR="000E2C43" w:rsidRPr="009419AB">
        <w:rPr>
          <w:rFonts w:ascii="Times New Roman" w:eastAsia="Times New Roman" w:hAnsi="Times New Roman" w:cs="Times New Roman"/>
          <w:sz w:val="26"/>
          <w:szCs w:val="26"/>
        </w:rPr>
        <w:t xml:space="preserve">муниципальном районе», который </w:t>
      </w:r>
      <w:r w:rsidRPr="009419AB">
        <w:rPr>
          <w:rFonts w:ascii="Times New Roman" w:eastAsia="Times New Roman" w:hAnsi="Times New Roman" w:cs="Times New Roman"/>
          <w:sz w:val="26"/>
          <w:szCs w:val="26"/>
        </w:rPr>
        <w:t>размещается на официальном сайте района до первого апреля, после следующего за отчётны</w:t>
      </w:r>
      <w:r w:rsidR="000E2C43" w:rsidRPr="009419AB">
        <w:rPr>
          <w:rFonts w:ascii="Times New Roman" w:eastAsia="Times New Roman" w:hAnsi="Times New Roman" w:cs="Times New Roman"/>
          <w:sz w:val="26"/>
          <w:szCs w:val="26"/>
        </w:rPr>
        <w:t xml:space="preserve">м годом. </w:t>
      </w:r>
      <w:r w:rsidRPr="009419AB">
        <w:rPr>
          <w:rFonts w:ascii="Times New Roman" w:eastAsia="Times New Roman" w:hAnsi="Times New Roman" w:cs="Times New Roman"/>
          <w:sz w:val="26"/>
          <w:szCs w:val="26"/>
        </w:rPr>
        <w:t>Итоги выполнения целевых ин</w:t>
      </w:r>
      <w:r w:rsidR="000E2C43" w:rsidRPr="009419AB">
        <w:rPr>
          <w:rFonts w:ascii="Times New Roman" w:eastAsia="Times New Roman" w:hAnsi="Times New Roman" w:cs="Times New Roman"/>
          <w:sz w:val="26"/>
          <w:szCs w:val="26"/>
        </w:rPr>
        <w:t xml:space="preserve">дикаторов исполнения программы </w:t>
      </w:r>
      <w:r w:rsidRPr="009419AB">
        <w:rPr>
          <w:rFonts w:ascii="Times New Roman" w:eastAsia="Times New Roman" w:hAnsi="Times New Roman" w:cs="Times New Roman"/>
          <w:sz w:val="26"/>
          <w:szCs w:val="26"/>
        </w:rPr>
        <w:t xml:space="preserve">определяются </w:t>
      </w:r>
      <w:r w:rsidRPr="009419AB">
        <w:rPr>
          <w:rFonts w:ascii="Times New Roman" w:eastAsia="Times New Roman" w:hAnsi="Times New Roman" w:cs="Times New Roman"/>
          <w:bCs/>
          <w:color w:val="000000"/>
          <w:sz w:val="26"/>
          <w:szCs w:val="26"/>
        </w:rPr>
        <w:t>на основании данных  Территориального органа Федеральной службы государственной статистики по Республике Татарстан</w:t>
      </w:r>
      <w:r w:rsidRPr="009419AB">
        <w:rPr>
          <w:rFonts w:ascii="Times New Roman" w:eastAsia="Times New Roman" w:hAnsi="Times New Roman" w:cs="Times New Roman"/>
          <w:sz w:val="26"/>
          <w:szCs w:val="26"/>
        </w:rPr>
        <w:t xml:space="preserve"> по состоянию на 01.01. отчетного года.</w:t>
      </w:r>
    </w:p>
    <w:p w:rsidR="00586609" w:rsidRPr="009419AB" w:rsidRDefault="00586609" w:rsidP="009E0542">
      <w:pPr>
        <w:pStyle w:val="2"/>
        <w:jc w:val="center"/>
        <w:rPr>
          <w:rFonts w:ascii="Times New Roman" w:eastAsia="Times New Roman" w:hAnsi="Times New Roman" w:cs="Times New Roman"/>
          <w:color w:val="auto"/>
        </w:rPr>
      </w:pPr>
      <w:bookmarkStart w:id="137" w:name="_Toc388366222"/>
      <w:bookmarkStart w:id="138" w:name="_Toc1570131"/>
      <w:bookmarkStart w:id="139" w:name="_Toc1571191"/>
      <w:bookmarkStart w:id="140" w:name="_Toc3552887"/>
      <w:r w:rsidRPr="009419AB">
        <w:rPr>
          <w:rFonts w:ascii="Times New Roman" w:eastAsia="Times New Roman" w:hAnsi="Times New Roman" w:cs="Times New Roman"/>
          <w:color w:val="auto"/>
          <w:lang w:val="en-US"/>
        </w:rPr>
        <w:t>VIII</w:t>
      </w:r>
      <w:r w:rsidRPr="009419AB">
        <w:rPr>
          <w:rFonts w:ascii="Times New Roman" w:eastAsia="Times New Roman" w:hAnsi="Times New Roman" w:cs="Times New Roman"/>
          <w:color w:val="auto"/>
        </w:rPr>
        <w:t>. Инвестиционные предложения потенциальным инвесторам Азнакаевского муниципального района</w:t>
      </w:r>
      <w:bookmarkEnd w:id="137"/>
      <w:bookmarkEnd w:id="138"/>
      <w:bookmarkEnd w:id="139"/>
      <w:bookmarkEnd w:id="140"/>
    </w:p>
    <w:p w:rsidR="00586609" w:rsidRPr="009419AB" w:rsidRDefault="00586609" w:rsidP="00586609">
      <w:pPr>
        <w:spacing w:after="0" w:line="240" w:lineRule="auto"/>
        <w:rPr>
          <w:rFonts w:ascii="Times New Roman" w:eastAsia="Times New Roman" w:hAnsi="Times New Roman" w:cs="Times New Roman"/>
          <w:sz w:val="26"/>
          <w:szCs w:val="26"/>
        </w:rPr>
      </w:pPr>
    </w:p>
    <w:p w:rsidR="00586609" w:rsidRPr="009419AB" w:rsidRDefault="00586609" w:rsidP="00586609">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Всем потенциальным инвесторам предлагаем максимально использовать инвестиционную привлекательность Азнакаевского муниципального района и имеющиеся резервы. Главными конкурентными преимуществами муниципального района являются: выгодное географическое положение, высокий уровень жизни населения, </w:t>
      </w:r>
      <w:r w:rsidRPr="009419AB">
        <w:rPr>
          <w:rFonts w:ascii="Times New Roman" w:eastAsia="Times New Roman" w:hAnsi="Times New Roman" w:cs="Times New Roman"/>
          <w:sz w:val="26"/>
          <w:szCs w:val="26"/>
        </w:rPr>
        <w:lastRenderedPageBreak/>
        <w:t xml:space="preserve">квалифицированные кадры, социальная стабильность, большое количество свободных площадок, подключенных к инженерным сетям для размещения производств, складов и офисов по выгодным ценам. Незадействованные производственные площади предприятий различных форм собственности, с различной степенью готовности, в том числе площади ОАО «Татнефть».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Одним из основных богатств района являются плодородные почвы. Развитие сельского хозяйства должно приносить ощутимую часть дивидендов азнакаевской земли. Несмотря на длительный срок окупаемости инвестиционных проектов, возможность получения экологически чистой сельскохозяйственной продукции одно из преимуществ нашего района.</w:t>
      </w:r>
    </w:p>
    <w:p w:rsidR="00586609" w:rsidRPr="009419AB" w:rsidRDefault="00586609" w:rsidP="00586609">
      <w:pPr>
        <w:spacing w:after="0" w:line="240" w:lineRule="auto"/>
        <w:ind w:left="-426"/>
        <w:rPr>
          <w:rFonts w:ascii="Times New Roman" w:eastAsia="Times New Roman" w:hAnsi="Times New Roman" w:cs="Times New Roman"/>
          <w:sz w:val="26"/>
          <w:szCs w:val="26"/>
        </w:rPr>
      </w:pPr>
    </w:p>
    <w:p w:rsidR="00586609" w:rsidRPr="009419AB" w:rsidRDefault="00586609" w:rsidP="00586609">
      <w:pPr>
        <w:pStyle w:val="2"/>
        <w:rPr>
          <w:rFonts w:ascii="Times New Roman" w:eastAsia="Times New Roman" w:hAnsi="Times New Roman" w:cs="Times New Roman"/>
          <w:b w:val="0"/>
          <w:i/>
          <w:color w:val="auto"/>
        </w:rPr>
      </w:pPr>
      <w:bookmarkStart w:id="141" w:name="_Toc388366223"/>
      <w:bookmarkStart w:id="142" w:name="_Toc1570132"/>
      <w:bookmarkStart w:id="143" w:name="_Toc1571192"/>
      <w:bookmarkStart w:id="144" w:name="_Toc3552888"/>
      <w:r w:rsidRPr="009419AB">
        <w:rPr>
          <w:rFonts w:ascii="Times New Roman" w:eastAsia="Times New Roman" w:hAnsi="Times New Roman" w:cs="Times New Roman"/>
          <w:b w:val="0"/>
          <w:i/>
          <w:color w:val="auto"/>
        </w:rPr>
        <w:t>8.1. В промышленности</w:t>
      </w:r>
      <w:bookmarkEnd w:id="141"/>
      <w:bookmarkEnd w:id="142"/>
      <w:bookmarkEnd w:id="143"/>
      <w:bookmarkEnd w:id="144"/>
      <w:r w:rsidRPr="009419AB">
        <w:rPr>
          <w:rFonts w:ascii="Times New Roman" w:eastAsia="Times New Roman" w:hAnsi="Times New Roman" w:cs="Times New Roman"/>
          <w:b w:val="0"/>
          <w:i/>
          <w:color w:val="auto"/>
        </w:rPr>
        <w:t xml:space="preserve"> </w:t>
      </w:r>
    </w:p>
    <w:p w:rsidR="00586609" w:rsidRPr="009419AB" w:rsidRDefault="00586609" w:rsidP="00586609">
      <w:pPr>
        <w:spacing w:after="0" w:line="240" w:lineRule="auto"/>
        <w:ind w:firstLine="709"/>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Производство строительных материалов.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Цель - создание производства по изготовлению кирпича, блоков, металлопрофиля и другие строительные материалы.</w:t>
      </w:r>
    </w:p>
    <w:p w:rsidR="00586609" w:rsidRPr="009419AB" w:rsidRDefault="00586609" w:rsidP="00586609">
      <w:pPr>
        <w:shd w:val="clear" w:color="auto" w:fill="FFFFFF"/>
        <w:spacing w:after="0" w:line="322" w:lineRule="exact"/>
        <w:jc w:val="both"/>
        <w:rPr>
          <w:rFonts w:ascii="Times New Roman" w:eastAsia="Times New Roman" w:hAnsi="Times New Roman" w:cs="Times New Roman"/>
          <w:iCs/>
          <w:sz w:val="26"/>
          <w:szCs w:val="26"/>
        </w:rPr>
      </w:pPr>
      <w:r w:rsidRPr="009419AB">
        <w:rPr>
          <w:rFonts w:ascii="Times New Roman" w:eastAsia="Times New Roman" w:hAnsi="Times New Roman" w:cs="Times New Roman"/>
          <w:i/>
          <w:color w:val="000000"/>
          <w:sz w:val="26"/>
          <w:szCs w:val="26"/>
        </w:rPr>
        <w:t xml:space="preserve">Ресурсы </w:t>
      </w:r>
      <w:r w:rsidRPr="009419AB">
        <w:rPr>
          <w:rFonts w:ascii="Times New Roman" w:eastAsia="Times New Roman" w:hAnsi="Times New Roman" w:cs="Times New Roman"/>
          <w:color w:val="000000"/>
          <w:sz w:val="26"/>
          <w:szCs w:val="26"/>
        </w:rPr>
        <w:t xml:space="preserve">- </w:t>
      </w:r>
      <w:r w:rsidRPr="009419AB">
        <w:rPr>
          <w:rFonts w:ascii="Times New Roman" w:eastAsia="Times New Roman" w:hAnsi="Times New Roman" w:cs="Times New Roman"/>
          <w:iCs/>
          <w:sz w:val="26"/>
          <w:szCs w:val="26"/>
        </w:rPr>
        <w:t xml:space="preserve">На территории Азнакаевского муниципального района ограничено производство </w:t>
      </w:r>
      <w:r w:rsidRPr="009419AB">
        <w:rPr>
          <w:rFonts w:ascii="Times New Roman" w:eastAsia="Times New Roman" w:hAnsi="Times New Roman" w:cs="Times New Roman"/>
          <w:iCs/>
          <w:spacing w:val="-1"/>
          <w:sz w:val="26"/>
          <w:szCs w:val="26"/>
        </w:rPr>
        <w:t xml:space="preserve">строительных материалов. </w:t>
      </w:r>
    </w:p>
    <w:p w:rsidR="00586609" w:rsidRPr="009419AB" w:rsidRDefault="00586609" w:rsidP="00586609">
      <w:pPr>
        <w:shd w:val="clear" w:color="auto" w:fill="FFFFFF"/>
        <w:spacing w:after="0" w:line="322" w:lineRule="exact"/>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Cs/>
          <w:sz w:val="26"/>
          <w:szCs w:val="26"/>
        </w:rPr>
        <w:t xml:space="preserve">В 2014-2020 г.г. в Азнакаевском муниципальном районе в рамках реализации различных федеральных и республиканских программ по строительству жилья, в том числе индивидуального, для ветеранов, молодых семей, участковых и т.д., и строительства и капитального ремонта многофункциональных центров, клубов, ФАПов и иных объектов социальной сферы, </w:t>
      </w:r>
      <w:r w:rsidRPr="009419AB">
        <w:rPr>
          <w:rFonts w:ascii="Times New Roman" w:eastAsia="Times New Roman" w:hAnsi="Times New Roman" w:cs="Times New Roman"/>
          <w:iCs/>
          <w:spacing w:val="-1"/>
          <w:sz w:val="26"/>
          <w:szCs w:val="26"/>
        </w:rPr>
        <w:t>возникает необходимость большого объема строительных материалов.</w:t>
      </w:r>
    </w:p>
    <w:p w:rsidR="00586609" w:rsidRPr="009419AB" w:rsidRDefault="00586609" w:rsidP="00586609">
      <w:pPr>
        <w:shd w:val="clear" w:color="auto" w:fill="FFFFFF"/>
        <w:spacing w:after="0" w:line="240" w:lineRule="auto"/>
        <w:ind w:firstLine="709"/>
        <w:jc w:val="both"/>
        <w:rPr>
          <w:rFonts w:ascii="Times New Roman" w:eastAsia="Times New Roman" w:hAnsi="Times New Roman" w:cs="Times New Roman"/>
          <w:iCs/>
          <w:spacing w:val="-1"/>
          <w:sz w:val="26"/>
          <w:szCs w:val="26"/>
        </w:rPr>
      </w:pPr>
      <w:r w:rsidRPr="009419AB">
        <w:rPr>
          <w:rFonts w:ascii="Times New Roman" w:eastAsia="Times New Roman" w:hAnsi="Times New Roman" w:cs="Times New Roman"/>
          <w:bCs/>
          <w:spacing w:val="-2"/>
          <w:sz w:val="26"/>
          <w:szCs w:val="26"/>
        </w:rPr>
        <w:t>Основные группы потребителей продукции: с</w:t>
      </w:r>
      <w:r w:rsidRPr="009419AB">
        <w:rPr>
          <w:rFonts w:ascii="Times New Roman" w:eastAsia="Times New Roman" w:hAnsi="Times New Roman" w:cs="Times New Roman"/>
          <w:iCs/>
          <w:spacing w:val="-1"/>
          <w:sz w:val="26"/>
          <w:szCs w:val="26"/>
        </w:rPr>
        <w:t>троительные предприятия, население Азнакаевского муниципального и близлежащих районов.</w:t>
      </w:r>
    </w:p>
    <w:p w:rsidR="00586609" w:rsidRPr="009419AB" w:rsidRDefault="00586609" w:rsidP="00586609">
      <w:pPr>
        <w:pStyle w:val="2"/>
        <w:rPr>
          <w:rFonts w:ascii="Times New Roman" w:eastAsia="Times New Roman" w:hAnsi="Times New Roman" w:cs="Times New Roman"/>
          <w:b w:val="0"/>
          <w:i/>
          <w:color w:val="auto"/>
        </w:rPr>
      </w:pPr>
      <w:bookmarkStart w:id="145" w:name="_Toc388366224"/>
      <w:bookmarkStart w:id="146" w:name="_Toc1570133"/>
      <w:bookmarkStart w:id="147" w:name="_Toc1571193"/>
      <w:bookmarkStart w:id="148" w:name="_Toc3552889"/>
      <w:r w:rsidRPr="009419AB">
        <w:rPr>
          <w:rFonts w:ascii="Times New Roman" w:eastAsia="Times New Roman" w:hAnsi="Times New Roman" w:cs="Times New Roman"/>
          <w:b w:val="0"/>
          <w:i/>
          <w:color w:val="auto"/>
        </w:rPr>
        <w:t>8.2.В сельском хозяйстве</w:t>
      </w:r>
      <w:bookmarkEnd w:id="145"/>
      <w:bookmarkEnd w:id="146"/>
      <w:bookmarkEnd w:id="147"/>
      <w:bookmarkEnd w:id="148"/>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Район обладает существенным потенциалом для увеличения производства сельскохозяйственных культур, развития молочного и мясного животноводства. Значительный потенциал имеется также для развития овощеводства открытого и закрытого грунта, производства экологически чистой продукции. Реализация имеющегося потенциала возможна лишь на основе технического перевооружения сельскохозяйственной отрасли, ускоренного внедрения малозатратных ресурсосберегающих технологий, специализации и кооперации предприятий, развития малых форм хозяйствования.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Согласно требованиям ВТО вводится запрет на подворный забой скота. Весь скот, мясо которого предназначено для продажи, должен забиваться на специализированных площадках или в убойных цехах, оборудованных в соответствии с международными стандартами. Вводится организованная утилизация отходов забитых животных. Реализация мяса на рынках при отсутствии заключения ветеринарной службы и соответствующего клейма не допускается.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Новые правила имеют особую значимость для животноводческой отрасли и той части населения, которая  значительную часть доходов получает от разведения и реализации скота.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Правительство Республики Татарстан ведет целенаправленную работу по созданию стандартных убойных цехов и площадок, которые помогут решить и проблему первичной обработки шкур животных, поскольку сегодня, снятые, как правило, кустарным способом, они не пригодны для использования и просто-напросто пропадают зря.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Тем, кто вплотную займется вопросами создания убойных цехов и специализированных площадок, будет оказана максимальная поддержка органами местного самоуправления района. Имеется возможность размещения убойного цеха на территории ООО « Стярле», по всем вопросам  можно обращаться к руководителю сельхозформирования.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В с.Буляк в сельхозформировании КФХ «Курбанов» имеются условия для организации переработки молока, помещение, достаточное количество коровьего молока, заинтересованность  руководителей близлежащих КФХ,ЛПХ и т.д.</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сельском поселении «Масягутово» имеется возможность предоставления 20 га земли для производства сельхозпродукции, строительства теплицы и др.</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целях формирования среднего класса на селе, повышения деловой активности сельчан, а также развития фермерских хозяйств и личных подворий нами разработан пилотный проект «Деревня Семейных ферм» сельском поселении.</w:t>
      </w:r>
    </w:p>
    <w:p w:rsidR="00586609" w:rsidRPr="008544BE" w:rsidRDefault="00586609" w:rsidP="00586609">
      <w:pPr>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96A38A7" wp14:editId="1B0C17B1">
            <wp:extent cx="5654935" cy="3543300"/>
            <wp:effectExtent l="0" t="0" r="3175" b="0"/>
            <wp:docPr id="5" name="Рисунок 5" descr="семейная фер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мейная ферм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7850" cy="3545126"/>
                    </a:xfrm>
                    <a:prstGeom prst="rect">
                      <a:avLst/>
                    </a:prstGeom>
                    <a:noFill/>
                    <a:ln>
                      <a:noFill/>
                    </a:ln>
                  </pic:spPr>
                </pic:pic>
              </a:graphicData>
            </a:graphic>
          </wp:inline>
        </w:drawing>
      </w:r>
    </w:p>
    <w:p w:rsidR="00586609" w:rsidRPr="009419AB" w:rsidRDefault="00586609" w:rsidP="00586609">
      <w:pPr>
        <w:pStyle w:val="2"/>
        <w:rPr>
          <w:rFonts w:ascii="Times New Roman" w:eastAsia="Times New Roman" w:hAnsi="Times New Roman" w:cs="Times New Roman"/>
          <w:b w:val="0"/>
          <w:i/>
          <w:color w:val="auto"/>
        </w:rPr>
      </w:pPr>
      <w:bookmarkStart w:id="149" w:name="_Toc388366225"/>
      <w:bookmarkStart w:id="150" w:name="_Toc1570134"/>
      <w:bookmarkStart w:id="151" w:name="_Toc1571194"/>
      <w:bookmarkStart w:id="152" w:name="_Toc3552890"/>
      <w:r w:rsidRPr="009419AB">
        <w:rPr>
          <w:rFonts w:ascii="Times New Roman" w:eastAsia="Times New Roman" w:hAnsi="Times New Roman" w:cs="Times New Roman"/>
          <w:b w:val="0"/>
          <w:i/>
          <w:color w:val="auto"/>
        </w:rPr>
        <w:t>8.3. В сфере  образования</w:t>
      </w:r>
      <w:bookmarkEnd w:id="149"/>
      <w:bookmarkEnd w:id="150"/>
      <w:bookmarkEnd w:id="151"/>
      <w:bookmarkEnd w:id="152"/>
    </w:p>
    <w:p w:rsidR="00586609" w:rsidRPr="009419AB" w:rsidRDefault="00586609" w:rsidP="00586609">
      <w:pPr>
        <w:spacing w:after="0" w:line="240" w:lineRule="auto"/>
        <w:jc w:val="both"/>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Открытие частного детского сада</w:t>
      </w:r>
    </w:p>
    <w:p w:rsidR="00586609" w:rsidRPr="009419AB" w:rsidRDefault="00586609" w:rsidP="00586609">
      <w:pPr>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
          <w:color w:val="000000"/>
          <w:sz w:val="26"/>
          <w:szCs w:val="26"/>
        </w:rPr>
        <w:t>Цель -</w:t>
      </w:r>
      <w:r w:rsidRPr="009419AB">
        <w:rPr>
          <w:rFonts w:ascii="Times New Roman" w:eastAsia="Times New Roman" w:hAnsi="Times New Roman" w:cs="Times New Roman"/>
          <w:color w:val="000000"/>
          <w:sz w:val="26"/>
          <w:szCs w:val="26"/>
        </w:rPr>
        <w:t xml:space="preserve"> обеспечение дополнительными местами в дошкольных учреждениях (далее ДОУ).</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
          <w:color w:val="000000"/>
          <w:sz w:val="26"/>
          <w:szCs w:val="26"/>
        </w:rPr>
        <w:t xml:space="preserve">Ресурсы - </w:t>
      </w:r>
      <w:r w:rsidRPr="009419AB">
        <w:rPr>
          <w:rFonts w:ascii="Times New Roman" w:eastAsia="Times New Roman" w:hAnsi="Times New Roman" w:cs="Times New Roman"/>
          <w:sz w:val="26"/>
          <w:szCs w:val="26"/>
        </w:rPr>
        <w:t xml:space="preserve">финансовые ресурсы, вкладываемые сегодня в систему дошкольного образования, не обеспечивают в полной мере потребность системы на современном этапе. Дефицит ресурсов оказывает влияние и на охват дошкольным образованием и на условия содержания в ДОУ.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Наиболее остро проблема охвата детей дошкольным образованием стоит в новых микрорайонах города Азнакаево, мкр. Мяняус и Яна Юл. На сегодня численность детей дошкольного возраста от 0 до 7 лет:</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п. Мяняус- 120 детей.</w:t>
      </w:r>
    </w:p>
    <w:p w:rsidR="00586609" w:rsidRPr="009419AB" w:rsidRDefault="00586609" w:rsidP="00586609">
      <w:pPr>
        <w:spacing w:after="0" w:line="240" w:lineRule="auto"/>
        <w:ind w:firstLine="709"/>
        <w:jc w:val="both"/>
        <w:rPr>
          <w:rFonts w:ascii="Times New Roman" w:eastAsia="Times New Roman" w:hAnsi="Times New Roman" w:cs="Times New Roman"/>
          <w:color w:val="FF0000"/>
          <w:sz w:val="26"/>
          <w:szCs w:val="26"/>
        </w:rPr>
      </w:pPr>
      <w:r w:rsidRPr="009419AB">
        <w:rPr>
          <w:rFonts w:ascii="Times New Roman" w:eastAsia="Times New Roman" w:hAnsi="Times New Roman" w:cs="Times New Roman"/>
          <w:sz w:val="26"/>
          <w:szCs w:val="26"/>
        </w:rPr>
        <w:t>В п. Яна Юл-   216 детей.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Очередность на 01.01.2014  детей от 0 до 7 лет по городу Азнакаево- 796 детей.</w:t>
      </w:r>
    </w:p>
    <w:p w:rsidR="00586609" w:rsidRPr="009419AB" w:rsidRDefault="00586609" w:rsidP="00586609">
      <w:pPr>
        <w:shd w:val="clear" w:color="auto" w:fill="FFFFFF"/>
        <w:spacing w:after="0" w:line="240" w:lineRule="auto"/>
        <w:ind w:firstLine="709"/>
        <w:jc w:val="both"/>
        <w:rPr>
          <w:rFonts w:ascii="Times New Roman" w:eastAsia="Times New Roman" w:hAnsi="Times New Roman" w:cs="Times New Roman"/>
          <w:i/>
          <w:color w:val="333333"/>
          <w:sz w:val="26"/>
          <w:szCs w:val="26"/>
        </w:rPr>
      </w:pPr>
      <w:r w:rsidRPr="009419AB">
        <w:rPr>
          <w:rFonts w:ascii="Times New Roman" w:eastAsia="Times New Roman" w:hAnsi="Times New Roman" w:cs="Times New Roman"/>
          <w:i/>
          <w:color w:val="333333"/>
          <w:sz w:val="26"/>
          <w:szCs w:val="26"/>
        </w:rPr>
        <w:t>Конкурентные преимущества частных садов:</w:t>
      </w:r>
    </w:p>
    <w:p w:rsidR="00586609" w:rsidRPr="009419AB" w:rsidRDefault="00586609" w:rsidP="00586609">
      <w:pPr>
        <w:shd w:val="clear" w:color="auto" w:fill="FFFFFF"/>
        <w:spacing w:after="0" w:line="240" w:lineRule="auto"/>
        <w:ind w:firstLine="709"/>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отсутствие очередей на поступление;</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lastRenderedPageBreak/>
        <w:t>создание комфортных условий пребывания ребенка, обеспечение его безопасности;</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малое количество детей в группе, обеспечивающее возможность индивидуального подхода;</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наличие высококвалифицированных работников;</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насыщенный образовательный процесс, использование авторских методик (Монтессори, Штейн и др.);</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хорошая оснащенность игровыми и учебными материалами;</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качественное и разнообразное питание (четырех – или пятиразовое);</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гибкость рабочего графика, наличие групп выходного дня;</w:t>
      </w:r>
    </w:p>
    <w:p w:rsidR="00586609" w:rsidRPr="009419AB" w:rsidRDefault="00586609" w:rsidP="00586609">
      <w:pPr>
        <w:shd w:val="clear" w:color="auto" w:fill="FFFFFF"/>
        <w:spacing w:after="0" w:line="240" w:lineRule="auto"/>
        <w:jc w:val="both"/>
        <w:rPr>
          <w:rFonts w:ascii="Ubuntu" w:eastAsia="Times New Roman" w:hAnsi="Ubuntu" w:cs="Helvetica"/>
          <w:color w:val="333333"/>
          <w:sz w:val="26"/>
          <w:szCs w:val="26"/>
        </w:rPr>
      </w:pPr>
      <w:r w:rsidRPr="009419AB">
        <w:rPr>
          <w:rFonts w:ascii="Ubuntu" w:eastAsia="Times New Roman" w:hAnsi="Ubuntu" w:cs="Helvetica"/>
          <w:color w:val="333333"/>
          <w:sz w:val="26"/>
          <w:szCs w:val="26"/>
        </w:rPr>
        <w:t>возможность транспортировки детей.</w:t>
      </w:r>
    </w:p>
    <w:p w:rsidR="00586609" w:rsidRPr="009419AB" w:rsidRDefault="00586609" w:rsidP="00586609">
      <w:pPr>
        <w:spacing w:after="0" w:line="240" w:lineRule="auto"/>
        <w:ind w:firstLine="709"/>
        <w:jc w:val="both"/>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Преимущества для частного бизнеса: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1. На дошкольные образовательные учреждения  в настоящее время распространяются налоговые льготы, являющиеся общими для всех образовательных учреждений.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 Имущество, полученное образовательным учреждением по решению органов исполнительной власти всех уровней, не относится к доходам при исчислении налога на прибыль (пп.8 п. 1 ст. 251 НК РФ);</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3. Средства, выделяемые образовательным учреждениям в форме субсидий и субвенций, признаются средствами целевого финансирования и не относятся к доходам, облагаемым налогом на прибыль (пп. 14 п. 1 ст. 251 НК РФ</w:t>
      </w:r>
    </w:p>
    <w:p w:rsidR="00586609" w:rsidRPr="009419AB" w:rsidRDefault="00586609" w:rsidP="00586609">
      <w:pPr>
        <w:shd w:val="clear" w:color="auto" w:fill="FFFFFF"/>
        <w:spacing w:after="150" w:line="240" w:lineRule="auto"/>
        <w:ind w:firstLine="709"/>
        <w:jc w:val="both"/>
        <w:rPr>
          <w:rFonts w:ascii="Ubuntu" w:eastAsia="Times New Roman" w:hAnsi="Ubuntu" w:cs="Helvetica"/>
          <w:color w:val="333333"/>
          <w:sz w:val="26"/>
          <w:szCs w:val="26"/>
        </w:rPr>
      </w:pPr>
      <w:r w:rsidRPr="009419AB">
        <w:rPr>
          <w:rFonts w:ascii="Times New Roman" w:eastAsia="Times New Roman" w:hAnsi="Times New Roman" w:cs="Times New Roman"/>
          <w:sz w:val="26"/>
          <w:szCs w:val="26"/>
        </w:rPr>
        <w:t>4.</w:t>
      </w:r>
      <w:r w:rsidRPr="009419AB">
        <w:rPr>
          <w:rFonts w:ascii="Ubuntu" w:eastAsia="Times New Roman" w:hAnsi="Ubuntu" w:cs="Helvetica"/>
          <w:color w:val="333333"/>
          <w:sz w:val="26"/>
          <w:szCs w:val="26"/>
        </w:rPr>
        <w:t xml:space="preserve">статья </w:t>
      </w:r>
      <w:hyperlink r:id="rId18" w:anchor="block_20025" w:history="1">
        <w:r w:rsidRPr="009419AB">
          <w:rPr>
            <w:rFonts w:ascii="Ubuntu" w:eastAsia="Times New Roman" w:hAnsi="Ubuntu" w:cs="Helvetica"/>
            <w:color w:val="005580"/>
            <w:sz w:val="26"/>
            <w:szCs w:val="26"/>
            <w:u w:val="single"/>
          </w:rPr>
          <w:t>284.1 НК РФ</w:t>
        </w:r>
      </w:hyperlink>
      <w:r w:rsidRPr="009419AB">
        <w:rPr>
          <w:rFonts w:ascii="Ubuntu" w:eastAsia="Times New Roman" w:hAnsi="Ubuntu" w:cs="Helvetica"/>
          <w:color w:val="333333"/>
          <w:sz w:val="26"/>
          <w:szCs w:val="26"/>
        </w:rPr>
        <w:t>, предоставляет  право предприятиям, ведущим образовательную и (или) медицинскую деятельность, использовать нулевую ставку для исчисления налога на прибыль: частный сад ведет и образовательную, и медицинскую деятельность (в случае наличия медкабинета).</w:t>
      </w:r>
    </w:p>
    <w:p w:rsidR="00586609" w:rsidRPr="009419AB" w:rsidRDefault="00586609" w:rsidP="00586609">
      <w:pPr>
        <w:pStyle w:val="2"/>
        <w:rPr>
          <w:rFonts w:ascii="Times New Roman" w:eastAsia="Times New Roman" w:hAnsi="Times New Roman" w:cs="Times New Roman"/>
          <w:b w:val="0"/>
          <w:i/>
          <w:color w:val="auto"/>
        </w:rPr>
      </w:pPr>
      <w:bookmarkStart w:id="153" w:name="_Toc388366226"/>
      <w:bookmarkStart w:id="154" w:name="_Toc1570135"/>
      <w:bookmarkStart w:id="155" w:name="_Toc1571195"/>
      <w:bookmarkStart w:id="156" w:name="_Toc3552891"/>
      <w:r w:rsidRPr="009419AB">
        <w:rPr>
          <w:rFonts w:ascii="Times New Roman" w:eastAsia="Times New Roman" w:hAnsi="Times New Roman" w:cs="Times New Roman"/>
          <w:b w:val="0"/>
          <w:i/>
          <w:color w:val="auto"/>
        </w:rPr>
        <w:t>8.4.В сфере физической культуры и спорта</w:t>
      </w:r>
      <w:bookmarkEnd w:id="153"/>
      <w:bookmarkEnd w:id="154"/>
      <w:bookmarkEnd w:id="155"/>
      <w:bookmarkEnd w:id="156"/>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Основным показателем эффективности физкультурно-спортивной работы является охват населения систематически занятиями физической культурой и спортом. Количество занимающихся человек всего на сегодняшний день составляет </w:t>
      </w:r>
      <w:r w:rsidRPr="009419AB">
        <w:rPr>
          <w:rFonts w:ascii="Times New Roman" w:eastAsia="Times New Roman" w:hAnsi="Times New Roman" w:cs="Times New Roman"/>
          <w:b/>
          <w:sz w:val="26"/>
          <w:szCs w:val="26"/>
        </w:rPr>
        <w:t xml:space="preserve">– </w:t>
      </w:r>
      <w:r w:rsidRPr="009419AB">
        <w:rPr>
          <w:rFonts w:ascii="Times New Roman" w:eastAsia="Times New Roman" w:hAnsi="Times New Roman" w:cs="Times New Roman"/>
          <w:sz w:val="26"/>
          <w:szCs w:val="26"/>
        </w:rPr>
        <w:t>20 448 (32,03 %).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мире огромное количество спортивных соревнований – это и олимпиады, и чемпионаты мира, и кубки мира, и гран-при. Но все они проводятся не только ради спортсменов, это еще и соперничество стран. Каждая страна хочет показать, что у нее самая здоровая, сильная и спортивная молодежь. Но все эти соревнования носят не только спортивный интерес, но это еще и огромные деньги. Спорт — огромная площадка для инвестирования. Частным инвесторам лучше всего инвестировать средства в молодых, подрастающих ребят. Помимо спортсменов это могут быть и спорткомплексы, ледовые дворцы, стадионы. Опять таки помимо выгоды, строительством стадиона можно оказать  огромную помощь как молодым ребятам, так и всему городу в целом. На этом объекте можно будет проводить соревнования, различные мероприятия, или просто приходить семьей по вечерам. Инвестиции в спорт – это еще и огромнейший вклад в культурное развитие страны. Инвестировать в спорт – это очень полезное и выгодное занятие, которое сочетает в себе огромнейшее количество полезных функций, от прибыли, до культурного и физического развития молодежи.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Создание ультрасовременного  многофункционального, экономически эффективного центра спортивно-оздоровительного назначения в новом микрорайоне «Яна Юл».</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Позиционирование данного центра будет направлено на: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доступность и комфортность занятия спортом;</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охват большого количества видов спорта на базе центра, что позволит дополнительно обеспечить занятость услуг дополнительной зоны;</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создание спортивного комплекса, где можно качественно потренироваться и восстановиться;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удовлетворение потребностей профессиональных спортсменов и любителей.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Цели проекта: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Создание новой фазы клиентоориентированности в области оказания спортивных и около спортивных услуг.</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Обеспечение доступности занятий физической культурой и спортом в современных условиях для населения;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Внедрение современных технологий и методик организации занятий физической культурой и спортом на территории города Азнакаево;</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Обеспечение качественных условий для подготовки спортивного резерва для  сборных команд города, района и Республики Татарстан;</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Организация оздоровительного досуга населения.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Цели проекта: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Создание новой фазы клиентоориентированности в области оказания спортивных и около спортивных услуг.</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Обеспечение доступности занятий физической культурой и спортом в современных условиях для населения;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Внедрение современных технологий и методик организации занятий физической культурой и спортом на территории города Азнакаево;</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Обеспечение качественных условий для подготовки спортивного резерва для  сборных команд города, района и Республики Татарстан;</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Организация оздоровительного досуга населения.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Исходя из общей концепции проекта и его позиционирования на рынке, выделены следующие   категории целевой аудитории, на удовлетворение потенциальных потребностей которых будет направлена реализация: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государственные и муниципальные спортивные учреждения (детско-юношеские спортивные школы, районные   федерации спорта);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коммерческие организации, общеобразовательные учреждения – аренда универсального игрового зала, плавательного бассейна, посещение фитнес-центра,  питание, медико-восстановительный комплекс, дополнительные функциональные помещения;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население – различных возрастных групп, слоев – посещение бассейна, аренда универсального игрового зала, посещение фитнес-центра,  питание, медико-восстановительный комплекс, дополнительные функциональные помещения;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коммерческие детско-юношеские спортивные школы, созданные на базе планируемого центра.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Анализ сложившейся ситуации позволяет говорить о следующих потенциальных конкурентных преимуществах:</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данный микрорайон города  (п. Яна Юл) не имеет необходимой базы спортивных объектов, отраженных проектом, что позволяет говорить о дополнительной мотивации к реализации проекта;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отсутствие на рынке аналогичных предложений по предоставлению комплексных спортивных услуг;</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управлять объектом будет профессиональная управляющая компания в области спортивного менеджмента, что позволит генерировать запланированную  прибыль;</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заинтересованность руководителей  муниципального района  в развитии социальных проектов в области спорта.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 проектировании и строительстве планируется использовать современные технологии и материалы. Также, проектом предусматривается внедрение современных форм управления спортивным центром с использованием программного обеспечения.</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Кроме этого, после ввода спортивного центра в эксплуатацию возможна разработка уникальной методики организации занятий групп оздоровительной направленности на комплексной основе, что приведет к увеличению и равномерности  загрузки всех объектов спортивного комплекса.</w:t>
      </w:r>
    </w:p>
    <w:p w:rsidR="009A16FD" w:rsidRPr="009419AB" w:rsidRDefault="009A16FD" w:rsidP="009A16FD">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Место дислокации проекта: РТ Азнакаевский район г. Азнакаево мкр. Яна Юл.</w:t>
      </w:r>
    </w:p>
    <w:p w:rsidR="00586609" w:rsidRPr="009419AB" w:rsidRDefault="00586609" w:rsidP="00586609">
      <w:pPr>
        <w:pStyle w:val="2"/>
        <w:rPr>
          <w:rFonts w:ascii="Times New Roman" w:eastAsia="Times New Roman" w:hAnsi="Times New Roman" w:cs="Times New Roman"/>
          <w:b w:val="0"/>
          <w:i/>
          <w:color w:val="auto"/>
        </w:rPr>
      </w:pPr>
      <w:bookmarkStart w:id="157" w:name="_Toc388366227"/>
      <w:bookmarkStart w:id="158" w:name="_Toc1570136"/>
      <w:bookmarkStart w:id="159" w:name="_Toc1571196"/>
      <w:bookmarkStart w:id="160" w:name="_Toc3552892"/>
      <w:r w:rsidRPr="009419AB">
        <w:rPr>
          <w:rFonts w:ascii="Times New Roman" w:eastAsia="Times New Roman" w:hAnsi="Times New Roman" w:cs="Times New Roman"/>
          <w:b w:val="0"/>
          <w:i/>
          <w:color w:val="auto"/>
        </w:rPr>
        <w:t>8.5.В сфере  здравоохранения</w:t>
      </w:r>
      <w:bookmarkEnd w:id="157"/>
      <w:bookmarkEnd w:id="158"/>
      <w:bookmarkEnd w:id="159"/>
      <w:bookmarkEnd w:id="160"/>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На сегодняшний день, среди прочих медицинских услуг, которых отсутствуют в нашем районе и в то же время являются, на наш взгляд, самыми востребованными видами медицинских услуг среди населения следующее:</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1.Лабораторная диагностика на ПЦР анализы (возможно вариант открытия филиала лабораторно – диагностического центра г.Казани «Биомед» 2019 – 2023 гг.)</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2.Открытие частной стоматологической клиники с современной ортопедической, ортодонтической услугой для детского населения в г. Азнакаево 2019 – 2023 гг.</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3.Открытие частного «Косметологического салона» в г.Азнакаево. 2019 – 202</w:t>
      </w:r>
      <w:r w:rsidR="009779EB" w:rsidRPr="009419AB">
        <w:rPr>
          <w:rFonts w:ascii="Times New Roman" w:eastAsia="Times New Roman" w:hAnsi="Times New Roman" w:cs="Times New Roman"/>
          <w:sz w:val="26"/>
          <w:szCs w:val="26"/>
        </w:rPr>
        <w:t>3</w:t>
      </w:r>
      <w:r w:rsidRPr="009419AB">
        <w:rPr>
          <w:rFonts w:ascii="Times New Roman" w:eastAsia="Times New Roman" w:hAnsi="Times New Roman" w:cs="Times New Roman"/>
          <w:sz w:val="26"/>
          <w:szCs w:val="26"/>
        </w:rPr>
        <w:t>гг.</w:t>
      </w:r>
    </w:p>
    <w:p w:rsidR="00586609" w:rsidRPr="009419AB" w:rsidRDefault="00586609" w:rsidP="00586609">
      <w:pPr>
        <w:pStyle w:val="2"/>
        <w:rPr>
          <w:rFonts w:ascii="Times New Roman" w:eastAsia="Times New Roman" w:hAnsi="Times New Roman" w:cs="Times New Roman"/>
          <w:b w:val="0"/>
          <w:i/>
          <w:color w:val="auto"/>
        </w:rPr>
      </w:pPr>
      <w:bookmarkStart w:id="161" w:name="_Toc388366228"/>
      <w:bookmarkStart w:id="162" w:name="_Toc1570137"/>
      <w:bookmarkStart w:id="163" w:name="_Toc1571197"/>
      <w:bookmarkStart w:id="164" w:name="_Toc3552893"/>
      <w:r w:rsidRPr="009419AB">
        <w:rPr>
          <w:rFonts w:ascii="Times New Roman" w:eastAsia="Times New Roman" w:hAnsi="Times New Roman" w:cs="Times New Roman"/>
          <w:b w:val="0"/>
          <w:i/>
          <w:color w:val="auto"/>
        </w:rPr>
        <w:t>8.6. В  сфере культуры</w:t>
      </w:r>
      <w:bookmarkEnd w:id="161"/>
      <w:bookmarkEnd w:id="162"/>
      <w:bookmarkEnd w:id="163"/>
      <w:bookmarkEnd w:id="164"/>
    </w:p>
    <w:p w:rsidR="00586609" w:rsidRPr="009419AB" w:rsidRDefault="00586609" w:rsidP="00586609">
      <w:pPr>
        <w:spacing w:after="0" w:line="240" w:lineRule="auto"/>
        <w:ind w:firstLine="709"/>
        <w:jc w:val="both"/>
        <w:rPr>
          <w:rFonts w:ascii="Times New Roman" w:eastAsia="Times New Roman" w:hAnsi="Times New Roman" w:cs="Times New Roman"/>
          <w:iCs/>
          <w:sz w:val="26"/>
          <w:szCs w:val="26"/>
        </w:rPr>
      </w:pPr>
      <w:r w:rsidRPr="009419AB">
        <w:rPr>
          <w:rFonts w:ascii="Times New Roman" w:eastAsia="Times New Roman" w:hAnsi="Times New Roman" w:cs="Times New Roman"/>
          <w:i/>
          <w:color w:val="000000"/>
          <w:sz w:val="26"/>
          <w:szCs w:val="26"/>
        </w:rPr>
        <w:t>Цель –</w:t>
      </w:r>
      <w:r w:rsidRPr="009419AB">
        <w:rPr>
          <w:rFonts w:ascii="Times New Roman" w:eastAsia="Times New Roman" w:hAnsi="Times New Roman" w:cs="Times New Roman"/>
          <w:color w:val="252525"/>
          <w:sz w:val="26"/>
          <w:szCs w:val="26"/>
        </w:rPr>
        <w:t xml:space="preserve"> создание  центров отдыха и развлечений населения района.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
          <w:color w:val="000000"/>
          <w:sz w:val="26"/>
          <w:szCs w:val="26"/>
        </w:rPr>
        <w:t>Ресурсы-</w:t>
      </w:r>
      <w:r w:rsidRPr="009419AB">
        <w:rPr>
          <w:rFonts w:ascii="Times New Roman" w:eastAsia="Times New Roman" w:hAnsi="Times New Roman" w:cs="Times New Roman"/>
          <w:b/>
          <w:i/>
          <w:sz w:val="26"/>
          <w:szCs w:val="26"/>
        </w:rPr>
        <w:t xml:space="preserve">  </w:t>
      </w:r>
      <w:r w:rsidRPr="009419AB">
        <w:rPr>
          <w:rFonts w:ascii="Times New Roman" w:eastAsia="Times New Roman" w:hAnsi="Times New Roman" w:cs="Times New Roman"/>
          <w:sz w:val="26"/>
          <w:szCs w:val="26"/>
        </w:rPr>
        <w:t xml:space="preserve">на сегодняшний день в городе Азнакаево работает одно учреждение культурно–досугового типа – Районно-городской Дворец культуры  Азнакаевского муниципального района, который является главным культурным центром города и района, этого конечно недостаточно. А городе Азнакаево и пгт. Актюбинский  имеется современная парковая зона, где отведены места для аттракционов, зоны занятий спортом и отдыха.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результате создания новых  парков  с соответствующими требованиям времени  аттракционов, посетителями станут не только жители города, но и всего района и прилегающих территорий. </w:t>
      </w:r>
    </w:p>
    <w:p w:rsidR="00586609" w:rsidRPr="009419AB" w:rsidRDefault="00586609" w:rsidP="00586609">
      <w:pPr>
        <w:spacing w:after="0" w:line="240" w:lineRule="auto"/>
        <w:ind w:firstLine="709"/>
        <w:jc w:val="both"/>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Создание современного кинозала.</w:t>
      </w:r>
    </w:p>
    <w:p w:rsidR="00586609" w:rsidRPr="009419AB" w:rsidRDefault="00B15D8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районе </w:t>
      </w:r>
      <w:r w:rsidR="00586609" w:rsidRPr="009419AB">
        <w:rPr>
          <w:rFonts w:ascii="Times New Roman" w:eastAsia="Times New Roman" w:hAnsi="Times New Roman" w:cs="Times New Roman"/>
          <w:sz w:val="26"/>
          <w:szCs w:val="26"/>
        </w:rPr>
        <w:t>остро стоит вопрос строительства кинозала,</w:t>
      </w:r>
      <w:r w:rsidRPr="009419AB">
        <w:rPr>
          <w:rFonts w:ascii="Times New Roman" w:eastAsia="Times New Roman" w:hAnsi="Times New Roman" w:cs="Times New Roman"/>
          <w:sz w:val="26"/>
          <w:szCs w:val="26"/>
        </w:rPr>
        <w:t xml:space="preserve"> кинотеатр на сегодняшний день </w:t>
      </w:r>
      <w:r w:rsidR="00586609" w:rsidRPr="009419AB">
        <w:rPr>
          <w:rFonts w:ascii="Times New Roman" w:eastAsia="Times New Roman" w:hAnsi="Times New Roman" w:cs="Times New Roman"/>
          <w:sz w:val="26"/>
          <w:szCs w:val="26"/>
        </w:rPr>
        <w:t>отсутствует. Жители города и района для просмотра кинофильмов ездят в соседние города.</w:t>
      </w:r>
    </w:p>
    <w:p w:rsidR="00586609" w:rsidRPr="009419AB" w:rsidRDefault="00586609" w:rsidP="00586609">
      <w:pPr>
        <w:spacing w:after="0" w:line="240" w:lineRule="auto"/>
        <w:ind w:firstLine="709"/>
        <w:jc w:val="both"/>
        <w:rPr>
          <w:rFonts w:ascii="Times New Roman" w:eastAsia="Times New Roman" w:hAnsi="Times New Roman" w:cs="Times New Roman"/>
          <w:iCs/>
          <w:sz w:val="26"/>
          <w:szCs w:val="26"/>
        </w:rPr>
      </w:pPr>
      <w:r w:rsidRPr="009419AB">
        <w:rPr>
          <w:rFonts w:ascii="Times New Roman" w:eastAsia="Times New Roman" w:hAnsi="Times New Roman" w:cs="Times New Roman"/>
          <w:i/>
          <w:color w:val="000000"/>
          <w:sz w:val="26"/>
          <w:szCs w:val="26"/>
        </w:rPr>
        <w:t xml:space="preserve">Цель </w:t>
      </w:r>
      <w:r w:rsidRPr="009419AB">
        <w:rPr>
          <w:rFonts w:ascii="Times New Roman" w:eastAsia="Times New Roman" w:hAnsi="Times New Roman" w:cs="Times New Roman"/>
          <w:color w:val="000000"/>
          <w:sz w:val="26"/>
          <w:szCs w:val="26"/>
        </w:rPr>
        <w:t>- с</w:t>
      </w:r>
      <w:r w:rsidRPr="009419AB">
        <w:rPr>
          <w:rFonts w:ascii="Times New Roman" w:eastAsia="Times New Roman" w:hAnsi="Times New Roman" w:cs="Times New Roman"/>
          <w:bCs/>
          <w:sz w:val="26"/>
          <w:szCs w:val="26"/>
        </w:rPr>
        <w:t>оздание</w:t>
      </w:r>
      <w:r w:rsidRPr="009419AB">
        <w:rPr>
          <w:rFonts w:ascii="Times New Roman" w:eastAsia="Times New Roman" w:hAnsi="Times New Roman" w:cs="Times New Roman"/>
          <w:sz w:val="26"/>
          <w:szCs w:val="26"/>
        </w:rPr>
        <w:t xml:space="preserve"> условий для удовлетворения культурных потребностей населения.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i/>
          <w:color w:val="000000"/>
          <w:sz w:val="26"/>
          <w:szCs w:val="26"/>
        </w:rPr>
        <w:t>Ресурсы -</w:t>
      </w:r>
      <w:r w:rsidRPr="009419AB">
        <w:rPr>
          <w:rFonts w:ascii="Times New Roman" w:eastAsia="Times New Roman" w:hAnsi="Times New Roman" w:cs="Times New Roman"/>
          <w:b/>
          <w:i/>
          <w:sz w:val="26"/>
          <w:szCs w:val="26"/>
        </w:rPr>
        <w:t xml:space="preserve"> </w:t>
      </w:r>
      <w:r w:rsidRPr="009419AB">
        <w:rPr>
          <w:rFonts w:ascii="Times New Roman" w:eastAsia="Times New Roman" w:hAnsi="Times New Roman" w:cs="Times New Roman"/>
          <w:sz w:val="26"/>
          <w:szCs w:val="26"/>
        </w:rPr>
        <w:t xml:space="preserve">не все могут позволить себе посетить мегаполис с развитой социально-культурной инфраструктурой. Открытие современно оборудованного кинозала, позволяющего демонстрировать новинки кинопроката, привлечёт многочисленных зрителей.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МБУ «Киновидеообслуживание населения» Азнакаевского муниципального района кинофильмы демонстрируются с выездом на места - в сельские клубные учреждения, школы, детские сады. За 2013 г. валовой сбор МБУ «Киновидеообслуживание населения» составил  144 600 рублей, обслужено 5438 зрителей, в том числе 3826 детей, продемонстрировано 110 фильмов, 455 сеансов, в том числе 314  - детских,  89  - благотворительных сеансов.</w:t>
      </w:r>
    </w:p>
    <w:p w:rsidR="00586609" w:rsidRPr="009419AB" w:rsidRDefault="00586609" w:rsidP="00586609">
      <w:pPr>
        <w:widowControl w:val="0"/>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С целью создания благоприятных условий для досуга, творчества, приобщения к культурным достижениям жителей в районе необходимо строительство </w:t>
      </w:r>
      <w:r w:rsidRPr="009419AB">
        <w:rPr>
          <w:rFonts w:ascii="Times New Roman" w:eastAsia="Times New Roman" w:hAnsi="Times New Roman" w:cs="Times New Roman"/>
          <w:sz w:val="26"/>
          <w:szCs w:val="26"/>
        </w:rPr>
        <w:lastRenderedPageBreak/>
        <w:t>многофункционального культурного центра.</w:t>
      </w:r>
    </w:p>
    <w:p w:rsidR="00586609" w:rsidRPr="009419AB" w:rsidRDefault="00586609" w:rsidP="00586609">
      <w:pPr>
        <w:widowControl w:val="0"/>
        <w:autoSpaceDE w:val="0"/>
        <w:autoSpaceDN w:val="0"/>
        <w:adjustRightInd w:val="0"/>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Строительство многофункционального комплекса в г.Азнакаево предполагает размещение центра культурного развития с кинозалом-трансформером на 120 мест и выставочно-танцевальным залом. Перед зданием будет размещена парковка на 150 машин.</w:t>
      </w:r>
    </w:p>
    <w:p w:rsidR="00586609" w:rsidRPr="009419AB"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Земельный участок площадью </w:t>
      </w:r>
      <w:smartTag w:uri="urn:schemas-microsoft-com:office:smarttags" w:element="metricconverter">
        <w:smartTagPr>
          <w:attr w:name="ProductID" w:val="3,0 га"/>
        </w:smartTagPr>
        <w:r w:rsidRPr="009419AB">
          <w:rPr>
            <w:rFonts w:ascii="Times New Roman" w:eastAsia="Times New Roman" w:hAnsi="Times New Roman" w:cs="Times New Roman"/>
            <w:sz w:val="26"/>
            <w:szCs w:val="26"/>
          </w:rPr>
          <w:t>3,0 га</w:t>
        </w:r>
      </w:smartTag>
      <w:r w:rsidRPr="009419AB">
        <w:rPr>
          <w:rFonts w:ascii="Times New Roman" w:eastAsia="Times New Roman" w:hAnsi="Times New Roman" w:cs="Times New Roman"/>
          <w:sz w:val="26"/>
          <w:szCs w:val="26"/>
        </w:rPr>
        <w:t>в юго-восточном жилом микрорайоне города находится в муниципальной собственности. Возможность подключения к коммуникациям имеется.</w:t>
      </w:r>
    </w:p>
    <w:p w:rsidR="00586609" w:rsidRPr="009419AB" w:rsidRDefault="00586609" w:rsidP="00586609">
      <w:pPr>
        <w:widowControl w:val="0"/>
        <w:autoSpaceDE w:val="0"/>
        <w:autoSpaceDN w:val="0"/>
        <w:adjustRightInd w:val="0"/>
        <w:spacing w:after="0" w:line="240" w:lineRule="auto"/>
        <w:ind w:left="-426" w:firstLine="708"/>
        <w:jc w:val="both"/>
        <w:rPr>
          <w:rFonts w:ascii="Times New Roman" w:eastAsia="Times New Roman" w:hAnsi="Times New Roman" w:cs="Times New Roman"/>
          <w:i/>
          <w:sz w:val="26"/>
          <w:szCs w:val="26"/>
        </w:rPr>
      </w:pPr>
    </w:p>
    <w:p w:rsidR="00586609" w:rsidRPr="009419AB"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i/>
          <w:sz w:val="26"/>
          <w:szCs w:val="26"/>
        </w:rPr>
      </w:pPr>
      <w:r w:rsidRPr="009419AB">
        <w:rPr>
          <w:rFonts w:ascii="Times New Roman" w:eastAsia="Times New Roman" w:hAnsi="Times New Roman" w:cs="Times New Roman"/>
          <w:i/>
          <w:sz w:val="26"/>
          <w:szCs w:val="26"/>
        </w:rPr>
        <w:t>Местоположение земельного участка для МФКЦ на спутниковой карте</w:t>
      </w:r>
    </w:p>
    <w:p w:rsidR="00586609" w:rsidRPr="008544BE"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14:anchorId="39F59D8B" wp14:editId="1EA9B8D6">
            <wp:extent cx="5410200" cy="4095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0200" cy="4095750"/>
                    </a:xfrm>
                    <a:prstGeom prst="rect">
                      <a:avLst/>
                    </a:prstGeom>
                    <a:noFill/>
                    <a:ln>
                      <a:noFill/>
                    </a:ln>
                  </pic:spPr>
                </pic:pic>
              </a:graphicData>
            </a:graphic>
          </wp:inline>
        </w:drawing>
      </w:r>
    </w:p>
    <w:p w:rsidR="00586609" w:rsidRPr="008544BE"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i/>
          <w:sz w:val="28"/>
          <w:szCs w:val="28"/>
        </w:rPr>
      </w:pPr>
    </w:p>
    <w:p w:rsidR="00586609" w:rsidRPr="009419AB" w:rsidRDefault="00586609" w:rsidP="00586609">
      <w:pPr>
        <w:spacing w:after="0" w:line="240" w:lineRule="auto"/>
        <w:ind w:left="142" w:right="-142"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Выкопировка из проекта планировки Юго-восточного  жилого микрорайона г. Азнакаево.</w:t>
      </w:r>
    </w:p>
    <w:p w:rsidR="00586609" w:rsidRPr="008544BE" w:rsidRDefault="00586609" w:rsidP="00586609">
      <w:pPr>
        <w:widowControl w:val="0"/>
        <w:autoSpaceDE w:val="0"/>
        <w:autoSpaceDN w:val="0"/>
        <w:adjustRightInd w:val="0"/>
        <w:spacing w:after="0" w:line="24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7024AD53" wp14:editId="4A1A4336">
            <wp:extent cx="5524500" cy="38957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4500" cy="3895725"/>
                    </a:xfrm>
                    <a:prstGeom prst="rect">
                      <a:avLst/>
                    </a:prstGeom>
                    <a:noFill/>
                    <a:ln>
                      <a:noFill/>
                    </a:ln>
                  </pic:spPr>
                </pic:pic>
              </a:graphicData>
            </a:graphic>
          </wp:inline>
        </w:drawing>
      </w:r>
    </w:p>
    <w:p w:rsidR="00586609" w:rsidRPr="009419AB" w:rsidRDefault="00586609" w:rsidP="00586609">
      <w:pPr>
        <w:pStyle w:val="2"/>
        <w:rPr>
          <w:rFonts w:ascii="Times New Roman" w:eastAsia="Times New Roman" w:hAnsi="Times New Roman" w:cs="Times New Roman"/>
          <w:b w:val="0"/>
          <w:i/>
          <w:color w:val="auto"/>
          <w:lang w:eastAsia="ar-SA"/>
        </w:rPr>
      </w:pPr>
      <w:bookmarkStart w:id="165" w:name="_Toc388366229"/>
      <w:bookmarkStart w:id="166" w:name="_Toc1570138"/>
      <w:bookmarkStart w:id="167" w:name="_Toc1571198"/>
      <w:bookmarkStart w:id="168" w:name="_Toc3552894"/>
      <w:r w:rsidRPr="009419AB">
        <w:rPr>
          <w:rFonts w:ascii="Times New Roman" w:eastAsia="Times New Roman" w:hAnsi="Times New Roman" w:cs="Times New Roman"/>
          <w:b w:val="0"/>
          <w:i/>
          <w:color w:val="auto"/>
          <w:lang w:eastAsia="ar-SA"/>
        </w:rPr>
        <w:t>8.7.Предложения муниципального образования п.г.т.Актюбинский</w:t>
      </w:r>
      <w:bookmarkEnd w:id="165"/>
      <w:bookmarkEnd w:id="166"/>
      <w:bookmarkEnd w:id="167"/>
      <w:bookmarkEnd w:id="168"/>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b/>
          <w:sz w:val="26"/>
          <w:szCs w:val="26"/>
        </w:rPr>
        <w:t xml:space="preserve"> </w:t>
      </w:r>
      <w:r w:rsidRPr="009419AB">
        <w:rPr>
          <w:rFonts w:ascii="Times New Roman" w:eastAsia="Times New Roman" w:hAnsi="Times New Roman" w:cs="Times New Roman"/>
          <w:sz w:val="26"/>
          <w:szCs w:val="26"/>
        </w:rPr>
        <w:t>Общая характеристика поселения  п.г.т.Актюбинский Азнакаевского муниципального  района Республики Татарстан.</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Городское поселение образовано в 1956 году 7 июля,  расположено в Азнакаевском районе РТ на  плато Бугульминской  - Белебеевской  возвышенности, </w:t>
      </w:r>
      <w:smartTag w:uri="urn:schemas-microsoft-com:office:smarttags" w:element="metricconverter">
        <w:smartTagPr>
          <w:attr w:name="ProductID" w:val="300 метров"/>
        </w:smartTagPr>
        <w:r w:rsidRPr="009419AB">
          <w:rPr>
            <w:rFonts w:ascii="Times New Roman" w:eastAsia="Times New Roman" w:hAnsi="Times New Roman" w:cs="Times New Roman"/>
            <w:sz w:val="26"/>
            <w:szCs w:val="26"/>
          </w:rPr>
          <w:t>300 метров</w:t>
        </w:r>
      </w:smartTag>
      <w:r w:rsidRPr="009419AB">
        <w:rPr>
          <w:rFonts w:ascii="Times New Roman" w:eastAsia="Times New Roman" w:hAnsi="Times New Roman" w:cs="Times New Roman"/>
          <w:sz w:val="26"/>
          <w:szCs w:val="26"/>
        </w:rPr>
        <w:t xml:space="preserve"> над уровнем моря.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Территория поселения – 1095га в т.ч.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Количество населенных пунктов, расположенных на территории поселения -1.</w:t>
      </w:r>
    </w:p>
    <w:p w:rsidR="00586609" w:rsidRPr="009419AB" w:rsidRDefault="00586609" w:rsidP="00586609">
      <w:pPr>
        <w:tabs>
          <w:tab w:val="center" w:pos="4667"/>
        </w:tabs>
        <w:spacing w:after="0" w:line="240" w:lineRule="auto"/>
        <w:ind w:right="20" w:firstLine="709"/>
        <w:jc w:val="both"/>
        <w:rPr>
          <w:rFonts w:ascii="Times New Roman" w:eastAsia="Times New Roman" w:hAnsi="Times New Roman" w:cs="Times New Roman"/>
          <w:iCs/>
          <w:sz w:val="26"/>
          <w:szCs w:val="26"/>
          <w:shd w:val="clear" w:color="auto" w:fill="FFFFFF"/>
        </w:rPr>
      </w:pPr>
      <w:r w:rsidRPr="009419AB">
        <w:rPr>
          <w:rFonts w:ascii="Times New Roman" w:eastAsia="Times New Roman" w:hAnsi="Times New Roman" w:cs="Times New Roman"/>
          <w:iCs/>
          <w:sz w:val="26"/>
          <w:szCs w:val="26"/>
          <w:shd w:val="clear" w:color="auto" w:fill="FFFFFF"/>
        </w:rPr>
        <w:t>Численность населения МО «п.г.т. Актюбинский» на 01.01.2014-9,5 тыс. чел.</w:t>
      </w:r>
    </w:p>
    <w:p w:rsidR="00586609" w:rsidRPr="009419AB" w:rsidRDefault="00586609" w:rsidP="00586609">
      <w:pPr>
        <w:tabs>
          <w:tab w:val="center" w:pos="4667"/>
        </w:tabs>
        <w:spacing w:after="0" w:line="240" w:lineRule="auto"/>
        <w:ind w:right="20" w:firstLine="709"/>
        <w:jc w:val="both"/>
        <w:rPr>
          <w:rFonts w:ascii="Times New Roman" w:eastAsia="Times New Roman" w:hAnsi="Times New Roman" w:cs="Times New Roman"/>
          <w:iCs/>
          <w:sz w:val="26"/>
          <w:szCs w:val="26"/>
          <w:shd w:val="clear" w:color="auto" w:fill="FFFFFF"/>
        </w:rPr>
      </w:pPr>
      <w:r w:rsidRPr="009419AB">
        <w:rPr>
          <w:rFonts w:ascii="Times New Roman" w:eastAsia="Times New Roman" w:hAnsi="Times New Roman" w:cs="Times New Roman"/>
          <w:iCs/>
          <w:sz w:val="26"/>
          <w:szCs w:val="26"/>
          <w:shd w:val="clear" w:color="auto" w:fill="FFFFFF"/>
        </w:rPr>
        <w:t>Количество безработных жителей  поселка  на 01.03.2014 года составляет 43 человека.</w:t>
      </w:r>
    </w:p>
    <w:p w:rsidR="00586609" w:rsidRPr="009419AB" w:rsidRDefault="00586609" w:rsidP="00586609">
      <w:pPr>
        <w:tabs>
          <w:tab w:val="center" w:pos="4667"/>
        </w:tabs>
        <w:spacing w:after="0" w:line="240" w:lineRule="auto"/>
        <w:ind w:right="20" w:firstLine="709"/>
        <w:jc w:val="both"/>
        <w:rPr>
          <w:rFonts w:ascii="Times New Roman" w:eastAsia="Times New Roman" w:hAnsi="Times New Roman" w:cs="Times New Roman"/>
          <w:iCs/>
          <w:sz w:val="26"/>
          <w:szCs w:val="26"/>
          <w:shd w:val="clear" w:color="auto" w:fill="FFFFFF"/>
        </w:rPr>
      </w:pPr>
      <w:r w:rsidRPr="009419AB">
        <w:rPr>
          <w:rFonts w:ascii="Times New Roman" w:eastAsia="Times New Roman" w:hAnsi="Times New Roman" w:cs="Times New Roman"/>
          <w:iCs/>
          <w:sz w:val="26"/>
          <w:szCs w:val="26"/>
          <w:shd w:val="clear" w:color="auto" w:fill="FFFFFF"/>
        </w:rPr>
        <w:t>Общая площадь земель в пределах поселковой черты на 01.01.2014-373,43 га</w:t>
      </w:r>
    </w:p>
    <w:p w:rsidR="00586609" w:rsidRPr="009419AB" w:rsidRDefault="00586609" w:rsidP="00586609">
      <w:pPr>
        <w:spacing w:after="0" w:line="240" w:lineRule="auto"/>
        <w:ind w:firstLine="709"/>
        <w:jc w:val="both"/>
        <w:rPr>
          <w:rFonts w:ascii="Times New Roman" w:eastAsia="Times New Roman" w:hAnsi="Times New Roman" w:cs="Times New Roman"/>
          <w:b/>
          <w:sz w:val="26"/>
          <w:szCs w:val="26"/>
        </w:rPr>
      </w:pPr>
      <w:r w:rsidRPr="009419AB">
        <w:rPr>
          <w:rFonts w:ascii="Times New Roman" w:eastAsia="Times New Roman" w:hAnsi="Times New Roman" w:cs="Times New Roman"/>
          <w:sz w:val="26"/>
          <w:szCs w:val="26"/>
        </w:rPr>
        <w:t>Протяженность дорог -</w:t>
      </w:r>
      <w:r w:rsidRPr="009419AB">
        <w:rPr>
          <w:rFonts w:ascii="Times New Roman" w:eastAsia="Times New Roman" w:hAnsi="Times New Roman" w:cs="Times New Roman"/>
          <w:iCs/>
          <w:sz w:val="26"/>
          <w:szCs w:val="26"/>
          <w:shd w:val="clear" w:color="auto" w:fill="FFFFFF"/>
        </w:rPr>
        <w:t xml:space="preserve">38,483км </w:t>
      </w:r>
      <w:r w:rsidRPr="009419AB">
        <w:rPr>
          <w:rFonts w:ascii="Times New Roman" w:eastAsia="Times New Roman" w:hAnsi="Times New Roman" w:cs="Times New Roman"/>
          <w:b/>
          <w:sz w:val="26"/>
          <w:szCs w:val="26"/>
        </w:rPr>
        <w:t xml:space="preserve"> </w:t>
      </w:r>
    </w:p>
    <w:p w:rsidR="00586609" w:rsidRPr="009419AB" w:rsidRDefault="00586609" w:rsidP="00586609">
      <w:pPr>
        <w:spacing w:after="0" w:line="240" w:lineRule="auto"/>
        <w:ind w:firstLine="709"/>
        <w:jc w:val="both"/>
        <w:rPr>
          <w:rFonts w:ascii="Times New Roman" w:eastAsia="Times New Roman" w:hAnsi="Times New Roman" w:cs="Times New Roman"/>
          <w:iCs/>
          <w:sz w:val="26"/>
          <w:szCs w:val="26"/>
          <w:shd w:val="clear" w:color="auto" w:fill="FFFFFF"/>
        </w:rPr>
      </w:pPr>
      <w:r w:rsidRPr="009419AB">
        <w:rPr>
          <w:rFonts w:ascii="Times New Roman" w:eastAsia="Times New Roman" w:hAnsi="Times New Roman" w:cs="Times New Roman"/>
          <w:iCs/>
          <w:sz w:val="26"/>
          <w:szCs w:val="26"/>
          <w:shd w:val="clear" w:color="auto" w:fill="FFFFFF"/>
        </w:rPr>
        <w:t xml:space="preserve">Общая площадь жилищного фонда в МО «п.г.т. Актюбинский» на 01.01.2014- 153,5 тыс.кв.м.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Согласно 138 федеральному закону многодетным семьям было в поселке выделено 112 земельных участка под индивидуальное жилищное строительство, и 31 земельных участка под строительство ИЖС. Имеется частный сектор 1015 дворов.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Есть возможность для открытия предприятий в сфере строительства, рынка пиломатериалов, станций технического обслуживания.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Исполнительный комитет муниципального образования  «п.г.т.Актюбинский» предлагает земельные площадки потенциальным инвесторам и заинтересованным лицам по адресам:</w:t>
      </w:r>
    </w:p>
    <w:p w:rsidR="00586609" w:rsidRPr="009419AB" w:rsidRDefault="00586609" w:rsidP="00586609">
      <w:pPr>
        <w:spacing w:after="0" w:line="240" w:lineRule="auto"/>
        <w:ind w:firstLine="709"/>
        <w:jc w:val="both"/>
        <w:rPr>
          <w:rFonts w:ascii="Times New Roman" w:eastAsia="Times New Roman" w:hAnsi="Times New Roman" w:cs="Times New Roman"/>
          <w:color w:val="003366"/>
          <w:sz w:val="26"/>
          <w:szCs w:val="26"/>
        </w:rPr>
      </w:pPr>
      <w:r w:rsidRPr="009419AB">
        <w:rPr>
          <w:rFonts w:ascii="Times New Roman" w:eastAsia="Times New Roman" w:hAnsi="Times New Roman" w:cs="Times New Roman"/>
          <w:sz w:val="26"/>
          <w:szCs w:val="26"/>
        </w:rPr>
        <w:t>1.Альметьевский тракт, площадь земельного участка  23169 кв.м (промзона) под  промышленные объекты. Подъездная дорога к земельному участку  – асфальтовая, не далеко от административно-делового  центра, есть возможность присоединения к электрической сети, к водоснабжению.</w:t>
      </w:r>
      <w:r w:rsidRPr="009419AB">
        <w:rPr>
          <w:rFonts w:ascii="Times New Roman" w:eastAsia="Times New Roman" w:hAnsi="Times New Roman" w:cs="Times New Roman"/>
          <w:color w:val="003366"/>
          <w:sz w:val="26"/>
          <w:szCs w:val="26"/>
        </w:rPr>
        <w:t xml:space="preserve">                                              </w:t>
      </w:r>
    </w:p>
    <w:p w:rsidR="00586609" w:rsidRPr="009419AB" w:rsidRDefault="00586609" w:rsidP="00586609">
      <w:pPr>
        <w:spacing w:after="0" w:line="240" w:lineRule="auto"/>
        <w:ind w:firstLine="709"/>
        <w:jc w:val="both"/>
        <w:rPr>
          <w:rFonts w:ascii="Times New Roman" w:eastAsia="Times New Roman" w:hAnsi="Times New Roman" w:cs="Times New Roman"/>
          <w:bCs/>
          <w:sz w:val="26"/>
          <w:szCs w:val="26"/>
        </w:rPr>
      </w:pPr>
      <w:r w:rsidRPr="009419AB">
        <w:rPr>
          <w:rFonts w:ascii="Times New Roman" w:eastAsia="Times New Roman" w:hAnsi="Times New Roman" w:cs="Times New Roman"/>
          <w:sz w:val="26"/>
          <w:szCs w:val="26"/>
        </w:rPr>
        <w:lastRenderedPageBreak/>
        <w:t>Другие характеристики участка</w:t>
      </w:r>
      <w:r w:rsidRPr="009419AB">
        <w:rPr>
          <w:rFonts w:ascii="Times New Roman" w:eastAsia="Times New Roman" w:hAnsi="Times New Roman" w:cs="Times New Roman"/>
          <w:bCs/>
          <w:sz w:val="26"/>
          <w:szCs w:val="26"/>
        </w:rPr>
        <w:t>.</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Вид грунта -</w:t>
      </w:r>
      <w:r w:rsidRPr="009419AB">
        <w:rPr>
          <w:rFonts w:ascii="Times New Roman" w:eastAsia="Times New Roman" w:hAnsi="Times New Roman" w:cs="Times New Roman"/>
          <w:bCs/>
          <w:iCs/>
          <w:sz w:val="26"/>
          <w:szCs w:val="26"/>
        </w:rPr>
        <w:t xml:space="preserve"> чернозем</w:t>
      </w:r>
      <w:r w:rsidRPr="009419AB">
        <w:rPr>
          <w:rFonts w:ascii="Times New Roman" w:eastAsia="Times New Roman" w:hAnsi="Times New Roman" w:cs="Times New Roman"/>
          <w:sz w:val="26"/>
          <w:szCs w:val="26"/>
        </w:rPr>
        <w:t>. Рельеф площадки -</w:t>
      </w:r>
      <w:r w:rsidRPr="009419AB">
        <w:rPr>
          <w:rFonts w:ascii="Times New Roman" w:eastAsia="Times New Roman" w:hAnsi="Times New Roman" w:cs="Times New Roman"/>
          <w:bCs/>
          <w:iCs/>
          <w:sz w:val="26"/>
          <w:szCs w:val="26"/>
        </w:rPr>
        <w:t xml:space="preserve"> равнина с ровной горизонтальной поверхностью.</w:t>
      </w:r>
      <w:r w:rsidRPr="009419AB">
        <w:rPr>
          <w:rFonts w:ascii="Times New Roman" w:eastAsia="Times New Roman" w:hAnsi="Times New Roman" w:cs="Times New Roman"/>
          <w:sz w:val="26"/>
          <w:szCs w:val="26"/>
        </w:rPr>
        <w:t xml:space="preserve"> Глубина промерзания грунта- </w:t>
      </w:r>
      <w:r w:rsidRPr="009419AB">
        <w:rPr>
          <w:rFonts w:ascii="Times New Roman" w:eastAsia="Times New Roman" w:hAnsi="Times New Roman" w:cs="Times New Roman"/>
          <w:bCs/>
          <w:iCs/>
          <w:sz w:val="26"/>
          <w:szCs w:val="26"/>
        </w:rPr>
        <w:t>1,4-1,6м,</w:t>
      </w:r>
      <w:r w:rsidRPr="009419AB">
        <w:rPr>
          <w:rFonts w:ascii="Times New Roman" w:eastAsia="Times New Roman" w:hAnsi="Times New Roman" w:cs="Times New Roman"/>
          <w:sz w:val="26"/>
          <w:szCs w:val="26"/>
        </w:rPr>
        <w:t xml:space="preserve"> Возможность затопления - </w:t>
      </w:r>
      <w:r w:rsidRPr="009419AB">
        <w:rPr>
          <w:rFonts w:ascii="Times New Roman" w:eastAsia="Times New Roman" w:hAnsi="Times New Roman" w:cs="Times New Roman"/>
          <w:bCs/>
          <w:iCs/>
          <w:sz w:val="26"/>
          <w:szCs w:val="26"/>
        </w:rPr>
        <w:t>нет.</w:t>
      </w:r>
    </w:p>
    <w:p w:rsidR="00586609" w:rsidRPr="009419AB" w:rsidRDefault="00586609" w:rsidP="00586609">
      <w:pPr>
        <w:spacing w:after="0" w:line="240" w:lineRule="auto"/>
        <w:ind w:firstLine="709"/>
        <w:jc w:val="both"/>
        <w:rPr>
          <w:rFonts w:ascii="Times New Roman" w:eastAsia="Times New Roman" w:hAnsi="Times New Roman" w:cs="Times New Roman"/>
          <w:color w:val="003366"/>
          <w:sz w:val="26"/>
          <w:szCs w:val="26"/>
        </w:rPr>
      </w:pPr>
      <w:r w:rsidRPr="009419AB">
        <w:rPr>
          <w:rFonts w:ascii="Times New Roman" w:eastAsia="Times New Roman" w:hAnsi="Times New Roman" w:cs="Times New Roman"/>
          <w:sz w:val="26"/>
          <w:szCs w:val="26"/>
        </w:rPr>
        <w:t>2.Бугульминский тракт, площадь земельного участка 5600 кв.м (промзона, бывшая заправка) под  промышленные объекты. Подъездная дорога к земельному участку  – асфальтовая, не далеко от административно-делового  центра, есть возможность подключения  к электрической сети, к водоснабжению.</w:t>
      </w:r>
      <w:r w:rsidRPr="009419AB">
        <w:rPr>
          <w:rFonts w:ascii="Times New Roman" w:eastAsia="Times New Roman" w:hAnsi="Times New Roman" w:cs="Times New Roman"/>
          <w:color w:val="003366"/>
          <w:sz w:val="26"/>
          <w:szCs w:val="26"/>
        </w:rPr>
        <w:t xml:space="preserve"> </w:t>
      </w:r>
    </w:p>
    <w:p w:rsidR="00586609" w:rsidRPr="009419AB" w:rsidRDefault="00586609" w:rsidP="00586609">
      <w:pPr>
        <w:spacing w:after="0" w:line="240" w:lineRule="auto"/>
        <w:ind w:firstLine="709"/>
        <w:jc w:val="both"/>
        <w:rPr>
          <w:rFonts w:ascii="Times New Roman" w:eastAsia="Times New Roman" w:hAnsi="Times New Roman" w:cs="Times New Roman"/>
          <w:bCs/>
          <w:sz w:val="26"/>
          <w:szCs w:val="26"/>
        </w:rPr>
      </w:pPr>
      <w:r w:rsidRPr="009419AB">
        <w:rPr>
          <w:rFonts w:ascii="Times New Roman" w:eastAsia="Times New Roman" w:hAnsi="Times New Roman" w:cs="Times New Roman"/>
          <w:bCs/>
          <w:sz w:val="26"/>
          <w:szCs w:val="26"/>
        </w:rPr>
        <w:t xml:space="preserve">Другие характеристики участка. </w:t>
      </w:r>
    </w:p>
    <w:p w:rsidR="00586609" w:rsidRPr="009419AB" w:rsidRDefault="00586609" w:rsidP="00586609">
      <w:pPr>
        <w:spacing w:after="0" w:line="240" w:lineRule="auto"/>
        <w:ind w:firstLine="709"/>
        <w:jc w:val="both"/>
        <w:rPr>
          <w:rFonts w:ascii="Times New Roman" w:eastAsia="Times New Roman" w:hAnsi="Times New Roman" w:cs="Times New Roman"/>
          <w:bCs/>
          <w:iCs/>
          <w:sz w:val="26"/>
          <w:szCs w:val="26"/>
        </w:rPr>
      </w:pPr>
      <w:r w:rsidRPr="009419AB">
        <w:rPr>
          <w:rFonts w:ascii="Times New Roman" w:eastAsia="Times New Roman" w:hAnsi="Times New Roman" w:cs="Times New Roman"/>
          <w:sz w:val="26"/>
          <w:szCs w:val="26"/>
        </w:rPr>
        <w:t>Вид грунта -</w:t>
      </w:r>
      <w:r w:rsidRPr="009419AB">
        <w:rPr>
          <w:rFonts w:ascii="Times New Roman" w:eastAsia="Times New Roman" w:hAnsi="Times New Roman" w:cs="Times New Roman"/>
          <w:bCs/>
          <w:iCs/>
          <w:sz w:val="26"/>
          <w:szCs w:val="26"/>
        </w:rPr>
        <w:t xml:space="preserve"> чернозем</w:t>
      </w:r>
      <w:r w:rsidRPr="009419AB">
        <w:rPr>
          <w:rFonts w:ascii="Times New Roman" w:eastAsia="Times New Roman" w:hAnsi="Times New Roman" w:cs="Times New Roman"/>
          <w:sz w:val="26"/>
          <w:szCs w:val="26"/>
        </w:rPr>
        <w:t>. Рельеф площадки -</w:t>
      </w:r>
      <w:r w:rsidRPr="009419AB">
        <w:rPr>
          <w:rFonts w:ascii="Times New Roman" w:eastAsia="Times New Roman" w:hAnsi="Times New Roman" w:cs="Times New Roman"/>
          <w:bCs/>
          <w:iCs/>
          <w:sz w:val="26"/>
          <w:szCs w:val="26"/>
        </w:rPr>
        <w:t xml:space="preserve"> равнина с ровной горизонтальной поверхностью.</w:t>
      </w:r>
      <w:r w:rsidRPr="009419AB">
        <w:rPr>
          <w:rFonts w:ascii="Times New Roman" w:eastAsia="Times New Roman" w:hAnsi="Times New Roman" w:cs="Times New Roman"/>
          <w:sz w:val="26"/>
          <w:szCs w:val="26"/>
        </w:rPr>
        <w:t xml:space="preserve"> Глубина промерзания грунта- </w:t>
      </w:r>
      <w:r w:rsidRPr="009419AB">
        <w:rPr>
          <w:rFonts w:ascii="Times New Roman" w:eastAsia="Times New Roman" w:hAnsi="Times New Roman" w:cs="Times New Roman"/>
          <w:bCs/>
          <w:iCs/>
          <w:sz w:val="26"/>
          <w:szCs w:val="26"/>
        </w:rPr>
        <w:t>1,4-1,6м,</w:t>
      </w:r>
      <w:r w:rsidRPr="009419AB">
        <w:rPr>
          <w:rFonts w:ascii="Times New Roman" w:eastAsia="Times New Roman" w:hAnsi="Times New Roman" w:cs="Times New Roman"/>
          <w:sz w:val="26"/>
          <w:szCs w:val="26"/>
        </w:rPr>
        <w:t xml:space="preserve"> Возможность затопления - </w:t>
      </w:r>
      <w:r w:rsidRPr="009419AB">
        <w:rPr>
          <w:rFonts w:ascii="Times New Roman" w:eastAsia="Times New Roman" w:hAnsi="Times New Roman" w:cs="Times New Roman"/>
          <w:bCs/>
          <w:iCs/>
          <w:sz w:val="26"/>
          <w:szCs w:val="26"/>
        </w:rPr>
        <w:t>нет.</w:t>
      </w:r>
    </w:p>
    <w:p w:rsidR="00586609" w:rsidRPr="009419AB" w:rsidRDefault="00586609" w:rsidP="00586609">
      <w:pPr>
        <w:rPr>
          <w:sz w:val="26"/>
          <w:szCs w:val="26"/>
        </w:rPr>
      </w:pPr>
    </w:p>
    <w:p w:rsidR="00586609" w:rsidRPr="009419AB" w:rsidRDefault="00586609" w:rsidP="00586609">
      <w:pPr>
        <w:pStyle w:val="2"/>
        <w:rPr>
          <w:rFonts w:ascii="Times New Roman" w:eastAsia="Times New Roman" w:hAnsi="Times New Roman" w:cs="Times New Roman"/>
          <w:b w:val="0"/>
          <w:i/>
          <w:color w:val="auto"/>
          <w:lang w:eastAsia="ar-SA"/>
        </w:rPr>
      </w:pPr>
      <w:bookmarkStart w:id="169" w:name="_Toc388366230"/>
      <w:bookmarkStart w:id="170" w:name="_Toc1570139"/>
      <w:bookmarkStart w:id="171" w:name="_Toc1571199"/>
      <w:bookmarkStart w:id="172" w:name="_Toc3552895"/>
      <w:r w:rsidRPr="009419AB">
        <w:rPr>
          <w:rFonts w:ascii="Times New Roman" w:eastAsia="Times New Roman" w:hAnsi="Times New Roman" w:cs="Times New Roman"/>
          <w:b w:val="0"/>
          <w:i/>
          <w:color w:val="auto"/>
          <w:lang w:eastAsia="ar-SA"/>
        </w:rPr>
        <w:t>8.8.Предложения в сфере развития туризма</w:t>
      </w:r>
      <w:bookmarkEnd w:id="169"/>
      <w:bookmarkEnd w:id="170"/>
      <w:bookmarkEnd w:id="171"/>
      <w:bookmarkEnd w:id="172"/>
    </w:p>
    <w:p w:rsidR="00586609" w:rsidRPr="009419AB" w:rsidRDefault="00586609" w:rsidP="00586609">
      <w:pPr>
        <w:spacing w:after="0" w:line="240" w:lineRule="auto"/>
        <w:ind w:firstLine="709"/>
        <w:jc w:val="both"/>
        <w:rPr>
          <w:rFonts w:ascii="Times New Roman" w:eastAsia="Times New Roman" w:hAnsi="Times New Roman" w:cs="Times New Roman"/>
          <w:sz w:val="26"/>
          <w:szCs w:val="26"/>
          <w:lang w:eastAsia="ar-SA"/>
        </w:rPr>
      </w:pPr>
      <w:r w:rsidRPr="009419AB">
        <w:rPr>
          <w:rFonts w:ascii="Times New Roman" w:eastAsia="Times New Roman" w:hAnsi="Times New Roman" w:cs="Times New Roman"/>
          <w:sz w:val="26"/>
          <w:szCs w:val="26"/>
        </w:rPr>
        <w:t>Проект создания туристско-рекреационной территории «Азнакай», (далее ТРТ)  разработан коллективом НОУ «Турэкоклуб «Буревестник» при МБОУ «СОШ №2». Цель проекта – организация ТРТ как инновационной отрасли для Азнакаевского района. ТРТ – это вид особой экономической территории, создаваемой для развития и оказания услуг в сфере туризма.  Проект» предполагает привлечение туристов на основе  возможностей района по направлениям: экологическое просвещение, этнография и история, спортивный туризм и др. и использованием ресурсов, как экономических, природных,  так и трудовых, для вовлечения в сферу туризма.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Туристические маршруты предусматривают различные целевые категории, в том числе  пенсионеры, инвалиды, студенты, спортсмены и другие. Для каждой категории  туристов возможно разработать маршруты с разным уровнем сложности, технического оборудования и протяженности тропы.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Возможно открыть центры для развития того или иного направления, например спортивный центр, где будут созданы условия для занятий каким-либо видом или даже видами спорта, или центр по работе с инвалидами.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К прохождению маршрута могут привлекаться отдыхающие в санаториях, лагерях и т. д.; посетители с целыми семьями, будь с младенцами и пожилыми людьми,  смогут пройтись с гидом по маршруту. </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p>
    <w:p w:rsidR="00586609" w:rsidRPr="009419AB" w:rsidRDefault="00586609" w:rsidP="00586609">
      <w:pPr>
        <w:pStyle w:val="af3"/>
        <w:rPr>
          <w:rFonts w:ascii="Times New Roman" w:eastAsia="Times New Roman" w:hAnsi="Times New Roman" w:cs="Times New Roman"/>
          <w:color w:val="000000" w:themeColor="text1"/>
          <w:sz w:val="26"/>
          <w:szCs w:val="26"/>
        </w:rPr>
      </w:pPr>
      <w:bookmarkStart w:id="173" w:name="_Toc388366231"/>
      <w:r w:rsidRPr="009419AB">
        <w:rPr>
          <w:rFonts w:ascii="Times New Roman" w:eastAsia="Times New Roman" w:hAnsi="Times New Roman" w:cs="Times New Roman"/>
          <w:color w:val="000000" w:themeColor="text1"/>
          <w:sz w:val="26"/>
          <w:szCs w:val="26"/>
        </w:rPr>
        <w:t>8.8.1. Перспективные направления развития туризма</w:t>
      </w:r>
      <w:bookmarkEnd w:id="173"/>
      <w:r w:rsidRPr="009419AB">
        <w:rPr>
          <w:rFonts w:ascii="Times New Roman" w:eastAsia="Times New Roman" w:hAnsi="Times New Roman" w:cs="Times New Roman"/>
          <w:color w:val="000000" w:themeColor="text1"/>
          <w:sz w:val="26"/>
          <w:szCs w:val="26"/>
        </w:rPr>
        <w:t xml:space="preserve"> </w:t>
      </w:r>
    </w:p>
    <w:p w:rsidR="00586609" w:rsidRPr="009419AB" w:rsidRDefault="00586609" w:rsidP="00586609">
      <w:pPr>
        <w:spacing w:after="0" w:line="240" w:lineRule="auto"/>
        <w:jc w:val="both"/>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 xml:space="preserve">     - агротуризм:</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места пчеловодства, пасеки;</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тепличные хозяйства;</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фермы, ознакомление с бытом и жизнью сельских поселений и их жителями;</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 прудовые хозяйства;</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 лесопитомник;</w:t>
      </w:r>
    </w:p>
    <w:p w:rsidR="00586609" w:rsidRPr="009419AB" w:rsidRDefault="00586609" w:rsidP="00586609">
      <w:pPr>
        <w:spacing w:after="0" w:line="240" w:lineRule="auto"/>
        <w:jc w:val="both"/>
        <w:rPr>
          <w:rFonts w:ascii="Times New Roman" w:eastAsia="Times New Roman" w:hAnsi="Times New Roman" w:cs="Times New Roman"/>
          <w:b/>
          <w:sz w:val="26"/>
          <w:szCs w:val="26"/>
        </w:rPr>
      </w:pPr>
      <w:r w:rsidRPr="009419AB">
        <w:rPr>
          <w:rFonts w:ascii="Times New Roman" w:eastAsia="Times New Roman" w:hAnsi="Times New Roman" w:cs="Times New Roman"/>
          <w:sz w:val="26"/>
          <w:szCs w:val="26"/>
        </w:rPr>
        <w:t xml:space="preserve">     </w:t>
      </w:r>
      <w:r w:rsidRPr="009419AB">
        <w:rPr>
          <w:rFonts w:ascii="Times New Roman" w:eastAsia="Times New Roman" w:hAnsi="Times New Roman" w:cs="Times New Roman"/>
          <w:b/>
          <w:sz w:val="26"/>
          <w:szCs w:val="26"/>
        </w:rPr>
        <w:t>- спортивный туризм:</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полеты на параплане;</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сплавы по реке Ик;</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конные маршруты;  </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 скалолазание у сел Алькеево и Чекан</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 велопоходы;</w:t>
      </w:r>
    </w:p>
    <w:p w:rsidR="00586609" w:rsidRPr="009419AB" w:rsidRDefault="00586609" w:rsidP="00586609">
      <w:pPr>
        <w:spacing w:after="0" w:line="240" w:lineRule="auto"/>
        <w:jc w:val="both"/>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 xml:space="preserve">     - история краеведения:</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«О чём говорят надгробья» (история района в XVII-XIX веках);</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б) «По следам медного дракона» (история добычи медносодержащих руд в Азнакаевском районе);</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«Добулгарский период» (археологические памятники Азнакаевского района);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г) «Период гражданской войны» (по следам восстания вилочников);</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д) «Время большой нефти»;</w:t>
      </w:r>
    </w:p>
    <w:p w:rsidR="00586609" w:rsidRPr="009419AB" w:rsidRDefault="00586609" w:rsidP="00586609">
      <w:pPr>
        <w:spacing w:after="0" w:line="240" w:lineRule="auto"/>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 xml:space="preserve">      - этнографический туризм:</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обряды (свадьба);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праздники (Сабантуй, Курбан-Байрам);</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ремесла (вышивка, прядение, кузнечное дело, лепка, гончарное дело)</w:t>
      </w:r>
    </w:p>
    <w:p w:rsidR="00586609" w:rsidRPr="009419AB" w:rsidRDefault="00586609" w:rsidP="00586609">
      <w:pPr>
        <w:spacing w:after="0" w:line="240" w:lineRule="auto"/>
        <w:rPr>
          <w:rFonts w:ascii="Times New Roman" w:eastAsia="Times New Roman" w:hAnsi="Times New Roman" w:cs="Times New Roman"/>
          <w:b/>
          <w:sz w:val="26"/>
          <w:szCs w:val="26"/>
        </w:rPr>
      </w:pPr>
      <w:r w:rsidRPr="009419AB">
        <w:rPr>
          <w:rFonts w:ascii="Times New Roman" w:eastAsia="Times New Roman" w:hAnsi="Times New Roman" w:cs="Times New Roman"/>
          <w:b/>
          <w:sz w:val="26"/>
          <w:szCs w:val="26"/>
        </w:rPr>
        <w:t xml:space="preserve">      - экологическое просвещение:</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места обитания сурка-байбака;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лесостепная зона;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лесное царство;</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и  другие.</w:t>
      </w:r>
    </w:p>
    <w:p w:rsidR="00586609" w:rsidRPr="009419AB" w:rsidRDefault="00586609" w:rsidP="00586609">
      <w:pPr>
        <w:spacing w:after="0" w:line="240" w:lineRule="auto"/>
        <w:rPr>
          <w:rFonts w:ascii="Times New Roman" w:eastAsia="Times New Roman" w:hAnsi="Times New Roman" w:cs="Times New Roman"/>
          <w:sz w:val="26"/>
          <w:szCs w:val="26"/>
        </w:rPr>
      </w:pPr>
    </w:p>
    <w:p w:rsidR="00586609" w:rsidRPr="009419AB" w:rsidRDefault="00586609" w:rsidP="00586609">
      <w:pPr>
        <w:pStyle w:val="af3"/>
        <w:rPr>
          <w:rFonts w:eastAsia="Times New Roman"/>
          <w:color w:val="000000" w:themeColor="text1"/>
          <w:sz w:val="26"/>
          <w:szCs w:val="26"/>
        </w:rPr>
      </w:pPr>
      <w:bookmarkStart w:id="174" w:name="_Toc388366232"/>
      <w:r w:rsidRPr="009419AB">
        <w:rPr>
          <w:rFonts w:eastAsia="Times New Roman"/>
          <w:color w:val="000000" w:themeColor="text1"/>
          <w:sz w:val="26"/>
          <w:szCs w:val="26"/>
        </w:rPr>
        <w:t>8.8.2. ТРК «Урочище Чекан»</w:t>
      </w:r>
      <w:bookmarkEnd w:id="174"/>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b/>
          <w:sz w:val="26"/>
          <w:szCs w:val="26"/>
        </w:rPr>
        <w:t xml:space="preserve">           </w:t>
      </w:r>
      <w:r w:rsidRPr="009419AB">
        <w:rPr>
          <w:rFonts w:ascii="Times New Roman" w:eastAsia="Times New Roman" w:hAnsi="Times New Roman" w:cs="Times New Roman"/>
          <w:sz w:val="26"/>
          <w:szCs w:val="26"/>
        </w:rPr>
        <w:t>На территории Азнакаевского района возможно создание туристско-рекреационного комплекса «Урочище Чекан» как одного из туристических центров.</w:t>
      </w:r>
    </w:p>
    <w:p w:rsidR="00586609" w:rsidRPr="009419AB" w:rsidRDefault="00586609" w:rsidP="00586609">
      <w:pPr>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Урочище Чекан с прилегающей к нему частью поймы р. Ик является частью Государственного комплексного природного заказника «Чатыр-Тау». Заказник был учрежден Постановлением Кабинета Министров РТ от 18 июля 2005г. № 353. Площадь охраняемой территории заказника составляет 2073га.</w:t>
      </w:r>
    </w:p>
    <w:p w:rsidR="00586609" w:rsidRPr="009419AB" w:rsidRDefault="00586609" w:rsidP="00586609">
      <w:pPr>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Урочище представляет собой балку в высоком правом склоне долины р. Ик, сохранившую характерной для лесостепной зоны флору и фауну. Территория заказника имеет природоохранное, научно-познавательное  и эстетическое значение. По суше границами заказника является граница РТ с Шаранским и Бакалинским районами РБ. На территорию урочища можно попасть либо по мосту из с. Чекан, либо по грунтовой дороге, проходящей вдоль правого берега р. Ик по территории республики Башкортостан. От  г. Азнакаево до  с. Чекан 42 км. До села ходит автобус с периодичностью три рейса в день. Дорога до села асфальтирована и находится в хорошем состоянии. В 2 км. от села Чекан расположено с. Константиновка. До этого села ведет асфальтированная дорога, по которой можно доехать до  бывшей базы отдыха «Сказка». Она является ключевым объектом для формирования туристско-рекреационного комплекса. База отдыха расположена вне пределов охраняемой территории. К базе проведена ЛЭП и имеются собственный трансформатор, скважина с качалкой, два капитальных пищеблока, ангар арочного типа, один капитальный недостроенный дом, 20-25 домиков летнего типа и другие объекты инфраструктуры. Вся территория базы ограждена. От базы отдыха до автобусной остановки на дороге Азнакаево-Уруссу можно дойти пешком за 30 минут.</w:t>
      </w:r>
    </w:p>
    <w:p w:rsidR="00586609" w:rsidRPr="009419AB" w:rsidRDefault="00586609" w:rsidP="00586609">
      <w:pPr>
        <w:spacing w:line="240" w:lineRule="auto"/>
        <w:ind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В крае, а именно близ базы отдыха  «Сказка» и за рекой Стярле, имеются залежи лечебной грязи, большое количество родников рассеяно по району, возможно проведение трасс для терренкура и треккинга.  </w:t>
      </w:r>
    </w:p>
    <w:p w:rsidR="00586609" w:rsidRPr="009419AB" w:rsidRDefault="00586609" w:rsidP="00586609">
      <w:pPr>
        <w:spacing w:after="0" w:line="240" w:lineRule="auto"/>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Возможности базы отдыха «Сказка» и урочища Чекан:</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Территория комплекса, включающий урочище Чекан, село Константиновку, реку Ик, является исключительным по сочетанию возможностей для развития туризма и рекреации. Вкратце эти возможности включают в себя организацию:</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 Экологический туризм и просвещение</w:t>
      </w:r>
    </w:p>
    <w:p w:rsidR="00586609" w:rsidRPr="009419AB" w:rsidRDefault="00586609" w:rsidP="00586609">
      <w:pPr>
        <w:tabs>
          <w:tab w:val="left" w:pos="4260"/>
        </w:tabs>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Основные биотопы:</w:t>
      </w:r>
      <w:r w:rsidRPr="009419AB">
        <w:rPr>
          <w:rFonts w:ascii="Times New Roman" w:eastAsia="Times New Roman" w:hAnsi="Times New Roman" w:cs="Times New Roman"/>
          <w:sz w:val="26"/>
          <w:szCs w:val="26"/>
        </w:rPr>
        <w:tab/>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Пойменный луг;</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Озера - старицы;</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Уремы (прирусловые пойменные заросли);</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Остепененные склоны;</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Смешанные леса балочного типа;</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Остатки степей;</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Естественные липово - вязовые леса;</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«Колония» барсуков;</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Родники;</w:t>
      </w:r>
    </w:p>
    <w:p w:rsidR="00586609" w:rsidRPr="009419AB" w:rsidRDefault="00586609" w:rsidP="00586609">
      <w:pPr>
        <w:numPr>
          <w:ilvl w:val="0"/>
          <w:numId w:val="8"/>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Прирусловые защитные насаждения.</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Интересные объекты:</w:t>
      </w:r>
    </w:p>
    <w:p w:rsidR="00586609" w:rsidRPr="009419AB" w:rsidRDefault="00586609" w:rsidP="00586609">
      <w:pPr>
        <w:numPr>
          <w:ilvl w:val="0"/>
          <w:numId w:val="9"/>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«Работа» бобров (плотины пока нет, но деревья повалены);</w:t>
      </w:r>
    </w:p>
    <w:p w:rsidR="00586609" w:rsidRPr="009419AB" w:rsidRDefault="00586609" w:rsidP="00586609">
      <w:pPr>
        <w:numPr>
          <w:ilvl w:val="0"/>
          <w:numId w:val="9"/>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Штольня;</w:t>
      </w:r>
    </w:p>
    <w:p w:rsidR="00586609" w:rsidRPr="009419AB" w:rsidRDefault="00586609" w:rsidP="00586609">
      <w:pPr>
        <w:numPr>
          <w:ilvl w:val="0"/>
          <w:numId w:val="9"/>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Обнажение пермских пород;</w:t>
      </w:r>
    </w:p>
    <w:p w:rsidR="00586609" w:rsidRPr="009419AB" w:rsidRDefault="00586609" w:rsidP="00586609">
      <w:pPr>
        <w:numPr>
          <w:ilvl w:val="0"/>
          <w:numId w:val="9"/>
        </w:numPr>
        <w:spacing w:after="0" w:line="240" w:lineRule="auto"/>
        <w:ind w:left="0" w:firstLine="709"/>
        <w:contextualSpacing/>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Эрозия деятельности реки.</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Экологический туризм становится одним из самых популярных направлений развития отрасли. Объектами посещений туристов являются уникальные объекты живой и не живой природы. Таких объектов с развитием цивилизации становится все меньше.</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Основным объектом посещений создаваемого ТРТ может стать урочище Чекан. Согласно статусу «Комплексный заказчик»- данная территория открыта для посещений и одной из функций являются «Создание условий для регулируемого экологического туризма и отдыха в природных условиях (в рамках установленного режима охраны)». Таким образом, организация посещений туристами природных объектов урочища кроме материальных выгод для организации несет и еще более важную пользу в виде экологического просвещения посетителей.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Природный комплекс урочища представляет типичным сообществом живых организмов переходной зоны от широколиственных лесов к настоящим степям. Подобные сообщества подверглись самой высокой степени антропогенного воздействия. Повсеместное сведение лесов и раскомка территорий ради использования потенциала «царя почв»- чернозема почти не оставили образцов естественных угодий этой природной зоны. Что делает еще более ценным для изучения, наблюдения и посещения этот участок заповедной природы урочища Чекан.</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Возможности урочища позволяет организовать около десяти эколо- просветительских маршрутов.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 Маршрут «Гнездо ветров»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Урочище будто было создано для проведения экскурсий и прокладки маршрута.  На небольшой территории, можно посетить множество  разнообразных и интересных объектов. Начиная от прибрежной территории реки Ик и заканчивая пещерой находящейся в нескольких десятках метрах над рекой. Этим маршрутом мы хотим реализовать оздоровительно–просветительскую возможность особо охраняемой территории, </w:t>
      </w:r>
      <w:r w:rsidRPr="009419AB">
        <w:rPr>
          <w:rFonts w:ascii="Times New Roman" w:eastAsia="Times New Roman" w:hAnsi="Times New Roman" w:cs="Times New Roman"/>
          <w:sz w:val="26"/>
          <w:szCs w:val="26"/>
        </w:rPr>
        <w:lastRenderedPageBreak/>
        <w:t>пропагандировать охрану природы, привлечь  внимание широкой общественности к малоизвестным и малоизученным  страницам  истории  нашего края, к его природе, фольклору.</w:t>
      </w:r>
    </w:p>
    <w:p w:rsidR="00586609" w:rsidRPr="009419AB" w:rsidRDefault="00586609" w:rsidP="00586609">
      <w:pPr>
        <w:spacing w:after="0" w:line="240" w:lineRule="auto"/>
        <w:ind w:firstLine="709"/>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2) Чатыр Тау</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Чатыр Тау – жемчужина нашего района. Ее часто посещают и азнакаевцы, и гости. Но до сих пор  никто разработал хорошо организованного маршрута, а ведь так ее посещение было бы намного увлекательней.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3) Маршрут «Родник барсучий»</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Маршруты.</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«Родник Барсучий и окрестности».</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Технические характеристики маршрута.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Протяженность: 1 вариант: 13 км.</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2 вариант: 10 км.</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Продолжительность:</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А) ходовое время: 1 вариант: 5 часов.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2 вариант: 4 часа.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Б) всего на маршруте: 1 вариант: 10 часов.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                                      2 вариант: 8 часов.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Специализация маршрута: эколого-просветительский.</w:t>
      </w:r>
    </w:p>
    <w:p w:rsidR="00586609" w:rsidRPr="008544BE" w:rsidRDefault="00586609" w:rsidP="00586609">
      <w:pPr>
        <w:spacing w:after="0" w:line="240" w:lineRule="auto"/>
        <w:ind w:left="-284" w:firstLine="709"/>
        <w:jc w:val="right"/>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t>Таблица</w:t>
      </w:r>
      <w:r w:rsidR="0094099A">
        <w:rPr>
          <w:rFonts w:ascii="Times New Roman" w:eastAsia="Times New Roman" w:hAnsi="Times New Roman" w:cs="Times New Roman"/>
          <w:sz w:val="28"/>
          <w:szCs w:val="28"/>
        </w:rPr>
        <w:t xml:space="preserve"> 6</w:t>
      </w:r>
      <w:r w:rsidRPr="008544BE">
        <w:rPr>
          <w:rFonts w:ascii="Times New Roman" w:eastAsia="Times New Roman" w:hAnsi="Times New Roman" w:cs="Times New Roman"/>
          <w:sz w:val="28"/>
          <w:szCs w:val="28"/>
        </w:rPr>
        <w:t xml:space="preserve"> </w:t>
      </w:r>
    </w:p>
    <w:p w:rsidR="00586609" w:rsidRPr="008544BE" w:rsidRDefault="00586609" w:rsidP="00586609">
      <w:pPr>
        <w:spacing w:after="0" w:line="240" w:lineRule="auto"/>
        <w:ind w:left="-851" w:firstLine="709"/>
        <w:jc w:val="both"/>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t>Основные объекты и их краткая характеристика:</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3"/>
        <w:gridCol w:w="7371"/>
      </w:tblGrid>
      <w:tr w:rsidR="00586609" w:rsidRPr="008544BE" w:rsidTr="000E2C43">
        <w:tc>
          <w:tcPr>
            <w:tcW w:w="2693" w:type="dxa"/>
          </w:tcPr>
          <w:p w:rsidR="00586609" w:rsidRPr="008544BE" w:rsidRDefault="00586609" w:rsidP="003410CB">
            <w:pPr>
              <w:spacing w:after="0" w:line="240" w:lineRule="auto"/>
              <w:ind w:left="-851" w:firstLine="709"/>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1) «Пойменный луг»</w:t>
            </w:r>
          </w:p>
        </w:tc>
        <w:tc>
          <w:tcPr>
            <w:tcW w:w="7371" w:type="dxa"/>
          </w:tcPr>
          <w:p w:rsidR="00586609" w:rsidRPr="008544BE" w:rsidRDefault="00586609" w:rsidP="00870475">
            <w:pPr>
              <w:spacing w:after="0" w:line="240" w:lineRule="auto"/>
              <w:ind w:left="35"/>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Знакомство с обилием пойменных лугов и водо-эрозейным  образованиями оркистофауна околоводных проростов.</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2) Экологическое равновесие</w:t>
            </w:r>
          </w:p>
        </w:tc>
        <w:tc>
          <w:tcPr>
            <w:tcW w:w="7371" w:type="dxa"/>
          </w:tcPr>
          <w:p w:rsidR="00586609" w:rsidRPr="008544BE" w:rsidRDefault="00586609" w:rsidP="00870475">
            <w:pPr>
              <w:spacing w:after="0" w:line="240" w:lineRule="auto"/>
              <w:ind w:left="35"/>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Представлена вся сложная гамма геологических процессов: снос; вынос; аккумуляция и связанных с ними смены биотопов.</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3) «Кабаний лог»</w:t>
            </w:r>
          </w:p>
          <w:p w:rsidR="00586609" w:rsidRPr="008544BE" w:rsidRDefault="00586609" w:rsidP="003410CB">
            <w:pPr>
              <w:spacing w:after="0" w:line="240" w:lineRule="auto"/>
              <w:ind w:left="-851" w:firstLine="709"/>
              <w:rPr>
                <w:rFonts w:ascii="Times New Roman" w:eastAsia="Times New Roman" w:hAnsi="Times New Roman" w:cs="Times New Roman"/>
                <w:sz w:val="24"/>
                <w:szCs w:val="24"/>
              </w:rPr>
            </w:pPr>
          </w:p>
        </w:tc>
        <w:tc>
          <w:tcPr>
            <w:tcW w:w="7371" w:type="dxa"/>
          </w:tcPr>
          <w:p w:rsidR="00586609" w:rsidRPr="008544BE" w:rsidRDefault="00586609" w:rsidP="00870475">
            <w:pPr>
              <w:spacing w:after="0" w:line="240" w:lineRule="auto"/>
              <w:jc w:val="both"/>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Пример удачного лесовосстановления, особенности обитания местных животных в частности лося и кабана.</w:t>
            </w:r>
          </w:p>
        </w:tc>
      </w:tr>
      <w:tr w:rsidR="00586609" w:rsidRPr="008544BE" w:rsidTr="000E2C43">
        <w:trPr>
          <w:trHeight w:val="216"/>
        </w:trPr>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4) «Природа знает лучше»</w:t>
            </w:r>
          </w:p>
        </w:tc>
        <w:tc>
          <w:tcPr>
            <w:tcW w:w="7371" w:type="dxa"/>
          </w:tcPr>
          <w:p w:rsidR="00586609" w:rsidRPr="008544BE" w:rsidRDefault="00586609" w:rsidP="00870475">
            <w:pPr>
              <w:spacing w:after="0" w:line="240" w:lineRule="auto"/>
              <w:jc w:val="both"/>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Пример неудачного лесовосстановления; могучи силы жизни на примере лесовосстановление после антропогенных вмешательств.</w:t>
            </w:r>
          </w:p>
        </w:tc>
      </w:tr>
      <w:tr w:rsidR="00586609" w:rsidRPr="008544BE" w:rsidTr="000E2C43">
        <w:tc>
          <w:tcPr>
            <w:tcW w:w="2693" w:type="dxa"/>
            <w:vAlign w:val="center"/>
          </w:tcPr>
          <w:p w:rsidR="00586609" w:rsidRPr="008544BE" w:rsidRDefault="00586609" w:rsidP="003410CB">
            <w:pPr>
              <w:spacing w:after="0" w:line="240" w:lineRule="auto"/>
              <w:ind w:left="-851" w:firstLine="709"/>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5) «Островки»</w:t>
            </w:r>
          </w:p>
        </w:tc>
        <w:tc>
          <w:tcPr>
            <w:tcW w:w="7371" w:type="dxa"/>
          </w:tcPr>
          <w:p w:rsidR="00586609" w:rsidRPr="008544BE" w:rsidRDefault="00586609" w:rsidP="00870475">
            <w:pPr>
              <w:spacing w:after="0" w:line="240" w:lineRule="auto"/>
              <w:ind w:left="-108"/>
              <w:jc w:val="both"/>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Пример гармоничного взаимодействия природы и человека. Искусственные ландшафты возможны.</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6) «Колонна барсуков в долине ручья»</w:t>
            </w:r>
          </w:p>
        </w:tc>
        <w:tc>
          <w:tcPr>
            <w:tcW w:w="7371" w:type="dxa"/>
          </w:tcPr>
          <w:p w:rsidR="00586609" w:rsidRPr="008544BE" w:rsidRDefault="00586609" w:rsidP="00870475">
            <w:pPr>
              <w:spacing w:after="0" w:line="240" w:lineRule="auto"/>
              <w:ind w:left="-108"/>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Знакомство с биологией одного из самых ценных животных нашей зоны.</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7) «Перекресток»</w:t>
            </w:r>
          </w:p>
        </w:tc>
        <w:tc>
          <w:tcPr>
            <w:tcW w:w="7371" w:type="dxa"/>
          </w:tcPr>
          <w:p w:rsidR="00586609" w:rsidRPr="008544BE" w:rsidRDefault="00586609" w:rsidP="00870475">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Представлен весь спектр операций по лесовосстановлению и уходу за лесом. Все это в окрушении естественных ценозов.</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8) «Родина «Гамбар»»</w:t>
            </w:r>
          </w:p>
        </w:tc>
        <w:tc>
          <w:tcPr>
            <w:tcW w:w="7371" w:type="dxa"/>
          </w:tcPr>
          <w:p w:rsidR="00586609" w:rsidRPr="008544BE" w:rsidRDefault="00586609" w:rsidP="00870475">
            <w:pPr>
              <w:spacing w:after="0" w:line="240" w:lineRule="auto"/>
              <w:ind w:left="-108"/>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Знакомство с естественными овражно-болотными лесами нашей зоны и эрозионной деятельности воды. Интересная история объекта.</w:t>
            </w:r>
          </w:p>
        </w:tc>
      </w:tr>
      <w:tr w:rsidR="00586609" w:rsidRPr="008544BE" w:rsidTr="000E2C43">
        <w:tc>
          <w:tcPr>
            <w:tcW w:w="2693" w:type="dxa"/>
            <w:vAlign w:val="center"/>
          </w:tcPr>
          <w:p w:rsidR="00586609" w:rsidRPr="008544BE" w:rsidRDefault="00586609" w:rsidP="003410CB">
            <w:pPr>
              <w:spacing w:after="0" w:line="240" w:lineRule="auto"/>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9) «Серпантин»</w:t>
            </w:r>
          </w:p>
        </w:tc>
        <w:tc>
          <w:tcPr>
            <w:tcW w:w="7371" w:type="dxa"/>
          </w:tcPr>
          <w:p w:rsidR="00586609" w:rsidRPr="008544BE" w:rsidRDefault="00586609" w:rsidP="00870475">
            <w:pPr>
              <w:spacing w:after="0" w:line="240" w:lineRule="auto"/>
              <w:ind w:left="-108"/>
              <w:rPr>
                <w:rFonts w:ascii="Times New Roman" w:eastAsia="Times New Roman" w:hAnsi="Times New Roman" w:cs="Times New Roman"/>
                <w:sz w:val="24"/>
                <w:szCs w:val="24"/>
              </w:rPr>
            </w:pPr>
            <w:r w:rsidRPr="008544BE">
              <w:rPr>
                <w:rFonts w:ascii="Times New Roman" w:eastAsia="Times New Roman" w:hAnsi="Times New Roman" w:cs="Times New Roman"/>
                <w:sz w:val="24"/>
                <w:szCs w:val="24"/>
              </w:rPr>
              <w:t>Лесная дорога спускается с крутого склона балки; представлены переходы ценозов, связанные с изменением гидрогеологического режима.</w:t>
            </w:r>
          </w:p>
        </w:tc>
      </w:tr>
    </w:tbl>
    <w:p w:rsidR="00586609" w:rsidRPr="008544BE" w:rsidRDefault="00586609" w:rsidP="00586609">
      <w:pPr>
        <w:spacing w:after="0" w:line="240" w:lineRule="auto"/>
        <w:rPr>
          <w:rFonts w:ascii="Times New Roman" w:eastAsia="Times New Roman" w:hAnsi="Times New Roman" w:cs="Times New Roman"/>
          <w:kern w:val="28"/>
          <w:sz w:val="28"/>
          <w:szCs w:val="28"/>
        </w:rPr>
      </w:pPr>
    </w:p>
    <w:p w:rsidR="00586609" w:rsidRPr="009419AB" w:rsidRDefault="00586609" w:rsidP="00586609">
      <w:pPr>
        <w:spacing w:after="0" w:line="240" w:lineRule="auto"/>
        <w:rPr>
          <w:rFonts w:ascii="Times New Roman" w:eastAsia="Times New Roman" w:hAnsi="Times New Roman" w:cs="Times New Roman"/>
          <w:kern w:val="28"/>
          <w:sz w:val="26"/>
          <w:szCs w:val="26"/>
        </w:rPr>
      </w:pPr>
      <w:r w:rsidRPr="009419AB">
        <w:rPr>
          <w:rFonts w:ascii="Times New Roman" w:eastAsia="Times New Roman" w:hAnsi="Times New Roman" w:cs="Times New Roman"/>
          <w:kern w:val="28"/>
          <w:sz w:val="26"/>
          <w:szCs w:val="26"/>
        </w:rPr>
        <w:t>3) Спортивный туризм</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Спортивный туризм- это одна из форм активного отдыха. Он сочетает в себе эстетическое удовольствие от общения с естественными объектами природы и составляющую физического развития и совершенствования в части необходимости преодоления каких либо физических трудностей. Таких например, как расстояние или непогода и т.п. Через спортивный туризм человек возвращается к своим истокам чтобы познать себя, свои возможности.</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lastRenderedPageBreak/>
        <w:t>Весь мир уже давно тронулся в путь. Развитие транспортной инфраструктуры позволяет в считанные часы перенестись из одного уголка мира в другой. Телевидение дает возможность увидеть знойную Сахару; восхитительный бразильский карнавал; загадочные развалины исчезнувших городов. Но возможность почувствовать все красоты и загадки природы может только личное общение. Поэтому миллион туристов каждый год уходят в путь личного познания мира. Не стоит думать, что нам нечем привлечь самую малую часть этого потока. Россия обладает огромными возможностями. Просто мы не научились их реализовать.</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Природно- территориальный комплекс б/о «Сказка» и урочища Чекан обладают потенциалом для соединения нескольких видов активного туризма. Кроме характеризуемых ниже пеших и водных путешествий в перспективе рассматривается возможность открытия Конных маршрутов; вело маршрутов и специализированных комплексов (например: «Школа выживания»; «Школа робинзонов»; «Школа ориентирования» и т.п.).</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1)  Водный маршрут</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Мест интересных и восхитительных в нашем районе много. Наш же особый интерес вызывает старая и вечно-молодая р.Ик. Мы предлагаем с ней познакомиться через водный маршрут от с.Каразерик (Ютазинский р-он) да с.Константиновка (Азнакаевский р-он) </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Техническое описание маршрута.</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Категорийность: некатегорийный</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Протяженность: 18,5 км.</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 xml:space="preserve">                               Время: 4 ч. без обеда</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 xml:space="preserve">                                            6 ч. С обедом</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Сложность: доступен для неподготовленных туристов, только при наличии инструктора и специалиста.</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Технически сложные моменты:</w:t>
      </w:r>
    </w:p>
    <w:p w:rsidR="00586609" w:rsidRPr="009419AB" w:rsidRDefault="00586609" w:rsidP="00586609">
      <w:pPr>
        <w:numPr>
          <w:ilvl w:val="0"/>
          <w:numId w:val="10"/>
        </w:numPr>
        <w:spacing w:after="0" w:line="240" w:lineRule="auto"/>
        <w:ind w:left="0" w:firstLine="142"/>
        <w:contextualSpacing/>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Два моста.</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А) Нижнезаинский проходится сразу без разведки</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Б) Чеканский не проходится, надо обносить</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В) Ниже трубопровода перекат, обходить по левому берегу</w:t>
      </w:r>
    </w:p>
    <w:p w:rsidR="00586609" w:rsidRPr="009419AB" w:rsidRDefault="00586609" w:rsidP="00586609">
      <w:pPr>
        <w:numPr>
          <w:ilvl w:val="0"/>
          <w:numId w:val="10"/>
        </w:numPr>
        <w:spacing w:after="0" w:line="240" w:lineRule="auto"/>
        <w:ind w:left="0" w:firstLine="142"/>
        <w:contextualSpacing/>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На маршруте 34 поворота</w:t>
      </w:r>
    </w:p>
    <w:p w:rsidR="00586609" w:rsidRPr="009419AB" w:rsidRDefault="00586609" w:rsidP="00586609">
      <w:pPr>
        <w:numPr>
          <w:ilvl w:val="0"/>
          <w:numId w:val="10"/>
        </w:numPr>
        <w:spacing w:after="0" w:line="240" w:lineRule="auto"/>
        <w:ind w:left="0" w:firstLine="142"/>
        <w:contextualSpacing/>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На маршруте несколько завалов, которые легкопроходимые</w:t>
      </w:r>
    </w:p>
    <w:p w:rsidR="00586609" w:rsidRPr="009419AB" w:rsidRDefault="00586609" w:rsidP="00586609">
      <w:pPr>
        <w:spacing w:after="0" w:line="240" w:lineRule="auto"/>
        <w:ind w:firstLine="142"/>
        <w:jc w:val="both"/>
        <w:rPr>
          <w:rFonts w:ascii="Times New Roman" w:eastAsia="Times New Roman" w:hAnsi="Times New Roman" w:cs="Times New Roman"/>
          <w:color w:val="1D1B11"/>
          <w:sz w:val="26"/>
          <w:szCs w:val="26"/>
        </w:rPr>
      </w:pPr>
      <w:r w:rsidRPr="009419AB">
        <w:rPr>
          <w:rFonts w:ascii="Times New Roman" w:eastAsia="Times New Roman" w:hAnsi="Times New Roman" w:cs="Times New Roman"/>
          <w:color w:val="1D1B11"/>
          <w:sz w:val="26"/>
          <w:szCs w:val="26"/>
        </w:rPr>
        <w:t>Начало маршрута от с.Аблаево до него надо сходить по разбитой пойме от с.Каразерик. Конец маршрута: с.Константиновка от него 25 минут пешком до автобусной остановки на рейс: Азнакаево - Чекан (отправление в 7:25; 13:20; 17:30)</w:t>
      </w:r>
    </w:p>
    <w:p w:rsidR="00586609" w:rsidRPr="009419AB" w:rsidRDefault="00586609" w:rsidP="00586609">
      <w:pPr>
        <w:spacing w:after="0" w:line="240" w:lineRule="auto"/>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4) Скалолазание</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Скалолазание - это уникальный вид спорта. Такого сочетания самых разнообразных требований и возможностей, пожалуй, нет больше нигде. Где вы еще встретите такое абсолютное проявление поединка индивидуальных воль: скалы и человека.</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 Азнакаевском районе нет гор, но есть прекрасна возможность  прикоснуться к миру, где только ветер и скалы творят будущее.</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Выходы сцементированных песчаников и известняков  на склонах водораздельного плато достаточны на высоте, продолжительности и экспозиции для организации прохождения курса первоначальной скалолазной подготовки. А прекрасные ландшафты, открывающиеся от подножия «скал» способны вернуть к ощущению полноты жизни любого.</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Наиболее значительный массив доступней для организации занятий расположен под вершиной горы Кызыл-Тау. Общая протяженность «скальной стенки» более 150м. Высота </w:t>
      </w:r>
      <w:r w:rsidRPr="009419AB">
        <w:rPr>
          <w:rFonts w:ascii="Times New Roman" w:eastAsia="Times New Roman" w:hAnsi="Times New Roman" w:cs="Times New Roman"/>
          <w:sz w:val="26"/>
          <w:szCs w:val="26"/>
        </w:rPr>
        <w:lastRenderedPageBreak/>
        <w:t>от 5 до 12 м. Стенка сложена доломитизироваными известниками и сцементировнными песчаниками.</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После предварительной подготовки (расчистка трасс, удаление неустойчивых обломков и т.д.) возможна организация преподавания азов техники скалолазания: спуск и подъем по вертикальной стене; способы преодоления траверсом с промежуточной страховкой и без нее; освоение навыков движения по заданному маршруту и свободным ходом; и т.д.</w:t>
      </w:r>
    </w:p>
    <w:p w:rsidR="00586609" w:rsidRPr="008544BE" w:rsidRDefault="00586609" w:rsidP="00586609">
      <w:pPr>
        <w:spacing w:after="0" w:line="240" w:lineRule="auto"/>
        <w:ind w:firstLine="709"/>
        <w:jc w:val="both"/>
        <w:rPr>
          <w:rFonts w:ascii="Times New Roman" w:eastAsia="Times New Roman" w:hAnsi="Times New Roman" w:cs="Times New Roman"/>
          <w:sz w:val="28"/>
          <w:szCs w:val="28"/>
        </w:rPr>
      </w:pPr>
    </w:p>
    <w:p w:rsidR="00586609" w:rsidRPr="008544BE" w:rsidRDefault="00586609" w:rsidP="00586609">
      <w:pPr>
        <w:spacing w:after="0" w:line="240" w:lineRule="auto"/>
        <w:ind w:firstLine="709"/>
        <w:jc w:val="center"/>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t>Эоловые формы рельефа возле села Алькеево.</w:t>
      </w: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C914468" wp14:editId="1BFA4929">
            <wp:extent cx="6153150" cy="4105275"/>
            <wp:effectExtent l="0" t="0" r="0" b="9525"/>
            <wp:docPr id="9" name="Рисунок 9" descr="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04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3150" cy="4105275"/>
                    </a:xfrm>
                    <a:prstGeom prst="rect">
                      <a:avLst/>
                    </a:prstGeom>
                    <a:noFill/>
                    <a:ln>
                      <a:noFill/>
                    </a:ln>
                  </pic:spPr>
                </pic:pic>
              </a:graphicData>
            </a:graphic>
          </wp:inline>
        </w:drawing>
      </w: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t>Выходы песчаников и конгломератов возле села Алькеево созданы для занятий скалолазанием.</w:t>
      </w: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p>
    <w:p w:rsidR="00586609" w:rsidRPr="008544BE" w:rsidRDefault="00586609" w:rsidP="00586609">
      <w:pPr>
        <w:spacing w:after="0" w:line="240" w:lineRule="auto"/>
        <w:ind w:left="-284" w:firstLine="709"/>
        <w:jc w:val="both"/>
        <w:rPr>
          <w:rFonts w:ascii="Times New Roman" w:eastAsia="Times New Roman" w:hAnsi="Times New Roman" w:cs="Times New Roman"/>
          <w:sz w:val="28"/>
          <w:szCs w:val="28"/>
        </w:rPr>
      </w:pPr>
      <w:r w:rsidRPr="008544BE">
        <w:rPr>
          <w:rFonts w:ascii="Times New Roman" w:eastAsia="Times New Roman" w:hAnsi="Times New Roman" w:cs="Times New Roman"/>
          <w:sz w:val="28"/>
          <w:szCs w:val="28"/>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pt;height:269.25pt" o:ole="">
            <v:imagedata r:id="rId22" o:title=""/>
          </v:shape>
          <o:OLEObject Type="Embed" ProgID="PowerPoint.Slide.12" ShapeID="_x0000_i1025" DrawAspect="Content" ObjectID="_1695454289" r:id="rId23"/>
        </w:objec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Скалолазание новый олимпийский вид спорта. Он становится все более популярным. Жители крупных городов платят большие деньги за занятия в душных залах на стандартных «стенках». Разве может это сравниться с простором и волей? Конечно же нет! Чеканские «скалы» ждут своих покорителей.</w:t>
      </w:r>
    </w:p>
    <w:p w:rsidR="00586609" w:rsidRPr="009419AB" w:rsidRDefault="00586609" w:rsidP="00586609">
      <w:pPr>
        <w:spacing w:after="0" w:line="240" w:lineRule="auto"/>
        <w:ind w:firstLine="709"/>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5)Треккинг</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Треккинг- это вид пешего туризма. Подразумевает многодневной и заранее подготовленный маршрут. Треккинг считается более профессиональным туризмом и требует от участников большей подготовленности и лучшей физической формы.</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Возможности природного комплекса урочища Чекан позволяют развернуть несколько треккинговых маршрутов разной степени сложности и продолжительности. Отдыхающим на базе отдыха будут предложены несколько маршрутов.</w:t>
      </w:r>
    </w:p>
    <w:p w:rsidR="00586609" w:rsidRPr="009419AB" w:rsidRDefault="00586609" w:rsidP="00586609">
      <w:pPr>
        <w:spacing w:after="0" w:line="240" w:lineRule="auto"/>
        <w:ind w:firstLine="709"/>
        <w:jc w:val="both"/>
        <w:rPr>
          <w:rFonts w:ascii="Times New Roman" w:eastAsia="Times New Roman" w:hAnsi="Times New Roman" w:cs="Times New Roman"/>
          <w:sz w:val="26"/>
          <w:szCs w:val="26"/>
        </w:rPr>
      </w:pPr>
      <w:r w:rsidRPr="009419AB">
        <w:rPr>
          <w:rFonts w:ascii="Times New Roman" w:eastAsia="Times New Roman" w:hAnsi="Times New Roman" w:cs="Times New Roman"/>
          <w:sz w:val="26"/>
          <w:szCs w:val="26"/>
        </w:rPr>
        <w:t xml:space="preserve">Каждый маршрут будет </w:t>
      </w:r>
      <w:r w:rsidR="00BB301C" w:rsidRPr="009419AB">
        <w:rPr>
          <w:rFonts w:ascii="Times New Roman" w:eastAsia="Times New Roman" w:hAnsi="Times New Roman" w:cs="Times New Roman"/>
          <w:sz w:val="26"/>
          <w:szCs w:val="26"/>
        </w:rPr>
        <w:t>отмаршировав</w:t>
      </w:r>
      <w:r w:rsidRPr="009419AB">
        <w:rPr>
          <w:rFonts w:ascii="Times New Roman" w:eastAsia="Times New Roman" w:hAnsi="Times New Roman" w:cs="Times New Roman"/>
          <w:sz w:val="26"/>
          <w:szCs w:val="26"/>
        </w:rPr>
        <w:t xml:space="preserve">  и расчищен. Маршрут будет соединять несколько технически-сложенных участков (склоны; обрывы; овраги; завалы и т.п.) и несколько обзорных точек, с которых открываются ландшафты лесостепной зоны. В перспективе рассматриваться возможность организации соревнований и традиционных сборов любителей быстрой ходьбы. Подразумевает похождение участками заранее подготовленного маршрута, включающего несколько технически сложных участков.</w:t>
      </w:r>
    </w:p>
    <w:p w:rsidR="009B5B3F" w:rsidRPr="009419AB" w:rsidRDefault="009B5B3F" w:rsidP="00586609">
      <w:pPr>
        <w:spacing w:after="0" w:line="240" w:lineRule="auto"/>
        <w:ind w:firstLine="709"/>
        <w:jc w:val="center"/>
        <w:rPr>
          <w:rFonts w:ascii="Times New Roman" w:hAnsi="Times New Roman" w:cs="Times New Roman"/>
          <w:b/>
          <w:color w:val="000000" w:themeColor="text1"/>
          <w:sz w:val="26"/>
          <w:szCs w:val="26"/>
        </w:rPr>
      </w:pPr>
      <w:bookmarkStart w:id="175" w:name="_Toc1571202"/>
      <w:bookmarkStart w:id="176" w:name="_Toc1570146"/>
    </w:p>
    <w:p w:rsidR="009B5B3F" w:rsidRPr="009419AB" w:rsidRDefault="009B5B3F" w:rsidP="00586609">
      <w:pPr>
        <w:spacing w:after="0" w:line="240" w:lineRule="auto"/>
        <w:ind w:firstLine="709"/>
        <w:jc w:val="center"/>
        <w:rPr>
          <w:rFonts w:ascii="Times New Roman" w:hAnsi="Times New Roman" w:cs="Times New Roman"/>
          <w:b/>
          <w:color w:val="000000" w:themeColor="text1"/>
          <w:sz w:val="26"/>
          <w:szCs w:val="26"/>
        </w:rPr>
      </w:pPr>
    </w:p>
    <w:p w:rsidR="009B5B3F" w:rsidRPr="009419AB" w:rsidRDefault="009B5B3F" w:rsidP="00586609">
      <w:pPr>
        <w:spacing w:after="0" w:line="240" w:lineRule="auto"/>
        <w:ind w:firstLine="709"/>
        <w:jc w:val="center"/>
        <w:rPr>
          <w:rFonts w:ascii="Times New Roman" w:hAnsi="Times New Roman" w:cs="Times New Roman"/>
          <w:b/>
          <w:color w:val="000000" w:themeColor="text1"/>
          <w:sz w:val="26"/>
          <w:szCs w:val="26"/>
        </w:rPr>
      </w:pPr>
    </w:p>
    <w:p w:rsidR="009B5B3F" w:rsidRDefault="009B5B3F" w:rsidP="00586609">
      <w:pPr>
        <w:spacing w:after="0" w:line="240" w:lineRule="auto"/>
        <w:ind w:firstLine="709"/>
        <w:jc w:val="center"/>
        <w:rPr>
          <w:rFonts w:ascii="Times New Roman" w:hAnsi="Times New Roman" w:cs="Times New Roman"/>
          <w:b/>
          <w:color w:val="000000" w:themeColor="text1"/>
          <w:sz w:val="26"/>
          <w:szCs w:val="26"/>
        </w:rPr>
      </w:pPr>
    </w:p>
    <w:p w:rsid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419AB" w:rsidRPr="009419AB" w:rsidRDefault="009419AB" w:rsidP="00586609">
      <w:pPr>
        <w:spacing w:after="0" w:line="240" w:lineRule="auto"/>
        <w:ind w:firstLine="709"/>
        <w:jc w:val="center"/>
        <w:rPr>
          <w:rFonts w:ascii="Times New Roman" w:hAnsi="Times New Roman" w:cs="Times New Roman"/>
          <w:b/>
          <w:color w:val="000000" w:themeColor="text1"/>
          <w:sz w:val="26"/>
          <w:szCs w:val="26"/>
        </w:rPr>
      </w:pPr>
    </w:p>
    <w:p w:rsidR="009B5B3F" w:rsidRPr="009419AB" w:rsidRDefault="009B5B3F" w:rsidP="00586609">
      <w:pPr>
        <w:spacing w:after="0" w:line="240" w:lineRule="auto"/>
        <w:ind w:firstLine="709"/>
        <w:jc w:val="center"/>
        <w:rPr>
          <w:rFonts w:ascii="Times New Roman" w:hAnsi="Times New Roman" w:cs="Times New Roman"/>
          <w:b/>
          <w:color w:val="000000" w:themeColor="text1"/>
          <w:sz w:val="26"/>
          <w:szCs w:val="26"/>
        </w:rPr>
      </w:pPr>
    </w:p>
    <w:p w:rsidR="009B5B3F" w:rsidRDefault="009B5B3F" w:rsidP="00586609">
      <w:pPr>
        <w:spacing w:after="0" w:line="240" w:lineRule="auto"/>
        <w:ind w:firstLine="709"/>
        <w:jc w:val="center"/>
        <w:rPr>
          <w:rFonts w:ascii="Times New Roman" w:hAnsi="Times New Roman" w:cs="Times New Roman"/>
          <w:b/>
          <w:color w:val="000000" w:themeColor="text1"/>
          <w:sz w:val="28"/>
          <w:szCs w:val="28"/>
        </w:rPr>
      </w:pPr>
    </w:p>
    <w:p w:rsidR="009B5B3F" w:rsidRDefault="009B5B3F" w:rsidP="00586609">
      <w:pPr>
        <w:spacing w:after="0" w:line="240" w:lineRule="auto"/>
        <w:ind w:firstLine="709"/>
        <w:jc w:val="center"/>
        <w:rPr>
          <w:rFonts w:ascii="Times New Roman" w:hAnsi="Times New Roman" w:cs="Times New Roman"/>
          <w:b/>
          <w:color w:val="000000" w:themeColor="text1"/>
          <w:sz w:val="28"/>
          <w:szCs w:val="28"/>
        </w:rPr>
      </w:pPr>
    </w:p>
    <w:p w:rsidR="009B5B3F" w:rsidRDefault="009B5B3F" w:rsidP="00586609">
      <w:pPr>
        <w:spacing w:after="0" w:line="240" w:lineRule="auto"/>
        <w:ind w:firstLine="709"/>
        <w:jc w:val="center"/>
        <w:rPr>
          <w:rFonts w:ascii="Times New Roman" w:hAnsi="Times New Roman" w:cs="Times New Roman"/>
          <w:b/>
          <w:color w:val="000000" w:themeColor="text1"/>
          <w:sz w:val="28"/>
          <w:szCs w:val="28"/>
        </w:rPr>
      </w:pPr>
    </w:p>
    <w:p w:rsidR="009B5B3F" w:rsidRDefault="009B5B3F" w:rsidP="00586609">
      <w:pPr>
        <w:spacing w:after="0" w:line="240" w:lineRule="auto"/>
        <w:ind w:firstLine="709"/>
        <w:jc w:val="center"/>
        <w:rPr>
          <w:rFonts w:ascii="Times New Roman" w:hAnsi="Times New Roman" w:cs="Times New Roman"/>
          <w:b/>
          <w:color w:val="000000" w:themeColor="text1"/>
          <w:sz w:val="28"/>
          <w:szCs w:val="28"/>
        </w:rPr>
      </w:pPr>
    </w:p>
    <w:p w:rsidR="00586609" w:rsidRPr="0004275D" w:rsidRDefault="00586609" w:rsidP="00586609">
      <w:pPr>
        <w:spacing w:after="0" w:line="240" w:lineRule="auto"/>
        <w:ind w:firstLine="709"/>
        <w:jc w:val="center"/>
        <w:rPr>
          <w:rFonts w:ascii="Times New Roman" w:hAnsi="Times New Roman" w:cs="Times New Roman"/>
          <w:b/>
          <w:color w:val="000000" w:themeColor="text1"/>
          <w:sz w:val="28"/>
          <w:szCs w:val="28"/>
        </w:rPr>
      </w:pPr>
      <w:r w:rsidRPr="0004275D">
        <w:rPr>
          <w:rFonts w:ascii="Times New Roman" w:hAnsi="Times New Roman" w:cs="Times New Roman"/>
          <w:b/>
          <w:color w:val="000000" w:themeColor="text1"/>
          <w:sz w:val="28"/>
          <w:szCs w:val="28"/>
        </w:rPr>
        <w:t>Муниципальная подпрограмма</w:t>
      </w:r>
      <w:bookmarkEnd w:id="175"/>
    </w:p>
    <w:p w:rsidR="00586609" w:rsidRPr="003044D5" w:rsidRDefault="00586609" w:rsidP="00586609">
      <w:pPr>
        <w:pStyle w:val="2"/>
        <w:spacing w:before="0"/>
        <w:jc w:val="center"/>
        <w:rPr>
          <w:rFonts w:ascii="Times New Roman" w:hAnsi="Times New Roman" w:cs="Times New Roman"/>
          <w:color w:val="000000" w:themeColor="text1"/>
          <w:sz w:val="28"/>
          <w:szCs w:val="28"/>
        </w:rPr>
      </w:pPr>
      <w:bookmarkStart w:id="177" w:name="_Toc1571203"/>
      <w:bookmarkStart w:id="178" w:name="_Toc3552896"/>
      <w:r w:rsidRPr="003044D5">
        <w:rPr>
          <w:rFonts w:ascii="Times New Roman" w:hAnsi="Times New Roman" w:cs="Times New Roman"/>
          <w:color w:val="000000" w:themeColor="text1"/>
          <w:sz w:val="28"/>
          <w:szCs w:val="28"/>
        </w:rPr>
        <w:t>«РАЗВИТИЕ МАЛОГО И СРЕДНЕГО ПРЕДПРИНИМАТЕЛЬСТВА</w:t>
      </w:r>
      <w:bookmarkEnd w:id="177"/>
      <w:bookmarkEnd w:id="178"/>
    </w:p>
    <w:p w:rsidR="00586609" w:rsidRDefault="00586609" w:rsidP="00586609">
      <w:pPr>
        <w:pStyle w:val="2"/>
        <w:spacing w:before="0"/>
        <w:jc w:val="center"/>
        <w:rPr>
          <w:rFonts w:ascii="Times New Roman" w:hAnsi="Times New Roman" w:cs="Times New Roman"/>
          <w:color w:val="000000" w:themeColor="text1"/>
          <w:sz w:val="28"/>
          <w:szCs w:val="28"/>
        </w:rPr>
      </w:pPr>
      <w:bookmarkStart w:id="179" w:name="_Toc1571204"/>
      <w:bookmarkStart w:id="180" w:name="_Toc3552897"/>
      <w:r w:rsidRPr="003044D5">
        <w:rPr>
          <w:rFonts w:ascii="Times New Roman" w:hAnsi="Times New Roman" w:cs="Times New Roman"/>
          <w:color w:val="000000" w:themeColor="text1"/>
          <w:sz w:val="28"/>
          <w:szCs w:val="28"/>
        </w:rPr>
        <w:t>В АЗНАКАЕВСКОМ МУНИЦИПАЛЬНОМ РАЙОНЕ РЕСПУБЛИКИ ТАТАРСТАН НА 2019-2023 ГОДЫ»</w:t>
      </w:r>
      <w:bookmarkEnd w:id="179"/>
      <w:bookmarkEnd w:id="180"/>
    </w:p>
    <w:p w:rsidR="00586609" w:rsidRPr="00B536C0" w:rsidRDefault="00586609" w:rsidP="00586609">
      <w:pPr>
        <w:pStyle w:val="2"/>
        <w:jc w:val="center"/>
        <w:rPr>
          <w:rFonts w:ascii="Times New Roman" w:hAnsi="Times New Roman" w:cs="Times New Roman"/>
          <w:color w:val="000000" w:themeColor="text1"/>
          <w:sz w:val="28"/>
          <w:szCs w:val="28"/>
        </w:rPr>
      </w:pPr>
      <w:bookmarkStart w:id="181" w:name="_Toc1571205"/>
      <w:bookmarkStart w:id="182" w:name="_Toc3552898"/>
      <w:r w:rsidRPr="00B536C0">
        <w:rPr>
          <w:rFonts w:ascii="Times New Roman" w:hAnsi="Times New Roman" w:cs="Times New Roman"/>
          <w:color w:val="000000" w:themeColor="text1"/>
          <w:sz w:val="28"/>
          <w:szCs w:val="28"/>
        </w:rPr>
        <w:t>ПАСПОРТ ПОДПРОГРАММЫ</w:t>
      </w:r>
      <w:bookmarkEnd w:id="176"/>
      <w:bookmarkEnd w:id="181"/>
      <w:bookmarkEnd w:id="182"/>
    </w:p>
    <w:tbl>
      <w:tblPr>
        <w:tblStyle w:val="a3"/>
        <w:tblW w:w="0" w:type="auto"/>
        <w:tblInd w:w="108" w:type="dxa"/>
        <w:tblLook w:val="04A0" w:firstRow="1" w:lastRow="0" w:firstColumn="1" w:lastColumn="0" w:noHBand="0" w:noVBand="1"/>
      </w:tblPr>
      <w:tblGrid>
        <w:gridCol w:w="2268"/>
        <w:gridCol w:w="7797"/>
      </w:tblGrid>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Наименование      </w:t>
            </w:r>
            <w:r w:rsidRPr="00BB301C">
              <w:rPr>
                <w:rFonts w:ascii="Times New Roman" w:eastAsia="Times New Roman" w:hAnsi="Times New Roman" w:cs="Times New Roman"/>
                <w:sz w:val="26"/>
                <w:szCs w:val="26"/>
              </w:rPr>
              <w:br/>
              <w:t>программы</w:t>
            </w:r>
          </w:p>
        </w:tc>
        <w:tc>
          <w:tcPr>
            <w:tcW w:w="7797" w:type="dxa"/>
          </w:tcPr>
          <w:p w:rsidR="00586609" w:rsidRPr="00BB301C" w:rsidRDefault="00586609" w:rsidP="003410CB">
            <w:pPr>
              <w:pStyle w:val="ConsPlusCell"/>
              <w:widowControl/>
              <w:snapToGrid w:val="0"/>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Муниципальная программа «Развитие малого и среднего предпринимательства в Азнакаевском муниципальном районе Республики Татарстан на 2019–2023 годы» (далее – Программа)</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Основные разработчики       </w:t>
            </w:r>
            <w:r w:rsidRPr="00BB301C">
              <w:rPr>
                <w:rFonts w:ascii="Times New Roman" w:eastAsia="Times New Roman" w:hAnsi="Times New Roman" w:cs="Times New Roman"/>
                <w:sz w:val="26"/>
                <w:szCs w:val="26"/>
              </w:rPr>
              <w:br/>
              <w:t xml:space="preserve">Программы        </w:t>
            </w:r>
          </w:p>
        </w:tc>
        <w:tc>
          <w:tcPr>
            <w:tcW w:w="7797" w:type="dxa"/>
          </w:tcPr>
          <w:p w:rsidR="00586609" w:rsidRPr="00BB301C" w:rsidRDefault="00586609" w:rsidP="003410CB">
            <w:pPr>
              <w:pStyle w:val="ConsPlusCell"/>
              <w:widowControl/>
              <w:snapToGrid w:val="0"/>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Исполнительный комитет Азнакаевского муниципального района Республики Татарстан, отдел экономики, промышленности и торговли исполнительного комитета Азнакаевского муниципального района Республики Татарстан </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Цель Программы    </w:t>
            </w:r>
          </w:p>
        </w:tc>
        <w:tc>
          <w:tcPr>
            <w:tcW w:w="7797" w:type="dxa"/>
          </w:tcPr>
          <w:p w:rsidR="00586609" w:rsidRPr="00BB301C" w:rsidRDefault="00586609" w:rsidP="003410CB">
            <w:pPr>
              <w:pStyle w:val="ConsPlusCell"/>
              <w:snapToGrid w:val="0"/>
              <w:ind w:left="44" w:hanging="44"/>
              <w:jc w:val="both"/>
              <w:rPr>
                <w:rFonts w:ascii="Times New Roman" w:hAnsi="Times New Roman" w:cs="Times New Roman"/>
                <w:sz w:val="26"/>
                <w:szCs w:val="26"/>
              </w:rPr>
            </w:pPr>
            <w:r w:rsidRPr="00BB301C">
              <w:rPr>
                <w:rFonts w:ascii="Times New Roman" w:hAnsi="Times New Roman" w:cs="Times New Roman"/>
                <w:sz w:val="26"/>
                <w:szCs w:val="26"/>
              </w:rPr>
              <w:t xml:space="preserve"> Основной целью программы является обеспечение благоприятных условий для развития субъектов малого и среднего предпринимательства на территории Азнакаевского муниципального района.</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Задачи   </w:t>
            </w:r>
            <w:r w:rsidRPr="00BB301C">
              <w:rPr>
                <w:rFonts w:ascii="Times New Roman" w:eastAsia="Times New Roman" w:hAnsi="Times New Roman" w:cs="Times New Roman"/>
                <w:sz w:val="26"/>
                <w:szCs w:val="26"/>
              </w:rPr>
              <w:br/>
              <w:t>Программы</w:t>
            </w:r>
          </w:p>
        </w:tc>
        <w:tc>
          <w:tcPr>
            <w:tcW w:w="7797" w:type="dxa"/>
            <w:tcBorders>
              <w:bottom w:val="single" w:sz="4" w:space="0" w:color="auto"/>
            </w:tcBorders>
          </w:tcPr>
          <w:p w:rsidR="00586609" w:rsidRPr="00BB301C" w:rsidRDefault="00586609" w:rsidP="003410CB">
            <w:pPr>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Задача 1. Обеспечение субъектов малого и среднего предпринимательства инфраструктурой поддержки малого и среднего предпринимательства.</w:t>
            </w:r>
          </w:p>
          <w:p w:rsidR="00586609" w:rsidRPr="00BB301C" w:rsidRDefault="00586609" w:rsidP="003410CB">
            <w:pPr>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Задача 2. Стимулирование предпринимательской активности населения для развития сферы малого и среднего предпринимательства</w:t>
            </w:r>
          </w:p>
          <w:p w:rsidR="00586609" w:rsidRPr="00BB301C" w:rsidRDefault="00586609" w:rsidP="003410CB">
            <w:pPr>
              <w:pBdr>
                <w:between w:val="single" w:sz="4" w:space="1" w:color="auto"/>
              </w:pBdr>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Задача 3. Трансформация  малого и среднего производства в крупный развивающийся  бизнес</w:t>
            </w:r>
          </w:p>
        </w:tc>
      </w:tr>
      <w:tr w:rsidR="00586609" w:rsidRPr="00FC7AB3" w:rsidTr="003410CB">
        <w:tc>
          <w:tcPr>
            <w:tcW w:w="2268" w:type="dxa"/>
            <w:tcBorders>
              <w:right w:val="single" w:sz="4" w:space="0" w:color="auto"/>
            </w:tcBorders>
          </w:tcPr>
          <w:p w:rsidR="00586609" w:rsidRPr="00BB301C" w:rsidRDefault="00586609" w:rsidP="003410CB">
            <w:pPr>
              <w:pStyle w:val="a4"/>
              <w:spacing w:before="0" w:beforeAutospacing="0" w:after="0" w:afterAutospacing="0"/>
              <w:jc w:val="left"/>
              <w:rPr>
                <w:sz w:val="26"/>
                <w:szCs w:val="26"/>
              </w:rPr>
            </w:pPr>
            <w:r w:rsidRPr="00BB301C">
              <w:rPr>
                <w:sz w:val="26"/>
                <w:szCs w:val="26"/>
              </w:rPr>
              <w:t>Целевые индикаторы и показатели  Программы</w:t>
            </w:r>
          </w:p>
        </w:tc>
        <w:tc>
          <w:tcPr>
            <w:tcW w:w="7797" w:type="dxa"/>
            <w:tcBorders>
              <w:top w:val="single" w:sz="4" w:space="0" w:color="auto"/>
              <w:left w:val="single" w:sz="4" w:space="0" w:color="auto"/>
              <w:bottom w:val="single" w:sz="4" w:space="0" w:color="auto"/>
              <w:right w:val="single" w:sz="4" w:space="0" w:color="auto"/>
            </w:tcBorders>
          </w:tcPr>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разработка  ключевых видов  деятельности;</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ключевые ресурсы, повышение эффективности  использования существующей и создание необходимой инфраструктуры поддержки малого и среднего предпринимательства;</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xml:space="preserve">- определение основного потребительского сегмента, </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ценностные предложения, организационное, информационно-консультационное и методическое обеспечение деятельности субъектов малого и среднего предпринимательства;</w:t>
            </w:r>
          </w:p>
          <w:p w:rsidR="00586609" w:rsidRPr="00BB301C" w:rsidRDefault="00586609" w:rsidP="003410CB">
            <w:pPr>
              <w:pStyle w:val="a4"/>
              <w:spacing w:before="0" w:beforeAutospacing="0" w:after="0" w:afterAutospacing="0"/>
              <w:rPr>
                <w:sz w:val="26"/>
                <w:szCs w:val="26"/>
              </w:rPr>
            </w:pPr>
            <w:r w:rsidRPr="00BB301C">
              <w:rPr>
                <w:sz w:val="26"/>
                <w:szCs w:val="26"/>
              </w:rPr>
              <w:t>- развитие промышленных площадок;</w:t>
            </w:r>
          </w:p>
          <w:p w:rsidR="00586609" w:rsidRPr="00BB301C" w:rsidRDefault="00586609" w:rsidP="003410CB">
            <w:pPr>
              <w:pStyle w:val="a4"/>
              <w:spacing w:before="0" w:beforeAutospacing="0" w:after="0" w:afterAutospacing="0"/>
              <w:rPr>
                <w:sz w:val="26"/>
                <w:szCs w:val="26"/>
              </w:rPr>
            </w:pPr>
            <w:r w:rsidRPr="00BB301C">
              <w:rPr>
                <w:color w:val="111111"/>
                <w:sz w:val="26"/>
                <w:szCs w:val="26"/>
              </w:rPr>
              <w:t>- организация занятости и самозанятости населения;</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разработка и реализация мероприятий по развитию предпринимательства в сельском хозяйстве;</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разработка и реализация мероприятий по развитию промышленности;</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разработка и реализация мероприятий по развитию туризма и народного промысла;</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xml:space="preserve">- разработка и реализация мероприятий по развитию </w:t>
            </w:r>
            <w:r w:rsidRPr="00BB301C">
              <w:rPr>
                <w:sz w:val="26"/>
                <w:szCs w:val="26"/>
                <w:lang w:val="en-US"/>
              </w:rPr>
              <w:t>IT</w:t>
            </w:r>
            <w:r w:rsidRPr="00BB301C">
              <w:rPr>
                <w:sz w:val="26"/>
                <w:szCs w:val="26"/>
              </w:rPr>
              <w:t>-технологий;</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t>- содействие в сбыте продукции малого и среднего предпринимательства;</w:t>
            </w:r>
          </w:p>
          <w:p w:rsidR="00586609" w:rsidRPr="00BB301C" w:rsidRDefault="00586609" w:rsidP="003410CB">
            <w:pPr>
              <w:pStyle w:val="a4"/>
              <w:pBdr>
                <w:between w:val="single" w:sz="4" w:space="1" w:color="auto"/>
              </w:pBdr>
              <w:spacing w:before="0" w:beforeAutospacing="0" w:after="0" w:afterAutospacing="0"/>
              <w:rPr>
                <w:sz w:val="26"/>
                <w:szCs w:val="26"/>
              </w:rPr>
            </w:pPr>
            <w:r w:rsidRPr="00BB301C">
              <w:rPr>
                <w:sz w:val="26"/>
                <w:szCs w:val="26"/>
              </w:rPr>
              <w:lastRenderedPageBreak/>
              <w:t>- содействие субъектам малого и среднего предпринимательства в участии в федеральных, республиканских и муниципальных программах поддержки, строительство  взаимоотношений с клиентами, проведение встреч с бизнес-классом городов  побратимов.</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lastRenderedPageBreak/>
              <w:t>Этапы и сроки реализации Программы</w:t>
            </w:r>
          </w:p>
        </w:tc>
        <w:tc>
          <w:tcPr>
            <w:tcW w:w="7797" w:type="dxa"/>
            <w:tcBorders>
              <w:top w:val="single" w:sz="4" w:space="0" w:color="auto"/>
            </w:tcBorders>
          </w:tcPr>
          <w:p w:rsidR="00586609" w:rsidRPr="00BB301C" w:rsidRDefault="00586609" w:rsidP="003410CB">
            <w:pPr>
              <w:autoSpaceDE w:val="0"/>
              <w:snapToGrid w:val="0"/>
              <w:rPr>
                <w:rFonts w:ascii="Times New Roman" w:hAnsi="Times New Roman" w:cs="Times New Roman"/>
                <w:sz w:val="26"/>
                <w:szCs w:val="26"/>
              </w:rPr>
            </w:pPr>
            <w:r w:rsidRPr="00BB301C">
              <w:rPr>
                <w:rFonts w:ascii="Times New Roman" w:hAnsi="Times New Roman" w:cs="Times New Roman"/>
                <w:sz w:val="26"/>
                <w:szCs w:val="26"/>
              </w:rPr>
              <w:t>2019 – 2023 годы</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Основные исполнители Программы</w:t>
            </w:r>
          </w:p>
        </w:tc>
        <w:tc>
          <w:tcPr>
            <w:tcW w:w="7797" w:type="dxa"/>
          </w:tcPr>
          <w:p w:rsidR="00586609" w:rsidRPr="00BB301C" w:rsidRDefault="00586609" w:rsidP="007543AA">
            <w:pPr>
              <w:pStyle w:val="ConsPlusCell"/>
              <w:widowControl/>
              <w:snapToGrid w:val="0"/>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Субъекты малого и среднего предпринимательства, отделы и структурные подразделения исполнительного комитета Азнакаевского муниципального района, Центр занятости населения г.Азнакаево, Управление сельского хозяйства и продовольствия в Азнакаевском районе</w:t>
            </w:r>
          </w:p>
        </w:tc>
      </w:tr>
      <w:tr w:rsidR="00586609" w:rsidRPr="00FC7AB3" w:rsidTr="003410CB">
        <w:trPr>
          <w:trHeight w:val="1359"/>
        </w:trPr>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Объем и источники финансирования </w:t>
            </w:r>
            <w:r w:rsidRPr="00BB301C">
              <w:rPr>
                <w:rFonts w:ascii="Times New Roman" w:eastAsia="Times New Roman" w:hAnsi="Times New Roman" w:cs="Times New Roman"/>
                <w:sz w:val="26"/>
                <w:szCs w:val="26"/>
              </w:rPr>
              <w:br/>
              <w:t xml:space="preserve">Программы  </w:t>
            </w:r>
          </w:p>
        </w:tc>
        <w:tc>
          <w:tcPr>
            <w:tcW w:w="7797" w:type="dxa"/>
          </w:tcPr>
          <w:p w:rsidR="00586609" w:rsidRPr="00BB301C" w:rsidRDefault="00586609" w:rsidP="003410CB">
            <w:pPr>
              <w:autoSpaceDE w:val="0"/>
              <w:snapToGrid w:val="0"/>
              <w:jc w:val="both"/>
              <w:rPr>
                <w:rFonts w:ascii="Times New Roman" w:hAnsi="Times New Roman" w:cs="Times New Roman"/>
                <w:sz w:val="26"/>
                <w:szCs w:val="26"/>
              </w:rPr>
            </w:pPr>
            <w:r w:rsidRPr="00BB301C">
              <w:rPr>
                <w:rFonts w:ascii="Times New Roman" w:hAnsi="Times New Roman" w:cs="Times New Roman"/>
                <w:sz w:val="26"/>
                <w:szCs w:val="26"/>
              </w:rPr>
              <w:t>Средства федерального, республиканского, местного бюджетов, другие источники, не запрещенные действующим законодательством</w:t>
            </w:r>
          </w:p>
          <w:p w:rsidR="00586609" w:rsidRPr="00BB301C" w:rsidRDefault="00586609" w:rsidP="003410CB">
            <w:pPr>
              <w:autoSpaceDE w:val="0"/>
              <w:snapToGrid w:val="0"/>
              <w:rPr>
                <w:rFonts w:ascii="Times New Roman" w:hAnsi="Times New Roman" w:cs="Times New Roman"/>
                <w:sz w:val="26"/>
                <w:szCs w:val="26"/>
              </w:rPr>
            </w:pP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 xml:space="preserve">Контроль за       </w:t>
            </w:r>
            <w:r w:rsidRPr="00BB301C">
              <w:rPr>
                <w:rFonts w:ascii="Times New Roman" w:eastAsia="Times New Roman" w:hAnsi="Times New Roman" w:cs="Times New Roman"/>
                <w:sz w:val="26"/>
                <w:szCs w:val="26"/>
              </w:rPr>
              <w:br/>
              <w:t xml:space="preserve">исполнением       </w:t>
            </w:r>
            <w:r w:rsidRPr="00BB301C">
              <w:rPr>
                <w:rFonts w:ascii="Times New Roman" w:eastAsia="Times New Roman" w:hAnsi="Times New Roman" w:cs="Times New Roman"/>
                <w:sz w:val="26"/>
                <w:szCs w:val="26"/>
              </w:rPr>
              <w:br/>
              <w:t xml:space="preserve">Программы         </w:t>
            </w:r>
          </w:p>
        </w:tc>
        <w:tc>
          <w:tcPr>
            <w:tcW w:w="7797" w:type="dxa"/>
          </w:tcPr>
          <w:p w:rsidR="00586609" w:rsidRPr="00BB301C" w:rsidRDefault="00586609" w:rsidP="003410CB">
            <w:pPr>
              <w:pStyle w:val="ConsPlusCell"/>
              <w:widowControl/>
              <w:snapToGrid w:val="0"/>
              <w:jc w:val="both"/>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Отдел экономики, промышленности и торговли исполнительного комитета Азнакаевского муниципального района осуществляет организацию, координацию и контроль за реализацией мероприятий по выполнению Программы</w:t>
            </w:r>
          </w:p>
        </w:tc>
      </w:tr>
      <w:tr w:rsidR="00586609" w:rsidRPr="00FC7AB3" w:rsidTr="003410CB">
        <w:tc>
          <w:tcPr>
            <w:tcW w:w="2268" w:type="dxa"/>
          </w:tcPr>
          <w:p w:rsidR="00586609" w:rsidRPr="00BB301C" w:rsidRDefault="00586609" w:rsidP="003410CB">
            <w:pPr>
              <w:pStyle w:val="ConsPlusCell"/>
              <w:widowControl/>
              <w:snapToGrid w:val="0"/>
              <w:rPr>
                <w:rFonts w:ascii="Times New Roman" w:eastAsia="Times New Roman" w:hAnsi="Times New Roman" w:cs="Times New Roman"/>
                <w:sz w:val="26"/>
                <w:szCs w:val="26"/>
              </w:rPr>
            </w:pPr>
            <w:r w:rsidRPr="00BB301C">
              <w:rPr>
                <w:rFonts w:ascii="Times New Roman" w:eastAsia="Times New Roman" w:hAnsi="Times New Roman" w:cs="Times New Roman"/>
                <w:sz w:val="26"/>
                <w:szCs w:val="26"/>
              </w:rPr>
              <w:t>Основные результаты реализации Программы</w:t>
            </w:r>
          </w:p>
        </w:tc>
        <w:tc>
          <w:tcPr>
            <w:tcW w:w="7797" w:type="dxa"/>
          </w:tcPr>
          <w:p w:rsidR="00586609" w:rsidRPr="00BB301C" w:rsidRDefault="00586609" w:rsidP="003410CB">
            <w:pPr>
              <w:pStyle w:val="31"/>
              <w:tabs>
                <w:tab w:val="left" w:pos="387"/>
              </w:tabs>
              <w:spacing w:before="16" w:after="0" w:line="285" w:lineRule="exact"/>
              <w:ind w:right="80"/>
              <w:jc w:val="both"/>
              <w:rPr>
                <w:sz w:val="26"/>
                <w:szCs w:val="26"/>
              </w:rPr>
            </w:pPr>
            <w:r w:rsidRPr="00BB301C">
              <w:rPr>
                <w:iCs/>
                <w:sz w:val="26"/>
                <w:szCs w:val="26"/>
              </w:rPr>
              <w:t xml:space="preserve"> У</w:t>
            </w:r>
            <w:r w:rsidRPr="00BB301C">
              <w:rPr>
                <w:sz w:val="26"/>
                <w:szCs w:val="26"/>
              </w:rPr>
              <w:t xml:space="preserve">спешное выполнение мероприятий программы будет </w:t>
            </w:r>
            <w:r w:rsidRPr="00BB301C">
              <w:rPr>
                <w:iCs/>
                <w:sz w:val="26"/>
                <w:szCs w:val="26"/>
              </w:rPr>
              <w:t>способствовать</w:t>
            </w:r>
            <w:r w:rsidRPr="00BB301C">
              <w:rPr>
                <w:sz w:val="26"/>
                <w:szCs w:val="26"/>
              </w:rPr>
              <w:t xml:space="preserve"> к 2023 году:</w:t>
            </w:r>
          </w:p>
          <w:p w:rsidR="00586609" w:rsidRPr="00BB301C" w:rsidRDefault="00586609" w:rsidP="003410CB">
            <w:pPr>
              <w:pStyle w:val="31"/>
              <w:tabs>
                <w:tab w:val="left" w:pos="387"/>
              </w:tabs>
              <w:spacing w:before="16" w:after="0" w:line="285" w:lineRule="exact"/>
              <w:ind w:right="80"/>
              <w:jc w:val="both"/>
              <w:rPr>
                <w:sz w:val="26"/>
                <w:szCs w:val="26"/>
              </w:rPr>
            </w:pPr>
            <w:r w:rsidRPr="00BB301C">
              <w:rPr>
                <w:sz w:val="26"/>
                <w:szCs w:val="26"/>
              </w:rPr>
              <w:t>- созданию целостной системы муниципальной поддержки субъектов малого и среднего предпринимательства;</w:t>
            </w:r>
          </w:p>
          <w:p w:rsidR="00586609" w:rsidRPr="00BB301C" w:rsidRDefault="00586609" w:rsidP="003410CB">
            <w:pPr>
              <w:pStyle w:val="31"/>
              <w:tabs>
                <w:tab w:val="left" w:pos="387"/>
              </w:tabs>
              <w:spacing w:before="16" w:after="0" w:line="285" w:lineRule="exact"/>
              <w:ind w:right="80"/>
              <w:jc w:val="both"/>
              <w:rPr>
                <w:sz w:val="26"/>
                <w:szCs w:val="26"/>
              </w:rPr>
            </w:pPr>
            <w:r w:rsidRPr="00BB301C">
              <w:rPr>
                <w:sz w:val="26"/>
                <w:szCs w:val="26"/>
              </w:rPr>
              <w:t>- развитию и укреплению положительных тенденций по взаимодействию органов местного самоуправления и субъектов малого и среднего предпринимательства.</w:t>
            </w:r>
          </w:p>
          <w:p w:rsidR="00586609" w:rsidRPr="00BB301C" w:rsidRDefault="00586609" w:rsidP="003410CB">
            <w:pPr>
              <w:pStyle w:val="31"/>
              <w:tabs>
                <w:tab w:val="left" w:pos="387"/>
              </w:tabs>
              <w:spacing w:before="16" w:after="0" w:line="285" w:lineRule="exact"/>
              <w:ind w:right="80"/>
              <w:jc w:val="both"/>
              <w:rPr>
                <w:sz w:val="26"/>
                <w:szCs w:val="26"/>
              </w:rPr>
            </w:pPr>
            <w:r w:rsidRPr="00BB301C">
              <w:rPr>
                <w:sz w:val="26"/>
                <w:szCs w:val="26"/>
              </w:rPr>
              <w:t>- созданию новых предприятий в приоритетных видах экономической деятельности;</w:t>
            </w:r>
          </w:p>
          <w:p w:rsidR="00586609" w:rsidRPr="00BB301C" w:rsidRDefault="00586609" w:rsidP="003410CB">
            <w:pPr>
              <w:pStyle w:val="31"/>
              <w:tabs>
                <w:tab w:val="left" w:pos="387"/>
              </w:tabs>
              <w:spacing w:before="16" w:after="0" w:line="285" w:lineRule="exact"/>
              <w:ind w:right="80"/>
              <w:jc w:val="both"/>
              <w:rPr>
                <w:sz w:val="26"/>
                <w:szCs w:val="26"/>
              </w:rPr>
            </w:pPr>
            <w:r w:rsidRPr="00BB301C">
              <w:rPr>
                <w:sz w:val="26"/>
                <w:szCs w:val="26"/>
              </w:rPr>
              <w:t>- насыщению потребительского рынка качественными товарами и услугами, обеспечению конкурентоспособности продукции местного производства;</w:t>
            </w:r>
          </w:p>
          <w:p w:rsidR="00586609" w:rsidRPr="00BB301C" w:rsidRDefault="00586609" w:rsidP="003410CB">
            <w:pPr>
              <w:pStyle w:val="31"/>
              <w:tabs>
                <w:tab w:val="left" w:pos="421"/>
              </w:tabs>
              <w:spacing w:after="0" w:line="329" w:lineRule="exact"/>
              <w:ind w:right="80"/>
              <w:jc w:val="both"/>
              <w:rPr>
                <w:sz w:val="26"/>
                <w:szCs w:val="26"/>
              </w:rPr>
            </w:pPr>
            <w:r w:rsidRPr="00BB301C">
              <w:rPr>
                <w:sz w:val="26"/>
                <w:szCs w:val="26"/>
              </w:rPr>
              <w:t>- увеличению оборота субъектов малого предпринимательства до 7,2 млрд. рублей;</w:t>
            </w:r>
          </w:p>
          <w:p w:rsidR="00586609" w:rsidRPr="00BB301C" w:rsidRDefault="00586609" w:rsidP="003410CB">
            <w:pPr>
              <w:pStyle w:val="31"/>
              <w:tabs>
                <w:tab w:val="left" w:pos="421"/>
              </w:tabs>
              <w:spacing w:after="0" w:line="329" w:lineRule="exact"/>
              <w:ind w:right="80"/>
              <w:jc w:val="both"/>
              <w:rPr>
                <w:rStyle w:val="21"/>
                <w:sz w:val="26"/>
                <w:szCs w:val="26"/>
                <w:u w:val="none"/>
              </w:rPr>
            </w:pPr>
            <w:r w:rsidRPr="00BB301C">
              <w:rPr>
                <w:rStyle w:val="21"/>
                <w:sz w:val="26"/>
                <w:szCs w:val="26"/>
                <w:u w:val="none"/>
              </w:rPr>
              <w:t>-увеличение числа экономически активных субъектов предпринимательства с 343 до 354 единиц;</w:t>
            </w:r>
          </w:p>
          <w:p w:rsidR="00586609" w:rsidRPr="00BB301C" w:rsidRDefault="00586609" w:rsidP="003410CB">
            <w:pPr>
              <w:pStyle w:val="31"/>
              <w:tabs>
                <w:tab w:val="left" w:pos="421"/>
              </w:tabs>
              <w:spacing w:after="0" w:line="329" w:lineRule="exact"/>
              <w:ind w:right="80"/>
              <w:jc w:val="both"/>
              <w:rPr>
                <w:sz w:val="26"/>
                <w:szCs w:val="26"/>
              </w:rPr>
            </w:pPr>
            <w:r w:rsidRPr="00BB301C">
              <w:rPr>
                <w:rStyle w:val="21"/>
                <w:sz w:val="26"/>
                <w:szCs w:val="26"/>
                <w:u w:val="none"/>
              </w:rPr>
              <w:t>-рост доли малого и среднего предпринимательства в ВТП с 6,5% до 8,0 %</w:t>
            </w:r>
            <w:r w:rsidRPr="00BB301C">
              <w:rPr>
                <w:sz w:val="26"/>
                <w:szCs w:val="26"/>
              </w:rPr>
              <w:t>.</w:t>
            </w:r>
          </w:p>
          <w:p w:rsidR="00CB0617" w:rsidRPr="00BB301C" w:rsidRDefault="00CB0617" w:rsidP="003410CB">
            <w:pPr>
              <w:pStyle w:val="31"/>
              <w:tabs>
                <w:tab w:val="left" w:pos="421"/>
              </w:tabs>
              <w:spacing w:after="0" w:line="329" w:lineRule="exact"/>
              <w:ind w:right="80"/>
              <w:jc w:val="both"/>
              <w:rPr>
                <w:sz w:val="26"/>
                <w:szCs w:val="26"/>
              </w:rPr>
            </w:pPr>
            <w:r w:rsidRPr="00BB301C">
              <w:rPr>
                <w:sz w:val="26"/>
                <w:szCs w:val="26"/>
              </w:rPr>
              <w:t xml:space="preserve"> Увеличение численности занятых в сфере малого и среднего бизнеса до 5920 человек  (2018 год -4980);</w:t>
            </w:r>
          </w:p>
          <w:p w:rsidR="00CB0617" w:rsidRPr="00BB301C" w:rsidRDefault="00CB0617" w:rsidP="003410CB">
            <w:pPr>
              <w:pStyle w:val="31"/>
              <w:tabs>
                <w:tab w:val="left" w:pos="421"/>
              </w:tabs>
              <w:spacing w:after="0" w:line="329" w:lineRule="exact"/>
              <w:ind w:right="80"/>
              <w:jc w:val="both"/>
              <w:rPr>
                <w:sz w:val="26"/>
                <w:szCs w:val="26"/>
                <w:shd w:val="clear" w:color="auto" w:fill="FFFFFF"/>
              </w:rPr>
            </w:pPr>
            <w:r w:rsidRPr="00BB301C">
              <w:rPr>
                <w:sz w:val="26"/>
                <w:szCs w:val="26"/>
              </w:rPr>
              <w:t>Количество зарегистрированных « самозанятых» граждан – 2019 году 876 человек. К 2023 году 890 человек</w:t>
            </w:r>
          </w:p>
        </w:tc>
      </w:tr>
    </w:tbl>
    <w:p w:rsidR="00586609" w:rsidRPr="00BB301C" w:rsidRDefault="00586609" w:rsidP="009E0542">
      <w:pPr>
        <w:pStyle w:val="2"/>
        <w:jc w:val="center"/>
        <w:rPr>
          <w:rFonts w:ascii="Times New Roman" w:hAnsi="Times New Roman" w:cs="Times New Roman"/>
          <w:color w:val="000000" w:themeColor="text1"/>
        </w:rPr>
      </w:pPr>
      <w:bookmarkStart w:id="183" w:name="_Toc1570147"/>
      <w:bookmarkStart w:id="184" w:name="_Toc1571206"/>
      <w:bookmarkStart w:id="185" w:name="_Toc3552899"/>
      <w:r w:rsidRPr="00BB301C">
        <w:rPr>
          <w:rFonts w:ascii="Times New Roman" w:hAnsi="Times New Roman" w:cs="Times New Roman"/>
          <w:color w:val="000000" w:themeColor="text1"/>
        </w:rPr>
        <w:t>Общие положения</w:t>
      </w:r>
      <w:bookmarkEnd w:id="183"/>
      <w:bookmarkEnd w:id="184"/>
      <w:bookmarkEnd w:id="185"/>
    </w:p>
    <w:p w:rsidR="00586609" w:rsidRPr="00BB301C" w:rsidRDefault="00586609" w:rsidP="00586609">
      <w:pPr>
        <w:pStyle w:val="a5"/>
        <w:spacing w:after="0" w:line="240" w:lineRule="auto"/>
        <w:ind w:left="0" w:firstLine="708"/>
        <w:jc w:val="both"/>
        <w:rPr>
          <w:rFonts w:ascii="Times New Roman" w:hAnsi="Times New Roman" w:cs="Times New Roman"/>
          <w:spacing w:val="2"/>
          <w:sz w:val="26"/>
          <w:szCs w:val="26"/>
          <w:shd w:val="clear" w:color="auto" w:fill="FFFFFF"/>
        </w:rPr>
      </w:pPr>
      <w:r w:rsidRPr="00BB301C">
        <w:rPr>
          <w:rFonts w:ascii="Times New Roman" w:hAnsi="Times New Roman" w:cs="Times New Roman"/>
          <w:spacing w:val="2"/>
          <w:sz w:val="26"/>
          <w:szCs w:val="26"/>
          <w:shd w:val="clear" w:color="auto" w:fill="FFFFFF"/>
        </w:rPr>
        <w:t xml:space="preserve">Федеральным законом № 156-ФЗ от 29.06.2015 года и внесёнными в него изменениями установлено, что малое и среднее предпринимательство - это любое </w:t>
      </w:r>
      <w:r w:rsidRPr="00BB301C">
        <w:rPr>
          <w:rFonts w:ascii="Times New Roman" w:hAnsi="Times New Roman" w:cs="Times New Roman"/>
          <w:spacing w:val="2"/>
          <w:sz w:val="26"/>
          <w:szCs w:val="26"/>
          <w:shd w:val="clear" w:color="auto" w:fill="FFFFFF"/>
        </w:rPr>
        <w:lastRenderedPageBreak/>
        <w:t xml:space="preserve">зарегистрированное в реестре хозяйственное общество, партнёрство, производственный или потребительский кооператив, индивидуальное или фермерское крестьянское хозяйство. Для того чтобы отнести любой из этих видов к субъекту предпринимательства, должны быть выявлены соответствия некоторым условиям. Согласно Конституции - Конституционный принцип, лежащий в основе сферы экономики - свобода экономической деятельности, где малое и среднее предпринимательство - это право каждого гражданина, если данная экономическая деятельность не запрещена. Она должна быть самостоятельной и обычно направлена на получение прибыли от продажи товаров, пользования имуществом, оказания услуг или выполнения работ. </w:t>
      </w:r>
    </w:p>
    <w:p w:rsidR="00586609" w:rsidRPr="00BB301C" w:rsidRDefault="00586609" w:rsidP="00586609">
      <w:pPr>
        <w:pStyle w:val="a5"/>
        <w:spacing w:after="0" w:line="240" w:lineRule="auto"/>
        <w:ind w:left="0" w:firstLine="851"/>
        <w:jc w:val="both"/>
        <w:rPr>
          <w:rFonts w:ascii="Times New Roman" w:hAnsi="Times New Roman" w:cs="Times New Roman"/>
          <w:b/>
          <w:sz w:val="26"/>
          <w:szCs w:val="26"/>
        </w:rPr>
      </w:pPr>
      <w:r w:rsidRPr="00BB301C">
        <w:rPr>
          <w:rFonts w:ascii="Times New Roman" w:hAnsi="Times New Roman" w:cs="Times New Roman"/>
          <w:spacing w:val="2"/>
          <w:sz w:val="26"/>
          <w:szCs w:val="26"/>
          <w:shd w:val="clear" w:color="auto" w:fill="FFFFFF"/>
        </w:rPr>
        <w:t xml:space="preserve">Малое и среднее предпринимательство - это активный фактор конкуренции рынка, где основным принципом является поиск потребности и удовлетворение её. Количество работников Критерием отнесения определённого предприятия к малому или среднему является численность персонала как штатного, так и работающего по договору. Так, к малому относятся коммерческие предприятия, у которых в уставном капитале доля участия благотворительных или иных фондов, религиозных и общественных организаций, субъектов Российской  Федерации  в целом не превышает четверти, то есть двадцати пяти процентов, а также в котором точно определена численность работников. Так, на транспорте, в строительстве и в промышленности малое и среднее предпринимательство - это количество работников, не превышающее ста человек, в научно-технической области и в сельском хозяйстве - не более шестидесяти, в оптовой торговле - пятидесяти, в розничной же - до тридцати человек, так же и в бытовом обслуживании. </w:t>
      </w:r>
    </w:p>
    <w:p w:rsidR="00586609" w:rsidRPr="00BB301C" w:rsidRDefault="00586609" w:rsidP="00586609">
      <w:pPr>
        <w:spacing w:after="0" w:line="240" w:lineRule="auto"/>
        <w:ind w:firstLine="851"/>
        <w:contextualSpacing/>
        <w:jc w:val="both"/>
        <w:rPr>
          <w:rFonts w:ascii="Times New Roman" w:hAnsi="Times New Roman" w:cs="Times New Roman"/>
          <w:sz w:val="26"/>
          <w:szCs w:val="26"/>
        </w:rPr>
      </w:pPr>
      <w:r w:rsidRPr="00BB301C">
        <w:rPr>
          <w:rFonts w:ascii="Times New Roman" w:hAnsi="Times New Roman" w:cs="Times New Roman"/>
          <w:sz w:val="26"/>
          <w:szCs w:val="26"/>
        </w:rPr>
        <w:t xml:space="preserve">Создание условий развития предпринимательства, развитие механизмов саморегулирования предпринимательского сообщества, работа по повышению общественного статуса и значимости предпринимательства выступают приоритетными целями государственной и муниципальной политики. </w:t>
      </w:r>
    </w:p>
    <w:p w:rsidR="00586609" w:rsidRPr="00BB301C" w:rsidRDefault="00586609" w:rsidP="00586609">
      <w:pPr>
        <w:spacing w:after="0" w:line="240" w:lineRule="auto"/>
        <w:ind w:firstLine="851"/>
        <w:jc w:val="both"/>
        <w:rPr>
          <w:rFonts w:ascii="Times New Roman" w:hAnsi="Times New Roman" w:cs="Times New Roman"/>
          <w:sz w:val="26"/>
          <w:szCs w:val="26"/>
        </w:rPr>
      </w:pPr>
      <w:r w:rsidRPr="00BB301C">
        <w:rPr>
          <w:rFonts w:ascii="Times New Roman" w:hAnsi="Times New Roman" w:cs="Times New Roman"/>
          <w:sz w:val="26"/>
          <w:szCs w:val="26"/>
        </w:rPr>
        <w:t>Развитие малого и среднего предпринимательства имеет важное значение для социально-экономического развития Азнакаевского муниципального района в части создания новых рабочих мест, выпуска необходимой для местных нужд продукции, оказания различных видов услуг населению, привлечения внимания к району инвесторов, бизнес-партнеров, обеспечения налоговых поступлений в бюджет, а также самозанятости населения района.</w:t>
      </w:r>
    </w:p>
    <w:p w:rsidR="00586609" w:rsidRPr="00BB301C" w:rsidRDefault="00586609" w:rsidP="00586609">
      <w:pPr>
        <w:spacing w:after="0" w:line="240" w:lineRule="auto"/>
        <w:ind w:firstLine="851"/>
        <w:jc w:val="both"/>
        <w:rPr>
          <w:rFonts w:ascii="Times New Roman" w:hAnsi="Times New Roman" w:cs="Times New Roman"/>
          <w:sz w:val="26"/>
          <w:szCs w:val="26"/>
        </w:rPr>
      </w:pPr>
      <w:r w:rsidRPr="00BB301C">
        <w:rPr>
          <w:rFonts w:ascii="Times New Roman" w:hAnsi="Times New Roman" w:cs="Times New Roman"/>
          <w:sz w:val="26"/>
          <w:szCs w:val="26"/>
        </w:rPr>
        <w:t>Выполнить свою социально-экономическую роль малое и среднее предпринимательство сможет только при наличии благоприятных условий для его деятельности.</w:t>
      </w:r>
    </w:p>
    <w:p w:rsidR="00586609" w:rsidRPr="00BB301C" w:rsidRDefault="00586609" w:rsidP="00586609">
      <w:pPr>
        <w:spacing w:after="0" w:line="240" w:lineRule="auto"/>
        <w:ind w:firstLine="851"/>
        <w:contextualSpacing/>
        <w:jc w:val="both"/>
        <w:rPr>
          <w:rFonts w:ascii="Times New Roman" w:hAnsi="Times New Roman" w:cs="Times New Roman"/>
          <w:sz w:val="26"/>
          <w:szCs w:val="26"/>
        </w:rPr>
      </w:pPr>
      <w:r w:rsidRPr="00BB301C">
        <w:rPr>
          <w:rFonts w:ascii="Times New Roman" w:hAnsi="Times New Roman" w:cs="Times New Roman"/>
          <w:sz w:val="26"/>
          <w:szCs w:val="26"/>
        </w:rPr>
        <w:t>Программа  в первую очередь направлена на:</w:t>
      </w:r>
    </w:p>
    <w:p w:rsidR="00586609" w:rsidRPr="00BB301C" w:rsidRDefault="00586609" w:rsidP="00586609">
      <w:pPr>
        <w:spacing w:after="0" w:line="240" w:lineRule="auto"/>
        <w:ind w:firstLine="851"/>
        <w:contextualSpacing/>
        <w:jc w:val="both"/>
        <w:rPr>
          <w:rFonts w:ascii="Times New Roman" w:hAnsi="Times New Roman" w:cs="Times New Roman"/>
          <w:sz w:val="26"/>
          <w:szCs w:val="26"/>
        </w:rPr>
      </w:pPr>
      <w:r w:rsidRPr="00BB301C">
        <w:rPr>
          <w:rFonts w:ascii="Times New Roman" w:hAnsi="Times New Roman" w:cs="Times New Roman"/>
          <w:sz w:val="26"/>
          <w:szCs w:val="26"/>
        </w:rPr>
        <w:t>-    развитие среднего и малого бизнеса в направлении качественного роста и повышения фонда оплаты труда</w:t>
      </w:r>
    </w:p>
    <w:p w:rsidR="00586609" w:rsidRPr="00BB301C" w:rsidRDefault="00586609" w:rsidP="00586609">
      <w:pPr>
        <w:spacing w:after="0" w:line="240" w:lineRule="auto"/>
        <w:ind w:firstLine="851"/>
        <w:jc w:val="both"/>
        <w:rPr>
          <w:rFonts w:ascii="Times New Roman" w:hAnsi="Times New Roman" w:cs="Times New Roman"/>
          <w:sz w:val="26"/>
          <w:szCs w:val="26"/>
        </w:rPr>
      </w:pPr>
      <w:r w:rsidRPr="00BB301C">
        <w:rPr>
          <w:rFonts w:ascii="Times New Roman" w:hAnsi="Times New Roman" w:cs="Times New Roman"/>
          <w:sz w:val="26"/>
          <w:szCs w:val="26"/>
        </w:rPr>
        <w:t>- регулирование отношений между субъектами малого и среднего предпринимательства (далее - МСП), организациями инфраструктуры поддержки предпринимательства, органами местного самоуправления в сфере развития МСП Азнакаевского муниципального района;</w:t>
      </w:r>
    </w:p>
    <w:p w:rsidR="00586609" w:rsidRPr="00BB301C" w:rsidRDefault="00586609" w:rsidP="00586609">
      <w:pPr>
        <w:spacing w:after="0" w:line="240" w:lineRule="auto"/>
        <w:ind w:firstLine="851"/>
        <w:jc w:val="both"/>
        <w:rPr>
          <w:rFonts w:ascii="Times New Roman" w:hAnsi="Times New Roman" w:cs="Times New Roman"/>
          <w:sz w:val="26"/>
          <w:szCs w:val="26"/>
        </w:rPr>
      </w:pPr>
      <w:r w:rsidRPr="00BB301C">
        <w:rPr>
          <w:rFonts w:ascii="Times New Roman" w:hAnsi="Times New Roman" w:cs="Times New Roman"/>
          <w:sz w:val="26"/>
          <w:szCs w:val="26"/>
        </w:rPr>
        <w:t>- повышение эффективности  поддержки субъектов МСП.</w:t>
      </w:r>
    </w:p>
    <w:p w:rsidR="00586609" w:rsidRPr="00BB301C" w:rsidRDefault="00586609" w:rsidP="00586609">
      <w:pPr>
        <w:spacing w:after="0" w:line="240" w:lineRule="auto"/>
        <w:ind w:firstLine="851"/>
        <w:jc w:val="both"/>
        <w:rPr>
          <w:rFonts w:ascii="Times New Roman" w:hAnsi="Times New Roman" w:cs="Times New Roman"/>
          <w:sz w:val="26"/>
          <w:szCs w:val="26"/>
        </w:rPr>
      </w:pP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p>
    <w:p w:rsidR="00586609" w:rsidRPr="00707478" w:rsidRDefault="00586609" w:rsidP="009E0542">
      <w:pPr>
        <w:pStyle w:val="3"/>
        <w:jc w:val="center"/>
        <w:rPr>
          <w:rFonts w:ascii="Times New Roman" w:hAnsi="Times New Roman" w:cs="Times New Roman"/>
          <w:color w:val="000000" w:themeColor="text1"/>
          <w:sz w:val="28"/>
          <w:szCs w:val="28"/>
        </w:rPr>
      </w:pPr>
      <w:bookmarkStart w:id="186" w:name="_Toc1570148"/>
      <w:bookmarkStart w:id="187" w:name="_Toc1571207"/>
      <w:bookmarkStart w:id="188" w:name="_Toc3552900"/>
      <w:r>
        <w:rPr>
          <w:rFonts w:ascii="Times New Roman" w:hAnsi="Times New Roman" w:cs="Times New Roman"/>
          <w:color w:val="000000" w:themeColor="text1"/>
          <w:sz w:val="28"/>
          <w:szCs w:val="28"/>
          <w:lang w:val="en-US"/>
        </w:rPr>
        <w:t>I</w:t>
      </w:r>
      <w:r w:rsidRPr="00707478">
        <w:rPr>
          <w:rFonts w:ascii="Times New Roman" w:hAnsi="Times New Roman" w:cs="Times New Roman"/>
          <w:color w:val="000000" w:themeColor="text1"/>
          <w:sz w:val="28"/>
          <w:szCs w:val="28"/>
        </w:rPr>
        <w:t>. ОБЩАЯ ЧАСТЬ</w:t>
      </w:r>
      <w:bookmarkEnd w:id="186"/>
      <w:bookmarkEnd w:id="187"/>
      <w:bookmarkEnd w:id="188"/>
    </w:p>
    <w:p w:rsidR="00586609" w:rsidRPr="00707478" w:rsidRDefault="00586609" w:rsidP="009E0542">
      <w:pPr>
        <w:pStyle w:val="2"/>
        <w:jc w:val="center"/>
        <w:rPr>
          <w:rFonts w:ascii="Times New Roman" w:hAnsi="Times New Roman" w:cs="Times New Roman"/>
          <w:color w:val="000000" w:themeColor="text1"/>
          <w:sz w:val="28"/>
          <w:szCs w:val="28"/>
        </w:rPr>
      </w:pPr>
      <w:bookmarkStart w:id="189" w:name="_Toc1570149"/>
      <w:bookmarkStart w:id="190" w:name="_Toc1571208"/>
      <w:bookmarkStart w:id="191" w:name="_Toc3552901"/>
      <w:r>
        <w:rPr>
          <w:rFonts w:ascii="Times New Roman" w:hAnsi="Times New Roman" w:cs="Times New Roman"/>
          <w:color w:val="000000" w:themeColor="text1"/>
          <w:sz w:val="28"/>
          <w:szCs w:val="28"/>
        </w:rPr>
        <w:t>1.1.</w:t>
      </w:r>
      <w:r w:rsidRPr="00707478">
        <w:rPr>
          <w:rFonts w:ascii="Times New Roman" w:hAnsi="Times New Roman" w:cs="Times New Roman"/>
          <w:color w:val="000000" w:themeColor="text1"/>
          <w:sz w:val="28"/>
          <w:szCs w:val="28"/>
        </w:rPr>
        <w:t>Цель и задачи</w:t>
      </w:r>
      <w:bookmarkEnd w:id="189"/>
      <w:bookmarkEnd w:id="190"/>
      <w:bookmarkEnd w:id="191"/>
    </w:p>
    <w:p w:rsidR="00586609" w:rsidRDefault="00586609" w:rsidP="00586609">
      <w:pPr>
        <w:spacing w:after="0" w:line="240" w:lineRule="auto"/>
        <w:ind w:firstLine="851"/>
        <w:jc w:val="both"/>
        <w:rPr>
          <w:rFonts w:ascii="Times New Roman" w:hAnsi="Times New Roman" w:cs="Times New Roman"/>
          <w:sz w:val="28"/>
          <w:szCs w:val="28"/>
        </w:rPr>
      </w:pPr>
      <w:r w:rsidRPr="00BB674D">
        <w:rPr>
          <w:rFonts w:ascii="Times New Roman" w:hAnsi="Times New Roman" w:cs="Times New Roman"/>
          <w:b/>
          <w:sz w:val="28"/>
          <w:szCs w:val="28"/>
        </w:rPr>
        <w:t>Цель Программы</w:t>
      </w:r>
      <w:r>
        <w:rPr>
          <w:rFonts w:ascii="Times New Roman" w:hAnsi="Times New Roman" w:cs="Times New Roman"/>
          <w:sz w:val="28"/>
          <w:szCs w:val="28"/>
        </w:rPr>
        <w:t xml:space="preserve"> - </w:t>
      </w:r>
      <w:r w:rsidRPr="00B81DB9">
        <w:rPr>
          <w:rFonts w:ascii="Times New Roman" w:hAnsi="Times New Roman" w:cs="Times New Roman"/>
          <w:sz w:val="28"/>
          <w:szCs w:val="28"/>
        </w:rPr>
        <w:t xml:space="preserve">создание условий для эффективного функционирования и развития </w:t>
      </w:r>
      <w:r>
        <w:rPr>
          <w:rFonts w:ascii="Times New Roman" w:hAnsi="Times New Roman" w:cs="Times New Roman"/>
          <w:sz w:val="28"/>
          <w:szCs w:val="28"/>
        </w:rPr>
        <w:t xml:space="preserve">малого и среднего бизнеса </w:t>
      </w:r>
      <w:r w:rsidRPr="00B81DB9">
        <w:rPr>
          <w:rFonts w:ascii="Times New Roman" w:hAnsi="Times New Roman" w:cs="Times New Roman"/>
          <w:sz w:val="28"/>
          <w:szCs w:val="28"/>
        </w:rPr>
        <w:t>как</w:t>
      </w:r>
      <w:r>
        <w:t xml:space="preserve"> </w:t>
      </w:r>
      <w:r w:rsidRPr="00B81DB9">
        <w:rPr>
          <w:rFonts w:ascii="Times New Roman" w:hAnsi="Times New Roman" w:cs="Times New Roman"/>
          <w:sz w:val="28"/>
          <w:szCs w:val="28"/>
        </w:rPr>
        <w:t>важнейшего компонента формирования инновационной экономики, а также увеличение его вклада в решение задач социально-экономического развития Азнакаевского муниципального района Республики Татарстан.</w:t>
      </w:r>
    </w:p>
    <w:p w:rsidR="00586609" w:rsidRDefault="00586609" w:rsidP="00586609">
      <w:pPr>
        <w:spacing w:after="0" w:line="240" w:lineRule="auto"/>
        <w:ind w:firstLine="851"/>
        <w:jc w:val="both"/>
        <w:rPr>
          <w:rFonts w:ascii="Times New Roman" w:hAnsi="Times New Roman" w:cs="Times New Roman"/>
          <w:sz w:val="28"/>
          <w:szCs w:val="28"/>
        </w:rPr>
      </w:pPr>
    </w:p>
    <w:p w:rsidR="00586609" w:rsidRPr="00B81DB9" w:rsidRDefault="00586609" w:rsidP="00586609">
      <w:pPr>
        <w:spacing w:after="0" w:line="240" w:lineRule="auto"/>
        <w:ind w:firstLine="851"/>
        <w:jc w:val="both"/>
        <w:rPr>
          <w:rFonts w:ascii="Times New Roman" w:hAnsi="Times New Roman" w:cs="Times New Roman"/>
          <w:sz w:val="28"/>
          <w:szCs w:val="28"/>
        </w:rPr>
      </w:pPr>
      <w:r w:rsidRPr="00B81DB9">
        <w:rPr>
          <w:rFonts w:ascii="Times New Roman" w:hAnsi="Times New Roman" w:cs="Times New Roman"/>
          <w:sz w:val="28"/>
          <w:szCs w:val="28"/>
        </w:rPr>
        <w:t>Для достижения поставленной цели необходимо решить следующие задачи:</w:t>
      </w: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1</w:t>
      </w:r>
      <w:r w:rsidRPr="00B81DB9">
        <w:t xml:space="preserve">. </w:t>
      </w:r>
      <w:r w:rsidRPr="00400FAA">
        <w:rPr>
          <w:rFonts w:ascii="Times New Roman" w:hAnsi="Times New Roman" w:cs="Times New Roman"/>
          <w:sz w:val="28"/>
          <w:szCs w:val="28"/>
        </w:rPr>
        <w:t xml:space="preserve">Содействие технологическому перевооружению производства и повышению производительности труда субъектов малого и среднего предпринимательства в промышленности, а также создание условий для устойчивого развития малых форм хозяйствования в сельской местности;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2. Содействие внедрению технологий, необходимых для производства инновационной и конкурентоспособной продукции;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3. Повышение доступности финансовых ресурсов для субъектов малого и среднего предпринимательства;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4. Создание новых форм и развитие имеющейся инфраструктуры поддержки предпринимательства;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5. Развитие кадрового потенциала предпринимательства;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6. Повышение качества оказания государственных услуг субъектам малого и среднего предпринимательства, научно-методическое, нормативно-правовое информационное и консультационное обеспечение субъектов малого и среднего предпринимательства; </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7. Вовлечение экономически активного населения в предпринимательскую деятельность</w:t>
      </w:r>
      <w:r w:rsidR="002857A5">
        <w:rPr>
          <w:rFonts w:ascii="Times New Roman" w:hAnsi="Times New Roman" w:cs="Times New Roman"/>
          <w:sz w:val="28"/>
          <w:szCs w:val="28"/>
        </w:rPr>
        <w:t xml:space="preserve"> и организацию информационно- консультационной деятельности по стимулированию регистрации статуса самозанятыми</w:t>
      </w:r>
      <w:r w:rsidRPr="00400FAA">
        <w:rPr>
          <w:rFonts w:ascii="Times New Roman" w:hAnsi="Times New Roman" w:cs="Times New Roman"/>
          <w:sz w:val="28"/>
          <w:szCs w:val="28"/>
        </w:rPr>
        <w:t>;</w:t>
      </w:r>
    </w:p>
    <w:p w:rsidR="00586609" w:rsidRPr="00400FAA"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 xml:space="preserve">8. Развитие внешнеэкономических связей, создание условия для продвижения продукции, производимой субъектами малого и среднего предпринимательства на региональные и зарубежные рынки. </w:t>
      </w: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FE7D05">
        <w:rPr>
          <w:rFonts w:ascii="Times New Roman" w:hAnsi="Times New Roman" w:cs="Times New Roman"/>
          <w:sz w:val="28"/>
          <w:szCs w:val="28"/>
        </w:rPr>
        <w:t>9. Развитие механизмов финансовой, имущественной, информационной, консультационной поддержки</w:t>
      </w:r>
      <w:r>
        <w:rPr>
          <w:rFonts w:ascii="Times New Roman" w:hAnsi="Times New Roman" w:cs="Times New Roman"/>
          <w:sz w:val="28"/>
          <w:szCs w:val="28"/>
        </w:rPr>
        <w:t xml:space="preserve"> социально ориентированных некоммерческих организаций</w:t>
      </w:r>
      <w:r w:rsidRPr="00FE7D05">
        <w:rPr>
          <w:rFonts w:ascii="Times New Roman" w:hAnsi="Times New Roman" w:cs="Times New Roman"/>
          <w:sz w:val="28"/>
          <w:szCs w:val="28"/>
        </w:rPr>
        <w:t xml:space="preserve">, через создание постоянно действующей системы взаимодействия органов местного самоуправления </w:t>
      </w:r>
      <w:r>
        <w:rPr>
          <w:rFonts w:ascii="Times New Roman" w:hAnsi="Times New Roman" w:cs="Times New Roman"/>
          <w:sz w:val="28"/>
          <w:szCs w:val="28"/>
        </w:rPr>
        <w:t xml:space="preserve">и населения. </w:t>
      </w:r>
    </w:p>
    <w:p w:rsidR="00586609" w:rsidRDefault="00586609" w:rsidP="00586609">
      <w:pPr>
        <w:spacing w:after="0" w:line="240" w:lineRule="auto"/>
        <w:ind w:firstLine="851"/>
        <w:jc w:val="both"/>
        <w:rPr>
          <w:rFonts w:ascii="Times New Roman" w:hAnsi="Times New Roman" w:cs="Times New Roman"/>
          <w:sz w:val="28"/>
          <w:szCs w:val="28"/>
        </w:rPr>
      </w:pPr>
    </w:p>
    <w:p w:rsidR="00586609" w:rsidRPr="00707478" w:rsidRDefault="00586609" w:rsidP="009E0542">
      <w:pPr>
        <w:pStyle w:val="2"/>
        <w:jc w:val="center"/>
        <w:rPr>
          <w:rStyle w:val="1b"/>
          <w:b/>
          <w:bCs/>
          <w:color w:val="000000" w:themeColor="text1"/>
          <w:sz w:val="28"/>
          <w:szCs w:val="28"/>
        </w:rPr>
      </w:pPr>
      <w:bookmarkStart w:id="192" w:name="_Toc1570150"/>
      <w:bookmarkStart w:id="193" w:name="_Toc1571209"/>
      <w:bookmarkStart w:id="194" w:name="_Toc3552902"/>
      <w:r>
        <w:rPr>
          <w:rStyle w:val="1b"/>
          <w:b/>
          <w:color w:val="000000" w:themeColor="text1"/>
          <w:sz w:val="28"/>
          <w:szCs w:val="28"/>
        </w:rPr>
        <w:t>1</w:t>
      </w:r>
      <w:r w:rsidRPr="00707478">
        <w:rPr>
          <w:rStyle w:val="1b"/>
          <w:b/>
          <w:color w:val="000000" w:themeColor="text1"/>
          <w:sz w:val="28"/>
          <w:szCs w:val="28"/>
        </w:rPr>
        <w:t>.2. Анализ текущей ситуации, оценка проблем развития малого и среднего предпринимательства в Азнакаевском муниципальном районе</w:t>
      </w:r>
      <w:bookmarkEnd w:id="192"/>
      <w:bookmarkEnd w:id="193"/>
      <w:bookmarkEnd w:id="194"/>
    </w:p>
    <w:p w:rsidR="00586609" w:rsidRDefault="00586609" w:rsidP="00586609">
      <w:pPr>
        <w:spacing w:after="0" w:line="240" w:lineRule="auto"/>
        <w:ind w:firstLine="851"/>
        <w:jc w:val="both"/>
        <w:rPr>
          <w:rStyle w:val="1b"/>
          <w:b w:val="0"/>
          <w:bCs w:val="0"/>
          <w:sz w:val="28"/>
          <w:szCs w:val="28"/>
        </w:rPr>
      </w:pPr>
    </w:p>
    <w:p w:rsidR="00586609" w:rsidRPr="00087560" w:rsidRDefault="00586609" w:rsidP="00586609">
      <w:pPr>
        <w:spacing w:after="0" w:line="240" w:lineRule="auto"/>
        <w:ind w:firstLine="851"/>
        <w:jc w:val="both"/>
        <w:rPr>
          <w:rFonts w:ascii="Times New Roman" w:hAnsi="Times New Roman" w:cs="Times New Roman"/>
          <w:sz w:val="28"/>
          <w:szCs w:val="28"/>
        </w:rPr>
      </w:pPr>
      <w:r w:rsidRPr="00087560">
        <w:rPr>
          <w:rFonts w:ascii="Times New Roman" w:hAnsi="Times New Roman" w:cs="Times New Roman"/>
          <w:sz w:val="28"/>
          <w:szCs w:val="28"/>
        </w:rPr>
        <w:t xml:space="preserve">Программа призвана объединить усилия органов местного самоуправления </w:t>
      </w:r>
      <w:r>
        <w:rPr>
          <w:rFonts w:ascii="Times New Roman" w:hAnsi="Times New Roman" w:cs="Times New Roman"/>
          <w:sz w:val="28"/>
          <w:szCs w:val="28"/>
        </w:rPr>
        <w:t>Азнакаевского муниципального</w:t>
      </w:r>
      <w:r w:rsidRPr="00087560">
        <w:rPr>
          <w:rFonts w:ascii="Times New Roman" w:hAnsi="Times New Roman" w:cs="Times New Roman"/>
          <w:sz w:val="28"/>
          <w:szCs w:val="28"/>
        </w:rPr>
        <w:t xml:space="preserve"> района в поддержке и развитии субъектов </w:t>
      </w:r>
      <w:r>
        <w:rPr>
          <w:rFonts w:ascii="Times New Roman" w:hAnsi="Times New Roman" w:cs="Times New Roman"/>
          <w:sz w:val="28"/>
          <w:szCs w:val="28"/>
        </w:rPr>
        <w:t>малого и среднего предпринимательства</w:t>
      </w:r>
      <w:r w:rsidRPr="00087560">
        <w:rPr>
          <w:rFonts w:ascii="Times New Roman" w:hAnsi="Times New Roman" w:cs="Times New Roman"/>
          <w:sz w:val="28"/>
          <w:szCs w:val="28"/>
        </w:rPr>
        <w:t xml:space="preserve">, организаций инфраструктуры поддержки предпринимательства и Совета представителей малого </w:t>
      </w:r>
      <w:r>
        <w:rPr>
          <w:rFonts w:ascii="Times New Roman" w:hAnsi="Times New Roman" w:cs="Times New Roman"/>
          <w:sz w:val="28"/>
          <w:szCs w:val="28"/>
        </w:rPr>
        <w:t xml:space="preserve">и среднего </w:t>
      </w:r>
      <w:r w:rsidRPr="00087560">
        <w:rPr>
          <w:rFonts w:ascii="Times New Roman" w:hAnsi="Times New Roman" w:cs="Times New Roman"/>
          <w:sz w:val="28"/>
          <w:szCs w:val="28"/>
        </w:rPr>
        <w:t xml:space="preserve">бизнеса </w:t>
      </w:r>
      <w:r>
        <w:rPr>
          <w:rFonts w:ascii="Times New Roman" w:hAnsi="Times New Roman" w:cs="Times New Roman"/>
          <w:sz w:val="28"/>
          <w:szCs w:val="28"/>
        </w:rPr>
        <w:t>Азнакаевского муниципального</w:t>
      </w:r>
      <w:r w:rsidRPr="00087560">
        <w:rPr>
          <w:rFonts w:ascii="Times New Roman" w:hAnsi="Times New Roman" w:cs="Times New Roman"/>
          <w:sz w:val="28"/>
          <w:szCs w:val="28"/>
        </w:rPr>
        <w:t xml:space="preserve"> района.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Основными показателями</w:t>
      </w:r>
      <w:r w:rsidRPr="00024D28">
        <w:rPr>
          <w:rFonts w:ascii="Times New Roman" w:hAnsi="Times New Roman" w:cs="Times New Roman"/>
          <w:sz w:val="28"/>
          <w:szCs w:val="28"/>
        </w:rPr>
        <w:t xml:space="preserve"> характеризующи</w:t>
      </w:r>
      <w:r>
        <w:rPr>
          <w:rFonts w:ascii="Times New Roman" w:hAnsi="Times New Roman" w:cs="Times New Roman"/>
          <w:sz w:val="28"/>
          <w:szCs w:val="28"/>
        </w:rPr>
        <w:t>ми</w:t>
      </w:r>
      <w:r w:rsidRPr="00024D28">
        <w:rPr>
          <w:rFonts w:ascii="Times New Roman" w:hAnsi="Times New Roman" w:cs="Times New Roman"/>
          <w:sz w:val="28"/>
          <w:szCs w:val="28"/>
        </w:rPr>
        <w:t xml:space="preserve"> развитие малого </w:t>
      </w:r>
      <w:r>
        <w:rPr>
          <w:rFonts w:ascii="Times New Roman" w:hAnsi="Times New Roman" w:cs="Times New Roman"/>
          <w:sz w:val="28"/>
          <w:szCs w:val="28"/>
        </w:rPr>
        <w:t xml:space="preserve">и среднего </w:t>
      </w:r>
      <w:r w:rsidRPr="00024D28">
        <w:rPr>
          <w:rFonts w:ascii="Times New Roman" w:hAnsi="Times New Roman" w:cs="Times New Roman"/>
          <w:sz w:val="28"/>
          <w:szCs w:val="28"/>
        </w:rPr>
        <w:t xml:space="preserve">бизнеса </w:t>
      </w:r>
      <w:r>
        <w:rPr>
          <w:rFonts w:ascii="Times New Roman" w:hAnsi="Times New Roman" w:cs="Times New Roman"/>
          <w:sz w:val="28"/>
          <w:szCs w:val="28"/>
        </w:rPr>
        <w:t xml:space="preserve"> в Азнакаевском районе </w:t>
      </w:r>
      <w:r w:rsidRPr="00024D28">
        <w:rPr>
          <w:rFonts w:ascii="Times New Roman" w:hAnsi="Times New Roman" w:cs="Times New Roman"/>
          <w:sz w:val="28"/>
          <w:szCs w:val="28"/>
        </w:rPr>
        <w:t>является  численность и структура малого бизнеса.</w:t>
      </w:r>
    </w:p>
    <w:tbl>
      <w:tblPr>
        <w:tblpPr w:leftFromText="180" w:rightFromText="180" w:vertAnchor="text" w:horzAnchor="margin" w:tblpY="370"/>
        <w:tblW w:w="10031" w:type="dxa"/>
        <w:tblLayout w:type="fixed"/>
        <w:tblLook w:val="00A0" w:firstRow="1" w:lastRow="0" w:firstColumn="1" w:lastColumn="0" w:noHBand="0" w:noVBand="0"/>
      </w:tblPr>
      <w:tblGrid>
        <w:gridCol w:w="534"/>
        <w:gridCol w:w="5670"/>
        <w:gridCol w:w="850"/>
        <w:gridCol w:w="992"/>
        <w:gridCol w:w="1134"/>
        <w:gridCol w:w="851"/>
      </w:tblGrid>
      <w:tr w:rsidR="00586609" w:rsidRPr="002C3FE8" w:rsidTr="003410CB">
        <w:trPr>
          <w:trHeight w:val="654"/>
        </w:trPr>
        <w:tc>
          <w:tcPr>
            <w:tcW w:w="534"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 п/п</w:t>
            </w:r>
          </w:p>
        </w:tc>
        <w:tc>
          <w:tcPr>
            <w:tcW w:w="5670"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Наименование показателей</w:t>
            </w:r>
          </w:p>
        </w:tc>
        <w:tc>
          <w:tcPr>
            <w:tcW w:w="850"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Ед.</w:t>
            </w:r>
          </w:p>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изм.</w:t>
            </w:r>
          </w:p>
        </w:tc>
        <w:tc>
          <w:tcPr>
            <w:tcW w:w="992"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2016</w:t>
            </w:r>
          </w:p>
        </w:tc>
        <w:tc>
          <w:tcPr>
            <w:tcW w:w="1134"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2017</w:t>
            </w:r>
          </w:p>
        </w:tc>
        <w:tc>
          <w:tcPr>
            <w:tcW w:w="851" w:type="dxa"/>
            <w:tcBorders>
              <w:top w:val="single" w:sz="4" w:space="0" w:color="auto"/>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2018</w:t>
            </w:r>
          </w:p>
        </w:tc>
      </w:tr>
      <w:tr w:rsidR="00586609" w:rsidRPr="00CC3BBF" w:rsidTr="003410CB">
        <w:trPr>
          <w:trHeight w:val="743"/>
        </w:trPr>
        <w:tc>
          <w:tcPr>
            <w:tcW w:w="534" w:type="dxa"/>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Доля субъектов малого предпринимательства в валовом территориальном продукте</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spacing w:after="0" w:line="240" w:lineRule="auto"/>
              <w:jc w:val="center"/>
              <w:rPr>
                <w:rFonts w:ascii="Times New Roman" w:hAnsi="Times New Roman" w:cs="Times New Roman"/>
                <w:sz w:val="24"/>
                <w:szCs w:val="24"/>
              </w:rPr>
            </w:pPr>
            <w:r w:rsidRPr="00CB0617">
              <w:rPr>
                <w:rFonts w:ascii="Times New Roman" w:hAnsi="Times New Roman" w:cs="Times New Roman"/>
                <w:sz w:val="24"/>
                <w:szCs w:val="24"/>
              </w:rPr>
              <w:t>6,5</w:t>
            </w:r>
          </w:p>
        </w:tc>
        <w:tc>
          <w:tcPr>
            <w:tcW w:w="1134" w:type="dxa"/>
            <w:tcBorders>
              <w:top w:val="nil"/>
              <w:left w:val="nil"/>
              <w:bottom w:val="single" w:sz="4" w:space="0" w:color="auto"/>
              <w:right w:val="single" w:sz="4" w:space="0" w:color="auto"/>
            </w:tcBorders>
            <w:vAlign w:val="center"/>
          </w:tcPr>
          <w:p w:rsidR="00586609" w:rsidRPr="00CB0617" w:rsidRDefault="00586609" w:rsidP="003410CB">
            <w:pPr>
              <w:spacing w:after="0" w:line="240" w:lineRule="auto"/>
              <w:jc w:val="center"/>
              <w:rPr>
                <w:rFonts w:ascii="Times New Roman" w:hAnsi="Times New Roman" w:cs="Times New Roman"/>
                <w:sz w:val="24"/>
                <w:szCs w:val="24"/>
              </w:rPr>
            </w:pPr>
            <w:r w:rsidRPr="00CB0617">
              <w:rPr>
                <w:rFonts w:ascii="Times New Roman" w:hAnsi="Times New Roman" w:cs="Times New Roman"/>
                <w:sz w:val="24"/>
                <w:szCs w:val="24"/>
              </w:rPr>
              <w:t>6,5</w:t>
            </w:r>
          </w:p>
        </w:tc>
        <w:tc>
          <w:tcPr>
            <w:tcW w:w="851" w:type="dxa"/>
            <w:tcBorders>
              <w:top w:val="nil"/>
              <w:left w:val="nil"/>
              <w:bottom w:val="single" w:sz="4" w:space="0" w:color="auto"/>
              <w:right w:val="single" w:sz="4" w:space="0" w:color="auto"/>
            </w:tcBorders>
            <w:vAlign w:val="center"/>
          </w:tcPr>
          <w:p w:rsidR="00586609" w:rsidRPr="00CB0617" w:rsidRDefault="00586609" w:rsidP="003410CB">
            <w:pPr>
              <w:spacing w:after="0" w:line="240" w:lineRule="auto"/>
              <w:jc w:val="center"/>
              <w:rPr>
                <w:rFonts w:ascii="Times New Roman" w:hAnsi="Times New Roman" w:cs="Times New Roman"/>
                <w:sz w:val="24"/>
                <w:szCs w:val="24"/>
              </w:rPr>
            </w:pPr>
            <w:r w:rsidRPr="00CB0617">
              <w:rPr>
                <w:rFonts w:ascii="Times New Roman" w:hAnsi="Times New Roman" w:cs="Times New Roman"/>
                <w:sz w:val="24"/>
                <w:szCs w:val="24"/>
              </w:rPr>
              <w:t>6,7</w:t>
            </w:r>
          </w:p>
        </w:tc>
      </w:tr>
      <w:tr w:rsidR="00586609" w:rsidRPr="00CC3BBF" w:rsidTr="003410CB">
        <w:trPr>
          <w:trHeight w:val="697"/>
        </w:trPr>
        <w:tc>
          <w:tcPr>
            <w:tcW w:w="534" w:type="dxa"/>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Всего экономически активных субъектов малого предпринимательства</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ед.</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346</w:t>
            </w:r>
          </w:p>
        </w:tc>
        <w:tc>
          <w:tcPr>
            <w:tcW w:w="1134"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343</w:t>
            </w:r>
          </w:p>
        </w:tc>
        <w:tc>
          <w:tcPr>
            <w:tcW w:w="851"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343</w:t>
            </w:r>
          </w:p>
        </w:tc>
      </w:tr>
      <w:tr w:rsidR="00586609" w:rsidRPr="00CC3BBF" w:rsidTr="003410CB">
        <w:trPr>
          <w:trHeight w:val="713"/>
        </w:trPr>
        <w:tc>
          <w:tcPr>
            <w:tcW w:w="534" w:type="dxa"/>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Количество физических лиц, зарегистрированных в качестве индивидуальных предпринимателей</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чел.</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1213</w:t>
            </w:r>
          </w:p>
        </w:tc>
        <w:tc>
          <w:tcPr>
            <w:tcW w:w="1134"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1204</w:t>
            </w:r>
          </w:p>
        </w:tc>
        <w:tc>
          <w:tcPr>
            <w:tcW w:w="851"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highlight w:val="yellow"/>
              </w:rPr>
            </w:pPr>
            <w:r w:rsidRPr="00CB0617">
              <w:rPr>
                <w:rFonts w:ascii="Times New Roman" w:eastAsia="Times New Roman" w:hAnsi="Times New Roman" w:cs="Times New Roman"/>
                <w:sz w:val="24"/>
                <w:szCs w:val="24"/>
              </w:rPr>
              <w:t>1220</w:t>
            </w:r>
          </w:p>
        </w:tc>
      </w:tr>
      <w:tr w:rsidR="00586609" w:rsidRPr="00CC3BBF" w:rsidTr="003410CB">
        <w:trPr>
          <w:trHeight w:val="420"/>
        </w:trPr>
        <w:tc>
          <w:tcPr>
            <w:tcW w:w="534" w:type="dxa"/>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4</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 xml:space="preserve">из них: кол-во крестьянских (фермерских) хозяйств                                                             </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ед.</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140</w:t>
            </w:r>
          </w:p>
        </w:tc>
        <w:tc>
          <w:tcPr>
            <w:tcW w:w="1134"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140</w:t>
            </w:r>
          </w:p>
        </w:tc>
        <w:tc>
          <w:tcPr>
            <w:tcW w:w="851" w:type="dxa"/>
            <w:tcBorders>
              <w:top w:val="nil"/>
              <w:left w:val="nil"/>
              <w:bottom w:val="single" w:sz="4" w:space="0" w:color="auto"/>
              <w:right w:val="single" w:sz="4" w:space="0" w:color="auto"/>
            </w:tcBorders>
            <w:vAlign w:val="center"/>
          </w:tcPr>
          <w:p w:rsidR="00586609" w:rsidRPr="00CB0617" w:rsidRDefault="00586609" w:rsidP="00357A8F">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14</w:t>
            </w:r>
            <w:r w:rsidR="00357A8F" w:rsidRPr="00CB0617">
              <w:rPr>
                <w:rFonts w:ascii="Times New Roman" w:eastAsia="Times New Roman" w:hAnsi="Times New Roman" w:cs="Times New Roman"/>
                <w:sz w:val="24"/>
                <w:szCs w:val="24"/>
              </w:rPr>
              <w:t>8</w:t>
            </w:r>
          </w:p>
        </w:tc>
      </w:tr>
      <w:tr w:rsidR="00586609" w:rsidRPr="00CC3BBF" w:rsidTr="003410CB">
        <w:trPr>
          <w:trHeight w:val="604"/>
        </w:trPr>
        <w:tc>
          <w:tcPr>
            <w:tcW w:w="534" w:type="dxa"/>
            <w:vMerge w:val="restart"/>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5</w:t>
            </w: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Поступление налогов и других платежей в бюджеты всех уровней всего:</w:t>
            </w:r>
          </w:p>
        </w:tc>
        <w:tc>
          <w:tcPr>
            <w:tcW w:w="850" w:type="dxa"/>
            <w:tcBorders>
              <w:top w:val="nil"/>
              <w:left w:val="nil"/>
              <w:bottom w:val="single" w:sz="4" w:space="0" w:color="auto"/>
              <w:right w:val="single" w:sz="4" w:space="0" w:color="auto"/>
            </w:tcBorders>
            <w:vAlign w:val="center"/>
          </w:tcPr>
          <w:p w:rsidR="00586609" w:rsidRPr="00CB0617" w:rsidRDefault="000E2C43"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м</w:t>
            </w:r>
            <w:r w:rsidR="00586609" w:rsidRPr="00CB0617">
              <w:rPr>
                <w:rFonts w:ascii="Times New Roman" w:eastAsia="Times New Roman" w:hAnsi="Times New Roman" w:cs="Times New Roman"/>
                <w:sz w:val="24"/>
                <w:szCs w:val="24"/>
              </w:rPr>
              <w:t>лн</w:t>
            </w:r>
            <w:r w:rsidRPr="00CB0617">
              <w:rPr>
                <w:rFonts w:ascii="Times New Roman" w:eastAsia="Times New Roman" w:hAnsi="Times New Roman" w:cs="Times New Roman"/>
                <w:sz w:val="24"/>
                <w:szCs w:val="24"/>
              </w:rPr>
              <w:t>.</w:t>
            </w:r>
          </w:p>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руб.</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2065</w:t>
            </w:r>
          </w:p>
        </w:tc>
        <w:tc>
          <w:tcPr>
            <w:tcW w:w="1134"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1909</w:t>
            </w:r>
          </w:p>
        </w:tc>
        <w:tc>
          <w:tcPr>
            <w:tcW w:w="851" w:type="dxa"/>
            <w:tcBorders>
              <w:top w:val="nil"/>
              <w:left w:val="nil"/>
              <w:bottom w:val="single" w:sz="4" w:space="0" w:color="auto"/>
              <w:right w:val="single" w:sz="4" w:space="0" w:color="auto"/>
            </w:tcBorders>
            <w:vAlign w:val="center"/>
          </w:tcPr>
          <w:p w:rsidR="00586609" w:rsidRPr="00CB0617" w:rsidRDefault="00586609" w:rsidP="00357A8F">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w:t>
            </w:r>
            <w:r w:rsidR="00357A8F" w:rsidRPr="00CB0617">
              <w:rPr>
                <w:rFonts w:ascii="Times New Roman" w:eastAsia="Times New Roman" w:hAnsi="Times New Roman" w:cs="Times New Roman"/>
                <w:sz w:val="24"/>
                <w:szCs w:val="24"/>
              </w:rPr>
              <w:t>883</w:t>
            </w:r>
          </w:p>
        </w:tc>
      </w:tr>
      <w:tr w:rsidR="00586609" w:rsidRPr="00CC3BBF" w:rsidTr="003410CB">
        <w:trPr>
          <w:trHeight w:val="420"/>
        </w:trPr>
        <w:tc>
          <w:tcPr>
            <w:tcW w:w="534" w:type="dxa"/>
            <w:vMerge/>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в том числе от малых предприятий;</w:t>
            </w:r>
          </w:p>
        </w:tc>
        <w:tc>
          <w:tcPr>
            <w:tcW w:w="850" w:type="dxa"/>
            <w:tcBorders>
              <w:top w:val="nil"/>
              <w:left w:val="nil"/>
              <w:bottom w:val="single" w:sz="4" w:space="0" w:color="auto"/>
              <w:right w:val="single" w:sz="4" w:space="0" w:color="auto"/>
            </w:tcBorders>
            <w:vAlign w:val="center"/>
          </w:tcPr>
          <w:p w:rsidR="00586609" w:rsidRPr="00CB0617" w:rsidRDefault="000E2C43"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м</w:t>
            </w:r>
            <w:r w:rsidR="00586609" w:rsidRPr="00CB0617">
              <w:rPr>
                <w:rFonts w:ascii="Times New Roman" w:eastAsia="Times New Roman" w:hAnsi="Times New Roman" w:cs="Times New Roman"/>
                <w:sz w:val="24"/>
                <w:szCs w:val="24"/>
              </w:rPr>
              <w:t>лн</w:t>
            </w:r>
            <w:r w:rsidRPr="00CB0617">
              <w:rPr>
                <w:rFonts w:ascii="Times New Roman" w:eastAsia="Times New Roman" w:hAnsi="Times New Roman" w:cs="Times New Roman"/>
                <w:sz w:val="24"/>
                <w:szCs w:val="24"/>
              </w:rPr>
              <w:t>.</w:t>
            </w:r>
          </w:p>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руб.</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492</w:t>
            </w:r>
          </w:p>
        </w:tc>
        <w:tc>
          <w:tcPr>
            <w:tcW w:w="1134"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322</w:t>
            </w:r>
          </w:p>
        </w:tc>
        <w:tc>
          <w:tcPr>
            <w:tcW w:w="851"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356</w:t>
            </w:r>
          </w:p>
        </w:tc>
      </w:tr>
      <w:tr w:rsidR="00586609" w:rsidRPr="002C3FE8" w:rsidTr="003410CB">
        <w:trPr>
          <w:trHeight w:val="811"/>
        </w:trPr>
        <w:tc>
          <w:tcPr>
            <w:tcW w:w="534" w:type="dxa"/>
            <w:vMerge/>
            <w:tcBorders>
              <w:top w:val="nil"/>
              <w:left w:val="single" w:sz="4" w:space="0" w:color="auto"/>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p>
        </w:tc>
        <w:tc>
          <w:tcPr>
            <w:tcW w:w="567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 xml:space="preserve">Удельный вес налогов и платежей от СМП в общем объеме мобилизованных финансовых ресурсов                                                     </w:t>
            </w:r>
          </w:p>
        </w:tc>
        <w:tc>
          <w:tcPr>
            <w:tcW w:w="850"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both"/>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w:t>
            </w:r>
          </w:p>
        </w:tc>
        <w:tc>
          <w:tcPr>
            <w:tcW w:w="992" w:type="dxa"/>
            <w:tcBorders>
              <w:top w:val="nil"/>
              <w:left w:val="nil"/>
              <w:bottom w:val="single" w:sz="4" w:space="0" w:color="auto"/>
              <w:right w:val="single" w:sz="4" w:space="0" w:color="auto"/>
            </w:tcBorders>
            <w:vAlign w:val="center"/>
          </w:tcPr>
          <w:p w:rsidR="00586609" w:rsidRPr="00CB0617" w:rsidRDefault="00586609"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24</w:t>
            </w:r>
          </w:p>
        </w:tc>
        <w:tc>
          <w:tcPr>
            <w:tcW w:w="1134"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17</w:t>
            </w:r>
          </w:p>
        </w:tc>
        <w:tc>
          <w:tcPr>
            <w:tcW w:w="851" w:type="dxa"/>
            <w:tcBorders>
              <w:top w:val="nil"/>
              <w:left w:val="nil"/>
              <w:bottom w:val="single" w:sz="4" w:space="0" w:color="auto"/>
              <w:right w:val="single" w:sz="4" w:space="0" w:color="auto"/>
            </w:tcBorders>
            <w:vAlign w:val="center"/>
          </w:tcPr>
          <w:p w:rsidR="00586609" w:rsidRPr="00CB0617" w:rsidRDefault="00357A8F" w:rsidP="003410CB">
            <w:pPr>
              <w:widowControl w:val="0"/>
              <w:autoSpaceDE w:val="0"/>
              <w:autoSpaceDN w:val="0"/>
              <w:spacing w:after="0" w:line="240" w:lineRule="auto"/>
              <w:jc w:val="center"/>
              <w:rPr>
                <w:rFonts w:ascii="Times New Roman" w:eastAsia="Times New Roman" w:hAnsi="Times New Roman" w:cs="Times New Roman"/>
                <w:sz w:val="24"/>
                <w:szCs w:val="24"/>
              </w:rPr>
            </w:pPr>
            <w:r w:rsidRPr="00CB0617">
              <w:rPr>
                <w:rFonts w:ascii="Times New Roman" w:eastAsia="Times New Roman" w:hAnsi="Times New Roman" w:cs="Times New Roman"/>
                <w:sz w:val="24"/>
                <w:szCs w:val="24"/>
              </w:rPr>
              <w:t>19</w:t>
            </w:r>
          </w:p>
        </w:tc>
      </w:tr>
    </w:tbl>
    <w:p w:rsidR="00586609" w:rsidRDefault="00586609" w:rsidP="00586609">
      <w:pPr>
        <w:spacing w:after="0" w:line="240" w:lineRule="auto"/>
        <w:ind w:left="8496"/>
        <w:jc w:val="both"/>
        <w:rPr>
          <w:rFonts w:ascii="Times New Roman" w:eastAsia="Times New Roman" w:hAnsi="Times New Roman" w:cs="Times New Roman"/>
          <w:sz w:val="28"/>
          <w:szCs w:val="28"/>
        </w:rPr>
      </w:pPr>
      <w:r>
        <w:rPr>
          <w:rFonts w:ascii="Times New Roman" w:hAnsi="Times New Roman" w:cs="Times New Roman"/>
          <w:sz w:val="28"/>
          <w:szCs w:val="28"/>
        </w:rPr>
        <w:t xml:space="preserve">Таблица </w:t>
      </w:r>
      <w:r w:rsidR="0094099A">
        <w:rPr>
          <w:rFonts w:ascii="Times New Roman" w:hAnsi="Times New Roman" w:cs="Times New Roman"/>
          <w:sz w:val="28"/>
          <w:szCs w:val="28"/>
        </w:rPr>
        <w:t>7</w:t>
      </w:r>
    </w:p>
    <w:p w:rsidR="00586609" w:rsidRDefault="00586609" w:rsidP="00586609">
      <w:pPr>
        <w:widowControl w:val="0"/>
        <w:autoSpaceDE w:val="0"/>
        <w:autoSpaceDN w:val="0"/>
        <w:spacing w:after="0" w:line="240" w:lineRule="auto"/>
        <w:jc w:val="both"/>
        <w:rPr>
          <w:rFonts w:ascii="Times New Roman" w:eastAsia="Times New Roman" w:hAnsi="Times New Roman" w:cs="Times New Roman"/>
          <w:szCs w:val="20"/>
        </w:rPr>
      </w:pPr>
    </w:p>
    <w:p w:rsidR="00586609" w:rsidRDefault="00586609" w:rsidP="00586609">
      <w:pPr>
        <w:spacing w:after="0" w:line="240" w:lineRule="auto"/>
        <w:ind w:firstLine="851"/>
        <w:jc w:val="both"/>
        <w:rPr>
          <w:rFonts w:ascii="Times New Roman" w:hAnsi="Times New Roman" w:cs="Times New Roman"/>
          <w:sz w:val="28"/>
          <w:szCs w:val="28"/>
        </w:rPr>
      </w:pPr>
      <w:r w:rsidRPr="00CC3BBF">
        <w:rPr>
          <w:rFonts w:ascii="Times New Roman" w:hAnsi="Times New Roman" w:cs="Times New Roman"/>
          <w:sz w:val="28"/>
          <w:szCs w:val="28"/>
        </w:rPr>
        <w:t>На сегодняшний день на территории района осуществляют деятельность  1 220 индивидуальных предпринимателя и 343 экономически активных малых предприятий, в том числе  около 14</w:t>
      </w:r>
      <w:r w:rsidR="00357A8F">
        <w:rPr>
          <w:rFonts w:ascii="Times New Roman" w:hAnsi="Times New Roman" w:cs="Times New Roman"/>
          <w:sz w:val="28"/>
          <w:szCs w:val="28"/>
        </w:rPr>
        <w:t>8</w:t>
      </w:r>
      <w:r w:rsidRPr="00CC3BBF">
        <w:rPr>
          <w:rFonts w:ascii="Times New Roman" w:hAnsi="Times New Roman" w:cs="Times New Roman"/>
          <w:sz w:val="28"/>
          <w:szCs w:val="28"/>
        </w:rPr>
        <w:t>- Крестьянско-фермерских хозяйств, из них 44 -семейных ферм.</w:t>
      </w:r>
      <w:r w:rsidRPr="006F3FEF">
        <w:rPr>
          <w:rFonts w:ascii="Times New Roman" w:hAnsi="Times New Roman" w:cs="Times New Roman"/>
          <w:sz w:val="28"/>
          <w:szCs w:val="28"/>
        </w:rPr>
        <w:t xml:space="preserve"> </w:t>
      </w:r>
    </w:p>
    <w:p w:rsidR="00586609" w:rsidRPr="006F3FEF"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6F3FEF">
        <w:rPr>
          <w:rFonts w:ascii="Times New Roman" w:hAnsi="Times New Roman" w:cs="Times New Roman"/>
          <w:sz w:val="28"/>
          <w:szCs w:val="28"/>
        </w:rPr>
        <w:t xml:space="preserve">К сожалению, предприниматели пока  не могут сравниться по объему производимой продукции с нефтяниками, но, несмотря на это, предприятия малого и среднего бизнеса производят широкий спектр продукции. Стабильно работают хлебозавод и маслодельное предприятие, </w:t>
      </w:r>
      <w:r>
        <w:rPr>
          <w:rFonts w:ascii="Times New Roman" w:hAnsi="Times New Roman" w:cs="Times New Roman"/>
          <w:sz w:val="28"/>
          <w:szCs w:val="28"/>
        </w:rPr>
        <w:t xml:space="preserve">завод «Нефтемаш», </w:t>
      </w:r>
      <w:r w:rsidRPr="006F3FEF">
        <w:rPr>
          <w:rFonts w:ascii="Times New Roman" w:hAnsi="Times New Roman" w:cs="Times New Roman"/>
          <w:sz w:val="28"/>
          <w:szCs w:val="28"/>
        </w:rPr>
        <w:t xml:space="preserve">имеется своя швейная фабрика, развиваются тепличные хозяйства. В районе выпускаются  сувениры, валенки, брусчатка и блоки, мебель, выращивают грибы,  клубнику, овощи, рассаду и многое другое. Фермеры на площади более 15-ти тысяч гектаров выращивают </w:t>
      </w:r>
      <w:r w:rsidR="000E2C43">
        <w:rPr>
          <w:rFonts w:ascii="Times New Roman" w:hAnsi="Times New Roman" w:cs="Times New Roman"/>
          <w:sz w:val="28"/>
          <w:szCs w:val="28"/>
        </w:rPr>
        <w:t xml:space="preserve">яровые культуры или 23% </w:t>
      </w:r>
      <w:r w:rsidRPr="006F3FEF">
        <w:rPr>
          <w:rFonts w:ascii="Times New Roman" w:hAnsi="Times New Roman" w:cs="Times New Roman"/>
          <w:sz w:val="28"/>
          <w:szCs w:val="28"/>
        </w:rPr>
        <w:t>площади посева</w:t>
      </w:r>
      <w:r w:rsidR="000E2C43">
        <w:rPr>
          <w:rFonts w:ascii="Times New Roman" w:hAnsi="Times New Roman" w:cs="Times New Roman"/>
          <w:sz w:val="28"/>
          <w:szCs w:val="28"/>
        </w:rPr>
        <w:t xml:space="preserve"> </w:t>
      </w:r>
      <w:r w:rsidRPr="006F3FEF">
        <w:rPr>
          <w:rFonts w:ascii="Times New Roman" w:hAnsi="Times New Roman" w:cs="Times New Roman"/>
          <w:sz w:val="28"/>
          <w:szCs w:val="28"/>
        </w:rPr>
        <w:t xml:space="preserve">района. Крестьянско-фермерскими хозяйствами производится 13% молока и 16% мяса по району. </w:t>
      </w:r>
    </w:p>
    <w:p w:rsidR="00586609" w:rsidRPr="006F3FEF" w:rsidRDefault="00586609" w:rsidP="00553037">
      <w:pPr>
        <w:spacing w:after="0" w:line="240" w:lineRule="auto"/>
        <w:ind w:firstLine="851"/>
        <w:jc w:val="both"/>
        <w:rPr>
          <w:rFonts w:ascii="Times New Roman" w:hAnsi="Times New Roman" w:cs="Times New Roman"/>
          <w:sz w:val="28"/>
          <w:szCs w:val="28"/>
        </w:rPr>
      </w:pPr>
      <w:r w:rsidRPr="006F3FEF">
        <w:rPr>
          <w:rFonts w:ascii="Times New Roman" w:hAnsi="Times New Roman" w:cs="Times New Roman"/>
          <w:sz w:val="28"/>
          <w:szCs w:val="28"/>
        </w:rPr>
        <w:lastRenderedPageBreak/>
        <w:t xml:space="preserve">Оборот малых и микропредприятий по итогам </w:t>
      </w:r>
      <w:r w:rsidR="00DD7DE9">
        <w:rPr>
          <w:rFonts w:ascii="Times New Roman" w:hAnsi="Times New Roman" w:cs="Times New Roman"/>
          <w:sz w:val="28"/>
          <w:szCs w:val="28"/>
        </w:rPr>
        <w:t xml:space="preserve">2018 </w:t>
      </w:r>
      <w:r w:rsidRPr="006F3FEF">
        <w:rPr>
          <w:rFonts w:ascii="Times New Roman" w:hAnsi="Times New Roman" w:cs="Times New Roman"/>
          <w:sz w:val="28"/>
          <w:szCs w:val="28"/>
        </w:rPr>
        <w:t xml:space="preserve">года </w:t>
      </w:r>
      <w:r w:rsidR="00DD7DE9">
        <w:rPr>
          <w:rFonts w:ascii="Times New Roman" w:hAnsi="Times New Roman" w:cs="Times New Roman"/>
          <w:sz w:val="28"/>
          <w:szCs w:val="28"/>
        </w:rPr>
        <w:t>превысил</w:t>
      </w:r>
      <w:r w:rsidRPr="006F3FEF">
        <w:rPr>
          <w:rFonts w:ascii="Times New Roman" w:hAnsi="Times New Roman" w:cs="Times New Roman"/>
          <w:sz w:val="28"/>
          <w:szCs w:val="28"/>
        </w:rPr>
        <w:t xml:space="preserve"> </w:t>
      </w:r>
      <w:r>
        <w:rPr>
          <w:rFonts w:ascii="Times New Roman" w:hAnsi="Times New Roman" w:cs="Times New Roman"/>
          <w:sz w:val="28"/>
          <w:szCs w:val="28"/>
        </w:rPr>
        <w:t>5</w:t>
      </w:r>
      <w:r w:rsidR="00DD7DE9">
        <w:rPr>
          <w:rFonts w:ascii="Times New Roman" w:hAnsi="Times New Roman" w:cs="Times New Roman"/>
          <w:sz w:val="28"/>
          <w:szCs w:val="28"/>
        </w:rPr>
        <w:t xml:space="preserve"> </w:t>
      </w:r>
      <w:r w:rsidRPr="006F3FEF">
        <w:rPr>
          <w:rFonts w:ascii="Times New Roman" w:hAnsi="Times New Roman" w:cs="Times New Roman"/>
          <w:sz w:val="28"/>
          <w:szCs w:val="28"/>
        </w:rPr>
        <w:t>миллиардов рублей. Доля налогов и сборов, от субъектов малого предпринимательства,</w:t>
      </w:r>
      <w:r w:rsidRPr="006F3FEF">
        <w:rPr>
          <w:sz w:val="28"/>
          <w:szCs w:val="28"/>
        </w:rPr>
        <w:t xml:space="preserve"> </w:t>
      </w:r>
      <w:r w:rsidRPr="006F3FEF">
        <w:rPr>
          <w:rFonts w:ascii="Times New Roman" w:hAnsi="Times New Roman" w:cs="Times New Roman"/>
          <w:sz w:val="28"/>
          <w:szCs w:val="28"/>
        </w:rPr>
        <w:t xml:space="preserve">во все уровни бюджета находится на уровне  </w:t>
      </w:r>
      <w:r w:rsidR="00357A8F" w:rsidRPr="00CB0617">
        <w:rPr>
          <w:rFonts w:ascii="Times New Roman" w:hAnsi="Times New Roman" w:cs="Times New Roman"/>
          <w:sz w:val="28"/>
          <w:szCs w:val="28"/>
        </w:rPr>
        <w:t>19</w:t>
      </w:r>
      <w:r w:rsidRPr="00CB0617">
        <w:rPr>
          <w:rFonts w:ascii="Times New Roman" w:hAnsi="Times New Roman" w:cs="Times New Roman"/>
          <w:sz w:val="28"/>
          <w:szCs w:val="28"/>
        </w:rPr>
        <w:t xml:space="preserve"> процент</w:t>
      </w:r>
      <w:r w:rsidR="00357A8F" w:rsidRPr="00CB0617">
        <w:rPr>
          <w:rFonts w:ascii="Times New Roman" w:hAnsi="Times New Roman" w:cs="Times New Roman"/>
          <w:sz w:val="28"/>
          <w:szCs w:val="28"/>
        </w:rPr>
        <w:t>ов</w:t>
      </w:r>
      <w:r w:rsidRPr="00CB0617">
        <w:rPr>
          <w:rFonts w:ascii="Times New Roman" w:hAnsi="Times New Roman" w:cs="Times New Roman"/>
          <w:sz w:val="28"/>
          <w:szCs w:val="28"/>
        </w:rPr>
        <w:t xml:space="preserve">. За </w:t>
      </w:r>
      <w:r w:rsidR="00553037" w:rsidRPr="00CB0617">
        <w:rPr>
          <w:rFonts w:ascii="Times New Roman" w:hAnsi="Times New Roman" w:cs="Times New Roman"/>
          <w:sz w:val="28"/>
          <w:szCs w:val="28"/>
        </w:rPr>
        <w:t xml:space="preserve">2018 год </w:t>
      </w:r>
      <w:r w:rsidRPr="00CB0617">
        <w:rPr>
          <w:rFonts w:ascii="Times New Roman" w:hAnsi="Times New Roman" w:cs="Times New Roman"/>
          <w:sz w:val="28"/>
          <w:szCs w:val="28"/>
        </w:rPr>
        <w:t xml:space="preserve"> 3</w:t>
      </w:r>
      <w:r w:rsidR="00553037" w:rsidRPr="00CB0617">
        <w:rPr>
          <w:rFonts w:ascii="Times New Roman" w:hAnsi="Times New Roman" w:cs="Times New Roman"/>
          <w:sz w:val="28"/>
          <w:szCs w:val="28"/>
        </w:rPr>
        <w:t xml:space="preserve">56 </w:t>
      </w:r>
      <w:r w:rsidRPr="00CB0617">
        <w:rPr>
          <w:rFonts w:ascii="Times New Roman" w:hAnsi="Times New Roman" w:cs="Times New Roman"/>
          <w:sz w:val="28"/>
          <w:szCs w:val="28"/>
        </w:rPr>
        <w:t>миллионов рублей налоговых и иных платежей поступ</w:t>
      </w:r>
      <w:r w:rsidRPr="00CC3BBF">
        <w:rPr>
          <w:rFonts w:ascii="Times New Roman" w:hAnsi="Times New Roman" w:cs="Times New Roman"/>
          <w:sz w:val="28"/>
          <w:szCs w:val="28"/>
        </w:rPr>
        <w:t>ило в бюджеты всех  уровней</w:t>
      </w:r>
      <w:r w:rsidRPr="006F3FEF">
        <w:rPr>
          <w:rFonts w:ascii="Times New Roman" w:hAnsi="Times New Roman" w:cs="Times New Roman"/>
          <w:sz w:val="28"/>
          <w:szCs w:val="28"/>
        </w:rPr>
        <w:t>.</w:t>
      </w:r>
    </w:p>
    <w:p w:rsidR="00586609" w:rsidRPr="00024D28"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Вместе с тем а</w:t>
      </w:r>
      <w:r w:rsidRPr="002F387F">
        <w:rPr>
          <w:rFonts w:ascii="Times New Roman" w:hAnsi="Times New Roman" w:cs="Times New Roman"/>
          <w:sz w:val="28"/>
          <w:szCs w:val="28"/>
        </w:rPr>
        <w:t>нализ развития малого бизнеса в районе свидетельствует о наличии большого потенциала для его дальнейшего развития, реализация которого требует продолжения мероприятий по</w:t>
      </w:r>
      <w:r>
        <w:rPr>
          <w:rFonts w:ascii="Times New Roman" w:hAnsi="Times New Roman" w:cs="Times New Roman"/>
          <w:sz w:val="28"/>
          <w:szCs w:val="28"/>
        </w:rPr>
        <w:t xml:space="preserve"> муниципальной поддержке и даль</w:t>
      </w:r>
      <w:r w:rsidRPr="002F387F">
        <w:rPr>
          <w:rFonts w:ascii="Times New Roman" w:hAnsi="Times New Roman" w:cs="Times New Roman"/>
          <w:sz w:val="28"/>
          <w:szCs w:val="28"/>
        </w:rPr>
        <w:t>нейшему улучшению условий деятельности малых предприятий.</w:t>
      </w:r>
      <w:r>
        <w:rPr>
          <w:rFonts w:ascii="Times New Roman" w:hAnsi="Times New Roman" w:cs="Times New Roman"/>
          <w:sz w:val="28"/>
          <w:szCs w:val="28"/>
        </w:rPr>
        <w:t xml:space="preserve"> </w:t>
      </w:r>
      <w:r w:rsidR="00DD7DE9">
        <w:rPr>
          <w:rFonts w:ascii="Times New Roman" w:hAnsi="Times New Roman" w:cs="Times New Roman"/>
          <w:sz w:val="28"/>
          <w:szCs w:val="28"/>
        </w:rPr>
        <w:t>Д</w:t>
      </w:r>
      <w:r w:rsidRPr="00024D28">
        <w:rPr>
          <w:rFonts w:ascii="Times New Roman" w:hAnsi="Times New Roman" w:cs="Times New Roman"/>
          <w:sz w:val="28"/>
          <w:szCs w:val="28"/>
        </w:rPr>
        <w:t>оля малого бизнеса в валовом территориальном продукте  по итогам</w:t>
      </w:r>
      <w:r>
        <w:rPr>
          <w:rFonts w:ascii="Times New Roman" w:hAnsi="Times New Roman" w:cs="Times New Roman"/>
          <w:sz w:val="28"/>
          <w:szCs w:val="28"/>
        </w:rPr>
        <w:t xml:space="preserve"> 2017</w:t>
      </w:r>
      <w:r w:rsidRPr="00024D28">
        <w:rPr>
          <w:rFonts w:ascii="Times New Roman" w:hAnsi="Times New Roman" w:cs="Times New Roman"/>
          <w:sz w:val="28"/>
          <w:szCs w:val="28"/>
        </w:rPr>
        <w:t xml:space="preserve"> года </w:t>
      </w:r>
      <w:r w:rsidRPr="00CC3BBF">
        <w:rPr>
          <w:rFonts w:ascii="Times New Roman" w:hAnsi="Times New Roman" w:cs="Times New Roman"/>
          <w:sz w:val="28"/>
          <w:szCs w:val="28"/>
        </w:rPr>
        <w:t>составила 6,5%.</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C1418D">
        <w:rPr>
          <w:rFonts w:ascii="Times New Roman" w:hAnsi="Times New Roman" w:cs="Times New Roman"/>
          <w:sz w:val="28"/>
          <w:szCs w:val="28"/>
        </w:rPr>
        <w:t>Основными показателями</w:t>
      </w:r>
      <w:r>
        <w:rPr>
          <w:rFonts w:ascii="Times New Roman" w:hAnsi="Times New Roman" w:cs="Times New Roman"/>
          <w:sz w:val="28"/>
          <w:szCs w:val="28"/>
        </w:rPr>
        <w:t>,</w:t>
      </w:r>
      <w:r w:rsidRPr="00C1418D">
        <w:rPr>
          <w:rFonts w:ascii="Times New Roman" w:hAnsi="Times New Roman" w:cs="Times New Roman"/>
          <w:sz w:val="28"/>
          <w:szCs w:val="28"/>
        </w:rPr>
        <w:t xml:space="preserve"> характеризующими развитие малого бизнеса являются: положение на рынке, финансовая сила, высококвалифицированность специалистов, конкурентоспособн</w:t>
      </w:r>
      <w:r>
        <w:rPr>
          <w:rFonts w:ascii="Times New Roman" w:hAnsi="Times New Roman" w:cs="Times New Roman"/>
          <w:sz w:val="28"/>
          <w:szCs w:val="28"/>
        </w:rPr>
        <w:t xml:space="preserve">ость. </w:t>
      </w:r>
    </w:p>
    <w:p w:rsidR="00586609" w:rsidRDefault="00586609" w:rsidP="00586609">
      <w:pPr>
        <w:spacing w:after="0" w:line="240" w:lineRule="auto"/>
        <w:ind w:firstLine="851"/>
        <w:jc w:val="both"/>
        <w:rPr>
          <w:rFonts w:ascii="Times New Roman" w:hAnsi="Times New Roman" w:cs="Times New Roman"/>
          <w:sz w:val="28"/>
          <w:szCs w:val="28"/>
        </w:rPr>
      </w:pPr>
    </w:p>
    <w:p w:rsidR="00586609" w:rsidRPr="00B81DB9" w:rsidRDefault="00586609" w:rsidP="00586609">
      <w:pPr>
        <w:spacing w:after="0" w:line="240" w:lineRule="auto"/>
        <w:ind w:firstLine="851"/>
        <w:jc w:val="both"/>
        <w:rPr>
          <w:rFonts w:ascii="Times New Roman" w:hAnsi="Times New Roman" w:cs="Times New Roman"/>
          <w:sz w:val="28"/>
          <w:szCs w:val="28"/>
        </w:rPr>
      </w:pPr>
      <w:r w:rsidRPr="00B81DB9">
        <w:rPr>
          <w:rFonts w:ascii="Times New Roman" w:hAnsi="Times New Roman" w:cs="Times New Roman"/>
          <w:sz w:val="28"/>
          <w:szCs w:val="28"/>
        </w:rPr>
        <w:t xml:space="preserve">В результате проведенного анализа, помимо специфичных проблем, свойственных отдельным видам производственной деятельности, можно выделить общие ключевые проблемы предприятий: </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Использование старых технологий; морально и физически устаревшего оборудования.</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 xml:space="preserve">Ограниченность доступа субъектов малого и среднего предпринимательства к финансовым и имущественным ресурсам. </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Недостаточная конкурентоспособность продукции.</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 xml:space="preserve">Недостаточно высокий уровень менеджмента и маркетинга. </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Отсутствие стимулов к внедрению инноваций.</w:t>
      </w:r>
      <w:r w:rsidRPr="00B81DB9">
        <w:rPr>
          <w:rFonts w:ascii="Times New Roman" w:hAnsi="Times New Roman" w:cs="Times New Roman"/>
          <w:sz w:val="28"/>
          <w:szCs w:val="28"/>
        </w:rPr>
        <w:tab/>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Недостаток квалифицированных рабочих и инженерных кадров.</w:t>
      </w:r>
    </w:p>
    <w:p w:rsidR="00586609" w:rsidRPr="00B81DB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B81DB9">
        <w:rPr>
          <w:rFonts w:ascii="Times New Roman" w:hAnsi="Times New Roman" w:cs="Times New Roman"/>
          <w:sz w:val="28"/>
          <w:szCs w:val="28"/>
        </w:rPr>
        <w:t>Высокий для малого и среднего бизнеса уровень налоговой нагрузки.</w:t>
      </w: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337D81">
        <w:rPr>
          <w:rFonts w:ascii="Times New Roman" w:hAnsi="Times New Roman" w:cs="Times New Roman"/>
          <w:sz w:val="28"/>
          <w:szCs w:val="28"/>
        </w:rPr>
        <w:t xml:space="preserve">Решение проблем развития малого и среднего предпринимательства программно-целевым методом обусловлено его высокой эффективностью, возможностью сбалансированного и последовательного выполнения мероприятий по поддержке субъектов предпринимательства. Кроме того, реализация данного метода позволит минимизировать риски реализации мероприятий, направленных на развитие предпринимательства на территории </w:t>
      </w:r>
      <w:r>
        <w:rPr>
          <w:rFonts w:ascii="Times New Roman" w:hAnsi="Times New Roman" w:cs="Times New Roman"/>
          <w:sz w:val="28"/>
          <w:szCs w:val="28"/>
        </w:rPr>
        <w:t>Азнакаевского</w:t>
      </w:r>
      <w:r w:rsidRPr="00337D81">
        <w:rPr>
          <w:rFonts w:ascii="Times New Roman" w:hAnsi="Times New Roman" w:cs="Times New Roman"/>
          <w:sz w:val="28"/>
          <w:szCs w:val="28"/>
        </w:rPr>
        <w:t xml:space="preserve"> района, обеспечить получение положительного результата для всех субъектов предпринимательства, а также обеспечить консолидацию и целевое использование необходимых для этого ресурсов.</w:t>
      </w:r>
    </w:p>
    <w:p w:rsidR="00586609" w:rsidRDefault="00586609" w:rsidP="00586609">
      <w:pPr>
        <w:spacing w:after="0" w:line="240" w:lineRule="auto"/>
        <w:ind w:firstLine="851"/>
        <w:jc w:val="both"/>
        <w:rPr>
          <w:rFonts w:ascii="Times New Roman" w:hAnsi="Times New Roman" w:cs="Times New Roman"/>
          <w:sz w:val="28"/>
          <w:szCs w:val="28"/>
        </w:rPr>
      </w:pPr>
      <w:r w:rsidRPr="002E3D63">
        <w:rPr>
          <w:rFonts w:ascii="Times New Roman" w:hAnsi="Times New Roman" w:cs="Times New Roman"/>
          <w:sz w:val="28"/>
          <w:szCs w:val="28"/>
        </w:rPr>
        <w:t xml:space="preserve">В </w:t>
      </w:r>
      <w:r>
        <w:rPr>
          <w:rFonts w:ascii="Times New Roman" w:hAnsi="Times New Roman" w:cs="Times New Roman"/>
          <w:sz w:val="28"/>
          <w:szCs w:val="28"/>
        </w:rPr>
        <w:t xml:space="preserve">течение </w:t>
      </w:r>
      <w:r w:rsidRPr="002E3D63">
        <w:rPr>
          <w:rFonts w:ascii="Times New Roman" w:hAnsi="Times New Roman" w:cs="Times New Roman"/>
          <w:sz w:val="28"/>
          <w:szCs w:val="28"/>
        </w:rPr>
        <w:t>2018 год</w:t>
      </w:r>
      <w:r>
        <w:rPr>
          <w:rFonts w:ascii="Times New Roman" w:hAnsi="Times New Roman" w:cs="Times New Roman"/>
          <w:sz w:val="28"/>
          <w:szCs w:val="28"/>
        </w:rPr>
        <w:t>а</w:t>
      </w:r>
      <w:r w:rsidRPr="002E3D63">
        <w:rPr>
          <w:rFonts w:ascii="Times New Roman" w:hAnsi="Times New Roman" w:cs="Times New Roman"/>
          <w:sz w:val="28"/>
          <w:szCs w:val="28"/>
        </w:rPr>
        <w:t xml:space="preserve"> </w:t>
      </w:r>
      <w:r>
        <w:rPr>
          <w:rFonts w:ascii="Times New Roman" w:hAnsi="Times New Roman" w:cs="Times New Roman"/>
          <w:sz w:val="28"/>
          <w:szCs w:val="28"/>
        </w:rPr>
        <w:t xml:space="preserve">был </w:t>
      </w:r>
      <w:r w:rsidRPr="002E3D63">
        <w:rPr>
          <w:rFonts w:ascii="Times New Roman" w:hAnsi="Times New Roman" w:cs="Times New Roman"/>
          <w:sz w:val="28"/>
          <w:szCs w:val="28"/>
        </w:rPr>
        <w:t>прове</w:t>
      </w:r>
      <w:r>
        <w:rPr>
          <w:rFonts w:ascii="Times New Roman" w:hAnsi="Times New Roman" w:cs="Times New Roman"/>
          <w:sz w:val="28"/>
          <w:szCs w:val="28"/>
        </w:rPr>
        <w:t>ден</w:t>
      </w:r>
      <w:r w:rsidRPr="002E3D63">
        <w:rPr>
          <w:rFonts w:ascii="Times New Roman" w:hAnsi="Times New Roman" w:cs="Times New Roman"/>
          <w:sz w:val="28"/>
          <w:szCs w:val="28"/>
        </w:rPr>
        <w:t xml:space="preserve"> анализ работы предпринимателей и личн</w:t>
      </w:r>
      <w:r>
        <w:rPr>
          <w:rFonts w:ascii="Times New Roman" w:hAnsi="Times New Roman" w:cs="Times New Roman"/>
          <w:sz w:val="28"/>
          <w:szCs w:val="28"/>
        </w:rPr>
        <w:t xml:space="preserve">ая беседа  с каждым. </w:t>
      </w:r>
      <w:r w:rsidRPr="002E3D63">
        <w:rPr>
          <w:rFonts w:ascii="Times New Roman" w:hAnsi="Times New Roman" w:cs="Times New Roman"/>
          <w:sz w:val="28"/>
          <w:szCs w:val="28"/>
        </w:rPr>
        <w:t xml:space="preserve"> Изучив их взгляды и ведения дальнейшего развития бизнеса, сдела</w:t>
      </w:r>
      <w:r>
        <w:rPr>
          <w:rFonts w:ascii="Times New Roman" w:hAnsi="Times New Roman" w:cs="Times New Roman"/>
          <w:sz w:val="28"/>
          <w:szCs w:val="28"/>
        </w:rPr>
        <w:t>н</w:t>
      </w:r>
      <w:r w:rsidRPr="002E3D63">
        <w:rPr>
          <w:rFonts w:ascii="Times New Roman" w:hAnsi="Times New Roman" w:cs="Times New Roman"/>
          <w:sz w:val="28"/>
          <w:szCs w:val="28"/>
        </w:rPr>
        <w:t xml:space="preserve"> вывод</w:t>
      </w:r>
      <w:r>
        <w:rPr>
          <w:rFonts w:ascii="Times New Roman" w:hAnsi="Times New Roman" w:cs="Times New Roman"/>
          <w:sz w:val="28"/>
          <w:szCs w:val="28"/>
        </w:rPr>
        <w:t xml:space="preserve">: </w:t>
      </w:r>
      <w:r w:rsidRPr="002E3D63">
        <w:rPr>
          <w:rFonts w:ascii="Times New Roman" w:hAnsi="Times New Roman" w:cs="Times New Roman"/>
          <w:sz w:val="28"/>
          <w:szCs w:val="28"/>
        </w:rPr>
        <w:t xml:space="preserve"> большое количество предпринимателей Азнакаевского муниципального района занимается бизнесом прямолинейно, также их смущает, что рынок региона очень маленький, и они боятся выходить на другие рынки. На это в</w:t>
      </w:r>
      <w:r>
        <w:rPr>
          <w:rFonts w:ascii="Times New Roman" w:hAnsi="Times New Roman" w:cs="Times New Roman"/>
          <w:sz w:val="28"/>
          <w:szCs w:val="28"/>
        </w:rPr>
        <w:t>лияет большое количество фактов:  - п</w:t>
      </w:r>
      <w:r w:rsidRPr="002E3D63">
        <w:rPr>
          <w:rFonts w:ascii="Times New Roman" w:hAnsi="Times New Roman" w:cs="Times New Roman"/>
          <w:sz w:val="28"/>
          <w:szCs w:val="28"/>
        </w:rPr>
        <w:t>ервое</w:t>
      </w:r>
      <w:r>
        <w:rPr>
          <w:rFonts w:ascii="Times New Roman" w:hAnsi="Times New Roman" w:cs="Times New Roman"/>
          <w:sz w:val="28"/>
          <w:szCs w:val="28"/>
        </w:rPr>
        <w:t xml:space="preserve">, </w:t>
      </w:r>
      <w:r w:rsidRPr="002E3D63">
        <w:rPr>
          <w:rFonts w:ascii="Times New Roman" w:hAnsi="Times New Roman" w:cs="Times New Roman"/>
          <w:sz w:val="28"/>
          <w:szCs w:val="28"/>
        </w:rPr>
        <w:t xml:space="preserve"> это нехватка необходимых для ведения успешного бизнеса знаний. Предприниматели боятся рисковать, боятся выйти на соседний рынок и ничего для выхода из этой ситуации не делают. </w:t>
      </w:r>
      <w:r w:rsidRPr="002E3D63">
        <w:rPr>
          <w:rFonts w:ascii="Times New Roman" w:hAnsi="Times New Roman" w:cs="Times New Roman"/>
          <w:sz w:val="28"/>
          <w:szCs w:val="28"/>
        </w:rPr>
        <w:lastRenderedPageBreak/>
        <w:t xml:space="preserve">Необходимо менять мышление наших предпринимателей, помочь им и направить в правильном направлении. </w:t>
      </w:r>
    </w:p>
    <w:p w:rsidR="00586609" w:rsidRPr="002E3D63" w:rsidRDefault="00586609" w:rsidP="00586609">
      <w:pPr>
        <w:spacing w:after="0" w:line="240" w:lineRule="auto"/>
        <w:ind w:firstLine="851"/>
        <w:jc w:val="both"/>
        <w:rPr>
          <w:rFonts w:ascii="Times New Roman" w:hAnsi="Times New Roman" w:cs="Times New Roman"/>
          <w:sz w:val="28"/>
          <w:szCs w:val="28"/>
        </w:rPr>
      </w:pPr>
      <w:r w:rsidRPr="002E3D63">
        <w:rPr>
          <w:rFonts w:ascii="Times New Roman" w:hAnsi="Times New Roman" w:cs="Times New Roman"/>
          <w:sz w:val="28"/>
          <w:szCs w:val="28"/>
        </w:rPr>
        <w:t xml:space="preserve">В 2019 году </w:t>
      </w:r>
      <w:r>
        <w:rPr>
          <w:rFonts w:ascii="Times New Roman" w:hAnsi="Times New Roman" w:cs="Times New Roman"/>
          <w:sz w:val="28"/>
          <w:szCs w:val="28"/>
        </w:rPr>
        <w:t xml:space="preserve">запланирована </w:t>
      </w:r>
      <w:r w:rsidRPr="002E3D63">
        <w:rPr>
          <w:rFonts w:ascii="Times New Roman" w:hAnsi="Times New Roman" w:cs="Times New Roman"/>
          <w:sz w:val="28"/>
          <w:szCs w:val="28"/>
        </w:rPr>
        <w:t>организ</w:t>
      </w:r>
      <w:r>
        <w:rPr>
          <w:rFonts w:ascii="Times New Roman" w:hAnsi="Times New Roman" w:cs="Times New Roman"/>
          <w:sz w:val="28"/>
          <w:szCs w:val="28"/>
        </w:rPr>
        <w:t>ация</w:t>
      </w:r>
      <w:r w:rsidRPr="002E3D63">
        <w:rPr>
          <w:rFonts w:ascii="Times New Roman" w:hAnsi="Times New Roman" w:cs="Times New Roman"/>
          <w:sz w:val="28"/>
          <w:szCs w:val="28"/>
        </w:rPr>
        <w:t xml:space="preserve"> </w:t>
      </w:r>
      <w:r w:rsidRPr="00CC3BBF">
        <w:rPr>
          <w:rFonts w:ascii="Times New Roman" w:hAnsi="Times New Roman" w:cs="Times New Roman"/>
          <w:sz w:val="28"/>
          <w:szCs w:val="28"/>
        </w:rPr>
        <w:t>ежеквартальных семинаров с предпринимателями региона для их общения,</w:t>
      </w:r>
      <w:r w:rsidRPr="002E3D63">
        <w:rPr>
          <w:rFonts w:ascii="Times New Roman" w:hAnsi="Times New Roman" w:cs="Times New Roman"/>
          <w:sz w:val="28"/>
          <w:szCs w:val="28"/>
        </w:rPr>
        <w:t xml:space="preserve"> обмена опытом, также на семинары планируется приглашать коллег с наших городов - побратимов. Планируется поддерживать их юридически, оказывая консультацию по интересующих их вопросам</w:t>
      </w:r>
      <w:r>
        <w:rPr>
          <w:rFonts w:ascii="Times New Roman" w:hAnsi="Times New Roman" w:cs="Times New Roman"/>
          <w:sz w:val="28"/>
          <w:szCs w:val="28"/>
        </w:rPr>
        <w:t>, подробно  рассказывать о  существующих и работающих  программах</w:t>
      </w:r>
      <w:r w:rsidRPr="002E3D63">
        <w:rPr>
          <w:rFonts w:ascii="Times New Roman" w:hAnsi="Times New Roman" w:cs="Times New Roman"/>
          <w:sz w:val="28"/>
          <w:szCs w:val="28"/>
        </w:rPr>
        <w:t xml:space="preserve">. </w:t>
      </w:r>
    </w:p>
    <w:p w:rsidR="00586609" w:rsidRDefault="00586609" w:rsidP="00586609">
      <w:pPr>
        <w:spacing w:after="0" w:line="240" w:lineRule="auto"/>
        <w:ind w:firstLine="851"/>
        <w:rPr>
          <w:color w:val="FF0000"/>
        </w:rPr>
      </w:pPr>
    </w:p>
    <w:p w:rsidR="00586609" w:rsidRPr="00707478" w:rsidRDefault="00586609" w:rsidP="009E0542">
      <w:pPr>
        <w:pStyle w:val="2"/>
        <w:jc w:val="center"/>
        <w:rPr>
          <w:rFonts w:ascii="Times New Roman" w:eastAsia="Times New Roman" w:hAnsi="Times New Roman" w:cs="Times New Roman"/>
          <w:color w:val="000000" w:themeColor="text1"/>
          <w:sz w:val="28"/>
          <w:szCs w:val="28"/>
        </w:rPr>
      </w:pPr>
      <w:bookmarkStart w:id="195" w:name="_Toc1570151"/>
      <w:bookmarkStart w:id="196" w:name="_Toc1571210"/>
      <w:bookmarkStart w:id="197" w:name="_Toc3552903"/>
      <w:r>
        <w:rPr>
          <w:rFonts w:ascii="Times New Roman" w:eastAsia="Times New Roman" w:hAnsi="Times New Roman" w:cs="Times New Roman"/>
          <w:color w:val="000000" w:themeColor="text1"/>
          <w:sz w:val="28"/>
          <w:szCs w:val="28"/>
        </w:rPr>
        <w:t>1</w:t>
      </w:r>
      <w:r w:rsidRPr="00707478">
        <w:rPr>
          <w:rFonts w:ascii="Times New Roman" w:eastAsia="Times New Roman" w:hAnsi="Times New Roman" w:cs="Times New Roman"/>
          <w:color w:val="000000" w:themeColor="text1"/>
          <w:sz w:val="28"/>
          <w:szCs w:val="28"/>
        </w:rPr>
        <w:t xml:space="preserve">.3. </w:t>
      </w:r>
      <w:bookmarkEnd w:id="195"/>
      <w:bookmarkEnd w:id="196"/>
      <w:r w:rsidR="00DD7DE9">
        <w:rPr>
          <w:rFonts w:ascii="Times New Roman" w:eastAsia="Times New Roman" w:hAnsi="Times New Roman" w:cs="Times New Roman"/>
          <w:color w:val="000000" w:themeColor="text1"/>
          <w:sz w:val="28"/>
          <w:szCs w:val="28"/>
        </w:rPr>
        <w:t>Приоритетные направления  и инвестиционные ниши для предприятий малого и среднего бизнеса</w:t>
      </w:r>
      <w:bookmarkEnd w:id="197"/>
    </w:p>
    <w:p w:rsidR="00586609" w:rsidRDefault="00586609" w:rsidP="00586609">
      <w:pPr>
        <w:spacing w:after="0" w:line="240" w:lineRule="auto"/>
        <w:ind w:firstLine="720"/>
        <w:jc w:val="both"/>
        <w:rPr>
          <w:rFonts w:ascii="Times New Roman" w:eastAsia="Times New Roman" w:hAnsi="Times New Roman" w:cs="Times New Roman"/>
          <w:color w:val="000000"/>
          <w:sz w:val="28"/>
          <w:szCs w:val="24"/>
        </w:rPr>
      </w:pP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В целях обеспечения стабильного экономического роста</w:t>
      </w:r>
      <w:r>
        <w:rPr>
          <w:rFonts w:ascii="Times New Roman" w:eastAsia="Times New Roman" w:hAnsi="Times New Roman" w:cs="Times New Roman"/>
          <w:color w:val="000000"/>
          <w:sz w:val="28"/>
          <w:szCs w:val="24"/>
        </w:rPr>
        <w:t xml:space="preserve"> Азнакаевского муниципального района</w:t>
      </w:r>
      <w:r w:rsidRPr="004778A8">
        <w:rPr>
          <w:rFonts w:ascii="Times New Roman" w:eastAsia="Times New Roman" w:hAnsi="Times New Roman" w:cs="Times New Roman"/>
          <w:color w:val="000000"/>
          <w:sz w:val="28"/>
          <w:szCs w:val="24"/>
        </w:rPr>
        <w:t xml:space="preserve">, направленного на улучшение жизни населения района, определены виды предпринимательской деятельности: </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xml:space="preserve">- инновационная деятельность; </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бытовое обслуживание населения;</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предоставление услуг общественного питания;</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пищевая и перерабатывающая промышленность;</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сфера транспорта и связи;</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w:t>
      </w:r>
      <w:r w:rsidRPr="004778A8">
        <w:rPr>
          <w:rFonts w:ascii="Times New Roman" w:eastAsia="Times New Roman" w:hAnsi="Times New Roman" w:cs="Times New Roman"/>
          <w:color w:val="000000"/>
          <w:sz w:val="28"/>
          <w:szCs w:val="24"/>
        </w:rPr>
        <w:t>строительство;</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w:t>
      </w:r>
      <w:r w:rsidRPr="004778A8">
        <w:rPr>
          <w:rFonts w:ascii="Times New Roman" w:eastAsia="Times New Roman" w:hAnsi="Times New Roman" w:cs="Times New Roman"/>
          <w:color w:val="000000"/>
          <w:sz w:val="28"/>
          <w:szCs w:val="24"/>
        </w:rPr>
        <w:t>сфера социальных услуг;</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охрана окружающей среды;</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w:t>
      </w:r>
      <w:r w:rsidRPr="004778A8">
        <w:rPr>
          <w:rFonts w:ascii="Times New Roman" w:eastAsia="Times New Roman" w:hAnsi="Times New Roman" w:cs="Times New Roman"/>
          <w:color w:val="000000"/>
          <w:sz w:val="28"/>
          <w:szCs w:val="24"/>
        </w:rPr>
        <w:t>здравоохранение;</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w:t>
      </w:r>
      <w:r w:rsidRPr="004778A8">
        <w:rPr>
          <w:rFonts w:ascii="Times New Roman" w:eastAsia="Times New Roman" w:hAnsi="Times New Roman" w:cs="Times New Roman"/>
          <w:color w:val="000000"/>
          <w:sz w:val="28"/>
          <w:szCs w:val="24"/>
        </w:rPr>
        <w:t>образование;</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о</w:t>
      </w:r>
      <w:r w:rsidRPr="004778A8">
        <w:rPr>
          <w:rFonts w:ascii="Times New Roman" w:eastAsia="Times New Roman" w:hAnsi="Times New Roman" w:cs="Times New Roman"/>
          <w:color w:val="000000"/>
          <w:sz w:val="28"/>
          <w:szCs w:val="24"/>
        </w:rPr>
        <w:t>бслуживание жилищно-коммунального хозяйства;</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овощеводство и растениеводство;</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животноводство;</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пассажирские перевозки;</w:t>
      </w:r>
    </w:p>
    <w:p w:rsidR="00586609" w:rsidRPr="004778A8" w:rsidRDefault="00586609" w:rsidP="00586609">
      <w:pPr>
        <w:tabs>
          <w:tab w:val="left" w:pos="142"/>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заготовительная деятельность;</w:t>
      </w:r>
    </w:p>
    <w:p w:rsidR="00586609" w:rsidRDefault="00586609" w:rsidP="00586609">
      <w:pPr>
        <w:tabs>
          <w:tab w:val="left" w:pos="0"/>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развитие придорожного сервиса;</w:t>
      </w:r>
    </w:p>
    <w:p w:rsidR="00586609" w:rsidRDefault="00586609" w:rsidP="00586609">
      <w:pPr>
        <w:tabs>
          <w:tab w:val="left" w:pos="0"/>
        </w:tabs>
        <w:spacing w:after="0" w:line="240" w:lineRule="auto"/>
        <w:ind w:firstLine="851"/>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 развитие туризма;</w:t>
      </w:r>
    </w:p>
    <w:p w:rsidR="00586609" w:rsidRDefault="00586609" w:rsidP="00586609">
      <w:pPr>
        <w:tabs>
          <w:tab w:val="left" w:pos="0"/>
        </w:tabs>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организация культурно</w:t>
      </w:r>
      <w:r>
        <w:rPr>
          <w:rFonts w:ascii="Times New Roman" w:eastAsia="Times New Roman" w:hAnsi="Times New Roman" w:cs="Times New Roman"/>
          <w:color w:val="000000"/>
          <w:sz w:val="28"/>
          <w:szCs w:val="24"/>
        </w:rPr>
        <w:t>-спортивного и массового досуга.</w:t>
      </w:r>
    </w:p>
    <w:p w:rsidR="00586609" w:rsidRDefault="00586609" w:rsidP="00586609">
      <w:pPr>
        <w:spacing w:after="0" w:line="240" w:lineRule="auto"/>
        <w:ind w:firstLine="851"/>
        <w:jc w:val="both"/>
        <w:rPr>
          <w:rFonts w:ascii="Times New Roman" w:hAnsi="Times New Roman" w:cs="Times New Roman"/>
          <w:sz w:val="28"/>
          <w:szCs w:val="28"/>
        </w:rPr>
      </w:pPr>
      <w:r w:rsidRPr="00B81DB9">
        <w:rPr>
          <w:rFonts w:ascii="Times New Roman" w:hAnsi="Times New Roman" w:cs="Times New Roman"/>
          <w:sz w:val="28"/>
          <w:szCs w:val="28"/>
        </w:rPr>
        <w:t>Достижение цели и решение задач обеспечивается путем реализации комплекса нормативно-правовых, организационных</w:t>
      </w:r>
      <w:r>
        <w:rPr>
          <w:rFonts w:ascii="Times New Roman" w:hAnsi="Times New Roman" w:cs="Times New Roman"/>
          <w:sz w:val="28"/>
          <w:szCs w:val="28"/>
        </w:rPr>
        <w:t xml:space="preserve">, </w:t>
      </w:r>
      <w:r w:rsidRPr="00B81DB9">
        <w:rPr>
          <w:rFonts w:ascii="Times New Roman" w:hAnsi="Times New Roman" w:cs="Times New Roman"/>
          <w:sz w:val="28"/>
          <w:szCs w:val="28"/>
        </w:rPr>
        <w:t>финансовых мер и мероприятий.</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Поддержка субъектов малого и среднего предпринимательства при реализации данной программы  осуществляется на принципах:</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доступности инфраструктуры поддержки</w:t>
      </w:r>
      <w:r w:rsidRPr="002C487F">
        <w:t xml:space="preserve"> </w:t>
      </w:r>
      <w:r w:rsidRPr="002C487F">
        <w:rPr>
          <w:rFonts w:ascii="Times New Roman" w:hAnsi="Times New Roman" w:cs="Times New Roman"/>
          <w:sz w:val="28"/>
          <w:szCs w:val="28"/>
        </w:rPr>
        <w:t>субъектов малого и среднего предпринимательства</w:t>
      </w:r>
      <w:r>
        <w:rPr>
          <w:rFonts w:ascii="Times New Roman" w:hAnsi="Times New Roman" w:cs="Times New Roman"/>
          <w:sz w:val="28"/>
          <w:szCs w:val="28"/>
        </w:rPr>
        <w:t xml:space="preserve"> для всех субъектов малого и среднего и предпринимательства;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равного доступа</w:t>
      </w:r>
      <w:r w:rsidRPr="002C487F">
        <w:t xml:space="preserve"> </w:t>
      </w:r>
      <w:r w:rsidRPr="002C487F">
        <w:rPr>
          <w:rFonts w:ascii="Times New Roman" w:hAnsi="Times New Roman" w:cs="Times New Roman"/>
          <w:sz w:val="28"/>
          <w:szCs w:val="28"/>
        </w:rPr>
        <w:t>субъектов малого и среднего предпринимательства</w:t>
      </w:r>
      <w:r>
        <w:rPr>
          <w:rFonts w:ascii="Times New Roman" w:hAnsi="Times New Roman" w:cs="Times New Roman"/>
          <w:sz w:val="28"/>
          <w:szCs w:val="28"/>
        </w:rPr>
        <w:t>, соответствующих критериям, предусмотренным, федеральной, республиканской и муниципальной  программами развития</w:t>
      </w:r>
      <w:r w:rsidRPr="002C487F">
        <w:t xml:space="preserve"> </w:t>
      </w:r>
      <w:r w:rsidRPr="002C487F">
        <w:rPr>
          <w:rFonts w:ascii="Times New Roman" w:hAnsi="Times New Roman" w:cs="Times New Roman"/>
          <w:sz w:val="28"/>
          <w:szCs w:val="28"/>
        </w:rPr>
        <w:t>субъектов малого и среднего предпринимательства</w:t>
      </w:r>
      <w:r>
        <w:rPr>
          <w:rFonts w:ascii="Times New Roman" w:hAnsi="Times New Roman" w:cs="Times New Roman"/>
          <w:sz w:val="28"/>
          <w:szCs w:val="28"/>
        </w:rPr>
        <w:t>, к участию в соответствующих программах;</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оказания поддержки с соблюдением требований, установленных Федеральным законом от 26 июля 2006 года № 135-ФЗ «О защите конкуренции»;</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открытости процедур оказания поддержки.</w:t>
      </w:r>
    </w:p>
    <w:p w:rsidR="00586609" w:rsidRDefault="007543AA" w:rsidP="00586609">
      <w:pPr>
        <w:spacing w:after="0" w:line="240" w:lineRule="auto"/>
        <w:ind w:firstLine="851"/>
        <w:jc w:val="both"/>
        <w:rPr>
          <w:rFonts w:ascii="Times New Roman" w:hAnsi="Times New Roman" w:cs="Times New Roman"/>
          <w:sz w:val="28"/>
          <w:szCs w:val="28"/>
        </w:rPr>
      </w:pPr>
      <w:bookmarkStart w:id="198" w:name="_Toc462901415"/>
      <w:r>
        <w:rPr>
          <w:rFonts w:ascii="Times New Roman" w:hAnsi="Times New Roman" w:cs="Times New Roman"/>
          <w:sz w:val="28"/>
          <w:szCs w:val="28"/>
        </w:rPr>
        <w:t xml:space="preserve">Для </w:t>
      </w:r>
      <w:r w:rsidR="00586609">
        <w:rPr>
          <w:rFonts w:ascii="Times New Roman" w:hAnsi="Times New Roman" w:cs="Times New Roman"/>
          <w:sz w:val="28"/>
          <w:szCs w:val="28"/>
        </w:rPr>
        <w:t>с</w:t>
      </w:r>
      <w:r w:rsidR="00586609" w:rsidRPr="00400FAA">
        <w:rPr>
          <w:rFonts w:ascii="Times New Roman" w:hAnsi="Times New Roman" w:cs="Times New Roman"/>
          <w:sz w:val="28"/>
          <w:szCs w:val="28"/>
        </w:rPr>
        <w:t>оздани</w:t>
      </w:r>
      <w:r w:rsidR="00586609">
        <w:rPr>
          <w:rFonts w:ascii="Times New Roman" w:hAnsi="Times New Roman" w:cs="Times New Roman"/>
          <w:sz w:val="28"/>
          <w:szCs w:val="28"/>
        </w:rPr>
        <w:t>я</w:t>
      </w:r>
      <w:r w:rsidR="00586609" w:rsidRPr="00400FAA">
        <w:rPr>
          <w:rFonts w:ascii="Times New Roman" w:hAnsi="Times New Roman" w:cs="Times New Roman"/>
          <w:sz w:val="28"/>
          <w:szCs w:val="28"/>
        </w:rPr>
        <w:t xml:space="preserve"> новых форм и развити</w:t>
      </w:r>
      <w:r w:rsidR="00586609">
        <w:rPr>
          <w:rFonts w:ascii="Times New Roman" w:hAnsi="Times New Roman" w:cs="Times New Roman"/>
          <w:sz w:val="28"/>
          <w:szCs w:val="28"/>
        </w:rPr>
        <w:t>я</w:t>
      </w:r>
      <w:r w:rsidR="00586609" w:rsidRPr="00400FAA">
        <w:rPr>
          <w:rFonts w:ascii="Times New Roman" w:hAnsi="Times New Roman" w:cs="Times New Roman"/>
          <w:sz w:val="28"/>
          <w:szCs w:val="28"/>
        </w:rPr>
        <w:t xml:space="preserve"> имеющейся инфраструктуры поддержки предпринимательства</w:t>
      </w:r>
      <w:bookmarkEnd w:id="198"/>
      <w:r w:rsidR="00586609">
        <w:rPr>
          <w:rFonts w:ascii="Times New Roman" w:hAnsi="Times New Roman" w:cs="Times New Roman"/>
          <w:sz w:val="28"/>
          <w:szCs w:val="28"/>
        </w:rPr>
        <w:t xml:space="preserve"> необходимо с</w:t>
      </w:r>
      <w:bookmarkStart w:id="199" w:name="_Toc462901416"/>
      <w:r w:rsidR="00586609" w:rsidRPr="00400FAA">
        <w:rPr>
          <w:rFonts w:ascii="Times New Roman" w:hAnsi="Times New Roman" w:cs="Times New Roman"/>
          <w:sz w:val="28"/>
          <w:szCs w:val="28"/>
        </w:rPr>
        <w:t>оздание промышленных площадок с инфраструктурно-инженерным обустройством для привлечения инвесторов</w:t>
      </w:r>
      <w:bookmarkEnd w:id="199"/>
      <w:r w:rsidR="00586609">
        <w:rPr>
          <w:rFonts w:ascii="Times New Roman" w:hAnsi="Times New Roman" w:cs="Times New Roman"/>
          <w:sz w:val="28"/>
          <w:szCs w:val="28"/>
        </w:rPr>
        <w:t>, информирование потенциальных инвесторов о наличие производственных площадок для ведения бизнеса.</w:t>
      </w:r>
    </w:p>
    <w:p w:rsidR="00586609" w:rsidRPr="00D968CB" w:rsidRDefault="00586609" w:rsidP="00586609">
      <w:pPr>
        <w:spacing w:after="0" w:line="240" w:lineRule="auto"/>
        <w:ind w:firstLine="851"/>
        <w:jc w:val="both"/>
        <w:rPr>
          <w:rFonts w:ascii="Times New Roman" w:hAnsi="Times New Roman" w:cs="Times New Roman"/>
          <w:b/>
          <w:sz w:val="28"/>
          <w:szCs w:val="28"/>
        </w:rPr>
      </w:pPr>
      <w:r>
        <w:rPr>
          <w:rFonts w:ascii="Times New Roman" w:hAnsi="Times New Roman" w:cs="Times New Roman"/>
          <w:sz w:val="28"/>
          <w:szCs w:val="28"/>
        </w:rPr>
        <w:t xml:space="preserve">Одной  из новых  форм предлагается  </w:t>
      </w:r>
      <w:r w:rsidRPr="00D968CB">
        <w:rPr>
          <w:rFonts w:ascii="Times New Roman" w:hAnsi="Times New Roman" w:cs="Times New Roman"/>
          <w:b/>
          <w:sz w:val="28"/>
          <w:szCs w:val="28"/>
        </w:rPr>
        <w:t>туристическое направление.</w:t>
      </w:r>
    </w:p>
    <w:p w:rsidR="00586609" w:rsidRPr="00D968CB" w:rsidRDefault="00586609" w:rsidP="00586609">
      <w:pPr>
        <w:spacing w:after="0" w:line="240" w:lineRule="auto"/>
        <w:ind w:firstLine="851"/>
        <w:jc w:val="both"/>
        <w:rPr>
          <w:rFonts w:ascii="Times New Roman" w:hAnsi="Times New Roman" w:cs="Times New Roman"/>
          <w:sz w:val="28"/>
          <w:szCs w:val="28"/>
        </w:rPr>
      </w:pPr>
      <w:r w:rsidRPr="00D968CB">
        <w:rPr>
          <w:rFonts w:ascii="Times New Roman" w:hAnsi="Times New Roman" w:cs="Times New Roman"/>
          <w:sz w:val="28"/>
          <w:szCs w:val="28"/>
        </w:rPr>
        <w:t xml:space="preserve">На территории Азнакаевского района имеется </w:t>
      </w:r>
      <w:r w:rsidRPr="00CC3BBF">
        <w:rPr>
          <w:rFonts w:ascii="Times New Roman" w:hAnsi="Times New Roman" w:cs="Times New Roman"/>
          <w:sz w:val="28"/>
          <w:szCs w:val="28"/>
        </w:rPr>
        <w:t>природный заказник Чатыр-Тау и Мальбагушевский природный заказник</w:t>
      </w:r>
      <w:r w:rsidRPr="00D968CB">
        <w:rPr>
          <w:rFonts w:ascii="Times New Roman" w:hAnsi="Times New Roman" w:cs="Times New Roman"/>
          <w:sz w:val="28"/>
          <w:szCs w:val="28"/>
        </w:rPr>
        <w:t xml:space="preserve"> площадью более  48 тыс. гектаров. В целях сохранения уникальных природных комплексов, для сохранения и воспроизводства животного, растительного мира, которые под влиянием хозяйственной деятельности находятся на грани исчезновения предусмотрено создание и развитие особо охраняемых природных территорий. </w:t>
      </w:r>
    </w:p>
    <w:p w:rsidR="00586609" w:rsidRPr="00D968CB" w:rsidRDefault="00586609" w:rsidP="00586609">
      <w:pPr>
        <w:spacing w:after="0" w:line="240" w:lineRule="auto"/>
        <w:ind w:firstLine="851"/>
        <w:jc w:val="both"/>
        <w:rPr>
          <w:rFonts w:ascii="Times New Roman" w:hAnsi="Times New Roman" w:cs="Times New Roman"/>
          <w:sz w:val="28"/>
          <w:szCs w:val="28"/>
        </w:rPr>
      </w:pPr>
      <w:r w:rsidRPr="00D968CB">
        <w:rPr>
          <w:rFonts w:ascii="Times New Roman" w:hAnsi="Times New Roman" w:cs="Times New Roman"/>
          <w:sz w:val="28"/>
          <w:szCs w:val="28"/>
        </w:rPr>
        <w:t>На территории самой  высокой  точки  Республики Татарстан – горы Чатыр Тау планируется строительство пансионата отдыха с организацией горнолыжной трассы, организаций полетов на парапланах, воздушных  шарах. Привлечение  туристов, спортсменов международного масштаба. Доходы от организации  соревнований, деятельности пансионата также пополняли бы местный бюджет.</w:t>
      </w:r>
    </w:p>
    <w:p w:rsidR="00586609" w:rsidRPr="00D968CB"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Второе направление   – </w:t>
      </w:r>
      <w:r w:rsidRPr="00716788">
        <w:rPr>
          <w:rFonts w:ascii="Times New Roman" w:hAnsi="Times New Roman" w:cs="Times New Roman"/>
          <w:b/>
          <w:sz w:val="28"/>
          <w:szCs w:val="28"/>
        </w:rPr>
        <w:t>народные  промыслы.</w:t>
      </w:r>
      <w:r w:rsidRPr="00D968CB">
        <w:rPr>
          <w:rFonts w:ascii="Times New Roman" w:hAnsi="Times New Roman" w:cs="Times New Roman"/>
          <w:sz w:val="28"/>
          <w:szCs w:val="28"/>
        </w:rPr>
        <w:t xml:space="preserve">          </w:t>
      </w:r>
    </w:p>
    <w:p w:rsidR="00586609" w:rsidRPr="00D968CB" w:rsidRDefault="00586609" w:rsidP="00586609">
      <w:pPr>
        <w:spacing w:after="0" w:line="240" w:lineRule="auto"/>
        <w:ind w:firstLine="851"/>
        <w:jc w:val="both"/>
        <w:rPr>
          <w:rFonts w:ascii="Times New Roman" w:hAnsi="Times New Roman" w:cs="Times New Roman"/>
          <w:sz w:val="28"/>
          <w:szCs w:val="28"/>
        </w:rPr>
      </w:pPr>
      <w:r w:rsidRPr="00D968CB">
        <w:rPr>
          <w:rFonts w:ascii="Times New Roman" w:hAnsi="Times New Roman" w:cs="Times New Roman"/>
          <w:sz w:val="28"/>
          <w:szCs w:val="28"/>
        </w:rPr>
        <w:t>В пгт. Актюбинский Азнакаевского муниципального района успешно  действует ООО «Актубэ уенчыгы»</w:t>
      </w:r>
      <w:r>
        <w:rPr>
          <w:rFonts w:ascii="Times New Roman" w:hAnsi="Times New Roman" w:cs="Times New Roman"/>
          <w:sz w:val="28"/>
          <w:szCs w:val="28"/>
        </w:rPr>
        <w:t xml:space="preserve">, в городе Азнакаево – ООО «Азнакаевские сувениры». </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C62A3C">
        <w:rPr>
          <w:rFonts w:ascii="Times New Roman" w:hAnsi="Times New Roman" w:cs="Times New Roman"/>
          <w:sz w:val="28"/>
          <w:szCs w:val="28"/>
          <w:shd w:val="clear" w:color="auto" w:fill="FFFFFF"/>
        </w:rPr>
        <w:t xml:space="preserve">Ниша для искушенных мастеров и любителей нестандартного подхода – изготовление  кукол. Мы привыкли, что куклы в основном изготавливаются для девочек, которые шьют им наряды или </w:t>
      </w:r>
      <w:r w:rsidRPr="00CC3BBF">
        <w:rPr>
          <w:rFonts w:ascii="Times New Roman" w:hAnsi="Times New Roman" w:cs="Times New Roman"/>
          <w:sz w:val="28"/>
          <w:szCs w:val="28"/>
          <w:shd w:val="clear" w:color="auto" w:fill="FFFFFF"/>
        </w:rPr>
        <w:t>играют</w:t>
      </w:r>
      <w:r w:rsidRPr="00F365D6">
        <w:rPr>
          <w:rFonts w:ascii="Times New Roman" w:hAnsi="Times New Roman" w:cs="Times New Roman"/>
          <w:sz w:val="28"/>
          <w:szCs w:val="28"/>
          <w:shd w:val="clear" w:color="auto" w:fill="FFFFFF"/>
        </w:rPr>
        <w:t xml:space="preserve"> с младенцами.</w:t>
      </w:r>
      <w:r w:rsidRPr="00C62A3C">
        <w:rPr>
          <w:rFonts w:ascii="Times New Roman" w:hAnsi="Times New Roman" w:cs="Times New Roman"/>
          <w:sz w:val="28"/>
          <w:szCs w:val="28"/>
          <w:shd w:val="clear" w:color="auto" w:fill="FFFFFF"/>
        </w:rPr>
        <w:t xml:space="preserve"> Но сегодня куклу может приобрести для себя взрослый состоявшийся человек, который хорошо зарабатывает и хочет, чтобы в окружающем его интерьере присутствовало что-то экстраординарное и уникальное, авторское. Бизнес на хендмейде, особенно авторском и уникальном, сейчас очень популярен.  Особую касту клиентов составляют люди, которые что-либо коллекционируют. Стоит сразу отметить, что такое удовольствие – не из дешевых, так как оплачивается не только труд мастера, но также и дорогостоящие материалы. Одежду для таких кукол мастера тоже шьют и украшают вручную. Коллекционная кукла не имеет ничего общего с детской игрушкой. Такие куклы могут использоваться только для украшения интерьера, в качестве экспоната в домашнем музее и для настольных игр у настоящих ценителей мастерства.</w:t>
      </w:r>
      <w:r>
        <w:rPr>
          <w:rFonts w:ascii="Times New Roman" w:hAnsi="Times New Roman" w:cs="Times New Roman"/>
          <w:sz w:val="28"/>
          <w:szCs w:val="28"/>
          <w:shd w:val="clear" w:color="auto" w:fill="FFFFFF"/>
        </w:rPr>
        <w:t xml:space="preserve"> </w:t>
      </w:r>
    </w:p>
    <w:p w:rsidR="00586609" w:rsidRPr="00C62A3C" w:rsidRDefault="00586609" w:rsidP="00586609">
      <w:pPr>
        <w:spacing w:after="0" w:line="240" w:lineRule="auto"/>
        <w:ind w:firstLine="851"/>
        <w:jc w:val="both"/>
        <w:rPr>
          <w:rFonts w:ascii="Times New Roman" w:hAnsi="Times New Roman" w:cs="Times New Roman"/>
          <w:sz w:val="28"/>
          <w:szCs w:val="28"/>
          <w:shd w:val="clear" w:color="auto" w:fill="FFFFFF"/>
        </w:rPr>
      </w:pPr>
      <w:r w:rsidRPr="00C62A3C">
        <w:rPr>
          <w:rFonts w:ascii="Times New Roman" w:hAnsi="Times New Roman" w:cs="Times New Roman"/>
          <w:sz w:val="28"/>
          <w:szCs w:val="28"/>
          <w:shd w:val="clear" w:color="auto" w:fill="FFFFFF"/>
        </w:rPr>
        <w:t xml:space="preserve">Куклы ООО «Актубэ уенчыгы» выполнены  в национальном стиле. В настоящее время   очень широко продаются  на территории Республики Татарстан, Булгар, Свияжск, при  проведении мероприятий  различного  уровня (Универсиада,  Чемпионаты мира и России). </w:t>
      </w:r>
    </w:p>
    <w:p w:rsidR="00586609" w:rsidRPr="00B97F8C" w:rsidRDefault="00586609" w:rsidP="00586609">
      <w:pPr>
        <w:spacing w:after="0" w:line="240" w:lineRule="auto"/>
        <w:ind w:firstLine="851"/>
        <w:jc w:val="both"/>
        <w:rPr>
          <w:rFonts w:ascii="Times New Roman" w:hAnsi="Times New Roman" w:cs="Times New Roman"/>
          <w:sz w:val="28"/>
          <w:szCs w:val="28"/>
          <w:shd w:val="clear" w:color="auto" w:fill="FFFFFF"/>
        </w:rPr>
      </w:pPr>
      <w:r w:rsidRPr="00B97F8C">
        <w:rPr>
          <w:rFonts w:ascii="Times New Roman" w:hAnsi="Times New Roman" w:cs="Times New Roman"/>
          <w:sz w:val="28"/>
          <w:szCs w:val="28"/>
          <w:shd w:val="clear" w:color="auto" w:fill="FFFFFF"/>
        </w:rPr>
        <w:t>Визит</w:t>
      </w:r>
      <w:r>
        <w:rPr>
          <w:rFonts w:ascii="Times New Roman" w:hAnsi="Times New Roman" w:cs="Times New Roman"/>
          <w:sz w:val="28"/>
          <w:szCs w:val="28"/>
          <w:shd w:val="clear" w:color="auto" w:fill="FFFFFF"/>
        </w:rPr>
        <w:t>н</w:t>
      </w:r>
      <w:r w:rsidRPr="00B97F8C">
        <w:rPr>
          <w:rFonts w:ascii="Times New Roman" w:hAnsi="Times New Roman" w:cs="Times New Roman"/>
          <w:sz w:val="28"/>
          <w:szCs w:val="28"/>
          <w:shd w:val="clear" w:color="auto" w:fill="FFFFFF"/>
        </w:rPr>
        <w:t xml:space="preserve">ой карточкой города Азнакаево  стали  бессменные  куклы Галины  Герк – основателя ООО «Азнакаевская  игрушка». </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B97F8C">
        <w:rPr>
          <w:rFonts w:ascii="Times New Roman" w:hAnsi="Times New Roman" w:cs="Times New Roman"/>
          <w:sz w:val="28"/>
          <w:szCs w:val="28"/>
          <w:shd w:val="clear" w:color="auto" w:fill="FFFFFF"/>
        </w:rPr>
        <w:lastRenderedPageBreak/>
        <w:t>Вместо безликих игрушек можем предложить уникальные работы наших умельцев. Старания наших народных умельцев не пропали даром - Азнакаевскую игрушку теперь можно встретить не только в соседних городах и районах, но и за рубежом. Гости, члены различных делегаций с удовольствием увозят с собой в подарок или в память о пребывании в наших краях кукол в красивых национальных одеяниях. Каждая из них - своего рода эксклюзивная вещь, выполненная руками настоящего мастера.</w:t>
      </w:r>
      <w:r>
        <w:rPr>
          <w:rFonts w:ascii="Times New Roman" w:hAnsi="Times New Roman" w:cs="Times New Roman"/>
          <w:sz w:val="28"/>
          <w:szCs w:val="28"/>
          <w:shd w:val="clear" w:color="auto" w:fill="FFFFFF"/>
        </w:rPr>
        <w:t xml:space="preserve"> </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B97F8C">
        <w:rPr>
          <w:rFonts w:ascii="Times New Roman" w:hAnsi="Times New Roman" w:cs="Times New Roman"/>
          <w:sz w:val="28"/>
          <w:szCs w:val="28"/>
          <w:shd w:val="clear" w:color="auto" w:fill="FFFFFF"/>
        </w:rPr>
        <w:t>Дом народного промысла обеспечил работой около десятка человек, большинство из них - инвалиды, родители детей-инвалидов. А предприниматель Галина Герк уже горит новыми планами - создать новые рабочие места, разрабатывает новые узоры, совершенствует методы работы мастеров</w:t>
      </w:r>
      <w:r>
        <w:rPr>
          <w:rFonts w:ascii="Times New Roman" w:hAnsi="Times New Roman" w:cs="Times New Roman"/>
          <w:sz w:val="28"/>
          <w:szCs w:val="28"/>
          <w:shd w:val="clear" w:color="auto" w:fill="FFFFFF"/>
        </w:rPr>
        <w:t xml:space="preserve">.  Общество  </w:t>
      </w:r>
      <w:r w:rsidRPr="00B97F8C">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и сегодня  ищет </w:t>
      </w:r>
      <w:r w:rsidRPr="00B97F8C">
        <w:rPr>
          <w:rFonts w:ascii="Times New Roman" w:hAnsi="Times New Roman" w:cs="Times New Roman"/>
          <w:sz w:val="28"/>
          <w:szCs w:val="28"/>
          <w:shd w:val="clear" w:color="auto" w:fill="FFFFFF"/>
        </w:rPr>
        <w:t xml:space="preserve"> новые таланты, обладающие умением работать в этом направлении, людей, увлеченных изготовлением различных поделок</w:t>
      </w:r>
      <w:r>
        <w:rPr>
          <w:rFonts w:ascii="Times New Roman" w:hAnsi="Times New Roman" w:cs="Times New Roman"/>
          <w:sz w:val="28"/>
          <w:szCs w:val="28"/>
          <w:shd w:val="clear" w:color="auto" w:fill="FFFFFF"/>
        </w:rPr>
        <w:t xml:space="preserve">. </w:t>
      </w:r>
    </w:p>
    <w:p w:rsidR="00586609" w:rsidRPr="00B97F8C" w:rsidRDefault="00586609" w:rsidP="00586609">
      <w:pPr>
        <w:spacing w:after="0" w:line="240" w:lineRule="auto"/>
        <w:ind w:firstLine="851"/>
        <w:jc w:val="both"/>
        <w:rPr>
          <w:rFonts w:ascii="Times New Roman" w:hAnsi="Times New Roman" w:cs="Times New Roman"/>
          <w:color w:val="2E2E2E"/>
          <w:sz w:val="28"/>
          <w:szCs w:val="28"/>
          <w:shd w:val="clear" w:color="auto" w:fill="FFFFFF"/>
        </w:rPr>
      </w:pPr>
      <w:r w:rsidRPr="00B97F8C">
        <w:rPr>
          <w:rFonts w:ascii="Times New Roman" w:hAnsi="Times New Roman" w:cs="Times New Roman"/>
          <w:color w:val="2E2E2E"/>
          <w:sz w:val="28"/>
          <w:szCs w:val="28"/>
          <w:shd w:val="clear" w:color="auto" w:fill="FFFFFF"/>
        </w:rPr>
        <w:t xml:space="preserve"> </w:t>
      </w:r>
    </w:p>
    <w:p w:rsidR="00586609" w:rsidRPr="005949FE" w:rsidRDefault="00586609" w:rsidP="00586609">
      <w:pPr>
        <w:spacing w:after="0" w:line="240" w:lineRule="auto"/>
        <w:ind w:firstLine="851"/>
        <w:jc w:val="both"/>
        <w:rPr>
          <w:rFonts w:ascii="Times New Roman" w:hAnsi="Times New Roman" w:cs="Times New Roman"/>
          <w:b/>
          <w:sz w:val="28"/>
          <w:szCs w:val="28"/>
        </w:rPr>
      </w:pPr>
      <w:r>
        <w:rPr>
          <w:rFonts w:ascii="Times New Roman" w:hAnsi="Times New Roman" w:cs="Times New Roman"/>
          <w:sz w:val="28"/>
          <w:szCs w:val="28"/>
        </w:rPr>
        <w:t xml:space="preserve">Новое направление в предпринимательстве - </w:t>
      </w:r>
      <w:r w:rsidRPr="005949FE">
        <w:rPr>
          <w:rFonts w:ascii="Times New Roman" w:hAnsi="Times New Roman" w:cs="Times New Roman"/>
          <w:b/>
          <w:sz w:val="28"/>
          <w:szCs w:val="28"/>
        </w:rPr>
        <w:t xml:space="preserve">развитие </w:t>
      </w:r>
      <w:r w:rsidRPr="005949FE">
        <w:rPr>
          <w:rFonts w:ascii="Times New Roman" w:hAnsi="Times New Roman" w:cs="Times New Roman"/>
          <w:b/>
          <w:sz w:val="28"/>
          <w:szCs w:val="28"/>
          <w:lang w:val="en-US"/>
        </w:rPr>
        <w:t>IT</w:t>
      </w:r>
      <w:r w:rsidRPr="005949FE">
        <w:rPr>
          <w:rFonts w:ascii="Times New Roman" w:hAnsi="Times New Roman" w:cs="Times New Roman"/>
          <w:b/>
          <w:sz w:val="28"/>
          <w:szCs w:val="28"/>
        </w:rPr>
        <w:t>-технологий</w:t>
      </w:r>
      <w:r>
        <w:rPr>
          <w:rFonts w:ascii="Times New Roman" w:hAnsi="Times New Roman" w:cs="Times New Roman"/>
          <w:b/>
          <w:sz w:val="28"/>
          <w:szCs w:val="28"/>
        </w:rPr>
        <w:t>.</w:t>
      </w:r>
    </w:p>
    <w:p w:rsidR="00586609" w:rsidRPr="00C62A3C" w:rsidRDefault="00586609" w:rsidP="00586609">
      <w:pPr>
        <w:spacing w:after="0" w:line="240" w:lineRule="auto"/>
        <w:ind w:firstLine="851"/>
        <w:jc w:val="both"/>
        <w:rPr>
          <w:rFonts w:ascii="Times New Roman" w:hAnsi="Times New Roman" w:cs="Times New Roman"/>
          <w:sz w:val="28"/>
          <w:szCs w:val="28"/>
        </w:rPr>
      </w:pPr>
      <w:bookmarkStart w:id="200" w:name="_Toc462901417"/>
      <w:r w:rsidRPr="00C62A3C">
        <w:rPr>
          <w:rFonts w:ascii="Times New Roman" w:hAnsi="Times New Roman" w:cs="Times New Roman"/>
          <w:sz w:val="28"/>
          <w:szCs w:val="28"/>
        </w:rPr>
        <w:t>Развитие кадрового потенциала предпринимательства</w:t>
      </w:r>
      <w:bookmarkEnd w:id="200"/>
      <w:r w:rsidRPr="00C62A3C">
        <w:rPr>
          <w:rFonts w:ascii="Times New Roman" w:hAnsi="Times New Roman" w:cs="Times New Roman"/>
          <w:sz w:val="28"/>
          <w:szCs w:val="28"/>
        </w:rPr>
        <w:t>.</w:t>
      </w:r>
      <w:bookmarkStart w:id="201" w:name="_Toc462901418"/>
      <w:r w:rsidRPr="00C62A3C">
        <w:rPr>
          <w:rFonts w:ascii="Times New Roman" w:hAnsi="Times New Roman" w:cs="Times New Roman"/>
          <w:sz w:val="28"/>
          <w:szCs w:val="28"/>
        </w:rPr>
        <w:t xml:space="preserve"> Организация и проведение ярмарок вакансий.</w:t>
      </w:r>
      <w:bookmarkEnd w:id="201"/>
      <w:r w:rsidRPr="00C62A3C">
        <w:rPr>
          <w:rFonts w:ascii="Times New Roman" w:hAnsi="Times New Roman" w:cs="Times New Roman"/>
          <w:sz w:val="28"/>
          <w:szCs w:val="28"/>
        </w:rPr>
        <w:t xml:space="preserve"> Информирование и организация обучения на различных семинарах, мастер-классах, тренингах. </w:t>
      </w:r>
    </w:p>
    <w:p w:rsidR="00586609" w:rsidRDefault="00586609" w:rsidP="00586609">
      <w:pPr>
        <w:spacing w:after="0" w:line="240" w:lineRule="auto"/>
        <w:ind w:firstLine="851"/>
        <w:jc w:val="both"/>
        <w:rPr>
          <w:rFonts w:ascii="Times New Roman" w:hAnsi="Times New Roman" w:cs="Times New Roman"/>
          <w:sz w:val="28"/>
          <w:szCs w:val="28"/>
        </w:rPr>
      </w:pPr>
      <w:r w:rsidRPr="00C62A3C">
        <w:rPr>
          <w:rFonts w:ascii="Times New Roman" w:hAnsi="Times New Roman" w:cs="Times New Roman"/>
          <w:sz w:val="28"/>
          <w:szCs w:val="28"/>
        </w:rPr>
        <w:t xml:space="preserve">В Азнакаевском  муниципальном районе    существует  много свободных  площадок и помещений  для  создания  условий </w:t>
      </w:r>
      <w:r>
        <w:rPr>
          <w:rFonts w:ascii="Times New Roman" w:hAnsi="Times New Roman" w:cs="Times New Roman"/>
          <w:sz w:val="28"/>
          <w:szCs w:val="28"/>
        </w:rPr>
        <w:t xml:space="preserve">малому и среднему предпринимательству занятому </w:t>
      </w:r>
      <w:r w:rsidRPr="00C62A3C">
        <w:rPr>
          <w:rFonts w:ascii="Times New Roman" w:hAnsi="Times New Roman" w:cs="Times New Roman"/>
          <w:sz w:val="28"/>
          <w:szCs w:val="28"/>
        </w:rPr>
        <w:t xml:space="preserve"> </w:t>
      </w:r>
      <w:r w:rsidRPr="00C62A3C">
        <w:rPr>
          <w:rFonts w:ascii="Times New Roman" w:hAnsi="Times New Roman" w:cs="Times New Roman"/>
          <w:sz w:val="28"/>
          <w:szCs w:val="28"/>
          <w:lang w:val="en-US"/>
        </w:rPr>
        <w:t>IT</w:t>
      </w:r>
      <w:r w:rsidRPr="00C62A3C">
        <w:rPr>
          <w:rFonts w:ascii="Times New Roman" w:hAnsi="Times New Roman" w:cs="Times New Roman"/>
          <w:sz w:val="28"/>
          <w:szCs w:val="28"/>
        </w:rPr>
        <w:t xml:space="preserve"> технологиям.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Сводное  муниципальное помещение в центре города Азнакаево, двухэтажное, площадью 1200 кв.м., с подведенными  телекоммуникациями (интернет, </w:t>
      </w:r>
      <w:r>
        <w:rPr>
          <w:rFonts w:ascii="Times New Roman" w:hAnsi="Times New Roman" w:cs="Times New Roman"/>
          <w:sz w:val="28"/>
          <w:szCs w:val="28"/>
          <w:lang w:val="en-US"/>
        </w:rPr>
        <w:t>WI</w:t>
      </w:r>
      <w:r w:rsidRPr="005949FE">
        <w:rPr>
          <w:rFonts w:ascii="Times New Roman" w:hAnsi="Times New Roman" w:cs="Times New Roman"/>
          <w:sz w:val="28"/>
          <w:szCs w:val="28"/>
        </w:rPr>
        <w:t>-</w:t>
      </w:r>
      <w:r>
        <w:rPr>
          <w:rFonts w:ascii="Times New Roman" w:hAnsi="Times New Roman" w:cs="Times New Roman"/>
          <w:sz w:val="28"/>
          <w:szCs w:val="28"/>
          <w:lang w:val="en-US"/>
        </w:rPr>
        <w:t>FI</w:t>
      </w:r>
      <w:r>
        <w:rPr>
          <w:rFonts w:ascii="Times New Roman" w:hAnsi="Times New Roman" w:cs="Times New Roman"/>
          <w:sz w:val="28"/>
          <w:szCs w:val="28"/>
        </w:rPr>
        <w:t xml:space="preserve">)  может стать центром  подготовки  специалистов   сверхбудущих технологий. </w:t>
      </w:r>
    </w:p>
    <w:p w:rsidR="00586609" w:rsidRPr="005949FE" w:rsidRDefault="00586609" w:rsidP="00586609">
      <w:pPr>
        <w:spacing w:after="0" w:line="240" w:lineRule="auto"/>
        <w:ind w:firstLine="851"/>
        <w:jc w:val="both"/>
        <w:rPr>
          <w:rFonts w:ascii="Times New Roman" w:hAnsi="Times New Roman" w:cs="Times New Roman"/>
          <w:sz w:val="28"/>
          <w:szCs w:val="28"/>
        </w:rPr>
      </w:pPr>
      <w:r w:rsidRPr="005949FE">
        <w:rPr>
          <w:rFonts w:ascii="Times New Roman" w:hAnsi="Times New Roman" w:cs="Times New Roman"/>
          <w:sz w:val="28"/>
          <w:szCs w:val="28"/>
        </w:rPr>
        <w:t xml:space="preserve">Каждая промышленная  площадка готова  предоставить  свободные   помещения, бизнес  партнерами  которых  могут  быть  технологические  парки крупнейших городов  России, </w:t>
      </w:r>
      <w:r w:rsidRPr="005949FE">
        <w:rPr>
          <w:rFonts w:ascii="Times New Roman" w:hAnsi="Times New Roman" w:cs="Times New Roman"/>
          <w:sz w:val="28"/>
          <w:szCs w:val="28"/>
          <w:lang w:val="en-US"/>
        </w:rPr>
        <w:t>IT</w:t>
      </w:r>
      <w:r w:rsidRPr="005949FE">
        <w:rPr>
          <w:rFonts w:ascii="Times New Roman" w:hAnsi="Times New Roman" w:cs="Times New Roman"/>
          <w:sz w:val="28"/>
          <w:szCs w:val="28"/>
        </w:rPr>
        <w:t xml:space="preserve"> Парки  городов Казани и Набережные Челны. </w:t>
      </w:r>
    </w:p>
    <w:p w:rsidR="00586609" w:rsidRDefault="00586609" w:rsidP="00586609">
      <w:pPr>
        <w:spacing w:after="0" w:line="240" w:lineRule="auto"/>
        <w:ind w:firstLine="851"/>
        <w:rPr>
          <w:rFonts w:ascii="Times New Roman" w:hAnsi="Times New Roman" w:cs="Times New Roman"/>
          <w:b/>
          <w:sz w:val="28"/>
        </w:rPr>
      </w:pPr>
    </w:p>
    <w:p w:rsidR="00586609" w:rsidRPr="00707478" w:rsidRDefault="00586609" w:rsidP="00CE66A6">
      <w:pPr>
        <w:pStyle w:val="2"/>
        <w:jc w:val="center"/>
        <w:rPr>
          <w:rFonts w:ascii="Times New Roman" w:hAnsi="Times New Roman" w:cs="Times New Roman"/>
          <w:color w:val="000000" w:themeColor="text1"/>
          <w:sz w:val="28"/>
          <w:szCs w:val="28"/>
        </w:rPr>
      </w:pPr>
      <w:bookmarkStart w:id="202" w:name="_Toc1570152"/>
      <w:bookmarkStart w:id="203" w:name="_Toc1571211"/>
      <w:bookmarkStart w:id="204" w:name="_Toc3552904"/>
      <w:r>
        <w:rPr>
          <w:rFonts w:ascii="Times New Roman" w:hAnsi="Times New Roman" w:cs="Times New Roman"/>
          <w:color w:val="000000" w:themeColor="text1"/>
          <w:sz w:val="28"/>
          <w:szCs w:val="28"/>
        </w:rPr>
        <w:t>1</w:t>
      </w:r>
      <w:r w:rsidRPr="00707478">
        <w:rPr>
          <w:rFonts w:ascii="Times New Roman" w:hAnsi="Times New Roman" w:cs="Times New Roman"/>
          <w:color w:val="000000" w:themeColor="text1"/>
          <w:sz w:val="28"/>
          <w:szCs w:val="28"/>
        </w:rPr>
        <w:t>.4. Развитие потребительского рынка</w:t>
      </w:r>
      <w:bookmarkEnd w:id="202"/>
      <w:bookmarkEnd w:id="203"/>
      <w:bookmarkEnd w:id="204"/>
    </w:p>
    <w:p w:rsidR="00586609" w:rsidRDefault="00586609" w:rsidP="00586609">
      <w:pPr>
        <w:spacing w:after="0" w:line="240" w:lineRule="auto"/>
        <w:ind w:firstLine="851"/>
        <w:jc w:val="both"/>
        <w:rPr>
          <w:rFonts w:ascii="Times New Roman" w:hAnsi="Times New Roman" w:cs="Times New Roman"/>
          <w:sz w:val="28"/>
        </w:rPr>
      </w:pPr>
      <w:r w:rsidRPr="004A152F">
        <w:rPr>
          <w:rFonts w:ascii="Times New Roman" w:hAnsi="Times New Roman" w:cs="Times New Roman"/>
          <w:sz w:val="28"/>
        </w:rPr>
        <w:t>Потребительский рынок — общественные отношения, основанные на соблюдении правовых норм, возникающие между государством, изготовителем, продавцом, исполнителем и потребителем в процессе изготовления, реализации, выполнения и эксплуатации товаров, работ и услуг.</w:t>
      </w:r>
    </w:p>
    <w:p w:rsidR="00586609" w:rsidRDefault="00586609" w:rsidP="00586609">
      <w:pPr>
        <w:spacing w:after="0" w:line="240" w:lineRule="auto"/>
        <w:ind w:firstLine="851"/>
        <w:jc w:val="both"/>
        <w:rPr>
          <w:rFonts w:ascii="Times New Roman" w:hAnsi="Times New Roman" w:cs="Times New Roman"/>
          <w:sz w:val="28"/>
        </w:rPr>
      </w:pPr>
      <w:r w:rsidRPr="004A152F">
        <w:rPr>
          <w:rFonts w:ascii="Times New Roman" w:hAnsi="Times New Roman" w:cs="Times New Roman"/>
          <w:sz w:val="28"/>
        </w:rPr>
        <w:t>Главной целью</w:t>
      </w:r>
      <w:r>
        <w:rPr>
          <w:rFonts w:ascii="Times New Roman" w:hAnsi="Times New Roman" w:cs="Times New Roman"/>
          <w:sz w:val="28"/>
        </w:rPr>
        <w:t xml:space="preserve"> развития</w:t>
      </w:r>
      <w:r w:rsidRPr="004A152F">
        <w:rPr>
          <w:rFonts w:ascii="Times New Roman" w:hAnsi="Times New Roman" w:cs="Times New Roman"/>
          <w:sz w:val="28"/>
        </w:rPr>
        <w:t xml:space="preserve"> государственного регулирования потребительского рынка является оптимизация потребностей, интересов и целей всех его участников, объединенных для необходимого достижения общественно значимых и приемлемых целей. Решение задач регулирования потребительского рынка направлено на обеспечение условий для гармоничного развития индивидуальных, коллективных и общественных потребностей в товарах и услугах, что можно рассматривать как гарантию устойчивого развития общества. Механизм государственного регулирования рынка потребительских товаров также основан на определенных принципах, соблюдение которых позволяет эффектив</w:t>
      </w:r>
      <w:r>
        <w:rPr>
          <w:rFonts w:ascii="Times New Roman" w:hAnsi="Times New Roman" w:cs="Times New Roman"/>
          <w:sz w:val="28"/>
        </w:rPr>
        <w:t>но достигать обозначенных целей.</w:t>
      </w: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rPr>
        <w:lastRenderedPageBreak/>
        <w:t>В Азнакаевском муниципальном районе идёт большой упор на развитие предпринимательства среди молодежи. Многие малые и средние предприятия готовят для себя молодых специалистов, обучают их основам предпринимательства, чтобы в дальнейшем подготовить для себя кадры или работать с уже имеющими представление о бизнесе молодыми предпринимателями.  Молодые таланты нашего района  п</w:t>
      </w:r>
      <w:r w:rsidRPr="001211CB">
        <w:rPr>
          <w:rFonts w:ascii="Times New Roman" w:hAnsi="Times New Roman" w:cs="Times New Roman"/>
          <w:sz w:val="28"/>
        </w:rPr>
        <w:t>о итогам отборочных соревнований в Москве Лицея №4 города Азнакаево заняли второе место в Национальном чемпионате «Молодые профе</w:t>
      </w:r>
      <w:r>
        <w:rPr>
          <w:rFonts w:ascii="Times New Roman" w:hAnsi="Times New Roman" w:cs="Times New Roman"/>
          <w:sz w:val="28"/>
        </w:rPr>
        <w:t xml:space="preserve">ссионалы» (WorldSkills Russia). </w:t>
      </w:r>
      <w:r w:rsidRPr="001211CB">
        <w:rPr>
          <w:rFonts w:ascii="Times New Roman" w:hAnsi="Times New Roman" w:cs="Times New Roman"/>
          <w:sz w:val="28"/>
        </w:rPr>
        <w:t>Они примут участие в финале, который состоится в Южно-Сахалинске</w:t>
      </w:r>
      <w:r>
        <w:rPr>
          <w:rFonts w:ascii="Times New Roman" w:hAnsi="Times New Roman" w:cs="Times New Roman"/>
          <w:sz w:val="28"/>
        </w:rPr>
        <w:t xml:space="preserve">. </w:t>
      </w:r>
    </w:p>
    <w:p w:rsidR="00586609" w:rsidRDefault="00586609" w:rsidP="00586609">
      <w:pPr>
        <w:spacing w:after="0" w:line="240" w:lineRule="auto"/>
        <w:ind w:firstLine="851"/>
        <w:jc w:val="both"/>
        <w:rPr>
          <w:rFonts w:ascii="Times New Roman" w:hAnsi="Times New Roman" w:cs="Times New Roman"/>
          <w:sz w:val="28"/>
        </w:rPr>
      </w:pPr>
      <w:r w:rsidRPr="001211CB">
        <w:rPr>
          <w:rFonts w:ascii="Times New Roman" w:hAnsi="Times New Roman" w:cs="Times New Roman"/>
          <w:sz w:val="28"/>
        </w:rPr>
        <w:t xml:space="preserve">Действуют многочисленные программы содействия субъектам малого и среднего предпринимательства - федеральные, республиканские и районные. Предприниматели Азнакаевского муниципального района активно участвуют в них. </w:t>
      </w:r>
    </w:p>
    <w:p w:rsidR="00586609" w:rsidRPr="006F25E6" w:rsidRDefault="00586609" w:rsidP="00586609">
      <w:pPr>
        <w:spacing w:after="0" w:line="240" w:lineRule="auto"/>
        <w:ind w:firstLine="851"/>
        <w:jc w:val="both"/>
        <w:rPr>
          <w:rFonts w:ascii="Times New Roman" w:hAnsi="Times New Roman" w:cs="Times New Roman"/>
          <w:sz w:val="28"/>
        </w:rPr>
      </w:pPr>
      <w:r w:rsidRPr="006F25E6">
        <w:rPr>
          <w:rFonts w:ascii="Times New Roman" w:hAnsi="Times New Roman" w:cs="Times New Roman"/>
          <w:sz w:val="28"/>
        </w:rPr>
        <w:t>Так, в 2018 за счет государственных программ поддержки малого бизнеса, реализуемых Министерствами: экономики, сельского хозяйства, труда и социальной защиты  различными видами под</w:t>
      </w:r>
      <w:r w:rsidR="00AE5776">
        <w:rPr>
          <w:rFonts w:ascii="Times New Roman" w:hAnsi="Times New Roman" w:cs="Times New Roman"/>
          <w:sz w:val="28"/>
        </w:rPr>
        <w:t xml:space="preserve">держки смогли воспользоваться </w:t>
      </w:r>
      <w:r w:rsidR="00AE5776" w:rsidRPr="00CB0617">
        <w:rPr>
          <w:rFonts w:ascii="Times New Roman" w:hAnsi="Times New Roman" w:cs="Times New Roman"/>
          <w:sz w:val="28"/>
        </w:rPr>
        <w:t>46</w:t>
      </w:r>
      <w:r w:rsidRPr="00CB0617">
        <w:rPr>
          <w:rFonts w:ascii="Times New Roman" w:hAnsi="Times New Roman" w:cs="Times New Roman"/>
          <w:sz w:val="28"/>
        </w:rPr>
        <w:t xml:space="preserve"> предс</w:t>
      </w:r>
      <w:r w:rsidR="00AE5776" w:rsidRPr="00CB0617">
        <w:rPr>
          <w:rFonts w:ascii="Times New Roman" w:hAnsi="Times New Roman" w:cs="Times New Roman"/>
          <w:sz w:val="28"/>
        </w:rPr>
        <w:t>тавителей СМП на общую сумму 23,2</w:t>
      </w:r>
      <w:r w:rsidRPr="00CB0617">
        <w:rPr>
          <w:rFonts w:ascii="Times New Roman" w:hAnsi="Times New Roman" w:cs="Times New Roman"/>
          <w:sz w:val="28"/>
        </w:rPr>
        <w:t xml:space="preserve"> миллионов рублей.</w:t>
      </w:r>
      <w:r w:rsidRPr="00CB0617">
        <w:t xml:space="preserve"> </w:t>
      </w:r>
      <w:r w:rsidRPr="00CB0617">
        <w:rPr>
          <w:rFonts w:ascii="Times New Roman" w:hAnsi="Times New Roman" w:cs="Times New Roman"/>
          <w:sz w:val="28"/>
          <w:szCs w:val="28"/>
        </w:rPr>
        <w:t xml:space="preserve">В том </w:t>
      </w:r>
      <w:r w:rsidRPr="00CB0617">
        <w:rPr>
          <w:rFonts w:ascii="Times New Roman" w:hAnsi="Times New Roman" w:cs="Times New Roman"/>
          <w:sz w:val="28"/>
        </w:rPr>
        <w:t>числе среди 67</w:t>
      </w:r>
      <w:r w:rsidRPr="006F25E6">
        <w:rPr>
          <w:rFonts w:ascii="Times New Roman" w:hAnsi="Times New Roman" w:cs="Times New Roman"/>
          <w:sz w:val="28"/>
        </w:rPr>
        <w:t xml:space="preserve"> победителей по республике в номинации «Начинающий фермер» 5 азнакаевцев получили помощь в размере 12 млн.руб.</w:t>
      </w:r>
    </w:p>
    <w:p w:rsidR="00586609" w:rsidRDefault="00586609" w:rsidP="00586609">
      <w:pPr>
        <w:spacing w:after="0" w:line="240" w:lineRule="auto"/>
        <w:ind w:firstLine="851"/>
        <w:jc w:val="both"/>
        <w:rPr>
          <w:rFonts w:ascii="Times New Roman" w:hAnsi="Times New Roman" w:cs="Times New Roman"/>
          <w:sz w:val="28"/>
        </w:rPr>
      </w:pPr>
      <w:r w:rsidRPr="006F25E6">
        <w:rPr>
          <w:rFonts w:ascii="Times New Roman" w:hAnsi="Times New Roman" w:cs="Times New Roman"/>
          <w:sz w:val="28"/>
        </w:rPr>
        <w:t xml:space="preserve">Сельскохозяйственный кредитный кооператив «Шанс» является центром микрофинансирования фермеров и сельчан.  За </w:t>
      </w:r>
      <w:r w:rsidR="00AE5776">
        <w:rPr>
          <w:rFonts w:ascii="Times New Roman" w:hAnsi="Times New Roman" w:cs="Times New Roman"/>
          <w:sz w:val="28"/>
        </w:rPr>
        <w:t>2018 год</w:t>
      </w:r>
      <w:r w:rsidRPr="006F25E6">
        <w:rPr>
          <w:rFonts w:ascii="Times New Roman" w:hAnsi="Times New Roman" w:cs="Times New Roman"/>
          <w:sz w:val="28"/>
        </w:rPr>
        <w:t xml:space="preserve"> им выдано 20   кредитов на общую сумму более двух  миллионов рублей.</w:t>
      </w:r>
    </w:p>
    <w:p w:rsidR="00586609" w:rsidRDefault="00586609" w:rsidP="00586609">
      <w:pPr>
        <w:spacing w:after="0" w:line="240" w:lineRule="auto"/>
        <w:ind w:firstLine="851"/>
        <w:jc w:val="both"/>
        <w:rPr>
          <w:rFonts w:ascii="Times New Roman" w:hAnsi="Times New Roman" w:cs="Times New Roman"/>
          <w:sz w:val="28"/>
        </w:rPr>
      </w:pPr>
      <w:r w:rsidRPr="003F7222">
        <w:rPr>
          <w:rFonts w:ascii="Times New Roman" w:hAnsi="Times New Roman" w:cs="Times New Roman"/>
          <w:sz w:val="28"/>
        </w:rPr>
        <w:t xml:space="preserve">Помимо этого, в районе действуют также принятые депутатами программы. Особое значение придается развитию малых форм хозяйствования. Сегодня в районе насчитывается </w:t>
      </w:r>
      <w:r w:rsidRPr="00CC3BBF">
        <w:rPr>
          <w:rFonts w:ascii="Times New Roman" w:hAnsi="Times New Roman" w:cs="Times New Roman"/>
          <w:sz w:val="28"/>
        </w:rPr>
        <w:t>44 семейных ферм.</w:t>
      </w:r>
      <w:r w:rsidRPr="003F7222">
        <w:rPr>
          <w:rFonts w:ascii="Times New Roman" w:hAnsi="Times New Roman" w:cs="Times New Roman"/>
          <w:sz w:val="28"/>
        </w:rPr>
        <w:t xml:space="preserve"> На основании решения районного Совета вручаются доильные аппараты хозяйствам, в которых содержится 4-5 дойных коров, основавшимся на селе молодым семьям - телята.</w:t>
      </w:r>
    </w:p>
    <w:p w:rsidR="00586609" w:rsidRDefault="00586609" w:rsidP="00586609">
      <w:pPr>
        <w:spacing w:after="0" w:line="240" w:lineRule="auto"/>
        <w:ind w:firstLine="851"/>
        <w:jc w:val="both"/>
        <w:rPr>
          <w:rFonts w:ascii="Times New Roman" w:hAnsi="Times New Roman" w:cs="Times New Roman"/>
          <w:sz w:val="28"/>
        </w:rPr>
      </w:pPr>
      <w:r w:rsidRPr="004F42D6">
        <w:rPr>
          <w:rFonts w:ascii="Times New Roman" w:hAnsi="Times New Roman" w:cs="Times New Roman"/>
          <w:sz w:val="28"/>
        </w:rPr>
        <w:t>Азнакаевский муниципальный район расположен в удивительно красивом месте. Здесь много возможностей для развития деятельности в сферах отдыха, спорта, туризма. В селе Тойкино обустраивается мини-зоопарк. Здесь есть пони, экзотические птицы. Индивидуальный предприниматель Мирсалим Гатауллин все больше расширяет спортивно-туристический комплекс. Ведутся успешные переговоры</w:t>
      </w:r>
      <w:r>
        <w:rPr>
          <w:rFonts w:ascii="Times New Roman" w:hAnsi="Times New Roman" w:cs="Times New Roman"/>
          <w:sz w:val="28"/>
        </w:rPr>
        <w:t xml:space="preserve"> с инвесторами</w:t>
      </w:r>
      <w:r w:rsidRPr="004F42D6">
        <w:rPr>
          <w:rFonts w:ascii="Times New Roman" w:hAnsi="Times New Roman" w:cs="Times New Roman"/>
          <w:sz w:val="28"/>
        </w:rPr>
        <w:t xml:space="preserve"> и об открытии птицекомплекса, чаефасовочной фабрики в районе. </w:t>
      </w:r>
      <w:r>
        <w:rPr>
          <w:rFonts w:ascii="Times New Roman" w:hAnsi="Times New Roman" w:cs="Times New Roman"/>
          <w:sz w:val="28"/>
        </w:rPr>
        <w:t>В городе</w:t>
      </w:r>
      <w:r w:rsidRPr="004F42D6">
        <w:rPr>
          <w:rFonts w:ascii="Times New Roman" w:hAnsi="Times New Roman" w:cs="Times New Roman"/>
          <w:sz w:val="28"/>
        </w:rPr>
        <w:t xml:space="preserve"> Азнакаево широкие возможности для предпринимательства. Решительные, инициативные, деловые люди у нас востребованы всегда.</w:t>
      </w:r>
    </w:p>
    <w:p w:rsidR="00586609" w:rsidRDefault="00586609" w:rsidP="00586609">
      <w:pPr>
        <w:shd w:val="clear" w:color="auto" w:fill="FFFFFF"/>
        <w:spacing w:after="0" w:line="240" w:lineRule="auto"/>
        <w:ind w:firstLine="851"/>
        <w:jc w:val="both"/>
        <w:rPr>
          <w:rFonts w:ascii="Times New Roman" w:eastAsia="Times New Roman" w:hAnsi="Times New Roman" w:cs="Times New Roman"/>
          <w:sz w:val="28"/>
          <w:szCs w:val="28"/>
        </w:rPr>
      </w:pPr>
      <w:r w:rsidRPr="00601EB5">
        <w:rPr>
          <w:rFonts w:ascii="Times New Roman" w:hAnsi="Times New Roman" w:cs="Times New Roman"/>
          <w:sz w:val="28"/>
          <w:szCs w:val="28"/>
        </w:rPr>
        <w:t>Для города  Азнакаево  характерны  небольшие торговые  центры, в</w:t>
      </w:r>
      <w:r w:rsidRPr="003321B3">
        <w:rPr>
          <w:rFonts w:ascii="Times New Roman" w:eastAsia="Times New Roman" w:hAnsi="Times New Roman" w:cs="Times New Roman"/>
          <w:sz w:val="28"/>
          <w:szCs w:val="28"/>
        </w:rPr>
        <w:t>еличина предприятий розничной торговли характеризуется</w:t>
      </w:r>
      <w:r>
        <w:rPr>
          <w:rFonts w:ascii="Times New Roman" w:eastAsia="Times New Roman" w:hAnsi="Times New Roman" w:cs="Times New Roman"/>
          <w:sz w:val="28"/>
          <w:szCs w:val="28"/>
        </w:rPr>
        <w:t xml:space="preserve">, </w:t>
      </w:r>
      <w:r w:rsidRPr="003321B3">
        <w:rPr>
          <w:rFonts w:ascii="Times New Roman" w:eastAsia="Times New Roman" w:hAnsi="Times New Roman" w:cs="Times New Roman"/>
          <w:sz w:val="28"/>
          <w:szCs w:val="28"/>
        </w:rPr>
        <w:t>магазин — размером торговой площади;</w:t>
      </w:r>
      <w:r>
        <w:rPr>
          <w:rFonts w:ascii="Times New Roman" w:eastAsia="Times New Roman" w:hAnsi="Times New Roman" w:cs="Times New Roman"/>
          <w:sz w:val="28"/>
          <w:szCs w:val="28"/>
        </w:rPr>
        <w:t xml:space="preserve"> </w:t>
      </w:r>
      <w:r w:rsidRPr="003321B3">
        <w:rPr>
          <w:rFonts w:ascii="Times New Roman" w:eastAsia="Times New Roman" w:hAnsi="Times New Roman" w:cs="Times New Roman"/>
          <w:sz w:val="28"/>
          <w:szCs w:val="28"/>
        </w:rPr>
        <w:t>рынка — размером торговой площади к</w:t>
      </w:r>
      <w:r>
        <w:rPr>
          <w:rFonts w:ascii="Times New Roman" w:eastAsia="Times New Roman" w:hAnsi="Times New Roman" w:cs="Times New Roman"/>
          <w:sz w:val="28"/>
          <w:szCs w:val="28"/>
        </w:rPr>
        <w:t xml:space="preserve">руглогодичной рыночной торговли. </w:t>
      </w:r>
    </w:p>
    <w:p w:rsidR="00586609" w:rsidRPr="004B68EF" w:rsidRDefault="00586609" w:rsidP="00586609">
      <w:pPr>
        <w:shd w:val="clear" w:color="auto" w:fill="FFFFFF"/>
        <w:spacing w:after="0" w:line="240" w:lineRule="auto"/>
        <w:ind w:firstLine="851"/>
        <w:jc w:val="both"/>
        <w:rPr>
          <w:rFonts w:ascii="Times New Roman" w:hAnsi="Times New Roman" w:cs="Times New Roman"/>
          <w:sz w:val="28"/>
          <w:szCs w:val="28"/>
        </w:rPr>
      </w:pPr>
      <w:r w:rsidRPr="004B68EF">
        <w:rPr>
          <w:rStyle w:val="blk"/>
          <w:rFonts w:ascii="Times New Roman" w:hAnsi="Times New Roman" w:cs="Times New Roman"/>
          <w:sz w:val="28"/>
          <w:szCs w:val="28"/>
        </w:rPr>
        <w:t>Целью развития торговой деятельности является достижение нормативов минимальной обеспеченности населения площадью торговых объектов - основных критериев оценки доступности продовольственных и непродовольственных товаров для населения и удовлетворения спроса на такие товары.</w:t>
      </w:r>
    </w:p>
    <w:p w:rsidR="00586609" w:rsidRPr="004B68EF" w:rsidRDefault="00586609" w:rsidP="00586609">
      <w:pPr>
        <w:shd w:val="clear" w:color="auto" w:fill="FFFFFF"/>
        <w:spacing w:after="0" w:line="240" w:lineRule="auto"/>
        <w:ind w:firstLine="851"/>
        <w:jc w:val="both"/>
        <w:rPr>
          <w:rFonts w:ascii="Times New Roman" w:hAnsi="Times New Roman" w:cs="Times New Roman"/>
          <w:sz w:val="28"/>
          <w:szCs w:val="28"/>
        </w:rPr>
      </w:pPr>
      <w:bookmarkStart w:id="205" w:name="dst100196"/>
      <w:bookmarkStart w:id="206" w:name="dst49"/>
      <w:bookmarkEnd w:id="205"/>
      <w:bookmarkEnd w:id="206"/>
      <w:r w:rsidRPr="004B68EF">
        <w:rPr>
          <w:rStyle w:val="blk"/>
          <w:rFonts w:ascii="Times New Roman" w:hAnsi="Times New Roman" w:cs="Times New Roman"/>
          <w:sz w:val="28"/>
          <w:szCs w:val="28"/>
        </w:rPr>
        <w:t xml:space="preserve">Нормативы минимальной обеспеченности населения площадью торговых объектов утверждаются постановлениями Кабинета Министров Республики Татарстан  и учитываются в документах территориального планирования, </w:t>
      </w:r>
      <w:r w:rsidRPr="004B68EF">
        <w:rPr>
          <w:rStyle w:val="blk"/>
          <w:rFonts w:ascii="Times New Roman" w:hAnsi="Times New Roman" w:cs="Times New Roman"/>
          <w:sz w:val="28"/>
          <w:szCs w:val="28"/>
        </w:rPr>
        <w:lastRenderedPageBreak/>
        <w:t>генеральных планах, муниципальных программах развития торговли, схемах размещения нестационарных торговых объектов.</w:t>
      </w:r>
    </w:p>
    <w:p w:rsidR="00586609" w:rsidRPr="004B68EF" w:rsidRDefault="00586609" w:rsidP="00586609">
      <w:pPr>
        <w:shd w:val="clear" w:color="auto" w:fill="FFFFFF"/>
        <w:spacing w:after="0" w:line="240" w:lineRule="auto"/>
        <w:ind w:firstLine="851"/>
        <w:jc w:val="both"/>
        <w:rPr>
          <w:rFonts w:ascii="Times New Roman" w:hAnsi="Times New Roman" w:cs="Times New Roman"/>
          <w:sz w:val="28"/>
          <w:szCs w:val="28"/>
        </w:rPr>
      </w:pPr>
      <w:bookmarkStart w:id="207" w:name="dst100198"/>
      <w:bookmarkEnd w:id="207"/>
      <w:r w:rsidRPr="004B68EF">
        <w:rPr>
          <w:rStyle w:val="blk"/>
          <w:rFonts w:ascii="Times New Roman" w:hAnsi="Times New Roman" w:cs="Times New Roman"/>
          <w:sz w:val="28"/>
          <w:szCs w:val="28"/>
        </w:rPr>
        <w:t>Утвержденные нормативы минимальной обеспеченности населения площадью торговых объектов не могут служить основанием для пересмотра размещения стационарных торговых объектов, нестационарных торговых объектов, строительство или реконструкция которых начаты либо завершены до утверждения указанных нормативов.</w:t>
      </w:r>
    </w:p>
    <w:p w:rsidR="00586609" w:rsidRPr="00601EB5" w:rsidRDefault="00586609" w:rsidP="00586609">
      <w:pPr>
        <w:spacing w:after="0" w:line="240" w:lineRule="auto"/>
        <w:ind w:left="8496"/>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94099A">
        <w:rPr>
          <w:rFonts w:ascii="Times New Roman" w:hAnsi="Times New Roman" w:cs="Times New Roman"/>
          <w:sz w:val="28"/>
          <w:szCs w:val="28"/>
        </w:rPr>
        <w:t>8</w:t>
      </w:r>
    </w:p>
    <w:p w:rsidR="00586609" w:rsidRPr="00601EB5" w:rsidRDefault="00586609" w:rsidP="00586609">
      <w:pPr>
        <w:spacing w:after="0" w:line="240" w:lineRule="auto"/>
        <w:jc w:val="center"/>
        <w:rPr>
          <w:rFonts w:ascii="Times New Roman" w:eastAsia="Calibri" w:hAnsi="Times New Roman" w:cs="Times New Roman"/>
          <w:sz w:val="28"/>
          <w:szCs w:val="28"/>
        </w:rPr>
      </w:pPr>
      <w:r w:rsidRPr="00601EB5">
        <w:rPr>
          <w:rFonts w:ascii="Times New Roman" w:eastAsia="Calibri" w:hAnsi="Times New Roman" w:cs="Times New Roman"/>
          <w:sz w:val="28"/>
          <w:szCs w:val="28"/>
        </w:rPr>
        <w:t xml:space="preserve">Показатели, характеризующие состояние торговой отрасли и </w:t>
      </w:r>
    </w:p>
    <w:p w:rsidR="00586609" w:rsidRPr="00601EB5" w:rsidRDefault="00586609" w:rsidP="00586609">
      <w:pPr>
        <w:spacing w:after="0" w:line="240" w:lineRule="auto"/>
        <w:jc w:val="center"/>
        <w:rPr>
          <w:rFonts w:ascii="Times New Roman" w:eastAsia="Calibri" w:hAnsi="Times New Roman" w:cs="Times New Roman"/>
          <w:sz w:val="28"/>
          <w:szCs w:val="28"/>
        </w:rPr>
      </w:pPr>
      <w:r w:rsidRPr="00601EB5">
        <w:rPr>
          <w:rFonts w:ascii="Times New Roman" w:eastAsia="Calibri" w:hAnsi="Times New Roman" w:cs="Times New Roman"/>
          <w:sz w:val="28"/>
          <w:szCs w:val="28"/>
        </w:rPr>
        <w:t>тенденции её развития за 2017 год в Азнакаевском муниципальном районе</w:t>
      </w:r>
    </w:p>
    <w:p w:rsidR="00586609" w:rsidRPr="004A71C2" w:rsidRDefault="00586609" w:rsidP="00586609">
      <w:pPr>
        <w:spacing w:after="0" w:line="240" w:lineRule="auto"/>
        <w:jc w:val="center"/>
        <w:rPr>
          <w:rFonts w:ascii="Times New Roman" w:eastAsia="Calibri" w:hAnsi="Times New Roman" w:cs="Times New Roman"/>
          <w:b/>
          <w:sz w:val="28"/>
          <w:szCs w:val="28"/>
        </w:rPr>
      </w:pP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5699"/>
        <w:gridCol w:w="1984"/>
        <w:gridCol w:w="2268"/>
      </w:tblGrid>
      <w:tr w:rsidR="00586609" w:rsidRPr="00CB0617" w:rsidTr="003410CB">
        <w:trPr>
          <w:trHeight w:val="846"/>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w:t>
            </w:r>
          </w:p>
        </w:tc>
        <w:tc>
          <w:tcPr>
            <w:tcW w:w="5699" w:type="dxa"/>
            <w:shd w:val="clear" w:color="auto" w:fill="auto"/>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Наименование показателя</w:t>
            </w: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Единица измерения</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Сумма показателя</w:t>
            </w:r>
          </w:p>
        </w:tc>
      </w:tr>
      <w:tr w:rsidR="00586609" w:rsidRPr="00CB0617" w:rsidTr="003410CB">
        <w:trPr>
          <w:trHeight w:val="558"/>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1.</w:t>
            </w:r>
          </w:p>
        </w:tc>
        <w:tc>
          <w:tcPr>
            <w:tcW w:w="5699" w:type="dxa"/>
            <w:shd w:val="clear" w:color="auto" w:fill="auto"/>
          </w:tcPr>
          <w:p w:rsidR="00586609" w:rsidRPr="00CB0617" w:rsidRDefault="00586609" w:rsidP="003410CB">
            <w:pPr>
              <w:spacing w:after="0" w:line="240" w:lineRule="auto"/>
              <w:rPr>
                <w:rFonts w:ascii="Times New Roman" w:eastAsia="Calibri" w:hAnsi="Times New Roman" w:cs="Times New Roman"/>
                <w:sz w:val="24"/>
                <w:szCs w:val="24"/>
              </w:rPr>
            </w:pPr>
            <w:r w:rsidRPr="00CB0617">
              <w:rPr>
                <w:rFonts w:ascii="Times New Roman" w:eastAsia="Calibri" w:hAnsi="Times New Roman" w:cs="Times New Roman"/>
                <w:sz w:val="24"/>
                <w:szCs w:val="24"/>
              </w:rPr>
              <w:t xml:space="preserve">Оборот розничной торговли </w:t>
            </w:r>
          </w:p>
          <w:p w:rsidR="00586609" w:rsidRPr="00CB0617" w:rsidRDefault="00586609" w:rsidP="003410CB">
            <w:pPr>
              <w:spacing w:after="0" w:line="240" w:lineRule="auto"/>
              <w:rPr>
                <w:rFonts w:ascii="Times New Roman" w:eastAsia="Calibri" w:hAnsi="Times New Roman" w:cs="Times New Roman"/>
                <w:sz w:val="24"/>
                <w:szCs w:val="24"/>
              </w:rPr>
            </w:pP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млн.руб.</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4221</w:t>
            </w:r>
          </w:p>
        </w:tc>
      </w:tr>
      <w:tr w:rsidR="00586609" w:rsidRPr="00CB0617" w:rsidTr="003410CB">
        <w:trPr>
          <w:trHeight w:val="424"/>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2.</w:t>
            </w:r>
          </w:p>
        </w:tc>
        <w:tc>
          <w:tcPr>
            <w:tcW w:w="5699" w:type="dxa"/>
            <w:shd w:val="clear" w:color="auto" w:fill="auto"/>
          </w:tcPr>
          <w:p w:rsidR="00586609" w:rsidRPr="00CB0617" w:rsidRDefault="00586609" w:rsidP="003410CB">
            <w:pPr>
              <w:spacing w:after="0" w:line="240" w:lineRule="auto"/>
              <w:rPr>
                <w:rFonts w:ascii="Times New Roman" w:eastAsia="Calibri" w:hAnsi="Times New Roman" w:cs="Times New Roman"/>
                <w:sz w:val="24"/>
                <w:szCs w:val="24"/>
              </w:rPr>
            </w:pPr>
            <w:r w:rsidRPr="00CB0617">
              <w:rPr>
                <w:rFonts w:ascii="Times New Roman" w:eastAsia="Calibri" w:hAnsi="Times New Roman" w:cs="Times New Roman"/>
                <w:sz w:val="24"/>
                <w:szCs w:val="24"/>
              </w:rPr>
              <w:t>Площадь торгового зала объектов розничной торговли</w:t>
            </w: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тыс.м2</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33,3</w:t>
            </w:r>
          </w:p>
        </w:tc>
      </w:tr>
      <w:tr w:rsidR="00586609" w:rsidRPr="00CB0617" w:rsidTr="003410CB">
        <w:trPr>
          <w:trHeight w:val="602"/>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3.</w:t>
            </w:r>
          </w:p>
        </w:tc>
        <w:tc>
          <w:tcPr>
            <w:tcW w:w="5699" w:type="dxa"/>
            <w:shd w:val="clear" w:color="auto" w:fill="auto"/>
          </w:tcPr>
          <w:p w:rsidR="00586609" w:rsidRPr="00CB0617" w:rsidRDefault="00586609" w:rsidP="003410CB">
            <w:pPr>
              <w:spacing w:after="0" w:line="240" w:lineRule="auto"/>
              <w:rPr>
                <w:rFonts w:ascii="Times New Roman" w:eastAsia="Calibri" w:hAnsi="Times New Roman" w:cs="Times New Roman"/>
                <w:sz w:val="24"/>
                <w:szCs w:val="24"/>
              </w:rPr>
            </w:pPr>
            <w:r w:rsidRPr="00CB0617">
              <w:rPr>
                <w:rFonts w:ascii="Times New Roman" w:eastAsia="Calibri" w:hAnsi="Times New Roman" w:cs="Times New Roman"/>
                <w:sz w:val="24"/>
                <w:szCs w:val="24"/>
              </w:rPr>
              <w:t>Норматив минимальной обеспеченности населения  площадью торговых объектов</w:t>
            </w: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кв.м./1000 чел.</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360,3</w:t>
            </w:r>
          </w:p>
        </w:tc>
      </w:tr>
      <w:tr w:rsidR="00586609" w:rsidRPr="00CB0617" w:rsidTr="003410CB">
        <w:trPr>
          <w:trHeight w:val="587"/>
        </w:trPr>
        <w:tc>
          <w:tcPr>
            <w:tcW w:w="539" w:type="dxa"/>
            <w:shd w:val="clear" w:color="auto" w:fill="auto"/>
          </w:tcPr>
          <w:p w:rsidR="00586609" w:rsidRPr="00CB0617" w:rsidRDefault="00586609" w:rsidP="003410CB">
            <w:pPr>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4.</w:t>
            </w:r>
          </w:p>
        </w:tc>
        <w:tc>
          <w:tcPr>
            <w:tcW w:w="5699" w:type="dxa"/>
            <w:shd w:val="clear" w:color="auto" w:fill="auto"/>
          </w:tcPr>
          <w:p w:rsidR="00586609" w:rsidRPr="00CB0617" w:rsidRDefault="00586609" w:rsidP="003410CB">
            <w:pPr>
              <w:spacing w:after="0" w:line="240" w:lineRule="auto"/>
              <w:ind w:left="-108"/>
              <w:rPr>
                <w:rFonts w:ascii="Times New Roman" w:eastAsia="Calibri" w:hAnsi="Times New Roman" w:cs="Times New Roman"/>
                <w:sz w:val="24"/>
                <w:szCs w:val="24"/>
              </w:rPr>
            </w:pPr>
            <w:r w:rsidRPr="00CB0617">
              <w:rPr>
                <w:rFonts w:ascii="Times New Roman" w:eastAsia="Calibri" w:hAnsi="Times New Roman" w:cs="Times New Roman"/>
                <w:sz w:val="24"/>
                <w:szCs w:val="24"/>
              </w:rPr>
              <w:t>Фактическая обеспеченность населения площадью торговых объектов</w:t>
            </w:r>
          </w:p>
        </w:tc>
        <w:tc>
          <w:tcPr>
            <w:tcW w:w="1984"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кв.м/1000 чел.</w:t>
            </w:r>
          </w:p>
        </w:tc>
        <w:tc>
          <w:tcPr>
            <w:tcW w:w="2268" w:type="dxa"/>
          </w:tcPr>
          <w:p w:rsidR="00586609" w:rsidRPr="00CB0617" w:rsidRDefault="00586609" w:rsidP="003410CB">
            <w:pPr>
              <w:spacing w:after="0" w:line="240" w:lineRule="auto"/>
              <w:jc w:val="center"/>
              <w:rPr>
                <w:rFonts w:ascii="Times New Roman" w:eastAsia="Calibri" w:hAnsi="Times New Roman" w:cs="Times New Roman"/>
                <w:sz w:val="24"/>
                <w:szCs w:val="24"/>
              </w:rPr>
            </w:pPr>
            <w:r w:rsidRPr="00CB0617">
              <w:rPr>
                <w:rFonts w:ascii="Times New Roman" w:eastAsia="Calibri" w:hAnsi="Times New Roman" w:cs="Times New Roman"/>
                <w:sz w:val="24"/>
                <w:szCs w:val="24"/>
              </w:rPr>
              <w:t>532,0</w:t>
            </w:r>
          </w:p>
        </w:tc>
      </w:tr>
    </w:tbl>
    <w:p w:rsidR="00586609" w:rsidRPr="00CB0617" w:rsidRDefault="00586609" w:rsidP="00586609">
      <w:pPr>
        <w:spacing w:after="0" w:line="240" w:lineRule="auto"/>
        <w:ind w:firstLine="567"/>
        <w:jc w:val="both"/>
        <w:rPr>
          <w:rFonts w:ascii="Times New Roman" w:hAnsi="Times New Roman" w:cs="Times New Roman"/>
          <w:b/>
          <w:sz w:val="24"/>
          <w:szCs w:val="24"/>
        </w:rPr>
      </w:pPr>
    </w:p>
    <w:p w:rsidR="00586609" w:rsidRPr="00707478" w:rsidRDefault="00586609" w:rsidP="00CE66A6">
      <w:pPr>
        <w:pStyle w:val="2"/>
        <w:jc w:val="center"/>
        <w:rPr>
          <w:rFonts w:ascii="Times New Roman" w:hAnsi="Times New Roman" w:cs="Times New Roman"/>
          <w:color w:val="000000" w:themeColor="text1"/>
          <w:sz w:val="28"/>
          <w:szCs w:val="28"/>
        </w:rPr>
      </w:pPr>
      <w:bookmarkStart w:id="208" w:name="_Toc1570153"/>
      <w:bookmarkStart w:id="209" w:name="_Toc1571212"/>
      <w:bookmarkStart w:id="210" w:name="_Toc3552905"/>
      <w:r>
        <w:rPr>
          <w:rFonts w:ascii="Times New Roman" w:hAnsi="Times New Roman" w:cs="Times New Roman"/>
          <w:color w:val="000000" w:themeColor="text1"/>
          <w:sz w:val="28"/>
          <w:szCs w:val="28"/>
        </w:rPr>
        <w:t>1</w:t>
      </w:r>
      <w:r w:rsidRPr="00707478">
        <w:rPr>
          <w:rFonts w:ascii="Times New Roman" w:hAnsi="Times New Roman" w:cs="Times New Roman"/>
          <w:color w:val="000000" w:themeColor="text1"/>
          <w:sz w:val="28"/>
          <w:szCs w:val="28"/>
        </w:rPr>
        <w:t>.5. Развитие предпринимательства среди  молодежи</w:t>
      </w:r>
      <w:bookmarkEnd w:id="208"/>
      <w:bookmarkEnd w:id="209"/>
      <w:bookmarkEnd w:id="210"/>
    </w:p>
    <w:p w:rsidR="00586609" w:rsidRPr="00624A12"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Начиная с 2016 года </w:t>
      </w:r>
      <w:r w:rsidRPr="00624A12">
        <w:rPr>
          <w:rFonts w:ascii="Times New Roman" w:hAnsi="Times New Roman" w:cs="Times New Roman"/>
          <w:sz w:val="28"/>
          <w:szCs w:val="28"/>
        </w:rPr>
        <w:t>для старшеклассников района специалисты Азнакаевского центра занятости населения</w:t>
      </w:r>
      <w:r>
        <w:rPr>
          <w:rFonts w:ascii="Times New Roman" w:hAnsi="Times New Roman" w:cs="Times New Roman"/>
          <w:sz w:val="28"/>
          <w:szCs w:val="28"/>
        </w:rPr>
        <w:t xml:space="preserve"> </w:t>
      </w:r>
      <w:r w:rsidRPr="00624A12">
        <w:rPr>
          <w:rFonts w:ascii="Times New Roman" w:hAnsi="Times New Roman" w:cs="Times New Roman"/>
          <w:sz w:val="28"/>
          <w:szCs w:val="28"/>
        </w:rPr>
        <w:t>организовывают</w:t>
      </w:r>
      <w:r>
        <w:rPr>
          <w:rFonts w:ascii="Times New Roman" w:hAnsi="Times New Roman" w:cs="Times New Roman"/>
          <w:sz w:val="28"/>
          <w:szCs w:val="28"/>
        </w:rPr>
        <w:t xml:space="preserve"> к</w:t>
      </w:r>
      <w:r w:rsidRPr="00624A12">
        <w:rPr>
          <w:rFonts w:ascii="Times New Roman" w:hAnsi="Times New Roman" w:cs="Times New Roman"/>
          <w:sz w:val="28"/>
          <w:szCs w:val="28"/>
        </w:rPr>
        <w:t xml:space="preserve">онференции «Кем быть? Каким быть?», </w:t>
      </w:r>
      <w:r>
        <w:rPr>
          <w:rFonts w:ascii="Times New Roman" w:hAnsi="Times New Roman" w:cs="Times New Roman"/>
          <w:sz w:val="28"/>
          <w:szCs w:val="28"/>
        </w:rPr>
        <w:t xml:space="preserve"> конкурсы «Юный предприниматель», «Бизнес-партнер». </w:t>
      </w:r>
      <w:r w:rsidRPr="00624A12">
        <w:rPr>
          <w:rFonts w:ascii="Times New Roman" w:hAnsi="Times New Roman" w:cs="Times New Roman"/>
          <w:sz w:val="28"/>
          <w:szCs w:val="28"/>
        </w:rPr>
        <w:t xml:space="preserve">   На мероприятия приглашают представителей министерств, учебных  заведений: Казанской государственной академии ветеринарной медицины имени Н.Э.Баумана,  Института экономики Казанского государственного агарного университета,  директоров предприятий аграрного сектора и главы сельских поселений. </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 xml:space="preserve">Мероприятия  получаются предметным, и полезным, и, что очень существенно для молодежи, интересным. Обсуждаются, какие профессии сегодня наиболее в цене, как изменились условия труда на предприятиях, как они готовы поддерживать молодежь. Результаты анкетирования, которое потом провели специалисты центра занятости, показали: услышанное заставило многих выпускников школ задуматься о возможности приложить свои силы именно в родном районе, на востребованных рабочих местах. </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 xml:space="preserve">В нашем районе проблема нехватки квалифицированных кадров, как и везде, стоит достаточно остро.  Молодежь не спешит идти работать на промышленные предприятия. Как преодолеть эту тенденцию? Решаем этот вопрос совместными усилиями органов местной власти под руководством главы района Марселя Шайдуллина, работодателей, учебных заведений.  Для объединения и координации этой работы действует межведомственный совет по профессиональной ориентации. На заседаниях, которые проходят регулярно,  совместно с работодателями </w:t>
      </w:r>
      <w:r w:rsidRPr="00624A12">
        <w:rPr>
          <w:rFonts w:ascii="Times New Roman" w:hAnsi="Times New Roman" w:cs="Times New Roman"/>
          <w:sz w:val="28"/>
          <w:szCs w:val="28"/>
        </w:rPr>
        <w:lastRenderedPageBreak/>
        <w:t xml:space="preserve">рассматриваются вопросы взаимодействия, методы, формы и планирование профориентационной работы с учащимися школ, учреждений профобразования. В этом направлении проводится  огромная работа: кроме ставших уже традиционными ярмарок учебных мест, многочисленных индивидуальных и групповых профессиональных консультаций для школьников, конкурсов сочинений на тему выбора будущей профессии, лекций на «классных часах» в общеобразовательных учебных заведениях, экскурсий на предприятия и в организации города и района  проводятся такие мероприятия, в ходе которых ребята могли бы узнать обо всех «плюсах» и «минусах» будущей профессии, что называется, из первых уст – общаясь с работодателями, молодыми специалистами. </w:t>
      </w:r>
    </w:p>
    <w:p w:rsidR="00586609" w:rsidRPr="00624A12"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марте 2018 года, </w:t>
      </w:r>
      <w:r w:rsidRPr="00624A12">
        <w:rPr>
          <w:rFonts w:ascii="Times New Roman" w:hAnsi="Times New Roman" w:cs="Times New Roman"/>
          <w:sz w:val="28"/>
          <w:szCs w:val="28"/>
        </w:rPr>
        <w:t xml:space="preserve"> в рамках сопровождения карьеры выпускников Азнакаевского филиала Лениногорского политехнического колледжа организованы встречи выпускников этого учебного заведения с руководителями сельхозформирований и руководством района. Новоиспеченные кадры смогли пообщаться с потенциальными работодателями, узнать их требования к будущим работникам. </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 xml:space="preserve">Такой профориентационной работой в районе охвачены все школьники и, конечно, их родители – ведь во многом именно от их позиции зависит, сможет ли подросток в дальнейшем реализовать себя на выбранном профессиональном поприще.  </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Все проведенные мероприятия регулярно освещают на местном телевидении и радио, интернет-ресурсах исполкома Азнакаевского района, Министерства труда, занятости и социальной защиты РТ. Кроме того, всю информацию тиражируют в буклетах, информационных листах и других раздаточных материалах. На местном телевидении создана постоянная рубрика «Путевка в жизнь» – здесь освещаются вопросы правильного и осознанного выбора профессии. Своим опытом и знаниями делятся руководители предприятий, рассказывают о своих профессиях, о мерах поддержки со стороны руководства района молодые специалисты, закрепившиеся в районе. И девиз этой рубрики самый подходящий – «Где родился, там и пригодился».</w:t>
      </w:r>
    </w:p>
    <w:p w:rsidR="00586609" w:rsidRPr="00624A12"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w:t>
      </w:r>
      <w:r w:rsidRPr="00624A12">
        <w:rPr>
          <w:rFonts w:ascii="Times New Roman" w:hAnsi="Times New Roman" w:cs="Times New Roman"/>
          <w:sz w:val="28"/>
          <w:szCs w:val="28"/>
        </w:rPr>
        <w:t xml:space="preserve"> нынешнем году в районе на базе завода «Нефтемаш» был организован класс для проведения профориентационных мероприятий и предпрофильной подготовки  «Детское конструкторское бюро» для ребят с техническими наклонностями. После прохождения профессионального тестирования эти школьники получили возможность во время летних каникул поработать на заводе на тех участках, к сфере деятельности которых был определен наибольший интерес по результатам тестов.</w:t>
      </w:r>
    </w:p>
    <w:p w:rsidR="00586609" w:rsidRPr="00624A12" w:rsidRDefault="00586609" w:rsidP="00586609">
      <w:pPr>
        <w:spacing w:after="0" w:line="240" w:lineRule="auto"/>
        <w:ind w:firstLine="851"/>
        <w:jc w:val="both"/>
        <w:rPr>
          <w:rFonts w:ascii="Times New Roman" w:hAnsi="Times New Roman" w:cs="Times New Roman"/>
          <w:sz w:val="28"/>
          <w:szCs w:val="28"/>
        </w:rPr>
      </w:pPr>
      <w:r w:rsidRPr="00624A12">
        <w:rPr>
          <w:rFonts w:ascii="Times New Roman" w:hAnsi="Times New Roman" w:cs="Times New Roman"/>
          <w:sz w:val="28"/>
          <w:szCs w:val="28"/>
        </w:rPr>
        <w:t>«Так, незаметно, через экскурсии, беседы, знакомясь с миром профессий, ребята начинают прислушиваться к себе и задавать вопросы: как надо выбирать профессию? Какие факторы учесть, чтобы не ошибиться в выборе? И это очень важно, ведь сегодня работодатели предъявляют очень высокие требования к кадрам, и молодым людям необходимо еще на этапе выбора профессии соизмерять свои мечты, потенциал и возможности».</w:t>
      </w:r>
    </w:p>
    <w:p w:rsidR="00586609" w:rsidRPr="00624A12" w:rsidRDefault="00586609" w:rsidP="00586609">
      <w:pPr>
        <w:spacing w:after="0" w:line="240" w:lineRule="auto"/>
        <w:jc w:val="both"/>
        <w:rPr>
          <w:rFonts w:ascii="Times New Roman" w:hAnsi="Times New Roman" w:cs="Times New Roman"/>
          <w:sz w:val="28"/>
          <w:szCs w:val="28"/>
        </w:rPr>
      </w:pPr>
    </w:p>
    <w:p w:rsidR="00586609" w:rsidRPr="0036254D" w:rsidRDefault="00586609" w:rsidP="00586609">
      <w:pPr>
        <w:spacing w:after="0" w:line="240" w:lineRule="auto"/>
        <w:ind w:firstLine="851"/>
        <w:jc w:val="both"/>
        <w:rPr>
          <w:rFonts w:ascii="Times New Roman" w:hAnsi="Times New Roman" w:cs="Times New Roman"/>
          <w:sz w:val="28"/>
          <w:szCs w:val="28"/>
        </w:rPr>
      </w:pPr>
      <w:r w:rsidRPr="0036254D">
        <w:rPr>
          <w:rFonts w:ascii="Times New Roman" w:eastAsia="Times New Roman" w:hAnsi="Times New Roman" w:cs="Times New Roman"/>
          <w:sz w:val="28"/>
          <w:szCs w:val="28"/>
        </w:rPr>
        <w:lastRenderedPageBreak/>
        <w:t>Только в 2018 году в целях оказания содействия в правильном выборе будущей профессии организовано обучение 13 старшеклассников и</w:t>
      </w:r>
      <w:r w:rsidRPr="0036254D">
        <w:rPr>
          <w:rFonts w:ascii="Times New Roman" w:hAnsi="Times New Roman" w:cs="Times New Roman"/>
          <w:sz w:val="28"/>
          <w:szCs w:val="28"/>
        </w:rPr>
        <w:t xml:space="preserve"> 7 учащихся с ограниченными возможностями здоровья </w:t>
      </w:r>
      <w:r w:rsidRPr="0036254D">
        <w:rPr>
          <w:rFonts w:ascii="Times New Roman" w:eastAsia="Times New Roman" w:hAnsi="Times New Roman" w:cs="Times New Roman"/>
          <w:sz w:val="28"/>
          <w:szCs w:val="28"/>
        </w:rPr>
        <w:t xml:space="preserve">по программе «Основы бизнеса» в рамках оказания комплексной услуги «Введение в профессию», сочетающую профориентацию и основы профессиональной подготовки. </w:t>
      </w:r>
      <w:r w:rsidRPr="0036254D">
        <w:rPr>
          <w:rFonts w:ascii="Times New Roman" w:hAnsi="Times New Roman" w:cs="Times New Roman"/>
          <w:sz w:val="28"/>
          <w:szCs w:val="28"/>
        </w:rPr>
        <w:t xml:space="preserve">Сегодня обучается две группы старшеклассников на базе МБОУ «СОШ №7». </w:t>
      </w:r>
    </w:p>
    <w:p w:rsidR="00586609" w:rsidRPr="0036254D" w:rsidRDefault="00586609" w:rsidP="00586609">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rPr>
        <w:t xml:space="preserve">В 2019 году в Азнакаевском муниципальном районе запланировано   начать  проведение новых  видов конкурсов для развития предпринимательства среди молодежи: </w:t>
      </w:r>
    </w:p>
    <w:p w:rsidR="00586609" w:rsidRDefault="00586609" w:rsidP="00586609">
      <w:pPr>
        <w:pStyle w:val="a5"/>
        <w:spacing w:after="0" w:line="240" w:lineRule="auto"/>
        <w:ind w:left="0" w:firstLine="851"/>
        <w:jc w:val="both"/>
        <w:rPr>
          <w:rFonts w:ascii="Times New Roman" w:hAnsi="Times New Roman" w:cs="Times New Roman"/>
          <w:sz w:val="28"/>
        </w:rPr>
      </w:pPr>
      <w:r>
        <w:rPr>
          <w:rFonts w:ascii="Times New Roman" w:hAnsi="Times New Roman" w:cs="Times New Roman"/>
          <w:sz w:val="28"/>
        </w:rPr>
        <w:t xml:space="preserve">- Конкурс «Декретный бизнес» для женщин, находящихся в отпуске по  уходу за ребенком, на лучшее дело на дому. При этом будет развиваться в предпринимательском направлении не только мама, но ещё и ребенок. Можно сказать, что предпринимательская жилка будет заложена ещё с утробы матери. </w:t>
      </w:r>
    </w:p>
    <w:p w:rsidR="00586609" w:rsidRDefault="00586609" w:rsidP="00586609">
      <w:pPr>
        <w:pStyle w:val="a5"/>
        <w:spacing w:after="0" w:line="240" w:lineRule="auto"/>
        <w:ind w:left="0" w:firstLine="851"/>
        <w:jc w:val="both"/>
        <w:rPr>
          <w:rFonts w:ascii="Times New Roman" w:hAnsi="Times New Roman" w:cs="Times New Roman"/>
          <w:sz w:val="28"/>
        </w:rPr>
      </w:pPr>
      <w:r>
        <w:rPr>
          <w:rFonts w:ascii="Times New Roman" w:hAnsi="Times New Roman" w:cs="Times New Roman"/>
          <w:sz w:val="28"/>
        </w:rPr>
        <w:t xml:space="preserve">- Конкурс «Бизнесмен в подгузниках» для воспитанников детских садов. Им предлагается делать товар (игрушка, поделка,  выпечка) своими руками и выставлять на специальный стенд, где любой желающий сможет приобрести их товар за  определенную цену.  </w:t>
      </w:r>
    </w:p>
    <w:p w:rsidR="00586609" w:rsidRDefault="00586609" w:rsidP="00586609">
      <w:pPr>
        <w:pStyle w:val="a5"/>
        <w:spacing w:after="0" w:line="240" w:lineRule="auto"/>
        <w:ind w:left="0" w:firstLine="851"/>
        <w:jc w:val="both"/>
        <w:rPr>
          <w:rFonts w:ascii="Times New Roman" w:hAnsi="Times New Roman" w:cs="Times New Roman"/>
          <w:sz w:val="28"/>
        </w:rPr>
      </w:pPr>
      <w:r>
        <w:rPr>
          <w:rFonts w:ascii="Times New Roman" w:hAnsi="Times New Roman" w:cs="Times New Roman"/>
          <w:sz w:val="28"/>
        </w:rPr>
        <w:t>- Конкурс «Прыжок в бизнес» для учащихся школ, технических училищ. Планируется ввести свою валюту и награждать классы за отличия в школе, спортивные и творческие достижения. Таким образом, они будут ещё больше мотивированы в получении отличных оценок. На валюту в конце года можно будет приобрести товары для класса, для учащихся, различную цифровую технику и другие нужды учащихся.</w:t>
      </w:r>
    </w:p>
    <w:p w:rsidR="00586609" w:rsidRDefault="00586609" w:rsidP="00586609">
      <w:pPr>
        <w:pStyle w:val="a5"/>
        <w:spacing w:after="0" w:line="240" w:lineRule="auto"/>
        <w:ind w:left="0" w:firstLine="851"/>
        <w:jc w:val="both"/>
        <w:rPr>
          <w:rFonts w:ascii="Times New Roman" w:eastAsia="Times New Roman" w:hAnsi="Times New Roman" w:cs="Times New Roman"/>
          <w:sz w:val="28"/>
          <w:szCs w:val="28"/>
        </w:rPr>
      </w:pPr>
      <w:r w:rsidRPr="0036254D">
        <w:rPr>
          <w:rFonts w:ascii="Times New Roman" w:eastAsia="Times New Roman" w:hAnsi="Times New Roman" w:cs="Times New Roman"/>
          <w:sz w:val="28"/>
          <w:szCs w:val="28"/>
        </w:rPr>
        <w:t>В рамках данн</w:t>
      </w:r>
      <w:r>
        <w:rPr>
          <w:rFonts w:ascii="Times New Roman" w:eastAsia="Times New Roman" w:hAnsi="Times New Roman" w:cs="Times New Roman"/>
          <w:sz w:val="28"/>
          <w:szCs w:val="28"/>
        </w:rPr>
        <w:t xml:space="preserve">ых мероприятий дети, </w:t>
      </w:r>
      <w:r w:rsidRPr="0036254D">
        <w:rPr>
          <w:rFonts w:ascii="Times New Roman" w:eastAsia="Times New Roman" w:hAnsi="Times New Roman" w:cs="Times New Roman"/>
          <w:sz w:val="28"/>
          <w:szCs w:val="28"/>
        </w:rPr>
        <w:t xml:space="preserve">учащиеся </w:t>
      </w:r>
      <w:r>
        <w:rPr>
          <w:rFonts w:ascii="Times New Roman" w:eastAsia="Times New Roman" w:hAnsi="Times New Roman" w:cs="Times New Roman"/>
          <w:sz w:val="28"/>
          <w:szCs w:val="28"/>
        </w:rPr>
        <w:t xml:space="preserve"> и сами  родители </w:t>
      </w:r>
      <w:r w:rsidRPr="0036254D">
        <w:rPr>
          <w:rFonts w:ascii="Times New Roman" w:eastAsia="Times New Roman" w:hAnsi="Times New Roman" w:cs="Times New Roman"/>
          <w:sz w:val="28"/>
          <w:szCs w:val="28"/>
        </w:rPr>
        <w:t>получат знания в области психологии бизнеса и предпринимательского мышления, мерчендайзинга, эффективной коммуникации, создания неповторимого бренда и др.</w:t>
      </w:r>
    </w:p>
    <w:p w:rsidR="00586609" w:rsidRPr="00707478" w:rsidRDefault="00586609" w:rsidP="00CE66A6">
      <w:pPr>
        <w:pStyle w:val="2"/>
        <w:jc w:val="center"/>
        <w:rPr>
          <w:rFonts w:ascii="Times New Roman" w:hAnsi="Times New Roman" w:cs="Times New Roman"/>
          <w:color w:val="000000" w:themeColor="text1"/>
          <w:sz w:val="28"/>
          <w:szCs w:val="28"/>
        </w:rPr>
      </w:pPr>
      <w:bookmarkStart w:id="211" w:name="_Toc1570154"/>
      <w:bookmarkStart w:id="212" w:name="_Toc1571213"/>
      <w:bookmarkStart w:id="213" w:name="_Toc3552906"/>
      <w:r>
        <w:rPr>
          <w:rFonts w:ascii="Times New Roman" w:hAnsi="Times New Roman" w:cs="Times New Roman"/>
          <w:color w:val="000000" w:themeColor="text1"/>
          <w:sz w:val="28"/>
          <w:szCs w:val="28"/>
        </w:rPr>
        <w:t>1</w:t>
      </w:r>
      <w:r w:rsidRPr="00707478">
        <w:rPr>
          <w:rFonts w:ascii="Times New Roman" w:hAnsi="Times New Roman" w:cs="Times New Roman"/>
          <w:color w:val="000000" w:themeColor="text1"/>
          <w:sz w:val="28"/>
          <w:szCs w:val="28"/>
        </w:rPr>
        <w:t>.6. Развитие промышленных площадок  и привлечение резидентов</w:t>
      </w:r>
      <w:bookmarkEnd w:id="211"/>
      <w:bookmarkEnd w:id="212"/>
      <w:bookmarkEnd w:id="213"/>
    </w:p>
    <w:p w:rsidR="00586609" w:rsidRDefault="00586609" w:rsidP="00586609">
      <w:pPr>
        <w:spacing w:after="0" w:line="240" w:lineRule="auto"/>
        <w:ind w:firstLine="851"/>
        <w:jc w:val="both"/>
        <w:rPr>
          <w:rFonts w:ascii="Times New Roman" w:hAnsi="Times New Roman" w:cs="Times New Roman"/>
          <w:b/>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 xml:space="preserve">Одним из инструментов обеспечивающим поступательное развитие предпринимательства </w:t>
      </w:r>
      <w:r>
        <w:rPr>
          <w:rFonts w:ascii="Times New Roman" w:hAnsi="Times New Roman" w:cs="Times New Roman"/>
          <w:sz w:val="28"/>
          <w:szCs w:val="28"/>
        </w:rPr>
        <w:t xml:space="preserve">- это </w:t>
      </w:r>
      <w:r w:rsidRPr="00D56155">
        <w:rPr>
          <w:rFonts w:ascii="Times New Roman" w:hAnsi="Times New Roman" w:cs="Times New Roman"/>
          <w:sz w:val="28"/>
          <w:szCs w:val="28"/>
        </w:rPr>
        <w:t xml:space="preserve"> созданные в районе промышленные площадки муниципального уровня. </w:t>
      </w:r>
      <w:r w:rsidRPr="00D11ACF">
        <w:rPr>
          <w:rFonts w:ascii="Times New Roman" w:hAnsi="Times New Roman" w:cs="Times New Roman"/>
          <w:sz w:val="28"/>
          <w:szCs w:val="28"/>
        </w:rPr>
        <w:t>По итогам 9 месяцев 2018 года на территории района продолжают функционировать пять промышленных площадок: «И-парк», «Азнакай», «АБСМ», «Моторр», «Азнакаевская ПМК». Всего на промышленных площадках работают 13 резидентов, которые создали 199 рабочих места, объем отгруженной продукции резидентов составил свыше 80 - ти миллионов рублей.</w:t>
      </w:r>
    </w:p>
    <w:p w:rsidR="0094099A" w:rsidRDefault="0094099A" w:rsidP="00586609">
      <w:pPr>
        <w:spacing w:after="0" w:line="240" w:lineRule="auto"/>
        <w:ind w:firstLine="851"/>
        <w:jc w:val="both"/>
        <w:rPr>
          <w:rFonts w:ascii="Times New Roman" w:hAnsi="Times New Roman" w:cs="Times New Roman"/>
          <w:sz w:val="28"/>
          <w:szCs w:val="28"/>
        </w:rPr>
      </w:pPr>
    </w:p>
    <w:p w:rsidR="0094099A" w:rsidRDefault="0094099A" w:rsidP="00586609">
      <w:pPr>
        <w:spacing w:after="0" w:line="240" w:lineRule="auto"/>
        <w:ind w:firstLine="851"/>
        <w:jc w:val="both"/>
        <w:rPr>
          <w:rFonts w:ascii="Times New Roman" w:hAnsi="Times New Roman" w:cs="Times New Roman"/>
          <w:sz w:val="28"/>
          <w:szCs w:val="28"/>
        </w:rPr>
      </w:pPr>
    </w:p>
    <w:p w:rsidR="0094099A" w:rsidRDefault="0094099A" w:rsidP="00586609">
      <w:pPr>
        <w:spacing w:after="0" w:line="240" w:lineRule="auto"/>
        <w:ind w:firstLine="851"/>
        <w:jc w:val="both"/>
        <w:rPr>
          <w:rFonts w:ascii="Times New Roman" w:hAnsi="Times New Roman" w:cs="Times New Roman"/>
          <w:sz w:val="28"/>
          <w:szCs w:val="28"/>
        </w:rPr>
      </w:pPr>
    </w:p>
    <w:p w:rsidR="0094099A" w:rsidRDefault="0094099A" w:rsidP="00586609">
      <w:pPr>
        <w:spacing w:after="0" w:line="240" w:lineRule="auto"/>
        <w:ind w:firstLine="851"/>
        <w:jc w:val="both"/>
        <w:rPr>
          <w:rFonts w:ascii="Times New Roman" w:hAnsi="Times New Roman" w:cs="Times New Roman"/>
          <w:sz w:val="28"/>
          <w:szCs w:val="28"/>
        </w:rPr>
      </w:pPr>
    </w:p>
    <w:p w:rsidR="00CB0617" w:rsidRDefault="00CB0617"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p>
    <w:p w:rsidR="00BB301C" w:rsidRDefault="00BB301C" w:rsidP="00586609">
      <w:pPr>
        <w:spacing w:after="0" w:line="240" w:lineRule="auto"/>
        <w:ind w:firstLine="851"/>
        <w:jc w:val="both"/>
        <w:rPr>
          <w:rFonts w:ascii="Times New Roman" w:hAnsi="Times New Roman" w:cs="Times New Roman"/>
          <w:sz w:val="28"/>
          <w:szCs w:val="28"/>
        </w:rPr>
      </w:pPr>
    </w:p>
    <w:p w:rsidR="00BB301C" w:rsidRDefault="00BB301C" w:rsidP="00586609">
      <w:pPr>
        <w:spacing w:after="0" w:line="240" w:lineRule="auto"/>
        <w:ind w:firstLine="851"/>
        <w:jc w:val="both"/>
        <w:rPr>
          <w:rFonts w:ascii="Times New Roman" w:hAnsi="Times New Roman" w:cs="Times New Roman"/>
          <w:sz w:val="28"/>
          <w:szCs w:val="28"/>
        </w:rPr>
      </w:pPr>
    </w:p>
    <w:p w:rsidR="00BB301C" w:rsidRDefault="00BB301C" w:rsidP="00586609">
      <w:pPr>
        <w:spacing w:after="0" w:line="240" w:lineRule="auto"/>
        <w:ind w:firstLine="851"/>
        <w:jc w:val="both"/>
        <w:rPr>
          <w:rFonts w:ascii="Times New Roman" w:hAnsi="Times New Roman" w:cs="Times New Roman"/>
          <w:sz w:val="28"/>
          <w:szCs w:val="28"/>
        </w:rPr>
      </w:pPr>
    </w:p>
    <w:p w:rsidR="00BB301C" w:rsidRDefault="00BB301C" w:rsidP="00586609">
      <w:pPr>
        <w:spacing w:after="0" w:line="240" w:lineRule="auto"/>
        <w:ind w:firstLine="851"/>
        <w:jc w:val="both"/>
        <w:rPr>
          <w:rFonts w:ascii="Times New Roman" w:hAnsi="Times New Roman" w:cs="Times New Roman"/>
          <w:sz w:val="28"/>
          <w:szCs w:val="28"/>
        </w:rPr>
      </w:pPr>
    </w:p>
    <w:p w:rsidR="00BB301C" w:rsidRDefault="00BB301C" w:rsidP="00586609">
      <w:pPr>
        <w:spacing w:after="0" w:line="240" w:lineRule="auto"/>
        <w:ind w:firstLine="851"/>
        <w:jc w:val="both"/>
        <w:rPr>
          <w:rFonts w:ascii="Times New Roman" w:hAnsi="Times New Roman" w:cs="Times New Roman"/>
          <w:sz w:val="28"/>
          <w:szCs w:val="28"/>
        </w:rPr>
      </w:pPr>
    </w:p>
    <w:p w:rsidR="00586609" w:rsidRDefault="00586609" w:rsidP="00586609">
      <w:pPr>
        <w:autoSpaceDE w:val="0"/>
        <w:autoSpaceDN w:val="0"/>
        <w:adjustRightInd w:val="0"/>
        <w:spacing w:after="0" w:line="240" w:lineRule="auto"/>
        <w:ind w:firstLine="709"/>
        <w:jc w:val="right"/>
        <w:rPr>
          <w:rFonts w:ascii="Times New Roman" w:eastAsia="Times New Roman" w:hAnsi="Times New Roman" w:cs="Times New Roman"/>
          <w:color w:val="000000"/>
          <w:sz w:val="28"/>
          <w:szCs w:val="28"/>
        </w:rPr>
      </w:pPr>
      <w:r w:rsidRPr="002C3FE8">
        <w:rPr>
          <w:rFonts w:ascii="Times New Roman" w:eastAsia="Times New Roman" w:hAnsi="Times New Roman" w:cs="Times New Roman"/>
          <w:color w:val="000000"/>
          <w:sz w:val="28"/>
          <w:szCs w:val="28"/>
        </w:rPr>
        <w:t xml:space="preserve">Таблица </w:t>
      </w:r>
      <w:r w:rsidR="0094099A">
        <w:rPr>
          <w:rFonts w:ascii="Times New Roman" w:eastAsia="Times New Roman" w:hAnsi="Times New Roman" w:cs="Times New Roman"/>
          <w:color w:val="000000"/>
          <w:sz w:val="28"/>
          <w:szCs w:val="28"/>
        </w:rPr>
        <w:t>9</w:t>
      </w:r>
    </w:p>
    <w:p w:rsidR="00586609" w:rsidRPr="002C3FE8" w:rsidRDefault="00586609" w:rsidP="00586609">
      <w:pPr>
        <w:autoSpaceDE w:val="0"/>
        <w:autoSpaceDN w:val="0"/>
        <w:adjustRightInd w:val="0"/>
        <w:spacing w:after="0" w:line="240" w:lineRule="auto"/>
        <w:ind w:firstLine="709"/>
        <w:jc w:val="center"/>
        <w:rPr>
          <w:rFonts w:ascii="Times New Roman" w:eastAsia="Times New Roman" w:hAnsi="Times New Roman" w:cs="Times New Roman"/>
          <w:color w:val="000000"/>
          <w:sz w:val="28"/>
          <w:szCs w:val="28"/>
        </w:rPr>
      </w:pPr>
      <w:r w:rsidRPr="002C3FE8">
        <w:rPr>
          <w:rFonts w:ascii="Times New Roman" w:eastAsia="Times New Roman" w:hAnsi="Times New Roman" w:cs="Times New Roman"/>
          <w:color w:val="000000"/>
          <w:sz w:val="28"/>
          <w:szCs w:val="28"/>
        </w:rPr>
        <w:t>Промышленные площадки муниципального уровня Азнакаевского</w:t>
      </w:r>
    </w:p>
    <w:p w:rsidR="00586609" w:rsidRDefault="00586609" w:rsidP="00586609">
      <w:pPr>
        <w:autoSpaceDE w:val="0"/>
        <w:autoSpaceDN w:val="0"/>
        <w:adjustRightInd w:val="0"/>
        <w:spacing w:after="0" w:line="240" w:lineRule="auto"/>
        <w:ind w:firstLine="709"/>
        <w:jc w:val="center"/>
        <w:rPr>
          <w:rFonts w:ascii="Times New Roman" w:eastAsia="Times New Roman" w:hAnsi="Times New Roman" w:cs="Times New Roman"/>
          <w:color w:val="000000"/>
          <w:sz w:val="28"/>
          <w:szCs w:val="28"/>
        </w:rPr>
      </w:pPr>
      <w:r w:rsidRPr="002C3FE8">
        <w:rPr>
          <w:rFonts w:ascii="Times New Roman" w:eastAsia="Times New Roman" w:hAnsi="Times New Roman" w:cs="Times New Roman"/>
          <w:color w:val="000000"/>
          <w:sz w:val="28"/>
          <w:szCs w:val="28"/>
        </w:rPr>
        <w:t>муниципального района</w:t>
      </w:r>
      <w:r>
        <w:rPr>
          <w:rFonts w:ascii="Times New Roman" w:eastAsia="Times New Roman" w:hAnsi="Times New Roman" w:cs="Times New Roman"/>
          <w:color w:val="000000"/>
          <w:sz w:val="28"/>
          <w:szCs w:val="28"/>
        </w:rPr>
        <w:t xml:space="preserve"> по состоянию </w:t>
      </w:r>
      <w:r w:rsidRPr="00CB0617">
        <w:rPr>
          <w:rFonts w:ascii="Times New Roman" w:eastAsia="Times New Roman" w:hAnsi="Times New Roman" w:cs="Times New Roman"/>
          <w:color w:val="000000"/>
          <w:sz w:val="28"/>
          <w:szCs w:val="28"/>
        </w:rPr>
        <w:t>на 01.</w:t>
      </w:r>
      <w:r w:rsidR="00B2365D" w:rsidRPr="00CB0617">
        <w:rPr>
          <w:rFonts w:ascii="Times New Roman" w:eastAsia="Times New Roman" w:hAnsi="Times New Roman" w:cs="Times New Roman"/>
          <w:color w:val="000000"/>
          <w:sz w:val="28"/>
          <w:szCs w:val="28"/>
        </w:rPr>
        <w:t>01</w:t>
      </w:r>
      <w:r w:rsidRPr="00CB0617">
        <w:rPr>
          <w:rFonts w:ascii="Times New Roman" w:eastAsia="Times New Roman" w:hAnsi="Times New Roman" w:cs="Times New Roman"/>
          <w:color w:val="000000"/>
          <w:sz w:val="28"/>
          <w:szCs w:val="28"/>
        </w:rPr>
        <w:t>.201</w:t>
      </w:r>
      <w:r w:rsidR="00B2365D" w:rsidRPr="00CB0617">
        <w:rPr>
          <w:rFonts w:ascii="Times New Roman" w:eastAsia="Times New Roman" w:hAnsi="Times New Roman" w:cs="Times New Roman"/>
          <w:color w:val="000000"/>
          <w:sz w:val="28"/>
          <w:szCs w:val="28"/>
        </w:rPr>
        <w:t>9</w:t>
      </w:r>
      <w:r w:rsidRPr="00CB0617">
        <w:rPr>
          <w:rFonts w:ascii="Times New Roman" w:eastAsia="Times New Roman" w:hAnsi="Times New Roman" w:cs="Times New Roman"/>
          <w:color w:val="000000"/>
          <w:sz w:val="28"/>
          <w:szCs w:val="28"/>
        </w:rPr>
        <w:t>г.</w:t>
      </w:r>
    </w:p>
    <w:p w:rsidR="00586609" w:rsidRPr="002C3FE8" w:rsidRDefault="00586609" w:rsidP="00586609">
      <w:pPr>
        <w:autoSpaceDE w:val="0"/>
        <w:autoSpaceDN w:val="0"/>
        <w:adjustRightInd w:val="0"/>
        <w:spacing w:after="0" w:line="240" w:lineRule="auto"/>
        <w:ind w:firstLine="709"/>
        <w:jc w:val="center"/>
        <w:rPr>
          <w:rFonts w:ascii="Times New Roman" w:eastAsia="Times New Roman" w:hAnsi="Times New Roman" w:cs="Times New Roman"/>
          <w:color w:val="000000"/>
          <w:sz w:val="28"/>
          <w:szCs w:val="28"/>
        </w:rPr>
      </w:pPr>
    </w:p>
    <w:tbl>
      <w:tblPr>
        <w:tblStyle w:val="15"/>
        <w:tblW w:w="10491" w:type="dxa"/>
        <w:tblInd w:w="-34" w:type="dxa"/>
        <w:tblLook w:val="04A0" w:firstRow="1" w:lastRow="0" w:firstColumn="1" w:lastColumn="0" w:noHBand="0" w:noVBand="1"/>
      </w:tblPr>
      <w:tblGrid>
        <w:gridCol w:w="1965"/>
        <w:gridCol w:w="1494"/>
        <w:gridCol w:w="1553"/>
        <w:gridCol w:w="1235"/>
        <w:gridCol w:w="2008"/>
        <w:gridCol w:w="2236"/>
      </w:tblGrid>
      <w:tr w:rsidR="00586609" w:rsidRPr="002C3FE8" w:rsidTr="000E2C43">
        <w:tc>
          <w:tcPr>
            <w:tcW w:w="1965" w:type="dxa"/>
          </w:tcPr>
          <w:p w:rsidR="00586609" w:rsidRPr="00DD7DE9" w:rsidRDefault="00586609" w:rsidP="003410CB">
            <w:pPr>
              <w:rPr>
                <w:sz w:val="24"/>
                <w:szCs w:val="24"/>
              </w:rPr>
            </w:pPr>
            <w:r w:rsidRPr="00DD7DE9">
              <w:rPr>
                <w:sz w:val="24"/>
                <w:szCs w:val="24"/>
              </w:rPr>
              <w:t>Наименование площадки</w:t>
            </w:r>
          </w:p>
        </w:tc>
        <w:tc>
          <w:tcPr>
            <w:tcW w:w="1494" w:type="dxa"/>
            <w:vAlign w:val="center"/>
          </w:tcPr>
          <w:p w:rsidR="00586609" w:rsidRPr="00DD7DE9" w:rsidRDefault="00586609" w:rsidP="003410CB">
            <w:pPr>
              <w:jc w:val="center"/>
              <w:rPr>
                <w:sz w:val="24"/>
                <w:szCs w:val="24"/>
              </w:rPr>
            </w:pPr>
            <w:r w:rsidRPr="00DD7DE9">
              <w:rPr>
                <w:sz w:val="24"/>
                <w:szCs w:val="24"/>
              </w:rPr>
              <w:t>ПП МУ</w:t>
            </w:r>
          </w:p>
          <w:p w:rsidR="00586609" w:rsidRPr="00DD7DE9" w:rsidRDefault="00586609" w:rsidP="003410CB">
            <w:pPr>
              <w:jc w:val="center"/>
              <w:rPr>
                <w:sz w:val="24"/>
                <w:szCs w:val="24"/>
              </w:rPr>
            </w:pPr>
            <w:r w:rsidRPr="00DD7DE9">
              <w:rPr>
                <w:sz w:val="24"/>
                <w:szCs w:val="24"/>
              </w:rPr>
              <w:t>«Азнакай»</w:t>
            </w:r>
          </w:p>
        </w:tc>
        <w:tc>
          <w:tcPr>
            <w:tcW w:w="1553" w:type="dxa"/>
          </w:tcPr>
          <w:p w:rsidR="00586609" w:rsidRPr="00DD7DE9" w:rsidRDefault="00586609" w:rsidP="003410CB">
            <w:pPr>
              <w:jc w:val="center"/>
              <w:rPr>
                <w:rFonts w:eastAsia="BatangChe"/>
                <w:sz w:val="24"/>
                <w:szCs w:val="24"/>
              </w:rPr>
            </w:pPr>
            <w:r w:rsidRPr="00DD7DE9">
              <w:rPr>
                <w:rFonts w:eastAsia="BatangChe"/>
                <w:sz w:val="24"/>
                <w:szCs w:val="24"/>
              </w:rPr>
              <w:t>АБСМ</w:t>
            </w:r>
          </w:p>
        </w:tc>
        <w:tc>
          <w:tcPr>
            <w:tcW w:w="1235" w:type="dxa"/>
            <w:vAlign w:val="center"/>
          </w:tcPr>
          <w:p w:rsidR="00586609" w:rsidRPr="00DD7DE9" w:rsidRDefault="00586609" w:rsidP="003410CB">
            <w:pPr>
              <w:jc w:val="center"/>
              <w:rPr>
                <w:sz w:val="24"/>
                <w:szCs w:val="24"/>
              </w:rPr>
            </w:pPr>
            <w:r w:rsidRPr="00DD7DE9">
              <w:rPr>
                <w:sz w:val="24"/>
                <w:szCs w:val="24"/>
              </w:rPr>
              <w:t>«И-ПАРК»</w:t>
            </w:r>
          </w:p>
        </w:tc>
        <w:tc>
          <w:tcPr>
            <w:tcW w:w="2008" w:type="dxa"/>
            <w:vAlign w:val="center"/>
          </w:tcPr>
          <w:p w:rsidR="00586609" w:rsidRPr="00DD7DE9" w:rsidRDefault="00586609" w:rsidP="003410CB">
            <w:pPr>
              <w:jc w:val="center"/>
              <w:rPr>
                <w:sz w:val="24"/>
                <w:szCs w:val="24"/>
              </w:rPr>
            </w:pPr>
            <w:r w:rsidRPr="00DD7DE9">
              <w:rPr>
                <w:sz w:val="24"/>
                <w:szCs w:val="24"/>
              </w:rPr>
              <w:t>«Моторр»</w:t>
            </w:r>
          </w:p>
        </w:tc>
        <w:tc>
          <w:tcPr>
            <w:tcW w:w="2236" w:type="dxa"/>
            <w:vAlign w:val="center"/>
          </w:tcPr>
          <w:p w:rsidR="00586609" w:rsidRPr="00DD7DE9" w:rsidRDefault="00586609" w:rsidP="003410CB">
            <w:pPr>
              <w:jc w:val="center"/>
              <w:rPr>
                <w:sz w:val="24"/>
                <w:szCs w:val="24"/>
              </w:rPr>
            </w:pPr>
            <w:r w:rsidRPr="00DD7DE9">
              <w:rPr>
                <w:sz w:val="24"/>
                <w:szCs w:val="24"/>
              </w:rPr>
              <w:t>«Азнакаевская ПМК»</w:t>
            </w:r>
          </w:p>
        </w:tc>
      </w:tr>
      <w:tr w:rsidR="00586609" w:rsidRPr="002C3FE8" w:rsidTr="000E2C43">
        <w:tc>
          <w:tcPr>
            <w:tcW w:w="1965" w:type="dxa"/>
          </w:tcPr>
          <w:p w:rsidR="00586609" w:rsidRPr="00DD7DE9" w:rsidRDefault="00586609" w:rsidP="003410CB">
            <w:pPr>
              <w:rPr>
                <w:sz w:val="24"/>
                <w:szCs w:val="24"/>
              </w:rPr>
            </w:pPr>
            <w:r w:rsidRPr="00DD7DE9">
              <w:rPr>
                <w:sz w:val="24"/>
                <w:szCs w:val="24"/>
              </w:rPr>
              <w:t xml:space="preserve">Наименование управляющей компании </w:t>
            </w:r>
          </w:p>
        </w:tc>
        <w:tc>
          <w:tcPr>
            <w:tcW w:w="1494" w:type="dxa"/>
            <w:vAlign w:val="center"/>
          </w:tcPr>
          <w:p w:rsidR="00586609" w:rsidRPr="00DD7DE9" w:rsidRDefault="00586609" w:rsidP="003410CB">
            <w:pPr>
              <w:jc w:val="center"/>
              <w:rPr>
                <w:sz w:val="24"/>
                <w:szCs w:val="24"/>
              </w:rPr>
            </w:pPr>
            <w:r w:rsidRPr="00DD7DE9">
              <w:rPr>
                <w:sz w:val="24"/>
                <w:szCs w:val="24"/>
              </w:rPr>
              <w:t>ООО «Фривей»</w:t>
            </w:r>
          </w:p>
        </w:tc>
        <w:tc>
          <w:tcPr>
            <w:tcW w:w="1553" w:type="dxa"/>
            <w:vAlign w:val="center"/>
          </w:tcPr>
          <w:p w:rsidR="00586609" w:rsidRPr="00DD7DE9" w:rsidRDefault="00586609" w:rsidP="003410CB">
            <w:pPr>
              <w:jc w:val="center"/>
              <w:rPr>
                <w:sz w:val="24"/>
                <w:szCs w:val="24"/>
              </w:rPr>
            </w:pPr>
            <w:r w:rsidRPr="00DD7DE9">
              <w:rPr>
                <w:rFonts w:eastAsia="BatangChe"/>
                <w:sz w:val="24"/>
                <w:szCs w:val="24"/>
              </w:rPr>
              <w:t>ООО «СК Простор»</w:t>
            </w:r>
          </w:p>
        </w:tc>
        <w:tc>
          <w:tcPr>
            <w:tcW w:w="1235" w:type="dxa"/>
            <w:vAlign w:val="center"/>
          </w:tcPr>
          <w:p w:rsidR="00586609" w:rsidRPr="00DD7DE9" w:rsidRDefault="00586609" w:rsidP="003410CB">
            <w:pPr>
              <w:jc w:val="center"/>
              <w:rPr>
                <w:sz w:val="24"/>
                <w:szCs w:val="24"/>
              </w:rPr>
            </w:pPr>
            <w:r w:rsidRPr="00DD7DE9">
              <w:rPr>
                <w:sz w:val="24"/>
                <w:szCs w:val="24"/>
              </w:rPr>
              <w:t>ООО «Интех»</w:t>
            </w:r>
          </w:p>
        </w:tc>
        <w:tc>
          <w:tcPr>
            <w:tcW w:w="2008" w:type="dxa"/>
            <w:vAlign w:val="center"/>
          </w:tcPr>
          <w:p w:rsidR="00586609" w:rsidRPr="00DD7DE9" w:rsidRDefault="00586609" w:rsidP="003410CB">
            <w:pPr>
              <w:jc w:val="center"/>
              <w:rPr>
                <w:sz w:val="24"/>
                <w:szCs w:val="24"/>
              </w:rPr>
            </w:pPr>
            <w:r w:rsidRPr="00DD7DE9">
              <w:rPr>
                <w:sz w:val="24"/>
                <w:szCs w:val="24"/>
              </w:rPr>
              <w:t>ИП Гильфанов Зиннур Галияскарович</w:t>
            </w:r>
          </w:p>
        </w:tc>
        <w:tc>
          <w:tcPr>
            <w:tcW w:w="2236" w:type="dxa"/>
            <w:vAlign w:val="center"/>
          </w:tcPr>
          <w:p w:rsidR="00586609" w:rsidRPr="00DD7DE9" w:rsidRDefault="00586609" w:rsidP="003410CB">
            <w:pPr>
              <w:jc w:val="center"/>
              <w:rPr>
                <w:sz w:val="24"/>
                <w:szCs w:val="24"/>
              </w:rPr>
            </w:pPr>
            <w:r w:rsidRPr="00DD7DE9">
              <w:rPr>
                <w:sz w:val="24"/>
                <w:szCs w:val="24"/>
              </w:rPr>
              <w:t>ООО УК «Промышленная площадка «Азнакаевская ПМК»</w:t>
            </w:r>
          </w:p>
        </w:tc>
      </w:tr>
      <w:tr w:rsidR="00586609" w:rsidRPr="002C3FE8" w:rsidTr="000E2C43">
        <w:tc>
          <w:tcPr>
            <w:tcW w:w="1965" w:type="dxa"/>
          </w:tcPr>
          <w:p w:rsidR="00586609" w:rsidRPr="00DD7DE9" w:rsidRDefault="00586609" w:rsidP="003410CB">
            <w:pPr>
              <w:rPr>
                <w:sz w:val="24"/>
                <w:szCs w:val="24"/>
              </w:rPr>
            </w:pPr>
            <w:r w:rsidRPr="00DD7DE9">
              <w:rPr>
                <w:sz w:val="24"/>
                <w:szCs w:val="24"/>
              </w:rPr>
              <w:t>Общий размер  территории парка, га</w:t>
            </w:r>
          </w:p>
        </w:tc>
        <w:tc>
          <w:tcPr>
            <w:tcW w:w="1494" w:type="dxa"/>
            <w:vAlign w:val="center"/>
          </w:tcPr>
          <w:p w:rsidR="00586609" w:rsidRPr="00DD7DE9" w:rsidRDefault="00586609" w:rsidP="003410CB">
            <w:pPr>
              <w:jc w:val="center"/>
              <w:rPr>
                <w:sz w:val="24"/>
                <w:szCs w:val="24"/>
              </w:rPr>
            </w:pPr>
            <w:r w:rsidRPr="00DD7DE9">
              <w:rPr>
                <w:sz w:val="24"/>
                <w:szCs w:val="24"/>
              </w:rPr>
              <w:t>5,28</w:t>
            </w:r>
          </w:p>
        </w:tc>
        <w:tc>
          <w:tcPr>
            <w:tcW w:w="1553" w:type="dxa"/>
            <w:vAlign w:val="center"/>
          </w:tcPr>
          <w:p w:rsidR="00586609" w:rsidRPr="00DD7DE9" w:rsidRDefault="00586609" w:rsidP="003410CB">
            <w:pPr>
              <w:jc w:val="center"/>
              <w:rPr>
                <w:sz w:val="24"/>
                <w:szCs w:val="24"/>
              </w:rPr>
            </w:pPr>
            <w:r w:rsidRPr="00DD7DE9">
              <w:rPr>
                <w:sz w:val="24"/>
                <w:szCs w:val="24"/>
              </w:rPr>
              <w:t>4,05</w:t>
            </w:r>
          </w:p>
        </w:tc>
        <w:tc>
          <w:tcPr>
            <w:tcW w:w="1235" w:type="dxa"/>
            <w:vAlign w:val="center"/>
          </w:tcPr>
          <w:p w:rsidR="00586609" w:rsidRPr="00DD7DE9" w:rsidRDefault="00586609" w:rsidP="003410CB">
            <w:pPr>
              <w:jc w:val="center"/>
              <w:rPr>
                <w:sz w:val="24"/>
                <w:szCs w:val="24"/>
              </w:rPr>
            </w:pPr>
            <w:r w:rsidRPr="00DD7DE9">
              <w:rPr>
                <w:sz w:val="24"/>
                <w:szCs w:val="24"/>
              </w:rPr>
              <w:t>2,05</w:t>
            </w:r>
          </w:p>
        </w:tc>
        <w:tc>
          <w:tcPr>
            <w:tcW w:w="2008" w:type="dxa"/>
            <w:vAlign w:val="center"/>
          </w:tcPr>
          <w:p w:rsidR="00586609" w:rsidRPr="00DD7DE9" w:rsidRDefault="00586609" w:rsidP="003410CB">
            <w:pPr>
              <w:jc w:val="center"/>
              <w:rPr>
                <w:sz w:val="24"/>
                <w:szCs w:val="24"/>
              </w:rPr>
            </w:pPr>
            <w:r w:rsidRPr="00DD7DE9">
              <w:rPr>
                <w:sz w:val="24"/>
                <w:szCs w:val="24"/>
              </w:rPr>
              <w:t>2,3</w:t>
            </w:r>
          </w:p>
        </w:tc>
        <w:tc>
          <w:tcPr>
            <w:tcW w:w="2236" w:type="dxa"/>
            <w:vAlign w:val="center"/>
          </w:tcPr>
          <w:p w:rsidR="00586609" w:rsidRPr="00DD7DE9" w:rsidRDefault="00586609" w:rsidP="003410CB">
            <w:pPr>
              <w:jc w:val="center"/>
              <w:rPr>
                <w:sz w:val="24"/>
                <w:szCs w:val="24"/>
              </w:rPr>
            </w:pPr>
            <w:r w:rsidRPr="00DD7DE9">
              <w:rPr>
                <w:sz w:val="24"/>
                <w:szCs w:val="24"/>
              </w:rPr>
              <w:t>3,78</w:t>
            </w:r>
          </w:p>
        </w:tc>
      </w:tr>
      <w:tr w:rsidR="00586609" w:rsidRPr="002C3FE8" w:rsidTr="000E2C43">
        <w:tc>
          <w:tcPr>
            <w:tcW w:w="1965" w:type="dxa"/>
          </w:tcPr>
          <w:p w:rsidR="00586609" w:rsidRPr="00DD7DE9" w:rsidRDefault="00586609" w:rsidP="003410CB">
            <w:pPr>
              <w:rPr>
                <w:sz w:val="24"/>
                <w:szCs w:val="24"/>
              </w:rPr>
            </w:pPr>
            <w:r w:rsidRPr="00DD7DE9">
              <w:rPr>
                <w:sz w:val="24"/>
                <w:szCs w:val="24"/>
              </w:rPr>
              <w:t>Количество резидентов</w:t>
            </w:r>
          </w:p>
        </w:tc>
        <w:tc>
          <w:tcPr>
            <w:tcW w:w="1494" w:type="dxa"/>
            <w:vAlign w:val="center"/>
          </w:tcPr>
          <w:p w:rsidR="00586609" w:rsidRPr="00CB0617" w:rsidRDefault="00586609" w:rsidP="003410CB">
            <w:pPr>
              <w:jc w:val="center"/>
              <w:rPr>
                <w:sz w:val="24"/>
                <w:szCs w:val="24"/>
              </w:rPr>
            </w:pPr>
            <w:r w:rsidRPr="00CB0617">
              <w:rPr>
                <w:sz w:val="24"/>
                <w:szCs w:val="24"/>
              </w:rPr>
              <w:t>5</w:t>
            </w:r>
          </w:p>
        </w:tc>
        <w:tc>
          <w:tcPr>
            <w:tcW w:w="1553" w:type="dxa"/>
            <w:vAlign w:val="center"/>
          </w:tcPr>
          <w:p w:rsidR="00586609" w:rsidRPr="00CB0617" w:rsidRDefault="00586609" w:rsidP="003410CB">
            <w:pPr>
              <w:jc w:val="center"/>
              <w:rPr>
                <w:sz w:val="24"/>
                <w:szCs w:val="24"/>
              </w:rPr>
            </w:pPr>
            <w:r w:rsidRPr="00CB0617">
              <w:rPr>
                <w:sz w:val="24"/>
                <w:szCs w:val="24"/>
              </w:rPr>
              <w:t>2</w:t>
            </w:r>
          </w:p>
        </w:tc>
        <w:tc>
          <w:tcPr>
            <w:tcW w:w="1235" w:type="dxa"/>
            <w:vAlign w:val="center"/>
          </w:tcPr>
          <w:p w:rsidR="00586609" w:rsidRPr="00CB0617" w:rsidRDefault="00586609" w:rsidP="003410CB">
            <w:pPr>
              <w:jc w:val="center"/>
              <w:rPr>
                <w:sz w:val="24"/>
                <w:szCs w:val="24"/>
              </w:rPr>
            </w:pPr>
            <w:r w:rsidRPr="00CB0617">
              <w:rPr>
                <w:sz w:val="24"/>
                <w:szCs w:val="24"/>
              </w:rPr>
              <w:t>2</w:t>
            </w:r>
          </w:p>
        </w:tc>
        <w:tc>
          <w:tcPr>
            <w:tcW w:w="2008" w:type="dxa"/>
            <w:vAlign w:val="center"/>
          </w:tcPr>
          <w:p w:rsidR="00586609" w:rsidRPr="00CB0617" w:rsidRDefault="00586609" w:rsidP="003410CB">
            <w:pPr>
              <w:jc w:val="center"/>
              <w:rPr>
                <w:sz w:val="24"/>
                <w:szCs w:val="24"/>
              </w:rPr>
            </w:pPr>
            <w:r w:rsidRPr="00CB0617">
              <w:rPr>
                <w:sz w:val="24"/>
                <w:szCs w:val="24"/>
              </w:rPr>
              <w:t>2</w:t>
            </w:r>
          </w:p>
        </w:tc>
        <w:tc>
          <w:tcPr>
            <w:tcW w:w="2236" w:type="dxa"/>
            <w:vAlign w:val="center"/>
          </w:tcPr>
          <w:p w:rsidR="00586609" w:rsidRPr="00CB0617" w:rsidRDefault="00B2365D" w:rsidP="003410CB">
            <w:pPr>
              <w:jc w:val="center"/>
              <w:rPr>
                <w:sz w:val="24"/>
                <w:szCs w:val="24"/>
              </w:rPr>
            </w:pPr>
            <w:r w:rsidRPr="00CB0617">
              <w:rPr>
                <w:sz w:val="24"/>
                <w:szCs w:val="24"/>
              </w:rPr>
              <w:t>3</w:t>
            </w:r>
          </w:p>
        </w:tc>
      </w:tr>
      <w:tr w:rsidR="00586609" w:rsidRPr="002C3FE8" w:rsidTr="000E2C43">
        <w:tc>
          <w:tcPr>
            <w:tcW w:w="1965" w:type="dxa"/>
          </w:tcPr>
          <w:p w:rsidR="00586609" w:rsidRPr="00DD7DE9" w:rsidRDefault="00586609" w:rsidP="003410CB">
            <w:pPr>
              <w:rPr>
                <w:sz w:val="24"/>
                <w:szCs w:val="24"/>
              </w:rPr>
            </w:pPr>
            <w:r w:rsidRPr="00DD7DE9">
              <w:rPr>
                <w:sz w:val="24"/>
                <w:szCs w:val="24"/>
              </w:rPr>
              <w:t>Количество создаваемых рабочих мест, ед.</w:t>
            </w:r>
          </w:p>
        </w:tc>
        <w:tc>
          <w:tcPr>
            <w:tcW w:w="1494" w:type="dxa"/>
            <w:vAlign w:val="center"/>
          </w:tcPr>
          <w:p w:rsidR="00586609" w:rsidRPr="00CB0617" w:rsidRDefault="00586609" w:rsidP="003410CB">
            <w:pPr>
              <w:jc w:val="center"/>
              <w:rPr>
                <w:sz w:val="24"/>
                <w:szCs w:val="24"/>
              </w:rPr>
            </w:pPr>
            <w:r w:rsidRPr="00CB0617">
              <w:rPr>
                <w:sz w:val="24"/>
                <w:szCs w:val="24"/>
              </w:rPr>
              <w:t>9</w:t>
            </w:r>
            <w:r w:rsidR="00B2365D" w:rsidRPr="00CB0617">
              <w:rPr>
                <w:sz w:val="24"/>
                <w:szCs w:val="24"/>
              </w:rPr>
              <w:t>6</w:t>
            </w:r>
          </w:p>
        </w:tc>
        <w:tc>
          <w:tcPr>
            <w:tcW w:w="1553" w:type="dxa"/>
            <w:vAlign w:val="center"/>
          </w:tcPr>
          <w:p w:rsidR="00586609" w:rsidRPr="00CB0617" w:rsidRDefault="00586609" w:rsidP="003410CB">
            <w:pPr>
              <w:jc w:val="center"/>
              <w:rPr>
                <w:sz w:val="24"/>
                <w:szCs w:val="24"/>
              </w:rPr>
            </w:pPr>
            <w:r w:rsidRPr="00CB0617">
              <w:rPr>
                <w:sz w:val="24"/>
                <w:szCs w:val="24"/>
              </w:rPr>
              <w:t>8</w:t>
            </w:r>
          </w:p>
        </w:tc>
        <w:tc>
          <w:tcPr>
            <w:tcW w:w="1235" w:type="dxa"/>
            <w:vAlign w:val="center"/>
          </w:tcPr>
          <w:p w:rsidR="00586609" w:rsidRPr="00CB0617" w:rsidRDefault="00B2365D" w:rsidP="003410CB">
            <w:pPr>
              <w:jc w:val="center"/>
              <w:rPr>
                <w:sz w:val="24"/>
                <w:szCs w:val="24"/>
              </w:rPr>
            </w:pPr>
            <w:r w:rsidRPr="00CB0617">
              <w:rPr>
                <w:sz w:val="24"/>
                <w:szCs w:val="24"/>
              </w:rPr>
              <w:t>5</w:t>
            </w:r>
          </w:p>
        </w:tc>
        <w:tc>
          <w:tcPr>
            <w:tcW w:w="2008" w:type="dxa"/>
            <w:vAlign w:val="center"/>
          </w:tcPr>
          <w:p w:rsidR="00586609" w:rsidRPr="00CB0617" w:rsidRDefault="00586609" w:rsidP="003410CB">
            <w:pPr>
              <w:jc w:val="center"/>
              <w:rPr>
                <w:sz w:val="24"/>
                <w:szCs w:val="24"/>
              </w:rPr>
            </w:pPr>
            <w:r w:rsidRPr="00CB0617">
              <w:rPr>
                <w:sz w:val="24"/>
                <w:szCs w:val="24"/>
              </w:rPr>
              <w:t>7</w:t>
            </w:r>
          </w:p>
        </w:tc>
        <w:tc>
          <w:tcPr>
            <w:tcW w:w="2236" w:type="dxa"/>
            <w:vAlign w:val="center"/>
          </w:tcPr>
          <w:p w:rsidR="00586609" w:rsidRPr="00CB0617" w:rsidRDefault="00B2365D" w:rsidP="003410CB">
            <w:pPr>
              <w:jc w:val="center"/>
              <w:rPr>
                <w:sz w:val="24"/>
                <w:szCs w:val="24"/>
              </w:rPr>
            </w:pPr>
            <w:r w:rsidRPr="00CB0617">
              <w:rPr>
                <w:sz w:val="24"/>
                <w:szCs w:val="24"/>
              </w:rPr>
              <w:t>81</w:t>
            </w:r>
          </w:p>
        </w:tc>
      </w:tr>
    </w:tbl>
    <w:p w:rsidR="00586609" w:rsidRDefault="00586609" w:rsidP="00586609">
      <w:pPr>
        <w:spacing w:after="0" w:line="360" w:lineRule="auto"/>
        <w:ind w:right="140" w:firstLine="709"/>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В целях привлечения резидентов на площадки, ежеквартально, на их территории проводятся встречи с участием действующих и потенциальных предпринимателей, регулярно осуществляется объезд площадок. Мероприятия широко освещаются в прессе.</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Действующие промышленные площадки района имеют различные направления.</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1. Так на площадке «Азнакай» предпринимателями производится брусчатка, блоки, ООО «Стройпромснаб» выпускает бетон для нужд района и города.</w:t>
      </w:r>
      <w:r>
        <w:rPr>
          <w:rFonts w:ascii="Times New Roman" w:hAnsi="Times New Roman" w:cs="Times New Roman"/>
          <w:sz w:val="28"/>
          <w:szCs w:val="28"/>
        </w:rPr>
        <w:t xml:space="preserve"> </w:t>
      </w:r>
      <w:r w:rsidRPr="00D56155">
        <w:rPr>
          <w:rFonts w:ascii="Times New Roman" w:hAnsi="Times New Roman" w:cs="Times New Roman"/>
          <w:sz w:val="28"/>
          <w:szCs w:val="28"/>
        </w:rPr>
        <w:t>Здесь свой филиал открыла Набережно</w:t>
      </w:r>
      <w:r>
        <w:rPr>
          <w:rFonts w:ascii="Times New Roman" w:hAnsi="Times New Roman" w:cs="Times New Roman"/>
          <w:sz w:val="28"/>
          <w:szCs w:val="28"/>
        </w:rPr>
        <w:t>-</w:t>
      </w:r>
      <w:r w:rsidRPr="00D56155">
        <w:rPr>
          <w:rFonts w:ascii="Times New Roman" w:hAnsi="Times New Roman" w:cs="Times New Roman"/>
          <w:sz w:val="28"/>
          <w:szCs w:val="28"/>
        </w:rPr>
        <w:t>Челнинская  фирма «РариТЭК», занимающаяся переводом техники на газомоторное топливо.</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Недавно, здесь два инициативных молодых предпринимателя начали выпускать дома на колесах. Ожидаем, что продукция будет востребована у рыболовов, охотников и путешественников. В Российской Федерации аналогичная продукция выпускается в Санкт</w:t>
      </w:r>
      <w:r>
        <w:rPr>
          <w:rFonts w:ascii="Times New Roman" w:hAnsi="Times New Roman" w:cs="Times New Roman"/>
          <w:sz w:val="28"/>
          <w:szCs w:val="28"/>
        </w:rPr>
        <w:t>-</w:t>
      </w:r>
      <w:r w:rsidRPr="00D56155">
        <w:rPr>
          <w:rFonts w:ascii="Times New Roman" w:hAnsi="Times New Roman" w:cs="Times New Roman"/>
          <w:sz w:val="28"/>
          <w:szCs w:val="28"/>
        </w:rPr>
        <w:t>Петербурге. Стоимость, домов на колесах, в зависимости от комплектации от  150-ти до 250-ти тысяч рублей, что в разы дешевле европейских аналогов, поэтому в перспективе ребята планируют экспортировать продукцию. Первые экземпляры продукции уже реализованы.</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D56155">
        <w:rPr>
          <w:rFonts w:ascii="Times New Roman" w:hAnsi="Times New Roman" w:cs="Times New Roman"/>
          <w:sz w:val="28"/>
          <w:szCs w:val="28"/>
        </w:rPr>
        <w:t xml:space="preserve">По итогам </w:t>
      </w:r>
      <w:r w:rsidR="00B2365D">
        <w:rPr>
          <w:rFonts w:ascii="Times New Roman" w:hAnsi="Times New Roman" w:cs="Times New Roman"/>
          <w:sz w:val="28"/>
          <w:szCs w:val="28"/>
        </w:rPr>
        <w:t>2018</w:t>
      </w:r>
      <w:r w:rsidRPr="00D56155">
        <w:rPr>
          <w:rFonts w:ascii="Times New Roman" w:hAnsi="Times New Roman" w:cs="Times New Roman"/>
          <w:sz w:val="28"/>
          <w:szCs w:val="28"/>
        </w:rPr>
        <w:t xml:space="preserve"> года на площадке осуществляют деятельность </w:t>
      </w:r>
      <w:r>
        <w:rPr>
          <w:rFonts w:ascii="Times New Roman" w:hAnsi="Times New Roman" w:cs="Times New Roman"/>
          <w:sz w:val="28"/>
          <w:szCs w:val="28"/>
        </w:rPr>
        <w:t>5</w:t>
      </w:r>
      <w:r w:rsidRPr="00D56155">
        <w:rPr>
          <w:rFonts w:ascii="Times New Roman" w:hAnsi="Times New Roman" w:cs="Times New Roman"/>
          <w:sz w:val="28"/>
          <w:szCs w:val="28"/>
        </w:rPr>
        <w:t xml:space="preserve"> резидентов, которые создали 9</w:t>
      </w:r>
      <w:r w:rsidR="00B2365D">
        <w:rPr>
          <w:rFonts w:ascii="Times New Roman" w:hAnsi="Times New Roman" w:cs="Times New Roman"/>
          <w:sz w:val="28"/>
          <w:szCs w:val="28"/>
        </w:rPr>
        <w:t>6</w:t>
      </w:r>
      <w:r w:rsidRPr="00D56155">
        <w:rPr>
          <w:rFonts w:ascii="Times New Roman" w:hAnsi="Times New Roman" w:cs="Times New Roman"/>
          <w:sz w:val="28"/>
          <w:szCs w:val="28"/>
        </w:rPr>
        <w:t xml:space="preserve"> рабоч</w:t>
      </w:r>
      <w:r>
        <w:rPr>
          <w:rFonts w:ascii="Times New Roman" w:hAnsi="Times New Roman" w:cs="Times New Roman"/>
          <w:sz w:val="28"/>
          <w:szCs w:val="28"/>
        </w:rPr>
        <w:t>их</w:t>
      </w:r>
      <w:r w:rsidRPr="00D56155">
        <w:rPr>
          <w:rFonts w:ascii="Times New Roman" w:hAnsi="Times New Roman" w:cs="Times New Roman"/>
          <w:sz w:val="28"/>
          <w:szCs w:val="28"/>
        </w:rPr>
        <w:t xml:space="preserve"> мест.  Резидентами отгружено продукции на сумму свыше </w:t>
      </w:r>
      <w:r w:rsidR="00B2365D">
        <w:rPr>
          <w:rFonts w:ascii="Times New Roman" w:hAnsi="Times New Roman" w:cs="Times New Roman"/>
          <w:sz w:val="28"/>
          <w:szCs w:val="28"/>
        </w:rPr>
        <w:t>79</w:t>
      </w:r>
      <w:r w:rsidRPr="00D56155">
        <w:rPr>
          <w:rFonts w:ascii="Times New Roman" w:hAnsi="Times New Roman" w:cs="Times New Roman"/>
          <w:sz w:val="28"/>
          <w:szCs w:val="28"/>
        </w:rPr>
        <w:t>-</w:t>
      </w:r>
      <w:r w:rsidR="00B2365D">
        <w:rPr>
          <w:rFonts w:ascii="Times New Roman" w:hAnsi="Times New Roman" w:cs="Times New Roman"/>
          <w:sz w:val="28"/>
          <w:szCs w:val="28"/>
        </w:rPr>
        <w:t>т</w:t>
      </w:r>
      <w:r>
        <w:rPr>
          <w:rFonts w:ascii="Times New Roman" w:hAnsi="Times New Roman" w:cs="Times New Roman"/>
          <w:sz w:val="28"/>
          <w:szCs w:val="28"/>
        </w:rPr>
        <w:t>и</w:t>
      </w:r>
      <w:r w:rsidRPr="00D56155">
        <w:rPr>
          <w:rFonts w:ascii="Times New Roman" w:hAnsi="Times New Roman" w:cs="Times New Roman"/>
          <w:sz w:val="28"/>
          <w:szCs w:val="28"/>
        </w:rPr>
        <w:t xml:space="preserve"> миллионов рублей. </w:t>
      </w:r>
    </w:p>
    <w:p w:rsidR="00586609" w:rsidRPr="00D56155"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lastRenderedPageBreak/>
        <w:t>2. Универсальная площадка «ИНТЕХ» занимается предоставлением в аренду готового</w:t>
      </w:r>
      <w:r w:rsidR="000E2C43">
        <w:rPr>
          <w:rFonts w:ascii="Times New Roman" w:hAnsi="Times New Roman" w:cs="Times New Roman"/>
          <w:sz w:val="28"/>
          <w:szCs w:val="28"/>
        </w:rPr>
        <w:t xml:space="preserve"> бизнеса и офисов.</w:t>
      </w:r>
      <w:r w:rsidRPr="00D56155">
        <w:rPr>
          <w:rFonts w:ascii="Times New Roman" w:hAnsi="Times New Roman" w:cs="Times New Roman"/>
          <w:sz w:val="28"/>
          <w:szCs w:val="28"/>
        </w:rPr>
        <w:t xml:space="preserve"> На территории  площадки выпускается офисная и корпусная мебель, завершаются пусконаладочные работы по выпуску полипропиленовых канализационных труб. 2 резидента создали </w:t>
      </w:r>
      <w:r w:rsidR="00B2365D">
        <w:rPr>
          <w:rFonts w:ascii="Times New Roman" w:hAnsi="Times New Roman" w:cs="Times New Roman"/>
          <w:sz w:val="28"/>
          <w:szCs w:val="28"/>
        </w:rPr>
        <w:t>5</w:t>
      </w:r>
      <w:r w:rsidRPr="00D56155">
        <w:rPr>
          <w:rFonts w:ascii="Times New Roman" w:hAnsi="Times New Roman" w:cs="Times New Roman"/>
          <w:sz w:val="28"/>
          <w:szCs w:val="28"/>
        </w:rPr>
        <w:t xml:space="preserve"> рабочих мест, но потенциал площадки не исчерпан. </w:t>
      </w: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 xml:space="preserve">Буквально в конце 2017 года три собственника промышленных  баз изъявили желание получить статус промышленных площадок муниципального уровня и аккредитацию Министерства экономики Республики Татарстан. </w:t>
      </w:r>
      <w:r>
        <w:rPr>
          <w:rFonts w:ascii="Times New Roman" w:hAnsi="Times New Roman" w:cs="Times New Roman"/>
          <w:sz w:val="28"/>
          <w:szCs w:val="28"/>
        </w:rPr>
        <w:t>У</w:t>
      </w:r>
      <w:r w:rsidRPr="00D56155">
        <w:rPr>
          <w:rFonts w:ascii="Times New Roman" w:hAnsi="Times New Roman" w:cs="Times New Roman"/>
          <w:sz w:val="28"/>
          <w:szCs w:val="28"/>
        </w:rPr>
        <w:t xml:space="preserve">величили количество площадок вдвое. И задача муниципалитета сделать эти площадки привлекательными не только для азнакаевских предпринимателей, но </w:t>
      </w:r>
      <w:r>
        <w:rPr>
          <w:rFonts w:ascii="Times New Roman" w:hAnsi="Times New Roman" w:cs="Times New Roman"/>
          <w:sz w:val="28"/>
          <w:szCs w:val="28"/>
        </w:rPr>
        <w:t xml:space="preserve">и для </w:t>
      </w:r>
      <w:r w:rsidRPr="00D56155">
        <w:rPr>
          <w:rFonts w:ascii="Times New Roman" w:hAnsi="Times New Roman" w:cs="Times New Roman"/>
          <w:sz w:val="28"/>
          <w:szCs w:val="28"/>
        </w:rPr>
        <w:t>представителей бизнес-сообщества из сопредельных территорий.</w:t>
      </w:r>
      <w:r>
        <w:rPr>
          <w:rFonts w:ascii="Times New Roman" w:hAnsi="Times New Roman" w:cs="Times New Roman"/>
          <w:sz w:val="28"/>
          <w:szCs w:val="28"/>
        </w:rPr>
        <w:t xml:space="preserve">          </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 xml:space="preserve">3. Одной из перспективных промплощадок  на сегодняшний день является площадка «Азнакаевская ПМК», на которой  уже работают </w:t>
      </w:r>
      <w:r w:rsidR="00B2365D" w:rsidRPr="00CB0617">
        <w:rPr>
          <w:rFonts w:ascii="Times New Roman" w:hAnsi="Times New Roman" w:cs="Times New Roman"/>
          <w:sz w:val="28"/>
          <w:szCs w:val="28"/>
        </w:rPr>
        <w:t>81</w:t>
      </w:r>
      <w:r w:rsidRPr="00CB0617">
        <w:rPr>
          <w:rFonts w:ascii="Times New Roman" w:hAnsi="Times New Roman" w:cs="Times New Roman"/>
          <w:sz w:val="28"/>
          <w:szCs w:val="28"/>
        </w:rPr>
        <w:t xml:space="preserve"> человек (</w:t>
      </w:r>
      <w:r w:rsidR="00B2365D" w:rsidRPr="00CB0617">
        <w:rPr>
          <w:rFonts w:ascii="Times New Roman" w:hAnsi="Times New Roman" w:cs="Times New Roman"/>
          <w:sz w:val="28"/>
          <w:szCs w:val="28"/>
        </w:rPr>
        <w:t>3</w:t>
      </w:r>
      <w:r w:rsidRPr="00CB0617">
        <w:rPr>
          <w:rFonts w:ascii="Times New Roman" w:hAnsi="Times New Roman" w:cs="Times New Roman"/>
          <w:sz w:val="28"/>
          <w:szCs w:val="28"/>
        </w:rPr>
        <w:t xml:space="preserve"> резидента).  Площадка сегодня ориентирована на строительную отрасль. Объем выполненных работ и услуг  по итогам шести месяцев отчетного года составил более </w:t>
      </w:r>
      <w:r w:rsidR="00B2365D" w:rsidRPr="00CB0617">
        <w:rPr>
          <w:rFonts w:ascii="Times New Roman" w:hAnsi="Times New Roman" w:cs="Times New Roman"/>
          <w:sz w:val="28"/>
          <w:szCs w:val="28"/>
        </w:rPr>
        <w:t>234</w:t>
      </w:r>
      <w:r w:rsidRPr="00CB0617">
        <w:rPr>
          <w:rFonts w:ascii="Times New Roman" w:hAnsi="Times New Roman" w:cs="Times New Roman"/>
          <w:sz w:val="28"/>
          <w:szCs w:val="28"/>
        </w:rPr>
        <w:t>-</w:t>
      </w:r>
      <w:r w:rsidR="00B2365D" w:rsidRPr="00CB0617">
        <w:rPr>
          <w:rFonts w:ascii="Times New Roman" w:hAnsi="Times New Roman" w:cs="Times New Roman"/>
          <w:sz w:val="28"/>
          <w:szCs w:val="28"/>
        </w:rPr>
        <w:t>х</w:t>
      </w:r>
      <w:r w:rsidRPr="00D56155">
        <w:rPr>
          <w:rFonts w:ascii="Times New Roman" w:hAnsi="Times New Roman" w:cs="Times New Roman"/>
          <w:sz w:val="28"/>
          <w:szCs w:val="28"/>
        </w:rPr>
        <w:t xml:space="preserve"> миллион</w:t>
      </w:r>
      <w:r w:rsidR="00B2365D">
        <w:rPr>
          <w:rFonts w:ascii="Times New Roman" w:hAnsi="Times New Roman" w:cs="Times New Roman"/>
          <w:sz w:val="28"/>
          <w:szCs w:val="28"/>
        </w:rPr>
        <w:t>ов</w:t>
      </w:r>
      <w:r w:rsidRPr="00D56155">
        <w:rPr>
          <w:rFonts w:ascii="Times New Roman" w:hAnsi="Times New Roman" w:cs="Times New Roman"/>
          <w:sz w:val="28"/>
          <w:szCs w:val="28"/>
        </w:rPr>
        <w:t xml:space="preserve"> рублей.  В перспективе здесь планируется наладить производство профильных труб, пластиковых окон, бетонных колец, переработка сельхозпродукции (мяса). </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4. Значимой для района является площадка «СК Простор», на которой уже запущено производство асфальтобетона. Предприниматель получил муниципальный заказ на асфальтирование тротуаров города и населенных пунктов района.</w:t>
      </w: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Оди</w:t>
      </w:r>
      <w:r>
        <w:rPr>
          <w:rFonts w:ascii="Times New Roman" w:hAnsi="Times New Roman" w:cs="Times New Roman"/>
          <w:sz w:val="28"/>
          <w:szCs w:val="28"/>
        </w:rPr>
        <w:t>н из резидентов ООО «Центр Спас</w:t>
      </w:r>
      <w:r w:rsidRPr="00D56155">
        <w:rPr>
          <w:rFonts w:ascii="Times New Roman" w:hAnsi="Times New Roman" w:cs="Times New Roman"/>
          <w:sz w:val="28"/>
          <w:szCs w:val="28"/>
        </w:rPr>
        <w:t>» занимается восстановлением (рекультивацией) земли.</w:t>
      </w:r>
      <w:r>
        <w:rPr>
          <w:rFonts w:ascii="Times New Roman" w:hAnsi="Times New Roman" w:cs="Times New Roman"/>
          <w:sz w:val="28"/>
          <w:szCs w:val="28"/>
        </w:rPr>
        <w:t xml:space="preserve"> </w:t>
      </w:r>
      <w:r w:rsidRPr="00D56155">
        <w:rPr>
          <w:rFonts w:ascii="Times New Roman" w:hAnsi="Times New Roman" w:cs="Times New Roman"/>
          <w:sz w:val="28"/>
          <w:szCs w:val="28"/>
        </w:rPr>
        <w:t xml:space="preserve"> Его основными заказчиками сегодня являются нефтяники. На сегодняшний день 2 резидента создали 8 рабочих мест. </w:t>
      </w:r>
    </w:p>
    <w:p w:rsidR="00586609"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5. На пром</w:t>
      </w:r>
      <w:r>
        <w:rPr>
          <w:rFonts w:ascii="Times New Roman" w:hAnsi="Times New Roman" w:cs="Times New Roman"/>
          <w:sz w:val="28"/>
          <w:szCs w:val="28"/>
        </w:rPr>
        <w:t xml:space="preserve">ышленной </w:t>
      </w:r>
      <w:r w:rsidRPr="00D56155">
        <w:rPr>
          <w:rFonts w:ascii="Times New Roman" w:hAnsi="Times New Roman" w:cs="Times New Roman"/>
          <w:sz w:val="28"/>
          <w:szCs w:val="28"/>
        </w:rPr>
        <w:t xml:space="preserve">площадке «МОТОРР» размещаются производства по металлообработке, порошковой покраске металлических изделий. Предприятие участвовало в строительстве   газовых заправок в Республике Татарстан, тесно сотрудничает с акционерным обществом «Газпром». План развития этой площадки на 6 лет находится в Министерстве Экономики Республики Татарстан. Сегодня здесь работает 2 резидента, создано </w:t>
      </w:r>
      <w:r>
        <w:rPr>
          <w:rFonts w:ascii="Times New Roman" w:hAnsi="Times New Roman" w:cs="Times New Roman"/>
          <w:sz w:val="28"/>
          <w:szCs w:val="28"/>
        </w:rPr>
        <w:t>7</w:t>
      </w:r>
      <w:r w:rsidRPr="00D56155">
        <w:rPr>
          <w:rFonts w:ascii="Times New Roman" w:hAnsi="Times New Roman" w:cs="Times New Roman"/>
          <w:sz w:val="28"/>
          <w:szCs w:val="28"/>
        </w:rPr>
        <w:t xml:space="preserve"> рабочих мест, которые выполнили работ</w:t>
      </w:r>
      <w:r>
        <w:rPr>
          <w:rFonts w:ascii="Times New Roman" w:hAnsi="Times New Roman" w:cs="Times New Roman"/>
          <w:sz w:val="28"/>
          <w:szCs w:val="28"/>
        </w:rPr>
        <w:t>ы</w:t>
      </w:r>
      <w:r w:rsidRPr="00D56155">
        <w:rPr>
          <w:rFonts w:ascii="Times New Roman" w:hAnsi="Times New Roman" w:cs="Times New Roman"/>
          <w:sz w:val="28"/>
          <w:szCs w:val="28"/>
        </w:rPr>
        <w:t xml:space="preserve"> и услуг более чем </w:t>
      </w:r>
      <w:r w:rsidRPr="00CB0617">
        <w:rPr>
          <w:rFonts w:ascii="Times New Roman" w:hAnsi="Times New Roman" w:cs="Times New Roman"/>
          <w:sz w:val="28"/>
          <w:szCs w:val="28"/>
        </w:rPr>
        <w:t xml:space="preserve">на </w:t>
      </w:r>
      <w:r w:rsidR="00B2365D" w:rsidRPr="00CB0617">
        <w:rPr>
          <w:rFonts w:ascii="Times New Roman" w:hAnsi="Times New Roman" w:cs="Times New Roman"/>
          <w:sz w:val="28"/>
          <w:szCs w:val="28"/>
        </w:rPr>
        <w:t>12</w:t>
      </w:r>
      <w:r w:rsidRPr="00CB0617">
        <w:rPr>
          <w:rFonts w:ascii="Times New Roman" w:hAnsi="Times New Roman" w:cs="Times New Roman"/>
          <w:sz w:val="28"/>
          <w:szCs w:val="28"/>
        </w:rPr>
        <w:t xml:space="preserve"> миллионов</w:t>
      </w:r>
      <w:r w:rsidRPr="00D56155">
        <w:rPr>
          <w:rFonts w:ascii="Times New Roman" w:hAnsi="Times New Roman" w:cs="Times New Roman"/>
          <w:sz w:val="28"/>
          <w:szCs w:val="28"/>
        </w:rPr>
        <w:t xml:space="preserve"> рублей.</w:t>
      </w:r>
    </w:p>
    <w:p w:rsidR="00586609" w:rsidRPr="00ED459D" w:rsidRDefault="00586609" w:rsidP="00586609">
      <w:pPr>
        <w:spacing w:after="0" w:line="240" w:lineRule="auto"/>
        <w:ind w:firstLine="851"/>
        <w:jc w:val="both"/>
        <w:rPr>
          <w:rFonts w:ascii="Times New Roman" w:hAnsi="Times New Roman" w:cs="Times New Roman"/>
          <w:sz w:val="28"/>
          <w:szCs w:val="28"/>
        </w:rPr>
      </w:pPr>
      <w:r w:rsidRPr="00ED459D">
        <w:rPr>
          <w:rFonts w:ascii="Times New Roman" w:hAnsi="Times New Roman" w:cs="Times New Roman"/>
          <w:sz w:val="28"/>
          <w:szCs w:val="28"/>
        </w:rPr>
        <w:t>В октябре текущего года появилась промышленная площадка «Татнефть –Актив –Азнакаево» и прошла аккредитацию в Министерстве экономики РТ.</w:t>
      </w:r>
    </w:p>
    <w:p w:rsidR="00586609" w:rsidRDefault="00586609" w:rsidP="00586609">
      <w:pPr>
        <w:spacing w:after="0" w:line="240" w:lineRule="auto"/>
        <w:ind w:firstLine="851"/>
        <w:jc w:val="both"/>
        <w:rPr>
          <w:rFonts w:ascii="Times New Roman" w:hAnsi="Times New Roman" w:cs="Times New Roman"/>
          <w:sz w:val="28"/>
          <w:szCs w:val="28"/>
        </w:rPr>
      </w:pPr>
      <w:r w:rsidRPr="00ED459D">
        <w:rPr>
          <w:rFonts w:ascii="Times New Roman" w:hAnsi="Times New Roman" w:cs="Times New Roman"/>
          <w:sz w:val="28"/>
          <w:szCs w:val="28"/>
        </w:rPr>
        <w:t>На сегодняшний день на площадке осуществляют деятельность 3 резидента, которые создали 463 рабочих места.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С</w:t>
      </w:r>
      <w:r w:rsidR="000E2C43">
        <w:rPr>
          <w:rFonts w:ascii="Times New Roman" w:hAnsi="Times New Roman" w:cs="Times New Roman"/>
          <w:sz w:val="28"/>
          <w:szCs w:val="28"/>
        </w:rPr>
        <w:t>егодня наша</w:t>
      </w:r>
      <w:r w:rsidRPr="00BF49C6">
        <w:rPr>
          <w:rFonts w:ascii="Times New Roman" w:hAnsi="Times New Roman" w:cs="Times New Roman"/>
          <w:sz w:val="28"/>
          <w:szCs w:val="28"/>
        </w:rPr>
        <w:t xml:space="preserve"> задача сделать эти площадки инвестиционно привлекательными.</w:t>
      </w:r>
      <w:r w:rsidR="000E2C43">
        <w:rPr>
          <w:rFonts w:ascii="Times New Roman" w:hAnsi="Times New Roman" w:cs="Times New Roman"/>
          <w:sz w:val="28"/>
          <w:szCs w:val="28"/>
        </w:rPr>
        <w:t xml:space="preserve"> Разработка</w:t>
      </w:r>
      <w:r>
        <w:rPr>
          <w:rFonts w:ascii="Times New Roman" w:hAnsi="Times New Roman" w:cs="Times New Roman"/>
          <w:sz w:val="28"/>
          <w:szCs w:val="28"/>
        </w:rPr>
        <w:t xml:space="preserve"> ц</w:t>
      </w:r>
      <w:r w:rsidRPr="00BF49C6">
        <w:rPr>
          <w:rFonts w:ascii="Times New Roman" w:hAnsi="Times New Roman" w:cs="Times New Roman"/>
          <w:sz w:val="28"/>
          <w:szCs w:val="28"/>
        </w:rPr>
        <w:t>енностны</w:t>
      </w:r>
      <w:r>
        <w:rPr>
          <w:rFonts w:ascii="Times New Roman" w:hAnsi="Times New Roman" w:cs="Times New Roman"/>
          <w:sz w:val="28"/>
          <w:szCs w:val="28"/>
        </w:rPr>
        <w:t>х</w:t>
      </w:r>
      <w:r w:rsidRPr="00BF49C6">
        <w:rPr>
          <w:rFonts w:ascii="Times New Roman" w:hAnsi="Times New Roman" w:cs="Times New Roman"/>
          <w:sz w:val="28"/>
          <w:szCs w:val="28"/>
        </w:rPr>
        <w:t xml:space="preserve"> предложени</w:t>
      </w:r>
      <w:r>
        <w:rPr>
          <w:rFonts w:ascii="Times New Roman" w:hAnsi="Times New Roman" w:cs="Times New Roman"/>
          <w:sz w:val="28"/>
          <w:szCs w:val="28"/>
        </w:rPr>
        <w:t>й</w:t>
      </w:r>
      <w:r w:rsidRPr="00BF49C6">
        <w:rPr>
          <w:rFonts w:ascii="Times New Roman" w:hAnsi="Times New Roman" w:cs="Times New Roman"/>
          <w:sz w:val="28"/>
          <w:szCs w:val="28"/>
        </w:rPr>
        <w:t xml:space="preserve"> — причина, почему клиенты отдают предпочтение одной компании перед другой. Они решают проблемы клиентов или удовлетворяют их потребности. Каждое ценностное предложение представляет собой определенную совокупность товаров и/или услуг, которые отвечают запросам определенного потребительского сегмента. Иными словами, ценностное предложение — это совокупность преимуществ, которые компания готова предложить потребителю.</w:t>
      </w:r>
    </w:p>
    <w:p w:rsidR="00586609" w:rsidRPr="00BF49C6" w:rsidRDefault="00586609" w:rsidP="00586609">
      <w:pPr>
        <w:spacing w:after="0" w:line="240" w:lineRule="auto"/>
        <w:ind w:firstLine="851"/>
        <w:jc w:val="both"/>
        <w:rPr>
          <w:rFonts w:ascii="Times New Roman" w:hAnsi="Times New Roman" w:cs="Times New Roman"/>
          <w:sz w:val="28"/>
          <w:szCs w:val="28"/>
        </w:rPr>
      </w:pPr>
    </w:p>
    <w:p w:rsidR="00586609" w:rsidRPr="00BF49C6" w:rsidRDefault="00586609" w:rsidP="00586609">
      <w:pPr>
        <w:spacing w:after="0" w:line="240" w:lineRule="auto"/>
        <w:ind w:firstLine="851"/>
        <w:jc w:val="both"/>
        <w:rPr>
          <w:rFonts w:ascii="Times New Roman" w:hAnsi="Times New Roman" w:cs="Times New Roman"/>
          <w:sz w:val="28"/>
          <w:szCs w:val="28"/>
        </w:rPr>
      </w:pPr>
      <w:r w:rsidRPr="00BF49C6">
        <w:rPr>
          <w:rFonts w:ascii="Times New Roman" w:hAnsi="Times New Roman" w:cs="Times New Roman"/>
          <w:sz w:val="28"/>
          <w:szCs w:val="28"/>
        </w:rPr>
        <w:lastRenderedPageBreak/>
        <w:t>Одни ценностные предложения могут быть инновационными, т. е. новыми или революционными. Другие — подобными тем, что уже есть на рынке, но с некоторыми отличиями, с какими-то новыми характеристиками.</w:t>
      </w:r>
    </w:p>
    <w:p w:rsidR="00586609" w:rsidRDefault="00586609" w:rsidP="00586609">
      <w:pPr>
        <w:spacing w:after="0" w:line="240" w:lineRule="auto"/>
        <w:ind w:firstLine="851"/>
        <w:jc w:val="both"/>
        <w:rPr>
          <w:rFonts w:ascii="Times New Roman" w:hAnsi="Times New Roman" w:cs="Times New Roman"/>
          <w:sz w:val="28"/>
          <w:szCs w:val="28"/>
        </w:rPr>
      </w:pPr>
      <w:r w:rsidRPr="00BF49C6">
        <w:rPr>
          <w:rFonts w:ascii="Times New Roman" w:hAnsi="Times New Roman" w:cs="Times New Roman"/>
          <w:sz w:val="28"/>
          <w:szCs w:val="28"/>
        </w:rPr>
        <w:t xml:space="preserve">Ценностное предложение создает преимущества для конкретного потребительского сегмента за счет определенного сочетания элементов, отвечающего требованиям этого сегмента. Преимущества могут быть количественными (такие как цена, скорость обслуживания) или качественными (например, дизайн, положительные эмоции клиента). Ниже перечислены лишь некоторые элементы, из которых складывается ценность товара </w:t>
      </w:r>
      <w:r>
        <w:rPr>
          <w:rFonts w:ascii="Times New Roman" w:hAnsi="Times New Roman" w:cs="Times New Roman"/>
          <w:sz w:val="28"/>
          <w:szCs w:val="28"/>
        </w:rPr>
        <w:t>и</w:t>
      </w:r>
      <w:r w:rsidRPr="00BF49C6">
        <w:rPr>
          <w:rFonts w:ascii="Times New Roman" w:hAnsi="Times New Roman" w:cs="Times New Roman"/>
          <w:sz w:val="28"/>
          <w:szCs w:val="28"/>
        </w:rPr>
        <w:t>ли услуги для потребителя.</w:t>
      </w:r>
    </w:p>
    <w:p w:rsidR="00586609" w:rsidRPr="00BF49C6" w:rsidRDefault="00586609" w:rsidP="00586609">
      <w:pPr>
        <w:spacing w:after="0" w:line="240" w:lineRule="auto"/>
        <w:ind w:firstLine="851"/>
        <w:jc w:val="both"/>
        <w:rPr>
          <w:rFonts w:ascii="Times New Roman" w:hAnsi="Times New Roman" w:cs="Times New Roman"/>
          <w:sz w:val="28"/>
          <w:szCs w:val="28"/>
        </w:rPr>
      </w:pPr>
    </w:p>
    <w:p w:rsidR="00586609" w:rsidRPr="00D56155" w:rsidRDefault="00586609" w:rsidP="00586609">
      <w:pPr>
        <w:spacing w:after="0" w:line="240" w:lineRule="auto"/>
        <w:ind w:firstLine="851"/>
        <w:jc w:val="both"/>
        <w:rPr>
          <w:rFonts w:ascii="Times New Roman" w:hAnsi="Times New Roman" w:cs="Times New Roman"/>
          <w:sz w:val="28"/>
          <w:szCs w:val="28"/>
        </w:rPr>
      </w:pPr>
      <w:r w:rsidRPr="00D56155">
        <w:rPr>
          <w:rFonts w:ascii="Times New Roman" w:hAnsi="Times New Roman" w:cs="Times New Roman"/>
          <w:sz w:val="28"/>
          <w:szCs w:val="28"/>
        </w:rPr>
        <w:t xml:space="preserve">Для решения задач по заполнению промплощадок рассматривались различные формы поддержки резидентов и управляющих компаний. В результате  обсуждений, депутатский корпус районного Совета принял решение об освобождение аккредитованных площадок от земельного налога  и арендной платы сроком на пять лет.  Учитывая достаточно большие площади промплощадок, эта ощутимая сумма для местного бюджета.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Для  более полного развития бизнеса имеются  различные  варианты, в том числе организация встреч, бизнес-проектов, конференций, заседаний с участием  бизнес-партнеров городов  побратимов.  Азнакаевский   муниципальный район  очень  тесно   контактирует  с городами-побратимами Тарсус (Турция), Ивье (Белоруссия), Бахчисарай (Республика Крым), Красногорский район города  Санкт-Петербурга. Данные мероприятия  дают возможности обмена  опытом, привлечения  средств  и инвесторов  для  развития бизнеса  на территории  города и района. </w:t>
      </w:r>
    </w:p>
    <w:p w:rsidR="00BB301C" w:rsidRDefault="00586609" w:rsidP="00BB301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bookmarkStart w:id="214" w:name="_Toc1570155"/>
      <w:bookmarkStart w:id="215" w:name="_Toc1571214"/>
      <w:bookmarkStart w:id="216" w:name="_Toc3552907"/>
    </w:p>
    <w:p w:rsidR="00586609" w:rsidRPr="00BB301C" w:rsidRDefault="00586609" w:rsidP="00BB301C">
      <w:pPr>
        <w:spacing w:after="0" w:line="240" w:lineRule="auto"/>
        <w:ind w:firstLine="851"/>
        <w:jc w:val="center"/>
        <w:rPr>
          <w:rFonts w:ascii="Times New Roman" w:hAnsi="Times New Roman" w:cs="Times New Roman"/>
          <w:b/>
          <w:color w:val="000000" w:themeColor="text1"/>
          <w:sz w:val="28"/>
          <w:szCs w:val="28"/>
          <w:shd w:val="clear" w:color="auto" w:fill="FFFFFF"/>
        </w:rPr>
      </w:pPr>
      <w:r w:rsidRPr="00BB301C">
        <w:rPr>
          <w:rFonts w:ascii="Times New Roman" w:hAnsi="Times New Roman" w:cs="Times New Roman"/>
          <w:b/>
          <w:color w:val="000000" w:themeColor="text1"/>
          <w:sz w:val="28"/>
          <w:szCs w:val="28"/>
          <w:shd w:val="clear" w:color="auto" w:fill="FFFFFF"/>
        </w:rPr>
        <w:t>1.7. Создание программы для самозанятого населения.</w:t>
      </w:r>
      <w:bookmarkEnd w:id="214"/>
      <w:bookmarkEnd w:id="215"/>
      <w:bookmarkEnd w:id="216"/>
    </w:p>
    <w:p w:rsidR="00586609" w:rsidRPr="004860E0" w:rsidRDefault="00586609" w:rsidP="00586609">
      <w:pPr>
        <w:spacing w:after="0" w:line="240" w:lineRule="auto"/>
        <w:ind w:firstLine="851"/>
        <w:rPr>
          <w:rFonts w:ascii="Times New Roman" w:hAnsi="Times New Roman" w:cs="Times New Roman"/>
          <w:b/>
          <w:bCs/>
          <w:color w:val="222222"/>
          <w:sz w:val="28"/>
          <w:shd w:val="clear" w:color="auto" w:fill="FFFFFF"/>
        </w:rPr>
      </w:pP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240680">
        <w:rPr>
          <w:rFonts w:ascii="Times New Roman" w:hAnsi="Times New Roman" w:cs="Times New Roman"/>
          <w:bCs/>
          <w:color w:val="222222"/>
          <w:sz w:val="28"/>
          <w:shd w:val="clear" w:color="auto" w:fill="FFFFFF"/>
        </w:rPr>
        <w:t>Самозанятое население</w:t>
      </w:r>
      <w:r w:rsidRPr="004860E0">
        <w:rPr>
          <w:rFonts w:ascii="Times New Roman" w:hAnsi="Times New Roman" w:cs="Times New Roman"/>
          <w:color w:val="222222"/>
          <w:sz w:val="28"/>
          <w:shd w:val="clear" w:color="auto" w:fill="FFFFFF"/>
        </w:rPr>
        <w:t> – </w:t>
      </w:r>
      <w:r w:rsidRPr="004860E0">
        <w:rPr>
          <w:rFonts w:ascii="Times New Roman" w:hAnsi="Times New Roman" w:cs="Times New Roman"/>
          <w:bCs/>
          <w:color w:val="222222"/>
          <w:sz w:val="28"/>
          <w:shd w:val="clear" w:color="auto" w:fill="FFFFFF"/>
        </w:rPr>
        <w:t>это</w:t>
      </w:r>
      <w:r w:rsidRPr="004860E0">
        <w:rPr>
          <w:rFonts w:ascii="Times New Roman" w:hAnsi="Times New Roman" w:cs="Times New Roman"/>
          <w:color w:val="222222"/>
          <w:sz w:val="28"/>
          <w:shd w:val="clear" w:color="auto" w:fill="FFFFFF"/>
        </w:rPr>
        <w:t> индивидуальные предприниматели, главы и члены крестьянских (фермерских) хозяйств, адвокаты, арбитражные управляющие, нотариусы, занимающиеся частной практикой, и иные лица, занимающиеся частной практикой, и не являющиеся индивидуальными предпринимателями. В данный момент самозанятое лицо не платит страховых взносов, онлайн контрольно кассовая машина не нужна, расчетный счёт в банке не нужен, а значит, что не заработает себе ничего для пенсии, у него нет ни трудового, ни страхового стажа при этом. Больничный никто не оплатит, декретный отпуск - тоже.</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 xml:space="preserve">После подписания закона о введении налога для самозанятых </w:t>
      </w:r>
      <w:r w:rsidRPr="004860E0">
        <w:rPr>
          <w:rFonts w:ascii="Times New Roman" w:hAnsi="Times New Roman" w:cs="Times New Roman"/>
          <w:color w:val="222222"/>
          <w:sz w:val="28"/>
          <w:szCs w:val="28"/>
          <w:shd w:val="clear" w:color="auto" w:fill="FFFFFF"/>
        </w:rPr>
        <w:t>(</w:t>
      </w:r>
      <w:r w:rsidRPr="004860E0">
        <w:rPr>
          <w:rFonts w:ascii="Times New Roman" w:hAnsi="Times New Roman" w:cs="Times New Roman"/>
          <w:iCs/>
          <w:color w:val="3A3A3A"/>
          <w:sz w:val="28"/>
          <w:szCs w:val="28"/>
          <w:shd w:val="clear" w:color="auto" w:fill="FFFFFF"/>
        </w:rPr>
        <w:t>Федеральный закон от 27.11.2018</w:t>
      </w:r>
      <w:r w:rsidRPr="004860E0">
        <w:rPr>
          <w:rStyle w:val="af8"/>
          <w:rFonts w:ascii="Times New Roman" w:hAnsi="Times New Roman" w:cs="Times New Roman"/>
          <w:iCs/>
          <w:color w:val="3A3A3A"/>
          <w:sz w:val="28"/>
          <w:szCs w:val="28"/>
          <w:bdr w:val="none" w:sz="0" w:space="0" w:color="auto" w:frame="1"/>
          <w:shd w:val="clear" w:color="auto" w:fill="FFFFFF"/>
        </w:rPr>
        <w:t> № 422-</w:t>
      </w:r>
      <w:r w:rsidRPr="00A60649">
        <w:rPr>
          <w:rStyle w:val="af8"/>
          <w:rFonts w:ascii="Times New Roman" w:hAnsi="Times New Roman" w:cs="Times New Roman"/>
          <w:iCs/>
          <w:color w:val="3A3A3A"/>
          <w:sz w:val="28"/>
          <w:szCs w:val="28"/>
          <w:bdr w:val="none" w:sz="0" w:space="0" w:color="auto" w:frame="1"/>
          <w:shd w:val="clear" w:color="auto" w:fill="FFFFFF"/>
        </w:rPr>
        <w:t>ФЗ</w:t>
      </w:r>
      <w:r w:rsidRPr="004860E0">
        <w:rPr>
          <w:rFonts w:ascii="Times New Roman" w:hAnsi="Times New Roman" w:cs="Times New Roman"/>
          <w:iCs/>
          <w:color w:val="3A3A3A"/>
          <w:sz w:val="28"/>
          <w:szCs w:val="28"/>
          <w:shd w:val="clear" w:color="auto" w:fill="FFFFFF"/>
        </w:rPr>
        <w:t> «О проведении эксперимента по установлению</w:t>
      </w:r>
      <w:r>
        <w:rPr>
          <w:rFonts w:ascii="Times New Roman" w:hAnsi="Times New Roman" w:cs="Times New Roman"/>
          <w:iCs/>
          <w:color w:val="3A3A3A"/>
          <w:sz w:val="28"/>
          <w:szCs w:val="28"/>
          <w:shd w:val="clear" w:color="auto" w:fill="FFFFFF"/>
        </w:rPr>
        <w:t xml:space="preserve"> специального налогового режима» </w:t>
      </w:r>
      <w:r w:rsidRPr="004860E0">
        <w:rPr>
          <w:rFonts w:ascii="Times New Roman" w:hAnsi="Times New Roman" w:cs="Times New Roman"/>
          <w:iCs/>
          <w:color w:val="3A3A3A"/>
          <w:sz w:val="28"/>
          <w:szCs w:val="28"/>
          <w:shd w:val="clear" w:color="auto" w:fill="FFFFFF"/>
        </w:rPr>
        <w:t>«Налог на профессиональный доход» в городе федерального значения Москве, в Московской и Калужской областях, а также в Республике Татарстан (Татарстан)</w:t>
      </w:r>
      <w:r>
        <w:rPr>
          <w:rFonts w:ascii="Times New Roman" w:hAnsi="Times New Roman" w:cs="Times New Roman"/>
          <w:iCs/>
          <w:color w:val="3A3A3A"/>
          <w:sz w:val="28"/>
          <w:szCs w:val="28"/>
          <w:shd w:val="clear" w:color="auto" w:fill="FFFFFF"/>
        </w:rPr>
        <w:t>»</w:t>
      </w:r>
      <w:r w:rsidRPr="004860E0">
        <w:rPr>
          <w:rFonts w:ascii="Times New Roman" w:hAnsi="Times New Roman" w:cs="Times New Roman"/>
          <w:iCs/>
          <w:color w:val="3A3A3A"/>
          <w:sz w:val="28"/>
          <w:szCs w:val="28"/>
          <w:shd w:val="clear" w:color="auto" w:fill="FFFFFF"/>
        </w:rPr>
        <w:t>,</w:t>
      </w:r>
      <w:r w:rsidRPr="004860E0">
        <w:rPr>
          <w:rFonts w:ascii="Times New Roman" w:hAnsi="Times New Roman" w:cs="Times New Roman"/>
          <w:color w:val="222222"/>
          <w:sz w:val="24"/>
          <w:shd w:val="clear" w:color="auto" w:fill="FFFFFF"/>
        </w:rPr>
        <w:t xml:space="preserve"> </w:t>
      </w:r>
      <w:r w:rsidRPr="004860E0">
        <w:rPr>
          <w:rFonts w:ascii="Times New Roman" w:hAnsi="Times New Roman" w:cs="Times New Roman"/>
          <w:color w:val="222222"/>
          <w:sz w:val="28"/>
          <w:shd w:val="clear" w:color="auto" w:fill="FFFFFF"/>
        </w:rPr>
        <w:t xml:space="preserve">Азнакаевский муниципальный район дополнительно мотивирован в создании программы для самозанятого населения. Азнакаевский муниципальный район предлагает юридическую поддержку самозанятых граждан. Наш юридический отдел может оказать помощь в составлении документов, рассказать о системах налогообложения и юридически сопровождать самозанятое население. </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lastRenderedPageBreak/>
        <w:t xml:space="preserve">Также район может выступать посредником, для стыковки самозанятого населения с партнерами района и городами побратимами, что поспособствует их дальнейшему развитию и сотрудничеству. </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 xml:space="preserve">Планируется предоставить площадку для создания шоу-рума ведь это очень популярный тренд нашего времени, население хочет попробовать себя в этой сфере, но зачастую у них нет площадок для реализации своей идеи. Это поспособствует их развитию и росту, а следовательно регистрации ИП и создания МСП. </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 xml:space="preserve">В программу входит создание сайта для самозанятого населения, где они смогут найти информацию о законопроектах, налогообложении, получить юридическую консультацию, найти партнеров, поделиться опытом и разместить информацию о своих услугах. </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Введение программы поддержки самозанятых направлено также на искоренение безработицы, так как из-за прошедшего кризиса многие организации крупного и мелкого бизнеса потеряли рентабельность и закрылись, оставив тысячи граждан безработными. В реалиях сегодняшнего дня найти работу довольно проблематично, особенно если гражданин стремится к «белой» зарплате с полным социальным пакетом.</w:t>
      </w:r>
    </w:p>
    <w:p w:rsidR="00586609" w:rsidRPr="004860E0" w:rsidRDefault="00586609" w:rsidP="00586609">
      <w:pPr>
        <w:spacing w:after="0" w:line="240" w:lineRule="auto"/>
        <w:ind w:firstLine="851"/>
        <w:jc w:val="both"/>
        <w:rPr>
          <w:rFonts w:ascii="Times New Roman" w:hAnsi="Times New Roman" w:cs="Times New Roman"/>
          <w:color w:val="222222"/>
          <w:sz w:val="28"/>
          <w:shd w:val="clear" w:color="auto" w:fill="FFFFFF"/>
        </w:rPr>
      </w:pPr>
      <w:r w:rsidRPr="004860E0">
        <w:rPr>
          <w:rFonts w:ascii="Times New Roman" w:hAnsi="Times New Roman" w:cs="Times New Roman"/>
          <w:color w:val="222222"/>
          <w:sz w:val="28"/>
          <w:shd w:val="clear" w:color="auto" w:fill="FFFFFF"/>
        </w:rPr>
        <w:t>Самозанятость – новый виток трудового и налогового законодательства в российской правовой системе, так как такой способ работы может упростить жизнь большому количеству граждан, став постоянным, стабильным, а главное – легальным, источником дохода.</w:t>
      </w:r>
    </w:p>
    <w:p w:rsidR="00586609" w:rsidRPr="004860E0" w:rsidRDefault="00586609" w:rsidP="00586609">
      <w:pPr>
        <w:spacing w:after="0" w:line="240" w:lineRule="auto"/>
        <w:ind w:firstLine="851"/>
        <w:jc w:val="both"/>
        <w:rPr>
          <w:rFonts w:ascii="Times New Roman" w:hAnsi="Times New Roman" w:cs="Times New Roman"/>
          <w:sz w:val="28"/>
          <w:szCs w:val="28"/>
        </w:rPr>
      </w:pPr>
    </w:p>
    <w:p w:rsidR="00586609" w:rsidRPr="00707478" w:rsidRDefault="00586609" w:rsidP="00AB4167">
      <w:pPr>
        <w:pStyle w:val="2"/>
        <w:jc w:val="center"/>
        <w:rPr>
          <w:rFonts w:ascii="Times New Roman" w:hAnsi="Times New Roman" w:cs="Times New Roman"/>
          <w:color w:val="000000" w:themeColor="text1"/>
          <w:sz w:val="28"/>
          <w:szCs w:val="28"/>
        </w:rPr>
      </w:pPr>
      <w:bookmarkStart w:id="217" w:name="_Toc1570156"/>
      <w:bookmarkStart w:id="218" w:name="_Toc1571215"/>
      <w:bookmarkStart w:id="219" w:name="_Toc3552908"/>
      <w:r>
        <w:rPr>
          <w:rFonts w:ascii="Times New Roman" w:hAnsi="Times New Roman" w:cs="Times New Roman"/>
          <w:color w:val="000000" w:themeColor="text1"/>
          <w:sz w:val="28"/>
          <w:szCs w:val="28"/>
          <w:lang w:eastAsia="en-US"/>
        </w:rPr>
        <w:t>1</w:t>
      </w:r>
      <w:r w:rsidRPr="00707478">
        <w:rPr>
          <w:rFonts w:ascii="Times New Roman" w:hAnsi="Times New Roman" w:cs="Times New Roman"/>
          <w:color w:val="000000" w:themeColor="text1"/>
          <w:sz w:val="28"/>
          <w:szCs w:val="28"/>
          <w:lang w:eastAsia="en-US"/>
        </w:rPr>
        <w:t>.8. Развитие кооперации в сельском  хозяйстве</w:t>
      </w:r>
      <w:bookmarkEnd w:id="217"/>
      <w:bookmarkEnd w:id="218"/>
      <w:bookmarkEnd w:id="219"/>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Оценив  все  риски, проведя аналитический опрос  среди предпринимателей у   определены основные приоритетные направления поддержки субъектов малого и среднего предпринимательства по Азнакаевскому  муниципальному району:</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1. Производство и переработка продукции агропромышленного комплекса;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2. Развитие  промышленного производства;</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3. Развитие ремесленной деятельности  и туризма;</w:t>
      </w:r>
    </w:p>
    <w:p w:rsidR="00586609" w:rsidRPr="00C92116"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4. Развитие </w:t>
      </w:r>
      <w:r>
        <w:rPr>
          <w:rFonts w:ascii="Times New Roman" w:hAnsi="Times New Roman" w:cs="Times New Roman"/>
          <w:sz w:val="28"/>
          <w:szCs w:val="28"/>
          <w:lang w:val="en-US"/>
        </w:rPr>
        <w:t>IT</w:t>
      </w:r>
      <w:r>
        <w:rPr>
          <w:rFonts w:ascii="Times New Roman" w:hAnsi="Times New Roman" w:cs="Times New Roman"/>
          <w:sz w:val="28"/>
          <w:szCs w:val="28"/>
        </w:rPr>
        <w:t>-технологий</w:t>
      </w:r>
    </w:p>
    <w:p w:rsidR="00586609" w:rsidRDefault="00586609" w:rsidP="00586609">
      <w:pPr>
        <w:spacing w:after="0" w:line="240" w:lineRule="auto"/>
        <w:ind w:firstLine="851"/>
      </w:pPr>
    </w:p>
    <w:p w:rsidR="00586609" w:rsidRPr="00B46D8D"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1.1. </w:t>
      </w:r>
      <w:r w:rsidRPr="00B46D8D">
        <w:rPr>
          <w:rFonts w:ascii="Times New Roman" w:hAnsi="Times New Roman" w:cs="Times New Roman"/>
          <w:sz w:val="28"/>
          <w:szCs w:val="28"/>
        </w:rPr>
        <w:t>Значительный потенциал развития современных высокопроизводительных технологий в сфере агропромышленного комплекса, создание законченного цикла переработки продукции сельского хозяйства, наличие природных, трудовых и технологических ресурсов для развития животноводства и возможности развития современных  высокопроизводительных технологий в сфере сельского хозяйства дают  все  возможности  в реализации планов  по сельскому  хозяйству.</w:t>
      </w:r>
      <w:r>
        <w:rPr>
          <w:rFonts w:ascii="Times New Roman" w:hAnsi="Times New Roman"/>
          <w:sz w:val="28"/>
          <w:szCs w:val="28"/>
        </w:rPr>
        <w:t xml:space="preserve">          </w:t>
      </w:r>
    </w:p>
    <w:p w:rsidR="00586609" w:rsidRDefault="00586609" w:rsidP="00586609">
      <w:pPr>
        <w:widowControl w:val="0"/>
        <w:spacing w:after="0" w:line="240" w:lineRule="auto"/>
        <w:ind w:firstLine="851"/>
        <w:jc w:val="both"/>
        <w:rPr>
          <w:rFonts w:ascii="Times New Roman" w:hAnsi="Times New Roman"/>
          <w:sz w:val="28"/>
          <w:szCs w:val="28"/>
        </w:rPr>
      </w:pPr>
      <w:r w:rsidRPr="006D6A1C">
        <w:rPr>
          <w:rFonts w:ascii="Times New Roman" w:hAnsi="Times New Roman"/>
          <w:sz w:val="28"/>
          <w:szCs w:val="28"/>
        </w:rPr>
        <w:t xml:space="preserve">Азнакаевский район издавна был сельскохозяйственным. По объему сельскохозяйственных площадей наши угодья занимают одно из первых мест в  Татарстане. </w:t>
      </w:r>
    </w:p>
    <w:p w:rsidR="00586609" w:rsidRPr="005402C3" w:rsidRDefault="00586609" w:rsidP="00586609">
      <w:pPr>
        <w:spacing w:after="0" w:line="240" w:lineRule="auto"/>
        <w:ind w:firstLine="851"/>
        <w:jc w:val="both"/>
        <w:rPr>
          <w:rFonts w:ascii="Times New Roman" w:hAnsi="Times New Roman"/>
          <w:sz w:val="28"/>
          <w:szCs w:val="28"/>
        </w:rPr>
      </w:pPr>
      <w:r w:rsidRPr="003032B6">
        <w:rPr>
          <w:rFonts w:ascii="Times New Roman" w:hAnsi="Times New Roman"/>
          <w:sz w:val="28"/>
          <w:szCs w:val="28"/>
        </w:rPr>
        <w:t>Аграрный сектор – одна из важнейших сфер экономики Азнакаевского района.</w:t>
      </w:r>
      <w:r>
        <w:rPr>
          <w:rFonts w:ascii="Times New Roman" w:hAnsi="Times New Roman"/>
          <w:sz w:val="28"/>
          <w:szCs w:val="28"/>
        </w:rPr>
        <w:t xml:space="preserve"> </w:t>
      </w:r>
      <w:r w:rsidRPr="005402C3">
        <w:rPr>
          <w:rFonts w:ascii="Times New Roman" w:hAnsi="Times New Roman"/>
          <w:sz w:val="28"/>
          <w:szCs w:val="28"/>
        </w:rPr>
        <w:t>Развитие агропромышленного комплекса было и остается одним из стратегических приоритетов экономической и социальной сферы Азнакаевского района, которое ориентировано на отрасли животноводства – молочно-мясное скотоводство, так же возделываются пшеница, озимая рожь, ячмень, гречиха, горох.</w:t>
      </w:r>
    </w:p>
    <w:p w:rsidR="00586609" w:rsidRPr="005402C3" w:rsidRDefault="00586609" w:rsidP="00586609">
      <w:pPr>
        <w:spacing w:after="0" w:line="240" w:lineRule="auto"/>
        <w:ind w:firstLine="851"/>
        <w:jc w:val="both"/>
        <w:rPr>
          <w:rFonts w:ascii="Times New Roman" w:hAnsi="Times New Roman"/>
          <w:sz w:val="28"/>
          <w:szCs w:val="28"/>
        </w:rPr>
      </w:pPr>
      <w:r w:rsidRPr="005402C3">
        <w:rPr>
          <w:rFonts w:ascii="Times New Roman" w:hAnsi="Times New Roman"/>
          <w:sz w:val="28"/>
          <w:szCs w:val="28"/>
        </w:rPr>
        <w:t xml:space="preserve">Агропромышленный комплекс Азнакаевского муниципального района представляют 2 крупных инвестора: </w:t>
      </w:r>
      <w:r w:rsidRPr="00286F92">
        <w:rPr>
          <w:rFonts w:ascii="Times New Roman" w:hAnsi="Times New Roman"/>
          <w:sz w:val="28"/>
          <w:szCs w:val="28"/>
        </w:rPr>
        <w:t>ООО «Союз Агро» и ЗАО «Агросила – групп»; 3 частных инвестора – ООО «Стярле», ООО «Вахитово», ООО «Агропродукт», 5 самостоятельных хозяйств: ООО «Марс», ООО «им. Х.Мустакимова», ООО «Тукай», ООО «Престиж Агро-ЧАЛПЫ», СХПК «Таллы Буляк».  Кроме того, более 80 КФХ занимаются производством сельскохозяйственной продукции на площади свыше 25 тысяч гектаров.</w:t>
      </w:r>
    </w:p>
    <w:p w:rsidR="00586609" w:rsidRDefault="00586609" w:rsidP="00586609">
      <w:pPr>
        <w:spacing w:after="0" w:line="240" w:lineRule="auto"/>
        <w:ind w:firstLine="851"/>
        <w:jc w:val="both"/>
        <w:rPr>
          <w:rFonts w:ascii="Times New Roman" w:hAnsi="Times New Roman"/>
          <w:sz w:val="28"/>
          <w:szCs w:val="28"/>
        </w:rPr>
      </w:pPr>
      <w:r w:rsidRPr="005402C3">
        <w:rPr>
          <w:rFonts w:ascii="Times New Roman" w:hAnsi="Times New Roman"/>
          <w:sz w:val="28"/>
          <w:szCs w:val="28"/>
        </w:rPr>
        <w:t>Общая земельная площадь района составляет 159,1 тысяч гектаров. Сельскохозяйственными угодьями занято 148,6 тысяч гектаров</w:t>
      </w:r>
      <w:r>
        <w:rPr>
          <w:rFonts w:ascii="Times New Roman" w:hAnsi="Times New Roman"/>
          <w:sz w:val="28"/>
          <w:szCs w:val="28"/>
        </w:rPr>
        <w:t xml:space="preserve"> земли</w:t>
      </w:r>
      <w:r w:rsidRPr="005402C3">
        <w:rPr>
          <w:rFonts w:ascii="Times New Roman" w:hAnsi="Times New Roman"/>
          <w:sz w:val="28"/>
          <w:szCs w:val="28"/>
        </w:rPr>
        <w:t>, из них пашня занимает 114,1 тысяч гектаров</w:t>
      </w:r>
      <w:r>
        <w:rPr>
          <w:rFonts w:ascii="Times New Roman" w:hAnsi="Times New Roman"/>
          <w:sz w:val="28"/>
          <w:szCs w:val="28"/>
        </w:rPr>
        <w:t>.</w:t>
      </w:r>
    </w:p>
    <w:p w:rsidR="00586609" w:rsidRPr="002E10E1" w:rsidRDefault="00586609" w:rsidP="00586609">
      <w:pPr>
        <w:spacing w:after="0" w:line="240" w:lineRule="auto"/>
        <w:ind w:firstLine="851"/>
        <w:jc w:val="both"/>
        <w:rPr>
          <w:rFonts w:ascii="Times New Roman" w:hAnsi="Times New Roman" w:cs="Times New Roman"/>
          <w:sz w:val="28"/>
          <w:szCs w:val="28"/>
        </w:rPr>
      </w:pPr>
      <w:r w:rsidRPr="004D67D3">
        <w:rPr>
          <w:rFonts w:ascii="Times New Roman" w:hAnsi="Times New Roman" w:cs="Times New Roman"/>
          <w:sz w:val="28"/>
          <w:szCs w:val="28"/>
        </w:rPr>
        <w:t xml:space="preserve">Сельское хозяйство является одной из приоритетных отраслей экономики Азнакаевского района. Несмотря на все сложности погодных условий, </w:t>
      </w:r>
      <w:r>
        <w:rPr>
          <w:rFonts w:ascii="Times New Roman" w:hAnsi="Times New Roman" w:cs="Times New Roman"/>
          <w:sz w:val="28"/>
          <w:szCs w:val="28"/>
        </w:rPr>
        <w:t xml:space="preserve">ежегодно </w:t>
      </w:r>
      <w:r w:rsidRPr="004D67D3">
        <w:rPr>
          <w:rFonts w:ascii="Times New Roman" w:hAnsi="Times New Roman" w:cs="Times New Roman"/>
          <w:sz w:val="28"/>
          <w:szCs w:val="28"/>
        </w:rPr>
        <w:t>аграрии  получ</w:t>
      </w:r>
      <w:r>
        <w:rPr>
          <w:rFonts w:ascii="Times New Roman" w:hAnsi="Times New Roman" w:cs="Times New Roman"/>
          <w:sz w:val="28"/>
          <w:szCs w:val="28"/>
        </w:rPr>
        <w:t>ают</w:t>
      </w:r>
      <w:r w:rsidRPr="004D67D3">
        <w:rPr>
          <w:rFonts w:ascii="Times New Roman" w:hAnsi="Times New Roman" w:cs="Times New Roman"/>
          <w:sz w:val="28"/>
          <w:szCs w:val="28"/>
        </w:rPr>
        <w:t xml:space="preserve"> </w:t>
      </w:r>
      <w:r>
        <w:rPr>
          <w:rFonts w:ascii="Times New Roman" w:hAnsi="Times New Roman" w:cs="Times New Roman"/>
          <w:sz w:val="28"/>
          <w:szCs w:val="28"/>
        </w:rPr>
        <w:t>высокие</w:t>
      </w:r>
      <w:r w:rsidRPr="004D67D3">
        <w:rPr>
          <w:rFonts w:ascii="Times New Roman" w:hAnsi="Times New Roman" w:cs="Times New Roman"/>
          <w:sz w:val="28"/>
          <w:szCs w:val="28"/>
        </w:rPr>
        <w:t xml:space="preserve"> урожа</w:t>
      </w:r>
      <w:r>
        <w:rPr>
          <w:rFonts w:ascii="Times New Roman" w:hAnsi="Times New Roman" w:cs="Times New Roman"/>
          <w:sz w:val="28"/>
          <w:szCs w:val="28"/>
        </w:rPr>
        <w:t>и</w:t>
      </w:r>
      <w:r w:rsidRPr="004D67D3">
        <w:rPr>
          <w:rFonts w:ascii="Times New Roman" w:hAnsi="Times New Roman" w:cs="Times New Roman"/>
          <w:sz w:val="28"/>
          <w:szCs w:val="28"/>
        </w:rPr>
        <w:t xml:space="preserve"> всех основных сельскохозяйственных культур. </w:t>
      </w:r>
      <w:r>
        <w:rPr>
          <w:rFonts w:ascii="Times New Roman" w:hAnsi="Times New Roman" w:cs="Times New Roman"/>
          <w:sz w:val="28"/>
          <w:szCs w:val="28"/>
        </w:rPr>
        <w:t xml:space="preserve">       </w:t>
      </w:r>
      <w:r w:rsidRPr="002E10E1">
        <w:rPr>
          <w:rFonts w:ascii="Times New Roman" w:hAnsi="Times New Roman" w:cs="Times New Roman"/>
          <w:sz w:val="28"/>
          <w:szCs w:val="28"/>
        </w:rPr>
        <w:t>В 2018 году объем валовой продукции сельского хозяйства составил 2,</w:t>
      </w:r>
      <w:r w:rsidR="00AB4167">
        <w:rPr>
          <w:rFonts w:ascii="Times New Roman" w:hAnsi="Times New Roman" w:cs="Times New Roman"/>
          <w:sz w:val="28"/>
          <w:szCs w:val="28"/>
        </w:rPr>
        <w:t>9</w:t>
      </w:r>
      <w:r w:rsidRPr="002E10E1">
        <w:rPr>
          <w:rFonts w:ascii="Times New Roman" w:hAnsi="Times New Roman" w:cs="Times New Roman"/>
          <w:sz w:val="28"/>
          <w:szCs w:val="28"/>
        </w:rPr>
        <w:t xml:space="preserve"> млрд. рублей, что сост</w:t>
      </w:r>
      <w:r w:rsidR="0079380E">
        <w:rPr>
          <w:rFonts w:ascii="Times New Roman" w:hAnsi="Times New Roman" w:cs="Times New Roman"/>
          <w:sz w:val="28"/>
          <w:szCs w:val="28"/>
        </w:rPr>
        <w:t xml:space="preserve">авляет 100,5 </w:t>
      </w:r>
      <w:r w:rsidRPr="002E10E1">
        <w:rPr>
          <w:rFonts w:ascii="Times New Roman" w:hAnsi="Times New Roman" w:cs="Times New Roman"/>
          <w:sz w:val="28"/>
          <w:szCs w:val="28"/>
        </w:rPr>
        <w:t>процент к уровню прошлого года. Валовой сбор зерновых и зернобобовых культур, включая кукурузу на зерно, составил более 112 тысяч тонн, при урожайности 25,5 центнеров с гектара.</w:t>
      </w:r>
    </w:p>
    <w:p w:rsidR="00586609" w:rsidRDefault="00586609" w:rsidP="00586609">
      <w:pPr>
        <w:spacing w:after="0" w:line="240" w:lineRule="auto"/>
        <w:ind w:firstLine="851"/>
        <w:jc w:val="both"/>
        <w:rPr>
          <w:rFonts w:ascii="Times New Roman" w:hAnsi="Times New Roman" w:cs="Times New Roman"/>
          <w:sz w:val="28"/>
          <w:szCs w:val="28"/>
        </w:rPr>
      </w:pPr>
      <w:r w:rsidRPr="002E10E1">
        <w:rPr>
          <w:rFonts w:ascii="Times New Roman" w:hAnsi="Times New Roman" w:cs="Times New Roman"/>
          <w:sz w:val="28"/>
          <w:szCs w:val="28"/>
        </w:rPr>
        <w:t xml:space="preserve">По району поголовье крупного рогатого скота составляет </w:t>
      </w:r>
      <w:r w:rsidRPr="0079380E">
        <w:rPr>
          <w:rFonts w:ascii="Times New Roman" w:hAnsi="Times New Roman" w:cs="Times New Roman"/>
          <w:sz w:val="28"/>
          <w:szCs w:val="28"/>
        </w:rPr>
        <w:t>3</w:t>
      </w:r>
      <w:r w:rsidR="0079380E" w:rsidRPr="0079380E">
        <w:rPr>
          <w:rFonts w:ascii="Times New Roman" w:hAnsi="Times New Roman" w:cs="Times New Roman"/>
          <w:sz w:val="28"/>
          <w:szCs w:val="28"/>
        </w:rPr>
        <w:t>2 270</w:t>
      </w:r>
      <w:r w:rsidRPr="0079380E">
        <w:rPr>
          <w:rFonts w:ascii="Times New Roman" w:hAnsi="Times New Roman" w:cs="Times New Roman"/>
          <w:sz w:val="28"/>
          <w:szCs w:val="28"/>
        </w:rPr>
        <w:t xml:space="preserve"> голов.</w:t>
      </w:r>
      <w:r w:rsidRPr="002E10E1">
        <w:rPr>
          <w:rFonts w:ascii="Times New Roman" w:hAnsi="Times New Roman" w:cs="Times New Roman"/>
          <w:sz w:val="28"/>
          <w:szCs w:val="28"/>
        </w:rPr>
        <w:t xml:space="preserve"> Производство молока увеличилась по сравнению с аналогичным периодом прошлого года на </w:t>
      </w:r>
      <w:r w:rsidRPr="0079380E">
        <w:rPr>
          <w:rFonts w:ascii="Times New Roman" w:hAnsi="Times New Roman" w:cs="Times New Roman"/>
          <w:sz w:val="28"/>
          <w:szCs w:val="28"/>
        </w:rPr>
        <w:t>11</w:t>
      </w:r>
      <w:r w:rsidR="0079380E" w:rsidRPr="0079380E">
        <w:rPr>
          <w:rFonts w:ascii="Times New Roman" w:hAnsi="Times New Roman" w:cs="Times New Roman"/>
          <w:sz w:val="28"/>
          <w:szCs w:val="28"/>
        </w:rPr>
        <w:t>0</w:t>
      </w:r>
      <w:r w:rsidRPr="0079380E">
        <w:rPr>
          <w:rFonts w:ascii="Times New Roman" w:hAnsi="Times New Roman" w:cs="Times New Roman"/>
          <w:sz w:val="28"/>
          <w:szCs w:val="28"/>
        </w:rPr>
        <w:t>% и составила 4</w:t>
      </w:r>
      <w:r w:rsidR="0079380E" w:rsidRPr="0079380E">
        <w:rPr>
          <w:rFonts w:ascii="Times New Roman" w:hAnsi="Times New Roman" w:cs="Times New Roman"/>
          <w:sz w:val="28"/>
          <w:szCs w:val="28"/>
        </w:rPr>
        <w:t xml:space="preserve">7 034 </w:t>
      </w:r>
      <w:r w:rsidRPr="0079380E">
        <w:rPr>
          <w:rFonts w:ascii="Times New Roman" w:hAnsi="Times New Roman" w:cs="Times New Roman"/>
          <w:sz w:val="28"/>
          <w:szCs w:val="28"/>
        </w:rPr>
        <w:t xml:space="preserve">тонн, производства мяса составляет </w:t>
      </w:r>
      <w:r w:rsidR="0079380E" w:rsidRPr="0079380E">
        <w:rPr>
          <w:rFonts w:ascii="Times New Roman" w:hAnsi="Times New Roman" w:cs="Times New Roman"/>
          <w:sz w:val="28"/>
          <w:szCs w:val="28"/>
        </w:rPr>
        <w:t xml:space="preserve">                3 122 </w:t>
      </w:r>
      <w:r w:rsidRPr="0079380E">
        <w:rPr>
          <w:rFonts w:ascii="Times New Roman" w:hAnsi="Times New Roman" w:cs="Times New Roman"/>
          <w:sz w:val="28"/>
          <w:szCs w:val="28"/>
        </w:rPr>
        <w:t>тонн.</w:t>
      </w:r>
    </w:p>
    <w:p w:rsidR="00586609" w:rsidRPr="00822C10" w:rsidRDefault="00586609" w:rsidP="00586609">
      <w:pPr>
        <w:spacing w:after="0" w:line="240" w:lineRule="auto"/>
        <w:ind w:firstLine="851"/>
        <w:jc w:val="both"/>
        <w:rPr>
          <w:rFonts w:ascii="Times New Roman" w:hAnsi="Times New Roman" w:cs="Times New Roman"/>
          <w:i/>
          <w:sz w:val="28"/>
          <w:szCs w:val="28"/>
        </w:rPr>
      </w:pPr>
      <w:r w:rsidRPr="00B03E98">
        <w:rPr>
          <w:rFonts w:ascii="Times New Roman" w:hAnsi="Times New Roman" w:cs="Times New Roman"/>
          <w:bCs/>
          <w:sz w:val="28"/>
          <w:szCs w:val="28"/>
        </w:rPr>
        <w:t>Вопросом номер один сегодня является - занятость людей в сельской местности,  наличие постоянного дохода сельчан и в конечном счете доходной базы поселения.</w:t>
      </w:r>
      <w:r w:rsidRPr="004D67D3">
        <w:rPr>
          <w:rFonts w:ascii="Times New Roman" w:hAnsi="Times New Roman" w:cs="Times New Roman"/>
          <w:b/>
          <w:bCs/>
          <w:sz w:val="28"/>
          <w:szCs w:val="28"/>
        </w:rPr>
        <w:t xml:space="preserve"> </w:t>
      </w:r>
      <w:r w:rsidRPr="004D67D3">
        <w:rPr>
          <w:rFonts w:ascii="Times New Roman" w:hAnsi="Times New Roman" w:cs="Times New Roman"/>
          <w:sz w:val="28"/>
          <w:szCs w:val="28"/>
        </w:rPr>
        <w:t xml:space="preserve">Будущее села есть лишь там, где сохраняются, и самое главное, создаются новые рабочие места. </w:t>
      </w:r>
      <w:r>
        <w:rPr>
          <w:rFonts w:ascii="Times New Roman" w:hAnsi="Times New Roman" w:cs="Times New Roman"/>
          <w:sz w:val="28"/>
          <w:szCs w:val="28"/>
        </w:rPr>
        <w:t xml:space="preserve">В районе </w:t>
      </w:r>
      <w:r w:rsidRPr="004D67D3">
        <w:rPr>
          <w:rFonts w:ascii="Times New Roman" w:hAnsi="Times New Roman" w:cs="Times New Roman"/>
          <w:sz w:val="28"/>
          <w:szCs w:val="28"/>
        </w:rPr>
        <w:t xml:space="preserve">более </w:t>
      </w:r>
      <w:r>
        <w:rPr>
          <w:rFonts w:ascii="Times New Roman" w:hAnsi="Times New Roman" w:cs="Times New Roman"/>
          <w:sz w:val="28"/>
          <w:szCs w:val="28"/>
        </w:rPr>
        <w:t>8</w:t>
      </w:r>
      <w:r w:rsidRPr="004D67D3">
        <w:rPr>
          <w:rFonts w:ascii="Times New Roman" w:hAnsi="Times New Roman" w:cs="Times New Roman"/>
          <w:sz w:val="28"/>
          <w:szCs w:val="28"/>
        </w:rPr>
        <w:t xml:space="preserve">0 КФХ занимаются производством сельскохозяйственной продукции на площади свыше </w:t>
      </w:r>
      <w:r>
        <w:rPr>
          <w:rFonts w:ascii="Times New Roman" w:hAnsi="Times New Roman" w:cs="Times New Roman"/>
          <w:sz w:val="28"/>
          <w:szCs w:val="28"/>
        </w:rPr>
        <w:t>26</w:t>
      </w:r>
      <w:r w:rsidRPr="004D67D3">
        <w:rPr>
          <w:rFonts w:ascii="Times New Roman" w:hAnsi="Times New Roman" w:cs="Times New Roman"/>
          <w:sz w:val="28"/>
          <w:szCs w:val="28"/>
        </w:rPr>
        <w:t xml:space="preserve"> тысяч гектаров,  успешно действуют </w:t>
      </w:r>
      <w:r>
        <w:rPr>
          <w:rFonts w:ascii="Times New Roman" w:hAnsi="Times New Roman" w:cs="Times New Roman"/>
          <w:sz w:val="28"/>
          <w:szCs w:val="28"/>
        </w:rPr>
        <w:t>44</w:t>
      </w:r>
      <w:r w:rsidRPr="004D67D3">
        <w:rPr>
          <w:rFonts w:ascii="Times New Roman" w:hAnsi="Times New Roman" w:cs="Times New Roman"/>
          <w:sz w:val="28"/>
          <w:szCs w:val="28"/>
        </w:rPr>
        <w:t xml:space="preserve"> семейных животноводческих ферм. В них содержатся более </w:t>
      </w:r>
      <w:r>
        <w:rPr>
          <w:rFonts w:ascii="Times New Roman" w:hAnsi="Times New Roman" w:cs="Times New Roman"/>
          <w:sz w:val="28"/>
          <w:szCs w:val="28"/>
        </w:rPr>
        <w:t>трех</w:t>
      </w:r>
      <w:r w:rsidRPr="004D67D3">
        <w:rPr>
          <w:rFonts w:ascii="Times New Roman" w:hAnsi="Times New Roman" w:cs="Times New Roman"/>
          <w:sz w:val="28"/>
          <w:szCs w:val="28"/>
        </w:rPr>
        <w:t xml:space="preserve"> тысяч  голов крупного рогатого скота. </w:t>
      </w:r>
    </w:p>
    <w:p w:rsidR="00586609" w:rsidRPr="002E10E1" w:rsidRDefault="00586609" w:rsidP="00586609">
      <w:pPr>
        <w:spacing w:after="0" w:line="240" w:lineRule="auto"/>
        <w:ind w:firstLine="851"/>
        <w:jc w:val="both"/>
        <w:rPr>
          <w:rFonts w:ascii="Times New Roman" w:hAnsi="Times New Roman" w:cs="Times New Roman"/>
          <w:sz w:val="28"/>
          <w:szCs w:val="28"/>
        </w:rPr>
      </w:pPr>
      <w:r w:rsidRPr="002E10E1">
        <w:rPr>
          <w:rFonts w:ascii="Times New Roman" w:hAnsi="Times New Roman" w:cs="Times New Roman"/>
          <w:sz w:val="28"/>
          <w:szCs w:val="28"/>
        </w:rPr>
        <w:t xml:space="preserve">Популярной у жителей сельской местности является  программа строительства семейных животноводческих ферм. 5 фермеров района, участвуя в программе «Начинающий фермер», выиграли гранты на общую сумму более 13 млн. рублей, которые использованы на развитие животноводческих ферм, на приобретение поголовья крупного рогатого скота. Предприниматели  села в рамках госпрограмм  создали  30 дополнительных рабочих мест. </w:t>
      </w:r>
    </w:p>
    <w:p w:rsidR="00586609" w:rsidRDefault="00586609" w:rsidP="00586609">
      <w:pPr>
        <w:spacing w:after="0" w:line="240" w:lineRule="auto"/>
        <w:ind w:firstLine="851"/>
        <w:jc w:val="both"/>
        <w:rPr>
          <w:rFonts w:ascii="Times New Roman" w:hAnsi="Times New Roman" w:cs="Times New Roman"/>
          <w:sz w:val="28"/>
          <w:szCs w:val="28"/>
        </w:rPr>
      </w:pPr>
      <w:r w:rsidRPr="002E10E1">
        <w:rPr>
          <w:rFonts w:ascii="Times New Roman" w:hAnsi="Times New Roman" w:cs="Times New Roman"/>
          <w:sz w:val="28"/>
          <w:szCs w:val="28"/>
        </w:rPr>
        <w:t>Для развития сельских территорий большое значение имеет укрепление личных подсобных хозяйств. В районе их свыше 1</w:t>
      </w:r>
      <w:r w:rsidR="007E182A">
        <w:rPr>
          <w:rFonts w:ascii="Times New Roman" w:hAnsi="Times New Roman" w:cs="Times New Roman"/>
          <w:sz w:val="28"/>
          <w:szCs w:val="28"/>
        </w:rPr>
        <w:t>3</w:t>
      </w:r>
      <w:r w:rsidRPr="002E10E1">
        <w:rPr>
          <w:rFonts w:ascii="Times New Roman" w:hAnsi="Times New Roman" w:cs="Times New Roman"/>
          <w:sz w:val="28"/>
          <w:szCs w:val="28"/>
        </w:rPr>
        <w:t xml:space="preserve"> тысяч, они производят до 40% сельхозпродукции района. В целях увеличения поголовья коров в личных подсобных хозяйствах, стимулирования развития ЛПХ, сельчанам, содержащим в подворьях 3 и более коров  за счет местного бюджета с 2013 года, выдано более </w:t>
      </w:r>
      <w:r w:rsidR="007E182A">
        <w:rPr>
          <w:rFonts w:ascii="Times New Roman" w:hAnsi="Times New Roman" w:cs="Times New Roman"/>
          <w:sz w:val="28"/>
          <w:szCs w:val="28"/>
        </w:rPr>
        <w:t>500 единиц</w:t>
      </w:r>
      <w:r w:rsidRPr="002E10E1">
        <w:rPr>
          <w:rFonts w:ascii="Times New Roman" w:hAnsi="Times New Roman" w:cs="Times New Roman"/>
          <w:sz w:val="28"/>
          <w:szCs w:val="28"/>
        </w:rPr>
        <w:t xml:space="preserve"> индивидуальных доильных аппаратов, из них в текущем году - 2</w:t>
      </w:r>
      <w:r w:rsidR="007E182A">
        <w:rPr>
          <w:rFonts w:ascii="Times New Roman" w:hAnsi="Times New Roman" w:cs="Times New Roman"/>
          <w:sz w:val="28"/>
          <w:szCs w:val="28"/>
        </w:rPr>
        <w:t>6 единиц на сумму 602</w:t>
      </w:r>
      <w:r w:rsidRPr="002E10E1">
        <w:rPr>
          <w:rFonts w:ascii="Times New Roman" w:hAnsi="Times New Roman" w:cs="Times New Roman"/>
          <w:sz w:val="28"/>
          <w:szCs w:val="28"/>
        </w:rPr>
        <w:t>,5 тысяч рублей.  В общем, бюджетная поддержка личным подсобным хозяйствам составила 10 млн. 671 тысяч рублей.</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И в дальнейшем перед агропромышленным комплексом стоят не менее масштабные задачи по обеспечению продовольственной безопасности.  </w:t>
      </w:r>
      <w:r w:rsidRPr="008B2D50">
        <w:rPr>
          <w:rFonts w:ascii="Times New Roman" w:hAnsi="Times New Roman" w:cs="Times New Roman"/>
          <w:sz w:val="28"/>
          <w:szCs w:val="28"/>
        </w:rPr>
        <w:t>Увеличение поголовья скота и производство животноводческой продукции планируется за счет продолжения  реализации крупного инвестиционного проекта  ООО «Союз-Агро»- «Животноводческий комплекс на 3900 голов дойных к</w:t>
      </w:r>
      <w:r>
        <w:rPr>
          <w:rFonts w:ascii="Times New Roman" w:hAnsi="Times New Roman" w:cs="Times New Roman"/>
          <w:sz w:val="28"/>
          <w:szCs w:val="28"/>
        </w:rPr>
        <w:t>оров- и откормочной площадки на 1</w:t>
      </w:r>
      <w:r w:rsidRPr="008B2D50">
        <w:rPr>
          <w:rFonts w:ascii="Times New Roman" w:hAnsi="Times New Roman" w:cs="Times New Roman"/>
          <w:sz w:val="28"/>
          <w:szCs w:val="28"/>
        </w:rPr>
        <w:t>000 голов»</w:t>
      </w:r>
      <w:r w:rsidRPr="001C1D38">
        <w:t xml:space="preserve"> </w:t>
      </w:r>
      <w:r>
        <w:t xml:space="preserve"> и </w:t>
      </w:r>
      <w:r w:rsidRPr="001C1D38">
        <w:rPr>
          <w:rFonts w:ascii="Times New Roman" w:hAnsi="Times New Roman" w:cs="Times New Roman"/>
          <w:sz w:val="28"/>
          <w:szCs w:val="28"/>
        </w:rPr>
        <w:t>дополнительной откормочной площадки на тысячу голов</w:t>
      </w:r>
      <w:r>
        <w:rPr>
          <w:rFonts w:ascii="Times New Roman" w:hAnsi="Times New Roman" w:cs="Times New Roman"/>
          <w:sz w:val="28"/>
          <w:szCs w:val="28"/>
        </w:rPr>
        <w:t xml:space="preserve"> КРС</w:t>
      </w:r>
      <w:r w:rsidRPr="008B2D50">
        <w:rPr>
          <w:rFonts w:ascii="Times New Roman" w:hAnsi="Times New Roman" w:cs="Times New Roman"/>
          <w:sz w:val="28"/>
          <w:szCs w:val="28"/>
        </w:rPr>
        <w:t>.  Строительства агрофирмой «Азнакай» животноводческого комплекса на 2 тысячи  дойны</w:t>
      </w:r>
      <w:r>
        <w:rPr>
          <w:rFonts w:ascii="Times New Roman" w:hAnsi="Times New Roman" w:cs="Times New Roman"/>
          <w:sz w:val="28"/>
          <w:szCs w:val="28"/>
        </w:rPr>
        <w:t>х</w:t>
      </w:r>
      <w:r w:rsidRPr="008B2D50">
        <w:rPr>
          <w:rFonts w:ascii="Times New Roman" w:hAnsi="Times New Roman" w:cs="Times New Roman"/>
          <w:sz w:val="28"/>
          <w:szCs w:val="28"/>
        </w:rPr>
        <w:t xml:space="preserve"> коров, а также дальнейшего развития малых форм хозяйствования. </w:t>
      </w:r>
    </w:p>
    <w:p w:rsidR="00586609" w:rsidRDefault="00586609" w:rsidP="00586609">
      <w:pPr>
        <w:spacing w:after="0" w:line="240" w:lineRule="auto"/>
        <w:ind w:firstLine="851"/>
        <w:jc w:val="both"/>
        <w:rPr>
          <w:rFonts w:ascii="Times New Roman" w:hAnsi="Times New Roman" w:cs="Times New Roman"/>
          <w:sz w:val="28"/>
          <w:szCs w:val="28"/>
        </w:rPr>
      </w:pPr>
      <w:r w:rsidRPr="004D67D3">
        <w:rPr>
          <w:rFonts w:ascii="Times New Roman" w:hAnsi="Times New Roman" w:cs="Times New Roman"/>
          <w:sz w:val="28"/>
          <w:szCs w:val="28"/>
        </w:rPr>
        <w:t>Приоритетным направлением развития агропромышленного комплекса должно стать техническое перевооружение отрасли</w:t>
      </w:r>
      <w:r>
        <w:rPr>
          <w:rFonts w:ascii="Times New Roman" w:hAnsi="Times New Roman" w:cs="Times New Roman"/>
          <w:sz w:val="28"/>
          <w:szCs w:val="28"/>
        </w:rPr>
        <w:t xml:space="preserve"> </w:t>
      </w:r>
      <w:r w:rsidRPr="004D67D3">
        <w:rPr>
          <w:rFonts w:ascii="Times New Roman" w:hAnsi="Times New Roman" w:cs="Times New Roman"/>
          <w:sz w:val="28"/>
          <w:szCs w:val="28"/>
        </w:rPr>
        <w:t xml:space="preserve"> обеспечивающее привлекательность рабочих мест, уровень заработной платы, повышение производительности труда, качество и экологичность производимой продукции.</w:t>
      </w:r>
    </w:p>
    <w:p w:rsidR="00586609" w:rsidRDefault="00586609" w:rsidP="00586609">
      <w:pPr>
        <w:ind w:firstLine="851"/>
      </w:pPr>
      <w:bookmarkStart w:id="220" w:name="_Toc463358964"/>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494A3E" w:rsidRDefault="00494A3E" w:rsidP="00586609">
      <w:pPr>
        <w:ind w:firstLine="851"/>
      </w:pPr>
    </w:p>
    <w:p w:rsidR="00CB0617" w:rsidRDefault="00CB0617" w:rsidP="00586609">
      <w:pPr>
        <w:ind w:firstLine="851"/>
      </w:pPr>
    </w:p>
    <w:p w:rsidR="00CB0617" w:rsidRDefault="00CB0617" w:rsidP="00586609">
      <w:pPr>
        <w:ind w:firstLine="851"/>
      </w:pPr>
    </w:p>
    <w:p w:rsidR="00CB0617" w:rsidRDefault="00CB0617" w:rsidP="00586609">
      <w:pPr>
        <w:ind w:firstLine="851"/>
      </w:pPr>
    </w:p>
    <w:p w:rsidR="00CB0617" w:rsidRDefault="00CB0617" w:rsidP="00586609">
      <w:pPr>
        <w:ind w:firstLine="851"/>
      </w:pPr>
    </w:p>
    <w:p w:rsidR="00CB0617" w:rsidRDefault="00CB0617" w:rsidP="00586609">
      <w:pPr>
        <w:ind w:firstLine="851"/>
      </w:pPr>
    </w:p>
    <w:p w:rsidR="00CB0617" w:rsidRDefault="00CB0617" w:rsidP="00586609">
      <w:pPr>
        <w:ind w:firstLine="851"/>
      </w:pPr>
    </w:p>
    <w:p w:rsidR="00586609" w:rsidRPr="00707478" w:rsidRDefault="00586609" w:rsidP="007E182A">
      <w:pPr>
        <w:pStyle w:val="2"/>
        <w:jc w:val="center"/>
        <w:rPr>
          <w:rFonts w:ascii="Times New Roman" w:hAnsi="Times New Roman" w:cs="Times New Roman"/>
          <w:color w:val="000000" w:themeColor="text1"/>
          <w:sz w:val="28"/>
          <w:szCs w:val="28"/>
        </w:rPr>
      </w:pPr>
      <w:bookmarkStart w:id="221" w:name="_Toc1570157"/>
      <w:bookmarkStart w:id="222" w:name="_Toc1571216"/>
      <w:bookmarkStart w:id="223" w:name="_Toc3552909"/>
      <w:r>
        <w:rPr>
          <w:rFonts w:ascii="Times New Roman" w:hAnsi="Times New Roman" w:cs="Times New Roman"/>
          <w:color w:val="000000" w:themeColor="text1"/>
          <w:sz w:val="28"/>
          <w:szCs w:val="28"/>
          <w:lang w:val="en-US"/>
        </w:rPr>
        <w:t>II</w:t>
      </w:r>
      <w:r>
        <w:rPr>
          <w:rFonts w:ascii="Times New Roman" w:hAnsi="Times New Roman" w:cs="Times New Roman"/>
          <w:color w:val="000000" w:themeColor="text1"/>
          <w:sz w:val="28"/>
          <w:szCs w:val="28"/>
        </w:rPr>
        <w:t>.</w:t>
      </w:r>
      <w:r w:rsidRPr="00707478">
        <w:rPr>
          <w:rFonts w:ascii="Times New Roman" w:hAnsi="Times New Roman" w:cs="Times New Roman"/>
          <w:color w:val="000000" w:themeColor="text1"/>
          <w:sz w:val="28"/>
          <w:szCs w:val="28"/>
        </w:rPr>
        <w:t>Система основных мероприятий</w:t>
      </w:r>
      <w:bookmarkEnd w:id="220"/>
      <w:r w:rsidRPr="00707478">
        <w:rPr>
          <w:rFonts w:ascii="Times New Roman" w:hAnsi="Times New Roman" w:cs="Times New Roman"/>
          <w:color w:val="000000" w:themeColor="text1"/>
          <w:sz w:val="28"/>
          <w:szCs w:val="28"/>
        </w:rPr>
        <w:t xml:space="preserve"> Программы</w:t>
      </w:r>
      <w:bookmarkEnd w:id="221"/>
      <w:bookmarkEnd w:id="222"/>
      <w:bookmarkEnd w:id="223"/>
    </w:p>
    <w:p w:rsidR="00586609" w:rsidRPr="00707478" w:rsidRDefault="00586609" w:rsidP="007E182A">
      <w:pPr>
        <w:pStyle w:val="2"/>
        <w:jc w:val="center"/>
        <w:rPr>
          <w:rFonts w:ascii="Times New Roman" w:hAnsi="Times New Roman" w:cs="Times New Roman"/>
          <w:color w:val="000000" w:themeColor="text1"/>
          <w:sz w:val="28"/>
          <w:szCs w:val="28"/>
        </w:rPr>
      </w:pPr>
      <w:bookmarkStart w:id="224" w:name="_Toc1570158"/>
      <w:bookmarkStart w:id="225" w:name="_Toc1571217"/>
      <w:bookmarkStart w:id="226" w:name="_Toc3552910"/>
      <w:r w:rsidRPr="00707478">
        <w:rPr>
          <w:rFonts w:ascii="Times New Roman" w:hAnsi="Times New Roman" w:cs="Times New Roman"/>
          <w:color w:val="000000" w:themeColor="text1"/>
          <w:sz w:val="28"/>
          <w:szCs w:val="28"/>
        </w:rPr>
        <w:t>2.1.Производство и переработка продукции агропромышленного комплекса.</w:t>
      </w:r>
      <w:bookmarkEnd w:id="224"/>
      <w:bookmarkEnd w:id="225"/>
      <w:bookmarkEnd w:id="226"/>
    </w:p>
    <w:p w:rsidR="00586609" w:rsidRPr="00BE37B0" w:rsidRDefault="00586609" w:rsidP="00586609">
      <w:pPr>
        <w:spacing w:after="0" w:line="240" w:lineRule="auto"/>
        <w:ind w:firstLine="851"/>
      </w:pPr>
    </w:p>
    <w:p w:rsidR="00586609" w:rsidRDefault="00586609" w:rsidP="00586609">
      <w:pPr>
        <w:spacing w:after="0" w:line="240" w:lineRule="auto"/>
        <w:ind w:firstLine="851"/>
        <w:jc w:val="both"/>
        <w:rPr>
          <w:rFonts w:ascii="Times New Roman" w:hAnsi="Times New Roman" w:cs="Times New Roman"/>
          <w:sz w:val="28"/>
          <w:szCs w:val="28"/>
        </w:rPr>
      </w:pPr>
      <w:bookmarkStart w:id="227" w:name="_Toc462901408"/>
      <w:r w:rsidRPr="00400FAA">
        <w:rPr>
          <w:rFonts w:ascii="Times New Roman" w:hAnsi="Times New Roman" w:cs="Times New Roman"/>
          <w:sz w:val="28"/>
          <w:szCs w:val="28"/>
        </w:rPr>
        <w:t>В целях решения данной задачи реализуются мероприятия, способствующие ускоренному развитию лизинговых механизмов (</w:t>
      </w:r>
      <w:r>
        <w:rPr>
          <w:rFonts w:ascii="Times New Roman" w:hAnsi="Times New Roman" w:cs="Times New Roman"/>
          <w:sz w:val="28"/>
          <w:szCs w:val="28"/>
        </w:rPr>
        <w:t>Лизинг-Грант</w:t>
      </w:r>
      <w:r w:rsidRPr="00400FAA">
        <w:rPr>
          <w:rFonts w:ascii="Times New Roman" w:hAnsi="Times New Roman" w:cs="Times New Roman"/>
          <w:sz w:val="28"/>
          <w:szCs w:val="28"/>
        </w:rPr>
        <w:t>), обеспечивающих доступ к материальным ресурсам, что способствует частичному решению проблем промышленных и сельскохозяйственных предприятий, связанных с обновлением основных производственных фондов</w:t>
      </w:r>
      <w:r>
        <w:rPr>
          <w:rFonts w:ascii="Times New Roman" w:hAnsi="Times New Roman" w:cs="Times New Roman"/>
          <w:sz w:val="28"/>
          <w:szCs w:val="28"/>
        </w:rPr>
        <w:t>, в том числе прогр</w:t>
      </w:r>
      <w:r w:rsidR="001C1A7F">
        <w:rPr>
          <w:rFonts w:ascii="Times New Roman" w:hAnsi="Times New Roman" w:cs="Times New Roman"/>
          <w:sz w:val="28"/>
          <w:szCs w:val="28"/>
        </w:rPr>
        <w:t xml:space="preserve">аммы </w:t>
      </w:r>
      <w:r>
        <w:rPr>
          <w:rFonts w:ascii="Times New Roman" w:hAnsi="Times New Roman" w:cs="Times New Roman"/>
          <w:sz w:val="28"/>
          <w:szCs w:val="28"/>
        </w:rPr>
        <w:t>субсидирования затрат на приобретение оборудования</w:t>
      </w:r>
      <w:r w:rsidRPr="00400FAA">
        <w:rPr>
          <w:rFonts w:ascii="Times New Roman" w:hAnsi="Times New Roman" w:cs="Times New Roman"/>
          <w:sz w:val="28"/>
          <w:szCs w:val="28"/>
        </w:rPr>
        <w:t>;</w:t>
      </w:r>
      <w:bookmarkStart w:id="228" w:name="_Toc462901409"/>
      <w:bookmarkEnd w:id="227"/>
    </w:p>
    <w:p w:rsidR="00586609" w:rsidRDefault="00586609" w:rsidP="00586609">
      <w:pPr>
        <w:spacing w:after="0" w:line="240" w:lineRule="auto"/>
        <w:ind w:firstLine="851"/>
        <w:jc w:val="both"/>
        <w:rPr>
          <w:rFonts w:ascii="Times New Roman" w:hAnsi="Times New Roman" w:cs="Times New Roman"/>
          <w:sz w:val="28"/>
          <w:szCs w:val="28"/>
        </w:rPr>
      </w:pPr>
      <w:r w:rsidRPr="00400FAA">
        <w:rPr>
          <w:rFonts w:ascii="Times New Roman" w:hAnsi="Times New Roman" w:cs="Times New Roman"/>
          <w:sz w:val="28"/>
          <w:szCs w:val="28"/>
        </w:rPr>
        <w:t>Развитие предпринимательской деятельности в сельском хозяйстве</w:t>
      </w:r>
      <w:r>
        <w:rPr>
          <w:rFonts w:ascii="Times New Roman" w:hAnsi="Times New Roman" w:cs="Times New Roman"/>
          <w:sz w:val="28"/>
          <w:szCs w:val="28"/>
        </w:rPr>
        <w:t>, и</w:t>
      </w:r>
      <w:r w:rsidRPr="00400FAA">
        <w:rPr>
          <w:rFonts w:ascii="Times New Roman" w:hAnsi="Times New Roman" w:cs="Times New Roman"/>
          <w:sz w:val="28"/>
          <w:szCs w:val="28"/>
        </w:rPr>
        <w:t xml:space="preserve">зучение передовых форм организации малого и среднего бизнеса в сельском хозяйстве и их реализация в </w:t>
      </w:r>
      <w:r>
        <w:rPr>
          <w:rFonts w:ascii="Times New Roman" w:hAnsi="Times New Roman" w:cs="Times New Roman"/>
          <w:sz w:val="28"/>
          <w:szCs w:val="28"/>
        </w:rPr>
        <w:t>Азнакаевском муниципальном районе:</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400FAA">
        <w:rPr>
          <w:rFonts w:ascii="Times New Roman" w:hAnsi="Times New Roman" w:cs="Times New Roman"/>
          <w:sz w:val="28"/>
          <w:szCs w:val="28"/>
        </w:rPr>
        <w:t>Содействие в участии в реализуемых республиканских программах по развитию предпринимательства в сельском хозяйстве.</w:t>
      </w:r>
      <w:bookmarkEnd w:id="228"/>
      <w:r>
        <w:rPr>
          <w:rFonts w:ascii="Times New Roman" w:hAnsi="Times New Roman" w:cs="Times New Roman"/>
          <w:sz w:val="28"/>
          <w:szCs w:val="28"/>
        </w:rPr>
        <w:t xml:space="preserve">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Предоставление  муниципального имущества по залог фермерам, при получении кредитов на развитие бизнеса.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Вручение  доильных аппаратов гражданам, имеющим 3 и более голов коров, теленка молодым семьям.</w:t>
      </w:r>
    </w:p>
    <w:p w:rsidR="00586609" w:rsidRPr="003E31D4"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3E31D4">
        <w:rPr>
          <w:rFonts w:ascii="Times New Roman" w:hAnsi="Times New Roman" w:cs="Times New Roman"/>
          <w:sz w:val="28"/>
          <w:szCs w:val="28"/>
        </w:rPr>
        <w:t xml:space="preserve">Развитие  предпринимательской деятельности </w:t>
      </w:r>
      <w:r>
        <w:rPr>
          <w:rFonts w:ascii="Times New Roman" w:hAnsi="Times New Roman" w:cs="Times New Roman"/>
          <w:sz w:val="28"/>
          <w:szCs w:val="28"/>
        </w:rPr>
        <w:t>(</w:t>
      </w:r>
      <w:r w:rsidRPr="003E31D4">
        <w:rPr>
          <w:rFonts w:ascii="Times New Roman" w:hAnsi="Times New Roman" w:cs="Times New Roman"/>
          <w:sz w:val="28"/>
          <w:szCs w:val="28"/>
        </w:rPr>
        <w:t>пример</w:t>
      </w:r>
      <w:r>
        <w:rPr>
          <w:rFonts w:ascii="Times New Roman" w:hAnsi="Times New Roman" w:cs="Times New Roman"/>
          <w:sz w:val="28"/>
          <w:szCs w:val="28"/>
        </w:rPr>
        <w:t xml:space="preserve"> -  разведение</w:t>
      </w:r>
      <w:r w:rsidRPr="003E31D4">
        <w:rPr>
          <w:rFonts w:ascii="Times New Roman" w:hAnsi="Times New Roman" w:cs="Times New Roman"/>
          <w:sz w:val="28"/>
          <w:szCs w:val="28"/>
        </w:rPr>
        <w:t xml:space="preserve"> живой  птицы – гусь (разведение, содержание, убой, обработка, копчение, сбыт</w:t>
      </w:r>
      <w:r>
        <w:rPr>
          <w:rFonts w:ascii="Times New Roman" w:hAnsi="Times New Roman" w:cs="Times New Roman"/>
          <w:sz w:val="28"/>
          <w:szCs w:val="28"/>
        </w:rPr>
        <w:t>)</w:t>
      </w:r>
      <w:r w:rsidRPr="003E31D4">
        <w:rPr>
          <w:rFonts w:ascii="Times New Roman" w:hAnsi="Times New Roman" w:cs="Times New Roman"/>
          <w:sz w:val="28"/>
          <w:szCs w:val="28"/>
        </w:rPr>
        <w:t xml:space="preserve">). </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3E31D4">
        <w:rPr>
          <w:rFonts w:ascii="Times New Roman" w:hAnsi="Times New Roman" w:cs="Times New Roman"/>
          <w:sz w:val="28"/>
          <w:szCs w:val="28"/>
          <w:shd w:val="clear" w:color="auto" w:fill="FFFFFF"/>
        </w:rPr>
        <w:t>Гусь является универсальной птицей. От него получают пух, мясо и яйца. Бизнес по его выращиванию обладает высоким уровнем рентабельности и приносит хороший доход. Птица неприхотлива в еде и может содержаться на пастбищах со скудной растительностью. Самый большой спрос на гусиное мясо возникает под Новый год и на Рождество. Большое количество жителей страны традиционно хотят видеть на своём праздничном столе запечённого гуся. Стоимость этой птицы, весом 5-6 кг составляет в этот период 1500-1800 рублей, а иногда бывает и выше. В течение года гусиное мясо имеет устойчивый спрос, но уровень цен на него значительно ниже. Пух птицы востребован в текстильной промышленности. Он считается самым лучшим для изготовления подушек, верхней одежды. С одного гуся в среднем получают 0,5 кг пуха и перьев. Фермеры могут сдавать его на фабрики или самостоятельно изготавливать подушки на продажу. Гусиные яйца ничем не уступают по своим вкусовым качествам куриным. Их употребляют в пищу и используют для разведения породы. Продажа молодых гусят приносит фермерам дополнительный доход. Большим достоинством бизнеса по разведению гусей является простота ухода за птицей. Производственный цикл выращивания занимает от 5 до 6 месяцев.</w:t>
      </w:r>
    </w:p>
    <w:p w:rsidR="00586609" w:rsidRDefault="00586609" w:rsidP="00586609">
      <w:pPr>
        <w:spacing w:after="0" w:line="240" w:lineRule="auto"/>
        <w:ind w:firstLine="851"/>
        <w:jc w:val="both"/>
        <w:rPr>
          <w:rFonts w:ascii="Times New Roman" w:hAnsi="Times New Roman" w:cs="Times New Roman"/>
          <w:sz w:val="28"/>
          <w:szCs w:val="28"/>
          <w:shd w:val="clear" w:color="auto" w:fill="FFFFFF"/>
        </w:rPr>
      </w:pPr>
      <w:r w:rsidRPr="003E31D4">
        <w:rPr>
          <w:rFonts w:ascii="Times New Roman" w:hAnsi="Times New Roman" w:cs="Times New Roman"/>
          <w:sz w:val="28"/>
          <w:szCs w:val="28"/>
          <w:shd w:val="clear" w:color="auto" w:fill="FFFFFF"/>
        </w:rPr>
        <w:t>Практика разведения гусей в КФХ показывает, что рентабельность бизнеса зависит от породы птицы и находится в пределах от 80 до 100%. Это значит, что каждый вложенный в разведение гусей рубль приносит инвестору за цикл выращивания птицы 0,8-1 рубль чистого дохода.</w:t>
      </w:r>
    </w:p>
    <w:p w:rsidR="00586609" w:rsidRPr="003E31D4" w:rsidRDefault="00586609" w:rsidP="00586609">
      <w:pPr>
        <w:spacing w:after="0" w:line="240" w:lineRule="auto"/>
        <w:ind w:firstLine="851"/>
        <w:jc w:val="both"/>
        <w:rPr>
          <w:rFonts w:ascii="Times New Roman" w:hAnsi="Times New Roman" w:cs="Times New Roman"/>
          <w:sz w:val="28"/>
          <w:szCs w:val="28"/>
          <w:shd w:val="clear" w:color="auto" w:fill="FFFFFF"/>
        </w:rPr>
      </w:pPr>
      <w:r w:rsidRPr="003E31D4">
        <w:rPr>
          <w:rFonts w:ascii="Times New Roman" w:hAnsi="Times New Roman" w:cs="Times New Roman"/>
          <w:sz w:val="28"/>
          <w:szCs w:val="28"/>
          <w:shd w:val="clear" w:color="auto" w:fill="FFFFFF"/>
        </w:rPr>
        <w:t xml:space="preserve">Для сбыта мяса птицы через торговую сеть потребуется оформление сертификата продукции в системе ГОСТ Р. Для продажи гусятины на рынке достаточно ветеринарного свидетельства. Стоимость гусиного мяса на российском внутреннем рынке зависит от региона продаж и находится в пределах от 150 до 250 рублей за кг. </w:t>
      </w: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1C1A7F">
        <w:rPr>
          <w:rFonts w:ascii="Times New Roman" w:hAnsi="Times New Roman" w:cs="Times New Roman"/>
          <w:sz w:val="28"/>
          <w:szCs w:val="28"/>
        </w:rPr>
        <w:t xml:space="preserve">Развитие </w:t>
      </w:r>
      <w:r w:rsidRPr="003E31D4">
        <w:rPr>
          <w:rFonts w:ascii="Times New Roman" w:hAnsi="Times New Roman" w:cs="Times New Roman"/>
          <w:sz w:val="28"/>
          <w:szCs w:val="28"/>
        </w:rPr>
        <w:t xml:space="preserve">предпринимательской деятельности </w:t>
      </w:r>
      <w:r>
        <w:rPr>
          <w:rFonts w:ascii="Times New Roman" w:hAnsi="Times New Roman" w:cs="Times New Roman"/>
          <w:sz w:val="28"/>
          <w:szCs w:val="28"/>
        </w:rPr>
        <w:t xml:space="preserve">(необходимость в строительстве элеватора).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Азнакаевская цепочка производства и переработки зерна связана со всеми районами Альметьевской агломерации, (кроме Ютазинского и Бугульминского, которые на сегодняшний день имеют элеваторы).  Азнакаевским элеватором планирует оказывать  следующие виды услуг: </w:t>
      </w:r>
      <w:r w:rsidRPr="00C64EF5">
        <w:rPr>
          <w:rFonts w:ascii="Times New Roman" w:hAnsi="Times New Roman" w:cs="Times New Roman"/>
          <w:sz w:val="28"/>
          <w:szCs w:val="28"/>
        </w:rPr>
        <w:t xml:space="preserve">перепродажа зерна; приемка зерна; доработка зерна; </w:t>
      </w:r>
      <w:r>
        <w:rPr>
          <w:rFonts w:ascii="Times New Roman" w:hAnsi="Times New Roman" w:cs="Times New Roman"/>
          <w:sz w:val="28"/>
          <w:szCs w:val="28"/>
        </w:rPr>
        <w:t>су</w:t>
      </w:r>
      <w:r w:rsidRPr="00C64EF5">
        <w:rPr>
          <w:rFonts w:ascii="Times New Roman" w:hAnsi="Times New Roman" w:cs="Times New Roman"/>
          <w:sz w:val="28"/>
          <w:szCs w:val="28"/>
        </w:rPr>
        <w:t xml:space="preserve">шка зерна; хранение зерна; отгрузка зерна.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Особым,  постоянным  звеном, в данной цепочке  предполагается Бавлинское предприятия по производству спи</w:t>
      </w:r>
      <w:r w:rsidR="001C1A7F">
        <w:rPr>
          <w:rFonts w:ascii="Times New Roman" w:hAnsi="Times New Roman" w:cs="Times New Roman"/>
          <w:sz w:val="28"/>
          <w:szCs w:val="28"/>
        </w:rPr>
        <w:t xml:space="preserve">рта и разрыхлителей, </w:t>
      </w:r>
      <w:r>
        <w:rPr>
          <w:rFonts w:ascii="Times New Roman" w:hAnsi="Times New Roman" w:cs="Times New Roman"/>
          <w:sz w:val="28"/>
          <w:szCs w:val="28"/>
        </w:rPr>
        <w:t>куда необходимо будет поставлять 30 тн. Зерна в сутки.</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При этом граничащие с Азнакаевским районом Муслюмовский район  Республики Татарстан и Бакалинский и Шаранский районы Республики  Башкотостан также являются сельскохозяйственными, а значит потенциальными  поставщиками  и покупателями Азнакаевского элеватора.</w:t>
      </w:r>
    </w:p>
    <w:p w:rsidR="00586609" w:rsidRDefault="00586609" w:rsidP="00586609">
      <w:pPr>
        <w:spacing w:after="0" w:line="240" w:lineRule="auto"/>
        <w:ind w:firstLine="851"/>
        <w:jc w:val="both"/>
        <w:rPr>
          <w:rFonts w:ascii="Times New Roman" w:hAnsi="Times New Roman" w:cs="Times New Roman"/>
          <w:sz w:val="28"/>
          <w:szCs w:val="28"/>
        </w:rPr>
      </w:pPr>
      <w:r w:rsidRPr="008F261B">
        <w:rPr>
          <w:rFonts w:ascii="Times New Roman" w:hAnsi="Times New Roman" w:cs="Times New Roman"/>
          <w:sz w:val="28"/>
          <w:szCs w:val="28"/>
        </w:rPr>
        <w:t xml:space="preserve">С учетом  размещения сопутствующих производств, в комплексе с элеватором, таких как мельница и крупозавод, не только сельхозпредприятия районов, </w:t>
      </w:r>
      <w:r>
        <w:rPr>
          <w:rFonts w:ascii="Times New Roman" w:hAnsi="Times New Roman" w:cs="Times New Roman"/>
          <w:sz w:val="28"/>
          <w:szCs w:val="28"/>
        </w:rPr>
        <w:t xml:space="preserve">но </w:t>
      </w:r>
      <w:r w:rsidRPr="008F261B">
        <w:rPr>
          <w:rFonts w:ascii="Times New Roman" w:hAnsi="Times New Roman" w:cs="Times New Roman"/>
          <w:sz w:val="28"/>
          <w:szCs w:val="28"/>
        </w:rPr>
        <w:t>предприятия мукомольной и хлебопекарной промышленности, предприятия  агропромышленного комплекса, предприятия оптовой и розничной торговли.</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Имеющиеся, на сегодняшний день  стейкхолдеры:</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строящийся животноводческий комплекс «Актюба» на  3800 голов;  сельхозпредприятие всех форм собственности (обеспечение семенным фондом),  Азнакаевский хлебозавод, минипекарни,  оптовая и розничная торговая сеть,  бюджетные учреждения (имеется потребность в крупах и муке),  личные подсобные хозяйства.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1C1A7F">
        <w:rPr>
          <w:rFonts w:ascii="Times New Roman" w:hAnsi="Times New Roman" w:cs="Times New Roman"/>
          <w:sz w:val="28"/>
          <w:szCs w:val="28"/>
        </w:rPr>
        <w:t xml:space="preserve">Развитие </w:t>
      </w:r>
      <w:r w:rsidRPr="003E31D4">
        <w:rPr>
          <w:rFonts w:ascii="Times New Roman" w:hAnsi="Times New Roman" w:cs="Times New Roman"/>
          <w:sz w:val="28"/>
          <w:szCs w:val="28"/>
        </w:rPr>
        <w:t xml:space="preserve">предпринимательской деятельности </w:t>
      </w:r>
      <w:r>
        <w:rPr>
          <w:rFonts w:ascii="Times New Roman" w:hAnsi="Times New Roman" w:cs="Times New Roman"/>
          <w:sz w:val="28"/>
          <w:szCs w:val="28"/>
        </w:rPr>
        <w:t xml:space="preserve">(необходимость в строительстве Агро-парка на  территории Азнакаевского муниципального района). </w:t>
      </w:r>
    </w:p>
    <w:p w:rsidR="00586609" w:rsidRDefault="00586609" w:rsidP="00586609">
      <w:pPr>
        <w:spacing w:after="0" w:line="240" w:lineRule="auto"/>
        <w:ind w:firstLine="851"/>
        <w:jc w:val="both"/>
        <w:rPr>
          <w:rFonts w:ascii="Times New Roman" w:eastAsia="Times New Roman" w:hAnsi="Times New Roman" w:cs="Times New Roman"/>
          <w:color w:val="000000"/>
          <w:spacing w:val="3"/>
          <w:sz w:val="28"/>
          <w:szCs w:val="28"/>
        </w:rPr>
      </w:pPr>
      <w:r w:rsidRPr="00083D7F">
        <w:rPr>
          <w:rFonts w:ascii="Times New Roman" w:eastAsia="Times New Roman" w:hAnsi="Times New Roman" w:cs="Times New Roman"/>
          <w:color w:val="000000"/>
          <w:spacing w:val="3"/>
          <w:sz w:val="28"/>
          <w:szCs w:val="28"/>
        </w:rPr>
        <w:t>Комплекс агропромышленного парка  и его главное предназначение будет направлено на развитие малого и среднего предпринимательства в сельском хозяйстве. Он будет расположен на площади 1,5 гектар</w:t>
      </w:r>
      <w:r>
        <w:rPr>
          <w:rFonts w:ascii="Times New Roman" w:eastAsia="Times New Roman" w:hAnsi="Times New Roman" w:cs="Times New Roman"/>
          <w:color w:val="000000"/>
          <w:spacing w:val="3"/>
          <w:sz w:val="28"/>
          <w:szCs w:val="28"/>
        </w:rPr>
        <w:t>ов</w:t>
      </w:r>
      <w:r w:rsidRPr="00083D7F">
        <w:rPr>
          <w:rFonts w:ascii="Times New Roman" w:eastAsia="Times New Roman" w:hAnsi="Times New Roman" w:cs="Times New Roman"/>
          <w:color w:val="000000"/>
          <w:spacing w:val="3"/>
          <w:sz w:val="28"/>
          <w:szCs w:val="28"/>
        </w:rPr>
        <w:t>, площадь основного здания состав</w:t>
      </w:r>
      <w:r>
        <w:rPr>
          <w:rFonts w:ascii="Times New Roman" w:eastAsia="Times New Roman" w:hAnsi="Times New Roman" w:cs="Times New Roman"/>
          <w:color w:val="000000"/>
          <w:spacing w:val="3"/>
          <w:sz w:val="28"/>
          <w:szCs w:val="28"/>
        </w:rPr>
        <w:t>ит</w:t>
      </w:r>
      <w:r w:rsidRPr="00083D7F">
        <w:rPr>
          <w:rFonts w:ascii="Times New Roman" w:eastAsia="Times New Roman" w:hAnsi="Times New Roman" w:cs="Times New Roman"/>
          <w:color w:val="000000"/>
          <w:spacing w:val="3"/>
          <w:sz w:val="28"/>
          <w:szCs w:val="28"/>
        </w:rPr>
        <w:t xml:space="preserve"> 1</w:t>
      </w:r>
      <w:r>
        <w:rPr>
          <w:rFonts w:ascii="Times New Roman" w:eastAsia="Times New Roman" w:hAnsi="Times New Roman" w:cs="Times New Roman"/>
          <w:color w:val="000000"/>
          <w:spacing w:val="3"/>
          <w:sz w:val="28"/>
          <w:szCs w:val="28"/>
        </w:rPr>
        <w:t>4</w:t>
      </w:r>
      <w:r w:rsidRPr="00083D7F">
        <w:rPr>
          <w:rFonts w:ascii="Times New Roman" w:eastAsia="Times New Roman" w:hAnsi="Times New Roman" w:cs="Times New Roman"/>
          <w:color w:val="000000"/>
          <w:spacing w:val="3"/>
          <w:sz w:val="28"/>
          <w:szCs w:val="28"/>
        </w:rPr>
        <w:t xml:space="preserve"> тыс</w:t>
      </w:r>
      <w:r>
        <w:rPr>
          <w:rFonts w:ascii="Times New Roman" w:eastAsia="Times New Roman" w:hAnsi="Times New Roman" w:cs="Times New Roman"/>
          <w:color w:val="000000"/>
          <w:spacing w:val="3"/>
          <w:sz w:val="28"/>
          <w:szCs w:val="28"/>
        </w:rPr>
        <w:t>.</w:t>
      </w:r>
      <w:r w:rsidRPr="00083D7F">
        <w:rPr>
          <w:rFonts w:ascii="Times New Roman" w:eastAsia="Times New Roman" w:hAnsi="Times New Roman" w:cs="Times New Roman"/>
          <w:color w:val="000000"/>
          <w:spacing w:val="3"/>
          <w:sz w:val="28"/>
          <w:szCs w:val="28"/>
        </w:rPr>
        <w:t xml:space="preserve"> кв.метров, торговые площади </w:t>
      </w:r>
      <w:r>
        <w:rPr>
          <w:rFonts w:ascii="Times New Roman" w:eastAsia="Times New Roman" w:hAnsi="Times New Roman" w:cs="Times New Roman"/>
          <w:color w:val="000000"/>
          <w:spacing w:val="3"/>
          <w:sz w:val="28"/>
          <w:szCs w:val="28"/>
        </w:rPr>
        <w:t>–</w:t>
      </w:r>
      <w:r w:rsidRPr="00083D7F">
        <w:rPr>
          <w:rFonts w:ascii="Times New Roman" w:eastAsia="Times New Roman" w:hAnsi="Times New Roman" w:cs="Times New Roman"/>
          <w:color w:val="000000"/>
          <w:spacing w:val="3"/>
          <w:sz w:val="28"/>
          <w:szCs w:val="28"/>
        </w:rPr>
        <w:t xml:space="preserve"> 3,8 тыс</w:t>
      </w:r>
      <w:r>
        <w:rPr>
          <w:rFonts w:ascii="Times New Roman" w:eastAsia="Times New Roman" w:hAnsi="Times New Roman" w:cs="Times New Roman"/>
          <w:color w:val="000000"/>
          <w:spacing w:val="3"/>
          <w:sz w:val="28"/>
          <w:szCs w:val="28"/>
        </w:rPr>
        <w:t>.</w:t>
      </w:r>
      <w:r w:rsidRPr="00083D7F">
        <w:rPr>
          <w:rFonts w:ascii="Times New Roman" w:eastAsia="Times New Roman" w:hAnsi="Times New Roman" w:cs="Times New Roman"/>
          <w:color w:val="000000"/>
          <w:spacing w:val="3"/>
          <w:sz w:val="28"/>
          <w:szCs w:val="28"/>
        </w:rPr>
        <w:t xml:space="preserve"> кв.метров. Кроме того, в комплексе предусмотрены складские помещ</w:t>
      </w:r>
      <w:r>
        <w:rPr>
          <w:rFonts w:ascii="Times New Roman" w:eastAsia="Times New Roman" w:hAnsi="Times New Roman" w:cs="Times New Roman"/>
          <w:color w:val="000000"/>
          <w:spacing w:val="3"/>
          <w:sz w:val="28"/>
          <w:szCs w:val="28"/>
        </w:rPr>
        <w:t xml:space="preserve">ения, ветеринарная лаборатория </w:t>
      </w:r>
      <w:r w:rsidRPr="00083D7F">
        <w:rPr>
          <w:rFonts w:ascii="Times New Roman" w:eastAsia="Times New Roman" w:hAnsi="Times New Roman" w:cs="Times New Roman"/>
          <w:color w:val="000000"/>
          <w:spacing w:val="3"/>
          <w:sz w:val="28"/>
          <w:szCs w:val="28"/>
        </w:rPr>
        <w:t>и производственные помещения для переработки сельскохозяйственной продукции.</w:t>
      </w:r>
      <w:r>
        <w:rPr>
          <w:rFonts w:ascii="Times New Roman" w:eastAsia="Times New Roman" w:hAnsi="Times New Roman" w:cs="Times New Roman"/>
          <w:color w:val="000000"/>
          <w:spacing w:val="3"/>
          <w:sz w:val="28"/>
          <w:szCs w:val="28"/>
        </w:rPr>
        <w:t xml:space="preserve"> В </w:t>
      </w:r>
      <w:r w:rsidRPr="00083D7F">
        <w:rPr>
          <w:rFonts w:ascii="Times New Roman" w:eastAsia="Times New Roman" w:hAnsi="Times New Roman" w:cs="Times New Roman"/>
          <w:color w:val="000000"/>
          <w:spacing w:val="3"/>
          <w:sz w:val="28"/>
          <w:szCs w:val="28"/>
        </w:rPr>
        <w:t>агро</w:t>
      </w:r>
      <w:r>
        <w:rPr>
          <w:rFonts w:ascii="Times New Roman" w:eastAsia="Times New Roman" w:hAnsi="Times New Roman" w:cs="Times New Roman"/>
          <w:color w:val="000000"/>
          <w:spacing w:val="3"/>
          <w:sz w:val="28"/>
          <w:szCs w:val="28"/>
        </w:rPr>
        <w:t>-</w:t>
      </w:r>
      <w:r w:rsidRPr="00083D7F">
        <w:rPr>
          <w:rFonts w:ascii="Times New Roman" w:eastAsia="Times New Roman" w:hAnsi="Times New Roman" w:cs="Times New Roman"/>
          <w:color w:val="000000"/>
          <w:spacing w:val="3"/>
          <w:sz w:val="28"/>
          <w:szCs w:val="28"/>
        </w:rPr>
        <w:t xml:space="preserve">парке </w:t>
      </w:r>
      <w:r>
        <w:rPr>
          <w:rFonts w:ascii="Times New Roman" w:eastAsia="Times New Roman" w:hAnsi="Times New Roman" w:cs="Times New Roman"/>
          <w:color w:val="000000"/>
          <w:spacing w:val="3"/>
          <w:sz w:val="28"/>
          <w:szCs w:val="28"/>
        </w:rPr>
        <w:t xml:space="preserve">планируется привлечение </w:t>
      </w:r>
      <w:r w:rsidRPr="00083D7F">
        <w:rPr>
          <w:rFonts w:ascii="Times New Roman" w:eastAsia="Times New Roman" w:hAnsi="Times New Roman" w:cs="Times New Roman"/>
          <w:color w:val="000000"/>
          <w:spacing w:val="3"/>
          <w:sz w:val="28"/>
          <w:szCs w:val="28"/>
        </w:rPr>
        <w:t xml:space="preserve"> резидентов-сельхозпроизводителей, которые </w:t>
      </w:r>
      <w:r>
        <w:rPr>
          <w:rFonts w:ascii="Times New Roman" w:eastAsia="Times New Roman" w:hAnsi="Times New Roman" w:cs="Times New Roman"/>
          <w:color w:val="000000"/>
          <w:spacing w:val="3"/>
          <w:sz w:val="28"/>
          <w:szCs w:val="28"/>
        </w:rPr>
        <w:t xml:space="preserve">будут </w:t>
      </w:r>
      <w:r w:rsidRPr="00083D7F">
        <w:rPr>
          <w:rFonts w:ascii="Times New Roman" w:eastAsia="Times New Roman" w:hAnsi="Times New Roman" w:cs="Times New Roman"/>
          <w:color w:val="000000"/>
          <w:spacing w:val="3"/>
          <w:sz w:val="28"/>
          <w:szCs w:val="28"/>
        </w:rPr>
        <w:t>прода</w:t>
      </w:r>
      <w:r>
        <w:rPr>
          <w:rFonts w:ascii="Times New Roman" w:eastAsia="Times New Roman" w:hAnsi="Times New Roman" w:cs="Times New Roman"/>
          <w:color w:val="000000"/>
          <w:spacing w:val="3"/>
          <w:sz w:val="28"/>
          <w:szCs w:val="28"/>
        </w:rPr>
        <w:t xml:space="preserve">вать </w:t>
      </w:r>
      <w:r w:rsidRPr="00083D7F">
        <w:rPr>
          <w:rFonts w:ascii="Times New Roman" w:eastAsia="Times New Roman" w:hAnsi="Times New Roman" w:cs="Times New Roman"/>
          <w:color w:val="000000"/>
          <w:spacing w:val="3"/>
          <w:sz w:val="28"/>
          <w:szCs w:val="28"/>
        </w:rPr>
        <w:t xml:space="preserve">собственную продукцию напрямую без участия посредников. </w:t>
      </w:r>
    </w:p>
    <w:p w:rsidR="00586609" w:rsidRPr="003C759A" w:rsidRDefault="00586609" w:rsidP="00586609">
      <w:pPr>
        <w:spacing w:after="0" w:line="240" w:lineRule="auto"/>
        <w:ind w:firstLine="851"/>
        <w:contextualSpacing/>
        <w:jc w:val="both"/>
        <w:rPr>
          <w:rFonts w:ascii="Times New Roman" w:hAnsi="Times New Roman" w:cs="Times New Roman"/>
          <w:sz w:val="28"/>
          <w:szCs w:val="28"/>
        </w:rPr>
      </w:pPr>
      <w:r w:rsidRPr="00C0474B">
        <w:rPr>
          <w:rFonts w:ascii="Times New Roman" w:hAnsi="Times New Roman" w:cs="Times New Roman"/>
          <w:sz w:val="28"/>
          <w:szCs w:val="28"/>
        </w:rPr>
        <w:t xml:space="preserve">В </w:t>
      </w:r>
      <w:r w:rsidR="001C1A7F">
        <w:rPr>
          <w:rFonts w:ascii="Times New Roman" w:hAnsi="Times New Roman" w:cs="Times New Roman"/>
          <w:sz w:val="28"/>
          <w:szCs w:val="28"/>
        </w:rPr>
        <w:t xml:space="preserve">настоящее время  на территории </w:t>
      </w:r>
      <w:r w:rsidRPr="00C0474B">
        <w:rPr>
          <w:rFonts w:ascii="Times New Roman" w:hAnsi="Times New Roman" w:cs="Times New Roman"/>
          <w:sz w:val="28"/>
          <w:szCs w:val="28"/>
        </w:rPr>
        <w:t>города Азнакаево</w:t>
      </w:r>
      <w:r w:rsidR="001C1A7F">
        <w:rPr>
          <w:sz w:val="28"/>
          <w:szCs w:val="28"/>
        </w:rPr>
        <w:t xml:space="preserve"> </w:t>
      </w:r>
      <w:r>
        <w:rPr>
          <w:rFonts w:ascii="Times New Roman" w:hAnsi="Times New Roman" w:cs="Times New Roman"/>
          <w:sz w:val="28"/>
          <w:szCs w:val="28"/>
        </w:rPr>
        <w:t>еженедельно проводятс</w:t>
      </w:r>
      <w:r w:rsidR="001C1A7F">
        <w:rPr>
          <w:rFonts w:ascii="Times New Roman" w:hAnsi="Times New Roman" w:cs="Times New Roman"/>
          <w:sz w:val="28"/>
          <w:szCs w:val="28"/>
        </w:rPr>
        <w:t xml:space="preserve">я сельскохозяйственные </w:t>
      </w:r>
      <w:r>
        <w:rPr>
          <w:rFonts w:ascii="Times New Roman" w:hAnsi="Times New Roman" w:cs="Times New Roman"/>
          <w:sz w:val="28"/>
          <w:szCs w:val="28"/>
        </w:rPr>
        <w:t xml:space="preserve">ярмарки, </w:t>
      </w:r>
      <w:r w:rsidRPr="00C0474B">
        <w:rPr>
          <w:rFonts w:ascii="Times New Roman" w:hAnsi="Times New Roman" w:cs="Times New Roman"/>
          <w:sz w:val="28"/>
          <w:szCs w:val="28"/>
        </w:rPr>
        <w:t>проведено около 30 сельскохозяйственных ярмарок, на которых   выставлено и реализовано более 40 видов  продукции, в том числе более 10 тонн мяса различных сортов,  живая рыба,  овощей,  а также мед, молочная, хлебобулочная продукция.  На ярмарках принимают участие предприятия всех форм собственности</w:t>
      </w:r>
      <w:r w:rsidR="001C1A7F">
        <w:rPr>
          <w:rFonts w:ascii="Times New Roman" w:hAnsi="Times New Roman" w:cs="Times New Roman"/>
          <w:sz w:val="28"/>
          <w:szCs w:val="28"/>
        </w:rPr>
        <w:t xml:space="preserve">, в том числе личные подсобные хозяйства. </w:t>
      </w:r>
      <w:r w:rsidRPr="00C0474B">
        <w:rPr>
          <w:rFonts w:ascii="Times New Roman" w:hAnsi="Times New Roman" w:cs="Times New Roman"/>
          <w:sz w:val="28"/>
          <w:szCs w:val="28"/>
        </w:rPr>
        <w:t xml:space="preserve">Средние цены на продукцию, реализуемую на ярмарках, в среднем на 10-15% ниже цен на розничных рынках города и магазинов. Для реализации собственной  продукции расширяются возможности местных товаропроизводителей, в том числе граждан, занимающихся садоводством, огородничеством, животноводством.  </w:t>
      </w:r>
    </w:p>
    <w:p w:rsidR="00586609" w:rsidRPr="00707478" w:rsidRDefault="00586609" w:rsidP="007E182A">
      <w:pPr>
        <w:pStyle w:val="2"/>
        <w:jc w:val="center"/>
        <w:rPr>
          <w:rFonts w:ascii="Times New Roman" w:hAnsi="Times New Roman" w:cs="Times New Roman"/>
          <w:color w:val="000000" w:themeColor="text1"/>
          <w:sz w:val="28"/>
          <w:szCs w:val="28"/>
        </w:rPr>
      </w:pPr>
      <w:bookmarkStart w:id="229" w:name="_Toc1570159"/>
      <w:bookmarkStart w:id="230" w:name="_Toc1571218"/>
      <w:bookmarkStart w:id="231" w:name="_Toc3552911"/>
      <w:r w:rsidRPr="00707478">
        <w:rPr>
          <w:rFonts w:ascii="Times New Roman" w:hAnsi="Times New Roman" w:cs="Times New Roman"/>
          <w:color w:val="000000" w:themeColor="text1"/>
          <w:sz w:val="28"/>
          <w:szCs w:val="28"/>
          <w:lang w:eastAsia="en-US"/>
        </w:rPr>
        <w:t>2.2. Развитие кооперации в промышленности</w:t>
      </w:r>
      <w:bookmarkEnd w:id="229"/>
      <w:bookmarkEnd w:id="230"/>
      <w:bookmarkEnd w:id="231"/>
    </w:p>
    <w:p w:rsidR="00586609" w:rsidRDefault="00586609" w:rsidP="00586609">
      <w:pPr>
        <w:spacing w:after="0" w:line="240" w:lineRule="auto"/>
        <w:ind w:firstLine="851"/>
        <w:jc w:val="both"/>
        <w:rPr>
          <w:rFonts w:ascii="Times New Roman" w:hAnsi="Times New Roman"/>
          <w:sz w:val="28"/>
          <w:szCs w:val="28"/>
        </w:rPr>
      </w:pPr>
    </w:p>
    <w:p w:rsidR="00586609" w:rsidRPr="006228C1" w:rsidRDefault="00586609" w:rsidP="00586609">
      <w:pPr>
        <w:spacing w:after="0" w:line="240" w:lineRule="auto"/>
        <w:ind w:firstLine="851"/>
        <w:jc w:val="both"/>
        <w:rPr>
          <w:rFonts w:ascii="Times New Roman" w:hAnsi="Times New Roman" w:cs="Times New Roman"/>
          <w:sz w:val="28"/>
          <w:szCs w:val="28"/>
        </w:rPr>
      </w:pPr>
      <w:r w:rsidRPr="006228C1">
        <w:rPr>
          <w:rFonts w:ascii="Times New Roman" w:hAnsi="Times New Roman" w:cs="Times New Roman"/>
          <w:sz w:val="28"/>
          <w:szCs w:val="28"/>
        </w:rPr>
        <w:t>Диверсификация экономики, внедрение новых технологий и оснащения предприятий современным оборудованием,  активизация малого и среднего предпринимательства в промышленности, использование финансового потенциала предприятий нефтяной отрасли в целях развития других отраслей и секторов – основные  предпосылки  развития промышленного производства.</w:t>
      </w:r>
    </w:p>
    <w:p w:rsidR="00586609" w:rsidRPr="006228C1" w:rsidRDefault="00586609" w:rsidP="00586609">
      <w:pPr>
        <w:spacing w:after="0" w:line="240" w:lineRule="auto"/>
        <w:ind w:firstLine="851"/>
        <w:jc w:val="both"/>
        <w:rPr>
          <w:rFonts w:ascii="Times New Roman" w:hAnsi="Times New Roman" w:cs="Times New Roman"/>
          <w:sz w:val="28"/>
          <w:szCs w:val="28"/>
        </w:rPr>
      </w:pPr>
      <w:r w:rsidRPr="006228C1">
        <w:rPr>
          <w:rFonts w:ascii="Times New Roman" w:hAnsi="Times New Roman" w:cs="Times New Roman"/>
          <w:sz w:val="28"/>
          <w:szCs w:val="28"/>
        </w:rPr>
        <w:t>В сформировавшейся структуре промышленности доминирующей отраслью является добыча нефти и газа. Существенный вклад вносят строительная, машиностроительная, легкая промышленность.</w:t>
      </w:r>
    </w:p>
    <w:p w:rsidR="00586609" w:rsidRPr="00546FDF" w:rsidRDefault="00586609" w:rsidP="00586609">
      <w:pPr>
        <w:spacing w:after="0" w:line="240" w:lineRule="auto"/>
        <w:ind w:firstLine="851"/>
        <w:jc w:val="both"/>
        <w:rPr>
          <w:rFonts w:ascii="Times New Roman" w:hAnsi="Times New Roman"/>
          <w:sz w:val="28"/>
          <w:szCs w:val="28"/>
        </w:rPr>
      </w:pPr>
      <w:r>
        <w:rPr>
          <w:rFonts w:ascii="Times New Roman" w:hAnsi="Times New Roman"/>
          <w:sz w:val="28"/>
          <w:szCs w:val="28"/>
        </w:rPr>
        <w:t>По оценке о</w:t>
      </w:r>
      <w:r w:rsidRPr="00546FDF">
        <w:rPr>
          <w:rFonts w:ascii="Times New Roman" w:hAnsi="Times New Roman"/>
          <w:sz w:val="28"/>
          <w:szCs w:val="28"/>
        </w:rPr>
        <w:t xml:space="preserve">бъем валового территориального продукта </w:t>
      </w:r>
      <w:r>
        <w:rPr>
          <w:rFonts w:ascii="Times New Roman" w:hAnsi="Times New Roman"/>
          <w:sz w:val="28"/>
          <w:szCs w:val="28"/>
        </w:rPr>
        <w:t xml:space="preserve"> за </w:t>
      </w:r>
      <w:r w:rsidRPr="00546FDF">
        <w:rPr>
          <w:rFonts w:ascii="Times New Roman" w:hAnsi="Times New Roman"/>
          <w:sz w:val="28"/>
          <w:szCs w:val="28"/>
        </w:rPr>
        <w:t>201</w:t>
      </w:r>
      <w:r w:rsidR="002D24DC">
        <w:rPr>
          <w:rFonts w:ascii="Times New Roman" w:hAnsi="Times New Roman"/>
          <w:sz w:val="28"/>
          <w:szCs w:val="28"/>
        </w:rPr>
        <w:t>8</w:t>
      </w:r>
      <w:r>
        <w:rPr>
          <w:rFonts w:ascii="Times New Roman" w:hAnsi="Times New Roman"/>
          <w:sz w:val="28"/>
          <w:szCs w:val="28"/>
        </w:rPr>
        <w:t xml:space="preserve"> год</w:t>
      </w:r>
      <w:r w:rsidRPr="00546FDF">
        <w:rPr>
          <w:rFonts w:ascii="Times New Roman" w:hAnsi="Times New Roman"/>
          <w:sz w:val="28"/>
          <w:szCs w:val="28"/>
        </w:rPr>
        <w:t xml:space="preserve"> состави</w:t>
      </w:r>
      <w:r w:rsidR="002D24DC">
        <w:rPr>
          <w:rFonts w:ascii="Times New Roman" w:hAnsi="Times New Roman"/>
          <w:sz w:val="28"/>
          <w:szCs w:val="28"/>
        </w:rPr>
        <w:t>л более 67,6</w:t>
      </w:r>
      <w:r w:rsidRPr="00546FDF">
        <w:rPr>
          <w:rFonts w:ascii="Times New Roman" w:hAnsi="Times New Roman"/>
          <w:sz w:val="28"/>
          <w:szCs w:val="28"/>
        </w:rPr>
        <w:t xml:space="preserve"> м</w:t>
      </w:r>
      <w:r>
        <w:rPr>
          <w:rFonts w:ascii="Times New Roman" w:hAnsi="Times New Roman"/>
          <w:sz w:val="28"/>
          <w:szCs w:val="28"/>
        </w:rPr>
        <w:t>лрд. рублей, о</w:t>
      </w:r>
      <w:r w:rsidRPr="00546FDF">
        <w:rPr>
          <w:rFonts w:ascii="Times New Roman" w:hAnsi="Times New Roman"/>
          <w:sz w:val="28"/>
          <w:szCs w:val="28"/>
        </w:rPr>
        <w:t xml:space="preserve">бъем отгруженных товаров собственного производства, выполненных работ и услуг промышленных предприятий составил более </w:t>
      </w:r>
      <w:r w:rsidR="002D24DC">
        <w:rPr>
          <w:rFonts w:ascii="Times New Roman" w:hAnsi="Times New Roman"/>
          <w:sz w:val="28"/>
          <w:szCs w:val="28"/>
        </w:rPr>
        <w:t xml:space="preserve">                         15</w:t>
      </w:r>
      <w:r w:rsidRPr="00546FDF">
        <w:rPr>
          <w:rFonts w:ascii="Times New Roman" w:hAnsi="Times New Roman"/>
          <w:sz w:val="28"/>
          <w:szCs w:val="28"/>
        </w:rPr>
        <w:t xml:space="preserve"> миллиардов рублей. </w:t>
      </w:r>
      <w:r>
        <w:rPr>
          <w:rFonts w:ascii="Times New Roman" w:hAnsi="Times New Roman"/>
          <w:sz w:val="28"/>
          <w:szCs w:val="28"/>
        </w:rPr>
        <w:t xml:space="preserve">Индекс промышленного производства – </w:t>
      </w:r>
      <w:r w:rsidR="002D24DC">
        <w:rPr>
          <w:rFonts w:ascii="Times New Roman" w:hAnsi="Times New Roman"/>
          <w:sz w:val="28"/>
          <w:szCs w:val="28"/>
        </w:rPr>
        <w:t>97,8</w:t>
      </w:r>
      <w:r>
        <w:rPr>
          <w:rFonts w:ascii="Times New Roman" w:hAnsi="Times New Roman"/>
          <w:sz w:val="28"/>
          <w:szCs w:val="28"/>
        </w:rPr>
        <w:t xml:space="preserve"> %.</w:t>
      </w:r>
    </w:p>
    <w:p w:rsidR="00586609" w:rsidRPr="006D6A1C" w:rsidRDefault="00586609" w:rsidP="00586609">
      <w:pPr>
        <w:widowControl w:val="0"/>
        <w:spacing w:after="0" w:line="240" w:lineRule="auto"/>
        <w:ind w:firstLine="851"/>
        <w:jc w:val="both"/>
        <w:rPr>
          <w:rFonts w:ascii="Times New Roman" w:hAnsi="Times New Roman"/>
          <w:sz w:val="28"/>
          <w:szCs w:val="28"/>
        </w:rPr>
      </w:pPr>
      <w:r w:rsidRPr="006D6A1C">
        <w:rPr>
          <w:rFonts w:ascii="Times New Roman" w:hAnsi="Times New Roman"/>
          <w:sz w:val="28"/>
          <w:szCs w:val="28"/>
        </w:rPr>
        <w:t xml:space="preserve">НГДУ «Азнакаевскнефть» — одно из крупнейших нефтегазодобывающих управлений </w:t>
      </w:r>
      <w:r w:rsidRPr="006C3B3B">
        <w:rPr>
          <w:rFonts w:ascii="Times New Roman" w:hAnsi="Times New Roman"/>
          <w:sz w:val="28"/>
          <w:szCs w:val="28"/>
        </w:rPr>
        <w:t>ПАО</w:t>
      </w:r>
      <w:r w:rsidRPr="006D6A1C">
        <w:rPr>
          <w:rFonts w:ascii="Times New Roman" w:hAnsi="Times New Roman"/>
          <w:sz w:val="28"/>
          <w:szCs w:val="28"/>
        </w:rPr>
        <w:t xml:space="preserve"> «Татнефть». Предприятием  ежегодно добывается  около 3,5 млн.тн. </w:t>
      </w:r>
      <w:r>
        <w:rPr>
          <w:rFonts w:ascii="Times New Roman" w:hAnsi="Times New Roman"/>
          <w:sz w:val="28"/>
          <w:szCs w:val="28"/>
        </w:rPr>
        <w:t>н</w:t>
      </w:r>
      <w:r w:rsidRPr="006D6A1C">
        <w:rPr>
          <w:rFonts w:ascii="Times New Roman" w:hAnsi="Times New Roman"/>
          <w:sz w:val="28"/>
          <w:szCs w:val="28"/>
        </w:rPr>
        <w:t xml:space="preserve">ефти. </w:t>
      </w:r>
    </w:p>
    <w:p w:rsidR="00586609" w:rsidRDefault="00586609" w:rsidP="00586609">
      <w:pPr>
        <w:spacing w:after="0" w:line="240" w:lineRule="auto"/>
        <w:ind w:firstLine="851"/>
        <w:jc w:val="both"/>
        <w:rPr>
          <w:rFonts w:ascii="Times New Roman" w:hAnsi="Times New Roman"/>
          <w:sz w:val="28"/>
          <w:szCs w:val="28"/>
        </w:rPr>
      </w:pPr>
      <w:r w:rsidRPr="006D6A1C">
        <w:rPr>
          <w:rFonts w:ascii="Times New Roman" w:hAnsi="Times New Roman"/>
          <w:sz w:val="28"/>
          <w:szCs w:val="28"/>
        </w:rPr>
        <w:t xml:space="preserve">ОАО «Азнакаевский завод Нефтемаш» является официальным дилером российских производителей крано-манипуляторных установок ИНМАН, Майкопского машиностроительного завода, БАКМ. В числе постоянных заказчиков нефтяные и промышленные компании: ОАО НК «Роснефть», ОАО «Сургутнефтегаз», ПАО «Татнефть», «Русснефть», «Башнефть», «Газпром» и др. </w:t>
      </w:r>
    </w:p>
    <w:p w:rsidR="00586609" w:rsidRDefault="00586609" w:rsidP="00586609">
      <w:pPr>
        <w:spacing w:after="0" w:line="240" w:lineRule="auto"/>
        <w:ind w:firstLine="851"/>
        <w:jc w:val="both"/>
        <w:rPr>
          <w:rFonts w:ascii="Times New Roman" w:hAnsi="Times New Roman" w:cs="Times New Roman"/>
          <w:sz w:val="28"/>
          <w:szCs w:val="28"/>
          <w:lang w:eastAsia="en-US"/>
        </w:rPr>
      </w:pPr>
      <w:r w:rsidRPr="00284AD2">
        <w:rPr>
          <w:rFonts w:ascii="Times New Roman" w:hAnsi="Times New Roman"/>
          <w:sz w:val="28"/>
          <w:szCs w:val="28"/>
        </w:rPr>
        <w:t>Вместе с тем, проблемой экономического развития  является диспропорция отраслей промышленности и зависимость финансово-хозяйственной деятельности основных системообразующих предприятий от заказов НГДУ «Азнакаевскнефть»</w:t>
      </w:r>
      <w:r>
        <w:rPr>
          <w:rFonts w:ascii="Times New Roman" w:hAnsi="Times New Roman"/>
          <w:sz w:val="28"/>
          <w:szCs w:val="28"/>
        </w:rPr>
        <w:t>.</w:t>
      </w:r>
      <w:r>
        <w:rPr>
          <w:rFonts w:ascii="Times New Roman" w:hAnsi="Times New Roman" w:cs="Times New Roman"/>
          <w:sz w:val="28"/>
          <w:szCs w:val="28"/>
          <w:lang w:eastAsia="en-US"/>
        </w:rPr>
        <w:t xml:space="preserve">         </w:t>
      </w:r>
    </w:p>
    <w:p w:rsidR="00586609" w:rsidRPr="00707478" w:rsidRDefault="00586609" w:rsidP="00143682">
      <w:pPr>
        <w:pStyle w:val="2"/>
        <w:jc w:val="center"/>
        <w:rPr>
          <w:rFonts w:ascii="Times New Roman" w:hAnsi="Times New Roman" w:cs="Times New Roman"/>
          <w:color w:val="000000" w:themeColor="text1"/>
          <w:sz w:val="28"/>
          <w:szCs w:val="28"/>
        </w:rPr>
      </w:pPr>
      <w:bookmarkStart w:id="232" w:name="_Toc1570160"/>
      <w:bookmarkStart w:id="233" w:name="_Toc1571219"/>
      <w:bookmarkStart w:id="234" w:name="_Toc3552912"/>
      <w:r>
        <w:rPr>
          <w:rFonts w:ascii="Times New Roman" w:hAnsi="Times New Roman" w:cs="Times New Roman"/>
          <w:color w:val="000000" w:themeColor="text1"/>
          <w:sz w:val="28"/>
          <w:szCs w:val="28"/>
        </w:rPr>
        <w:t>2.3</w:t>
      </w:r>
      <w:r w:rsidRPr="00707478">
        <w:rPr>
          <w:rFonts w:ascii="Times New Roman" w:hAnsi="Times New Roman" w:cs="Times New Roman"/>
          <w:color w:val="000000" w:themeColor="text1"/>
          <w:sz w:val="28"/>
          <w:szCs w:val="28"/>
        </w:rPr>
        <w:t>. Развитие кооперации в туристическом направлении</w:t>
      </w:r>
      <w:bookmarkEnd w:id="232"/>
      <w:bookmarkEnd w:id="233"/>
      <w:bookmarkEnd w:id="234"/>
    </w:p>
    <w:p w:rsidR="00586609" w:rsidRPr="00F72E04" w:rsidRDefault="00586609" w:rsidP="00586609">
      <w:pPr>
        <w:spacing w:after="0" w:line="240" w:lineRule="auto"/>
        <w:ind w:firstLine="851"/>
        <w:jc w:val="both"/>
        <w:rPr>
          <w:rFonts w:ascii="Times New Roman" w:hAnsi="Times New Roman" w:cs="Times New Roman"/>
          <w:sz w:val="28"/>
          <w:szCs w:val="28"/>
        </w:rPr>
      </w:pPr>
    </w:p>
    <w:p w:rsidR="00586609" w:rsidRPr="00FC1ABD" w:rsidRDefault="00586609" w:rsidP="00586609">
      <w:pPr>
        <w:spacing w:after="0" w:line="240" w:lineRule="auto"/>
        <w:ind w:firstLine="851"/>
        <w:jc w:val="both"/>
        <w:rPr>
          <w:rFonts w:ascii="Times New Roman" w:hAnsi="Times New Roman" w:cs="Times New Roman"/>
          <w:sz w:val="28"/>
          <w:szCs w:val="28"/>
        </w:rPr>
      </w:pPr>
      <w:r w:rsidRPr="00F72E04">
        <w:rPr>
          <w:rFonts w:ascii="Times New Roman" w:hAnsi="Times New Roman" w:cs="Times New Roman"/>
          <w:sz w:val="28"/>
          <w:szCs w:val="28"/>
        </w:rPr>
        <w:t xml:space="preserve">Неэкономические факторы создают потенциальные возможности развития туризма. Это наличие ландшафтов, рекреационных зон, культурных объектов,  самобытной культуры, архитектуры, и т.д. В постиндустриальную эпоху в иерархии ценностей наряду с материальным благополучием и удобством все большее значение получают ощущения и впечатления, что  является фактором развития туризма. Экономические факторы определяют реальные возможности развития туризма на фоне потенциальных возможностей. Имеются все  благоприятные факторы для развития туризма.  </w:t>
      </w:r>
    </w:p>
    <w:p w:rsidR="00586609" w:rsidRDefault="00586609" w:rsidP="00586609">
      <w:pPr>
        <w:spacing w:after="0" w:line="240" w:lineRule="auto"/>
        <w:ind w:firstLine="851"/>
        <w:jc w:val="both"/>
        <w:rPr>
          <w:rFonts w:ascii="Times New Roman" w:hAnsi="Times New Roman"/>
          <w:sz w:val="28"/>
          <w:szCs w:val="28"/>
        </w:rPr>
      </w:pPr>
      <w:r w:rsidRPr="006D6A1C">
        <w:rPr>
          <w:rFonts w:ascii="Times New Roman" w:hAnsi="Times New Roman"/>
          <w:sz w:val="28"/>
          <w:szCs w:val="28"/>
        </w:rPr>
        <w:t>Азнакаевский муниципальный район  входит в число наиболее экономически развитых территорий республики.</w:t>
      </w:r>
      <w:r>
        <w:rPr>
          <w:rFonts w:ascii="Times New Roman" w:hAnsi="Times New Roman"/>
          <w:sz w:val="28"/>
          <w:szCs w:val="28"/>
        </w:rPr>
        <w:t xml:space="preserve"> Он </w:t>
      </w:r>
      <w:r w:rsidRPr="006D6A1C">
        <w:rPr>
          <w:rFonts w:ascii="Times New Roman" w:hAnsi="Times New Roman"/>
          <w:sz w:val="28"/>
          <w:szCs w:val="28"/>
        </w:rPr>
        <w:t>расположен на юго-востоке Татарстана, и граничит, на востоке с Бакалинским и Шаранским районами Башкортостана, на севере – с Сармановским и Муслюмовским, на западе и юго-западе – с Альметьевским, на юге – с Бугульминским, на юго-востоке – с Ютазинским районами Татарстана. Его территория составляет 2168,65 квадратных к</w:t>
      </w:r>
      <w:r>
        <w:rPr>
          <w:rFonts w:ascii="Times New Roman" w:hAnsi="Times New Roman"/>
          <w:sz w:val="28"/>
          <w:szCs w:val="28"/>
        </w:rPr>
        <w:t>илометров (3,2% территории РТ)</w:t>
      </w:r>
      <w:r w:rsidRPr="006D6A1C">
        <w:rPr>
          <w:rFonts w:ascii="Times New Roman" w:hAnsi="Times New Roman"/>
          <w:sz w:val="28"/>
          <w:szCs w:val="28"/>
        </w:rPr>
        <w:t xml:space="preserve">. Район обладает значительными природно-сырьевыми запасами, экономическим, кадровым и культурным потенциалом, имеет выгодное географическое положение, ближайшие железнодорожные станции (линия Ульяновск-Уфа): Ютаза в 34, Бугульма в 40 км. Расстояние до Казани 376 км. </w:t>
      </w:r>
    </w:p>
    <w:p w:rsidR="00586609" w:rsidRPr="00A62CE2" w:rsidRDefault="00586609" w:rsidP="00586609">
      <w:pPr>
        <w:spacing w:after="0" w:line="240" w:lineRule="auto"/>
        <w:ind w:firstLine="851"/>
        <w:jc w:val="both"/>
        <w:rPr>
          <w:rFonts w:ascii="Times New Roman" w:hAnsi="Times New Roman" w:cs="Times New Roman"/>
          <w:sz w:val="28"/>
          <w:szCs w:val="28"/>
        </w:rPr>
      </w:pPr>
      <w:r w:rsidRPr="00A62CE2">
        <w:rPr>
          <w:rFonts w:ascii="Times New Roman" w:hAnsi="Times New Roman" w:cs="Times New Roman"/>
          <w:sz w:val="28"/>
          <w:szCs w:val="28"/>
        </w:rPr>
        <w:t xml:space="preserve">На территории Азнакаевского района имеется </w:t>
      </w:r>
      <w:r w:rsidRPr="007C706B">
        <w:rPr>
          <w:rFonts w:ascii="Times New Roman" w:hAnsi="Times New Roman" w:cs="Times New Roman"/>
          <w:sz w:val="28"/>
          <w:szCs w:val="28"/>
        </w:rPr>
        <w:t>природный заказник Чатыр-Тау и Мальбагушевский природный заказник</w:t>
      </w:r>
      <w:r w:rsidRPr="00A62CE2">
        <w:rPr>
          <w:rFonts w:ascii="Times New Roman" w:hAnsi="Times New Roman" w:cs="Times New Roman"/>
          <w:sz w:val="28"/>
          <w:szCs w:val="28"/>
        </w:rPr>
        <w:t xml:space="preserve"> площадью более  48 тыс. гектаров. В целях сохранения уникальных природных комплексов, для сохранения и воспроизводства животного, растительного мира, которые под влиянием хозяйственной деятельности находятся на грани исчезновения предусмотрено создание и развитие особо охраняемых природных территорий.  Район привлекает  туристов   чистой природой,  грязелечебными  ваннами и лекарственными  травами,  которые  растут  только  у подножья  горы Чатыр-тау. </w:t>
      </w:r>
    </w:p>
    <w:p w:rsidR="00586609" w:rsidRPr="00502301" w:rsidRDefault="00586609" w:rsidP="00586609">
      <w:pPr>
        <w:spacing w:after="0" w:line="240" w:lineRule="auto"/>
        <w:ind w:firstLine="851"/>
        <w:jc w:val="both"/>
        <w:rPr>
          <w:rFonts w:ascii="Times New Roman" w:hAnsi="Times New Roman" w:cs="Times New Roman"/>
          <w:sz w:val="28"/>
          <w:szCs w:val="28"/>
        </w:rPr>
      </w:pPr>
      <w:r w:rsidRPr="00502301">
        <w:rPr>
          <w:rFonts w:ascii="Times New Roman" w:hAnsi="Times New Roman" w:cs="Times New Roman"/>
          <w:color w:val="000000"/>
          <w:sz w:val="28"/>
          <w:szCs w:val="28"/>
        </w:rPr>
        <w:t>Человек издавна стремился украсить свое жилище и все, с чем ему приходится сталкиваться в быту. При изготовлении любой вещи народный мастер не только думал о ее практическом назначении, но и не забывал о красоте. Красота и польза в его творчестве всегда были неотделимы. Из самых простых материалов</w:t>
      </w:r>
      <w:r>
        <w:rPr>
          <w:rFonts w:ascii="Times New Roman" w:hAnsi="Times New Roman" w:cs="Times New Roman"/>
          <w:color w:val="000000"/>
          <w:sz w:val="28"/>
          <w:szCs w:val="28"/>
        </w:rPr>
        <w:t xml:space="preserve"> </w:t>
      </w:r>
      <w:r w:rsidRPr="00502301">
        <w:rPr>
          <w:rFonts w:ascii="Times New Roman" w:hAnsi="Times New Roman" w:cs="Times New Roman"/>
          <w:color w:val="000000"/>
          <w:sz w:val="28"/>
          <w:szCs w:val="28"/>
        </w:rPr>
        <w:t>- дерева, металла, камня, глины</w:t>
      </w:r>
      <w:r>
        <w:rPr>
          <w:rFonts w:ascii="Times New Roman" w:hAnsi="Times New Roman" w:cs="Times New Roman"/>
          <w:color w:val="000000"/>
          <w:sz w:val="28"/>
          <w:szCs w:val="28"/>
        </w:rPr>
        <w:t xml:space="preserve"> –</w:t>
      </w:r>
      <w:r w:rsidRPr="00502301">
        <w:rPr>
          <w:rFonts w:ascii="Times New Roman" w:hAnsi="Times New Roman" w:cs="Times New Roman"/>
          <w:color w:val="000000"/>
          <w:sz w:val="28"/>
          <w:szCs w:val="28"/>
        </w:rPr>
        <w:t xml:space="preserve"> создавал он истинные произведения декоративно- прикладного искусства. </w:t>
      </w:r>
    </w:p>
    <w:p w:rsidR="00586609" w:rsidRPr="00707478" w:rsidRDefault="00586609" w:rsidP="00143682">
      <w:pPr>
        <w:pStyle w:val="2"/>
        <w:jc w:val="center"/>
        <w:rPr>
          <w:rFonts w:ascii="Times New Roman" w:hAnsi="Times New Roman" w:cs="Times New Roman"/>
          <w:color w:val="000000" w:themeColor="text1"/>
          <w:sz w:val="28"/>
          <w:szCs w:val="28"/>
        </w:rPr>
      </w:pPr>
      <w:bookmarkStart w:id="235" w:name="_Toc1570161"/>
      <w:bookmarkStart w:id="236" w:name="_Toc1571220"/>
      <w:bookmarkStart w:id="237" w:name="_Toc3552913"/>
      <w:r>
        <w:rPr>
          <w:rFonts w:ascii="Times New Roman" w:hAnsi="Times New Roman" w:cs="Times New Roman"/>
          <w:color w:val="000000" w:themeColor="text1"/>
          <w:sz w:val="28"/>
          <w:szCs w:val="28"/>
        </w:rPr>
        <w:t>2.4</w:t>
      </w:r>
      <w:r w:rsidRPr="00707478">
        <w:rPr>
          <w:rFonts w:ascii="Times New Roman" w:hAnsi="Times New Roman" w:cs="Times New Roman"/>
          <w:color w:val="000000" w:themeColor="text1"/>
          <w:sz w:val="28"/>
          <w:szCs w:val="28"/>
        </w:rPr>
        <w:t>. Развитие кооперации в IT-сфере</w:t>
      </w:r>
      <w:bookmarkEnd w:id="235"/>
      <w:bookmarkEnd w:id="236"/>
      <w:bookmarkEnd w:id="237"/>
    </w:p>
    <w:p w:rsidR="00586609" w:rsidRDefault="00586609" w:rsidP="00586609">
      <w:pPr>
        <w:spacing w:after="0" w:line="240" w:lineRule="auto"/>
        <w:ind w:firstLine="851"/>
        <w:jc w:val="both"/>
        <w:rPr>
          <w:rFonts w:ascii="Times New Roman" w:hAnsi="Times New Roman" w:cs="Times New Roman"/>
          <w:color w:val="000000"/>
          <w:sz w:val="28"/>
          <w:szCs w:val="28"/>
          <w:shd w:val="clear" w:color="auto" w:fill="FFFFFF"/>
        </w:rPr>
      </w:pPr>
    </w:p>
    <w:p w:rsidR="00586609" w:rsidRPr="001A0E16" w:rsidRDefault="00586609" w:rsidP="00586609">
      <w:pPr>
        <w:spacing w:after="0" w:line="240" w:lineRule="auto"/>
        <w:ind w:firstLine="851"/>
        <w:jc w:val="both"/>
        <w:rPr>
          <w:rFonts w:ascii="Times New Roman" w:hAnsi="Times New Roman" w:cs="Times New Roman"/>
          <w:sz w:val="28"/>
          <w:szCs w:val="28"/>
        </w:rPr>
      </w:pPr>
      <w:r w:rsidRPr="001A0E16">
        <w:rPr>
          <w:rFonts w:ascii="Times New Roman" w:hAnsi="Times New Roman" w:cs="Times New Roman"/>
          <w:color w:val="000000"/>
          <w:sz w:val="28"/>
          <w:szCs w:val="28"/>
          <w:shd w:val="clear" w:color="auto" w:fill="FFFFFF"/>
        </w:rPr>
        <w:t>Телекоммуникации и IT-технологии развиваются так интенсивно, что изменения в них происходят за сравнительно короткие сроки. Например, интернет – одно из популярнейших средств связи – из ведомственной сети преобразовался во всемирную инфраструктуру. За 30 лет его существования доступ к нему появился более чем в 180 странах мира, а интернет-пользователей сейчас насчитывается едва ли не 3 миллиарда.</w:t>
      </w:r>
      <w:r>
        <w:rPr>
          <w:rFonts w:ascii="Times New Roman" w:hAnsi="Times New Roman" w:cs="Times New Roman"/>
          <w:color w:val="000000"/>
          <w:sz w:val="28"/>
          <w:szCs w:val="28"/>
          <w:shd w:val="clear" w:color="auto" w:fill="FFFFFF"/>
        </w:rPr>
        <w:t xml:space="preserve"> </w:t>
      </w:r>
      <w:r w:rsidRPr="001A0E16">
        <w:rPr>
          <w:rFonts w:ascii="Times New Roman" w:hAnsi="Times New Roman" w:cs="Times New Roman"/>
          <w:color w:val="000000"/>
          <w:sz w:val="28"/>
          <w:szCs w:val="28"/>
          <w:shd w:val="clear" w:color="auto" w:fill="FFFFFF"/>
        </w:rPr>
        <w:t>Человечество переходит на новый уровень общения и передачи информации, а это означает, что впереди у телекоммуникаций и IT-технологий множество перемен. И самыми главными реформаторами в этом деле станут люди, получившие образование в области связи и информатики.</w:t>
      </w:r>
      <w:r w:rsidRPr="001A0E16">
        <w:rPr>
          <w:rFonts w:ascii="Times New Roman" w:hAnsi="Times New Roman" w:cs="Times New Roman"/>
          <w:sz w:val="28"/>
          <w:szCs w:val="28"/>
        </w:rPr>
        <w:t xml:space="preserve"> </w:t>
      </w:r>
    </w:p>
    <w:p w:rsidR="00586609" w:rsidRPr="002E10B4" w:rsidRDefault="00586609" w:rsidP="00586609">
      <w:pPr>
        <w:pStyle w:val="a5"/>
        <w:spacing w:after="0" w:line="240" w:lineRule="auto"/>
        <w:ind w:left="0" w:firstLine="851"/>
        <w:jc w:val="both"/>
        <w:rPr>
          <w:rFonts w:ascii="Times New Roman" w:hAnsi="Times New Roman" w:cs="Times New Roman"/>
          <w:sz w:val="28"/>
          <w:szCs w:val="28"/>
        </w:rPr>
      </w:pPr>
      <w:r w:rsidRPr="002E10B4">
        <w:rPr>
          <w:rFonts w:ascii="Times New Roman" w:hAnsi="Times New Roman" w:cs="Times New Roman"/>
          <w:color w:val="000000"/>
          <w:sz w:val="28"/>
          <w:szCs w:val="28"/>
          <w:shd w:val="clear" w:color="auto" w:fill="FFFFFF"/>
        </w:rPr>
        <w:t xml:space="preserve">Все что связано с информацией – поиск, хранение, передача </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 xml:space="preserve"> относится к IT-технологиям. </w:t>
      </w:r>
      <w:r>
        <w:rPr>
          <w:rFonts w:ascii="Times New Roman" w:hAnsi="Times New Roman" w:cs="Times New Roman"/>
          <w:color w:val="000000"/>
          <w:sz w:val="28"/>
          <w:szCs w:val="28"/>
          <w:shd w:val="clear" w:color="auto" w:fill="FFFFFF"/>
        </w:rPr>
        <w:t xml:space="preserve"> </w:t>
      </w:r>
      <w:r w:rsidRPr="002E10B4">
        <w:rPr>
          <w:rFonts w:ascii="Times New Roman" w:hAnsi="Times New Roman" w:cs="Times New Roman"/>
          <w:color w:val="000000"/>
          <w:sz w:val="28"/>
          <w:szCs w:val="28"/>
          <w:shd w:val="clear" w:color="auto" w:fill="FFFFFF"/>
        </w:rPr>
        <w:t xml:space="preserve">Хранение и передача данных, конечно, очень важны, но только при условии быстрого поиска и обработки нужной информации. Тут тоже достигнут большой прогресс. Для хранения информации разработаны базы данных, которые позволяют обрабатывать и извлекать информацию оптимальным образом. Компьютерные базы данных вошли во все сферы человеческой деятельности. Они стоят и в билетной кассе, и в медрегистратуре, с их помощью составляется расписание уроков в школе. Существуют бесплатные и коммерческие базы, как для единичного пользователя, так и позволяющие обращаться к ним множеству людей одновременно. Соответственно, созданы и языки программирования, позволяющие создавать базы данных для разных ситуаций. </w:t>
      </w:r>
    </w:p>
    <w:p w:rsidR="00586609" w:rsidRDefault="00586609" w:rsidP="00586609">
      <w:pPr>
        <w:pStyle w:val="a5"/>
        <w:spacing w:after="0" w:line="240" w:lineRule="auto"/>
        <w:ind w:left="0" w:firstLine="851"/>
        <w:jc w:val="both"/>
        <w:rPr>
          <w:rFonts w:ascii="Times New Roman" w:hAnsi="Times New Roman" w:cs="Times New Roman"/>
          <w:color w:val="000000"/>
          <w:sz w:val="28"/>
          <w:szCs w:val="28"/>
          <w:shd w:val="clear" w:color="auto" w:fill="FFFFFF"/>
        </w:rPr>
      </w:pPr>
      <w:r w:rsidRPr="002E10B4">
        <w:rPr>
          <w:rFonts w:ascii="Times New Roman" w:hAnsi="Times New Roman" w:cs="Times New Roman"/>
          <w:color w:val="000000"/>
          <w:sz w:val="28"/>
          <w:szCs w:val="28"/>
          <w:shd w:val="clear" w:color="auto" w:fill="FFFFFF"/>
        </w:rPr>
        <w:t xml:space="preserve">Как можно получить профессию в области IT-технологии? Это прежде всего вузы. Профессии, связанные с компьютерной техникой, программированием, информационными технологиями, очень востребованы сейчас. В институтах и университетах появились новые кафедры, чтобы обеспечить рынок труда специалистами в области IT-технологии. Обучение традиционно идет с упором на теорию. С одной стороны, эти знания довольно абстрактны, и непосредственно применить их в практической деятельности сложно. С другой </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 xml:space="preserve"> профессия IT-специалиста предполагает обучение на протяжении всей жизни, и фундамент, заложенный в вузе, поможет выпускнику быстро освоить новейшие разработки. Есть и другой путь стать профессионалом в этой области. В настоящее время выпущена масса литературы, посвященной IT-технологии. </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Для чайников</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w:t>
      </w:r>
      <w:r w:rsidRPr="002E10B4">
        <w:rPr>
          <w:rFonts w:ascii="Times New Roman" w:hAnsi="Times New Roman" w:cs="Times New Roman"/>
          <w:color w:val="000000"/>
          <w:sz w:val="28"/>
          <w:szCs w:val="28"/>
          <w:shd w:val="clear" w:color="auto" w:fill="FFFFFF"/>
        </w:rPr>
        <w:t xml:space="preserve"> так называется, наверное, самая популярная серия книг, посвященных основам программирования, проектирования баз данных, веб-дизайну, сетевым технологиям и так далее. Обучение по такого рода литературе тоже имеет свои преимущества. Практически всегда она носит сугубо прикладной характер, написана легким доходчивым языком. </w:t>
      </w:r>
    </w:p>
    <w:p w:rsidR="00CB0617" w:rsidRDefault="00CB0617" w:rsidP="00586609">
      <w:pPr>
        <w:pStyle w:val="a5"/>
        <w:spacing w:after="0" w:line="240" w:lineRule="auto"/>
        <w:ind w:left="0" w:firstLine="851"/>
        <w:jc w:val="both"/>
        <w:rPr>
          <w:rFonts w:ascii="Times New Roman" w:hAnsi="Times New Roman" w:cs="Times New Roman"/>
          <w:color w:val="000000"/>
          <w:sz w:val="28"/>
          <w:szCs w:val="28"/>
          <w:shd w:val="clear" w:color="auto" w:fill="FFFFFF"/>
        </w:rPr>
      </w:pPr>
    </w:p>
    <w:p w:rsidR="00586609" w:rsidRPr="00707478" w:rsidRDefault="00586609" w:rsidP="00BB301C">
      <w:pPr>
        <w:pStyle w:val="2"/>
        <w:jc w:val="center"/>
        <w:rPr>
          <w:rFonts w:ascii="Times New Roman" w:hAnsi="Times New Roman" w:cs="Times New Roman"/>
          <w:color w:val="000000" w:themeColor="text1"/>
          <w:sz w:val="28"/>
          <w:szCs w:val="28"/>
          <w:shd w:val="clear" w:color="auto" w:fill="FFFFFF"/>
        </w:rPr>
      </w:pPr>
      <w:bookmarkStart w:id="238" w:name="_Toc1570162"/>
      <w:bookmarkStart w:id="239" w:name="_Toc1571221"/>
      <w:bookmarkStart w:id="240" w:name="_Toc3552914"/>
      <w:r>
        <w:rPr>
          <w:rFonts w:ascii="Times New Roman" w:hAnsi="Times New Roman" w:cs="Times New Roman"/>
          <w:color w:val="000000" w:themeColor="text1"/>
          <w:sz w:val="28"/>
          <w:szCs w:val="28"/>
          <w:shd w:val="clear" w:color="auto" w:fill="FFFFFF"/>
          <w:lang w:val="en-US"/>
        </w:rPr>
        <w:t>II</w:t>
      </w:r>
      <w:r w:rsidRPr="00707478">
        <w:rPr>
          <w:rFonts w:ascii="Times New Roman" w:hAnsi="Times New Roman" w:cs="Times New Roman"/>
          <w:color w:val="000000" w:themeColor="text1"/>
          <w:sz w:val="28"/>
          <w:szCs w:val="28"/>
          <w:shd w:val="clear" w:color="auto" w:fill="FFFFFF"/>
        </w:rPr>
        <w:t>. ОЦЕНКА ИНВЕСТИЦИОННОЙ ПРИВЛЕКАТЕЛЬНОСТИ ТЕРРИТОРИИ, НАПРАВЛЕНИЯ РАЗВИТИЯ ПРЕДПРИНИМАТЕЛЬСТВА И ПЕРЕЧЕНЬ КОНКРЕТНЫХ МЕРОПРИЯТИЙ</w:t>
      </w:r>
      <w:bookmarkEnd w:id="238"/>
      <w:bookmarkEnd w:id="239"/>
      <w:bookmarkEnd w:id="240"/>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B3663B">
        <w:rPr>
          <w:rFonts w:ascii="Times New Roman" w:hAnsi="Times New Roman" w:cs="Times New Roman"/>
          <w:sz w:val="28"/>
          <w:szCs w:val="28"/>
        </w:rPr>
        <w:t xml:space="preserve">Инвестиционная привлекательность страны или региона </w:t>
      </w:r>
      <w:r>
        <w:rPr>
          <w:rFonts w:ascii="Times New Roman" w:hAnsi="Times New Roman" w:cs="Times New Roman"/>
          <w:sz w:val="28"/>
          <w:szCs w:val="28"/>
        </w:rPr>
        <w:t>–</w:t>
      </w:r>
      <w:r w:rsidRPr="00B3663B">
        <w:rPr>
          <w:rFonts w:ascii="Times New Roman" w:hAnsi="Times New Roman" w:cs="Times New Roman"/>
          <w:sz w:val="28"/>
          <w:szCs w:val="28"/>
        </w:rPr>
        <w:t xml:space="preserve"> это интегральный показатель, который  определяется по совокупности ее экономических и финансовых показателей, показателей государственного, общественного, законодательного, политического и социального развития. Инвестиционная привлекательность определяет вектор движения физического, финансового, интеллектуального и человеческого капиталов: в страну или за ее рубежи.</w:t>
      </w:r>
    </w:p>
    <w:p w:rsidR="00586609" w:rsidRPr="00B3663B"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Республика Татарстан считается инвестиционно привлекательной, так как, у нас существует ряд </w:t>
      </w:r>
      <w:r w:rsidRPr="00B3663B">
        <w:rPr>
          <w:rFonts w:ascii="Times New Roman" w:hAnsi="Times New Roman" w:cs="Times New Roman"/>
          <w:sz w:val="28"/>
          <w:szCs w:val="28"/>
        </w:rPr>
        <w:t xml:space="preserve">программ поддержки предпринимательства: </w:t>
      </w:r>
    </w:p>
    <w:p w:rsidR="00586609" w:rsidRPr="00927E2C" w:rsidRDefault="00927E2C" w:rsidP="00927E2C">
      <w:pPr>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00586609" w:rsidRPr="00927E2C">
        <w:rPr>
          <w:rFonts w:ascii="Times New Roman" w:hAnsi="Times New Roman" w:cs="Times New Roman"/>
          <w:sz w:val="28"/>
          <w:szCs w:val="28"/>
        </w:rPr>
        <w:t>Лизинг-грант</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Программа поддержки Инноваций</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Социальный бизнес</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 xml:space="preserve">Создана необходимая инфраструктура для размещения компаний малого бизнеса: </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Особая экономическая зона «Алабуга»</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Технополис «Химград»</w:t>
      </w:r>
    </w:p>
    <w:p w:rsidR="00586609" w:rsidRPr="00927E2C" w:rsidRDefault="00927E2C" w:rsidP="00927E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Индустриальный парк «КИП Мастер»</w:t>
      </w:r>
    </w:p>
    <w:p w:rsidR="00586609" w:rsidRPr="00927E2C" w:rsidRDefault="00927E2C" w:rsidP="00927E2C">
      <w:pPr>
        <w:spacing w:after="0" w:line="240" w:lineRule="auto"/>
        <w:jc w:val="both"/>
        <w:rPr>
          <w:rFonts w:ascii="Times New Roman" w:hAnsi="Times New Roman" w:cs="Times New Roman"/>
        </w:rPr>
      </w:pPr>
      <w:r>
        <w:rPr>
          <w:rFonts w:ascii="Times New Roman" w:hAnsi="Times New Roman" w:cs="Times New Roman"/>
          <w:sz w:val="28"/>
          <w:szCs w:val="28"/>
        </w:rPr>
        <w:t xml:space="preserve">     - </w:t>
      </w:r>
      <w:r w:rsidR="00586609" w:rsidRPr="00927E2C">
        <w:rPr>
          <w:rFonts w:ascii="Times New Roman" w:hAnsi="Times New Roman" w:cs="Times New Roman"/>
          <w:sz w:val="28"/>
          <w:szCs w:val="28"/>
        </w:rPr>
        <w:t>Индустриальный парк «Камские поляны»</w:t>
      </w:r>
    </w:p>
    <w:p w:rsidR="00586609" w:rsidRDefault="00586609" w:rsidP="00586609">
      <w:pPr>
        <w:spacing w:after="0" w:line="240" w:lineRule="auto"/>
        <w:ind w:firstLine="851"/>
        <w:jc w:val="both"/>
        <w:rPr>
          <w:rFonts w:ascii="Times New Roman" w:hAnsi="Times New Roman" w:cs="Times New Roman"/>
        </w:rPr>
      </w:pPr>
    </w:p>
    <w:p w:rsidR="00586609" w:rsidRPr="00C75256" w:rsidRDefault="00586609" w:rsidP="00586609">
      <w:pPr>
        <w:spacing w:after="0" w:line="240" w:lineRule="auto"/>
        <w:ind w:firstLine="851"/>
        <w:jc w:val="both"/>
        <w:rPr>
          <w:rFonts w:ascii="Times New Roman" w:hAnsi="Times New Roman" w:cs="Times New Roman"/>
          <w:sz w:val="28"/>
        </w:rPr>
      </w:pPr>
      <w:r w:rsidRPr="00C75256">
        <w:rPr>
          <w:rFonts w:ascii="Times New Roman" w:hAnsi="Times New Roman" w:cs="Times New Roman"/>
          <w:sz w:val="28"/>
        </w:rPr>
        <w:t>Основные преимущества ведения бизнеса в Т</w:t>
      </w:r>
      <w:r>
        <w:rPr>
          <w:rFonts w:ascii="Times New Roman" w:hAnsi="Times New Roman" w:cs="Times New Roman"/>
          <w:sz w:val="28"/>
        </w:rPr>
        <w:t>атарстане</w:t>
      </w:r>
      <w:r w:rsidRPr="00C75256">
        <w:rPr>
          <w:rFonts w:ascii="Times New Roman" w:hAnsi="Times New Roman" w:cs="Times New Roman"/>
          <w:sz w:val="28"/>
        </w:rPr>
        <w:t>:</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сравнительно низкий уровень бюрократических барьеров (особенно по сравнению с другими регионами), отсутствие существенных проблем с регистрацией бизнеса, получением лицензий, разрешений и согласований, которые находятся в региональном ведении;</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относительно развитая инфраструктура по сравнению с другими регионами РФ;</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 xml:space="preserve">имидж, история региона и высокий уровень развития промышленности в таких отраслях, как нефтехимия, машиностроение и строительство; </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растущий рынок сбыта, например, автомобильный и строительный;</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преференции – налоговые (режим особой экономической зоны), таможенные (режим свободной таможенной зоны) и коммерческие (стоимость земли, обустройство офисных площадей)</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 xml:space="preserve">простота диалога с правительством наличие таких механизмов, как «Электронное Правительство»; </w:t>
      </w:r>
    </w:p>
    <w:p w:rsidR="00586609" w:rsidRPr="00927E2C" w:rsidRDefault="00927E2C" w:rsidP="00927E2C">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86609" w:rsidRPr="00927E2C">
        <w:rPr>
          <w:rFonts w:ascii="Times New Roman" w:hAnsi="Times New Roman" w:cs="Times New Roman"/>
          <w:sz w:val="28"/>
        </w:rPr>
        <w:t>налоговые льготы, которые предоставляются компаниям, реализующим инвестиционные проекты в соответствии с Законом РТ «Об инвестиционной деятельности».</w:t>
      </w: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szCs w:val="28"/>
        </w:rPr>
        <w:t>Так же и у нас в районе действуют большинство из этих программ, что способствует инвестиционной привлекательности региона.</w:t>
      </w:r>
      <w:r>
        <w:rPr>
          <w:rFonts w:ascii="Times New Roman" w:hAnsi="Times New Roman" w:cs="Times New Roman"/>
          <w:sz w:val="28"/>
        </w:rPr>
        <w:t xml:space="preserve">           </w:t>
      </w: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rPr>
        <w:t xml:space="preserve">В </w:t>
      </w:r>
      <w:r w:rsidRPr="004F42D6">
        <w:rPr>
          <w:rFonts w:ascii="Times New Roman" w:hAnsi="Times New Roman" w:cs="Times New Roman"/>
          <w:sz w:val="28"/>
        </w:rPr>
        <w:t>Азнакаевском районе</w:t>
      </w:r>
      <w:r>
        <w:rPr>
          <w:rFonts w:ascii="Times New Roman" w:hAnsi="Times New Roman" w:cs="Times New Roman"/>
          <w:sz w:val="28"/>
        </w:rPr>
        <w:t xml:space="preserve"> - </w:t>
      </w:r>
      <w:r w:rsidRPr="004F42D6">
        <w:rPr>
          <w:rFonts w:ascii="Times New Roman" w:hAnsi="Times New Roman" w:cs="Times New Roman"/>
          <w:sz w:val="28"/>
        </w:rPr>
        <w:t xml:space="preserve">широкое поле деятельности для предпринимательства, и эта деятельность развивается быстрыми темпами.. </w:t>
      </w:r>
    </w:p>
    <w:p w:rsidR="00586609" w:rsidRDefault="00586609" w:rsidP="00586609">
      <w:pPr>
        <w:spacing w:after="0" w:line="240" w:lineRule="auto"/>
        <w:ind w:firstLine="851"/>
        <w:jc w:val="both"/>
        <w:rPr>
          <w:rFonts w:ascii="Times New Roman" w:hAnsi="Times New Roman" w:cs="Times New Roman"/>
          <w:sz w:val="28"/>
        </w:rPr>
      </w:pPr>
      <w:r w:rsidRPr="003F7222">
        <w:rPr>
          <w:rFonts w:ascii="Times New Roman" w:hAnsi="Times New Roman" w:cs="Times New Roman"/>
          <w:sz w:val="28"/>
        </w:rPr>
        <w:t xml:space="preserve">Сейчас предприниматели не ограничиваются только производством продукции, они осознали важность обеспечения и реализации ее потребителям. </w:t>
      </w:r>
      <w:r>
        <w:rPr>
          <w:rFonts w:ascii="Times New Roman" w:hAnsi="Times New Roman" w:cs="Times New Roman"/>
          <w:sz w:val="28"/>
        </w:rPr>
        <w:t xml:space="preserve">В настоящее время актуально реализовывать продукцию собственного производства и самим оказывать услуги. </w:t>
      </w:r>
    </w:p>
    <w:p w:rsidR="00586609" w:rsidRPr="00794812" w:rsidRDefault="00586609" w:rsidP="00586609">
      <w:pPr>
        <w:spacing w:line="240" w:lineRule="auto"/>
        <w:ind w:firstLine="709"/>
        <w:jc w:val="both"/>
        <w:rPr>
          <w:rFonts w:ascii="Times New Roman" w:hAnsi="Times New Roman" w:cs="Times New Roman"/>
          <w:sz w:val="28"/>
          <w:szCs w:val="28"/>
        </w:rPr>
      </w:pPr>
      <w:bookmarkStart w:id="241" w:name="_Toc1570163"/>
      <w:bookmarkStart w:id="242" w:name="_Toc1571222"/>
      <w:r w:rsidRPr="00794812">
        <w:rPr>
          <w:rFonts w:ascii="Times New Roman" w:hAnsi="Times New Roman" w:cs="Times New Roman"/>
          <w:sz w:val="28"/>
          <w:szCs w:val="28"/>
        </w:rPr>
        <w:t>Основные мероприятия программы развития малого и среднего предпринимательства в Азнакаевском муниципальном районе на 2019-2023 годы приведены  в Приложении №.</w:t>
      </w:r>
      <w:bookmarkEnd w:id="241"/>
      <w:bookmarkEnd w:id="242"/>
      <w:r w:rsidRPr="00794812">
        <w:rPr>
          <w:rFonts w:ascii="Times New Roman" w:hAnsi="Times New Roman" w:cs="Times New Roman"/>
          <w:sz w:val="28"/>
          <w:szCs w:val="28"/>
        </w:rPr>
        <w:t xml:space="preserve"> 2 к муниципальной программе «развитие малого и среднего предпринимательства в Азнакаевском муниципальном района Республики Татарстан  на 2019 -2023 годы».</w:t>
      </w:r>
    </w:p>
    <w:p w:rsidR="00586609" w:rsidRPr="00707478" w:rsidRDefault="00586609" w:rsidP="00485AD2">
      <w:pPr>
        <w:pStyle w:val="2"/>
        <w:jc w:val="center"/>
        <w:rPr>
          <w:rFonts w:ascii="Times New Roman" w:hAnsi="Times New Roman" w:cs="Times New Roman"/>
          <w:color w:val="000000" w:themeColor="text1"/>
          <w:sz w:val="28"/>
          <w:szCs w:val="28"/>
        </w:rPr>
      </w:pPr>
      <w:bookmarkStart w:id="243" w:name="_Toc1570164"/>
      <w:bookmarkStart w:id="244" w:name="_Toc1571223"/>
      <w:bookmarkStart w:id="245" w:name="_Toc3552915"/>
      <w:r>
        <w:rPr>
          <w:rFonts w:ascii="Times New Roman" w:hAnsi="Times New Roman" w:cs="Times New Roman"/>
          <w:color w:val="000000" w:themeColor="text1"/>
          <w:sz w:val="28"/>
          <w:szCs w:val="28"/>
          <w:lang w:val="en-US"/>
        </w:rPr>
        <w:t>IV</w:t>
      </w:r>
      <w:r w:rsidRPr="00707478">
        <w:rPr>
          <w:rFonts w:ascii="Times New Roman" w:hAnsi="Times New Roman" w:cs="Times New Roman"/>
          <w:color w:val="000000" w:themeColor="text1"/>
          <w:sz w:val="28"/>
          <w:szCs w:val="28"/>
        </w:rPr>
        <w:t>.  РЕСУРСНОЕ  ОБЕСПЕЧЕНИЕ ПРОГРАММЫ РАЗВИТИЯ  МАЛОГО И СРЕДНЕГО ПРЕДПРИНИМАТЕЛЬСТВА</w:t>
      </w:r>
      <w:bookmarkEnd w:id="243"/>
      <w:bookmarkEnd w:id="244"/>
      <w:bookmarkEnd w:id="245"/>
    </w:p>
    <w:p w:rsidR="00586609" w:rsidRPr="00154F15" w:rsidRDefault="00586609" w:rsidP="00586609">
      <w:pPr>
        <w:spacing w:after="0" w:line="240" w:lineRule="auto"/>
        <w:ind w:firstLine="851"/>
        <w:contextualSpacing/>
        <w:rPr>
          <w:rFonts w:ascii="Times New Roman" w:hAnsi="Times New Roman" w:cs="Times New Roman"/>
          <w:sz w:val="28"/>
          <w:szCs w:val="28"/>
        </w:rPr>
      </w:pPr>
    </w:p>
    <w:p w:rsidR="00586609"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 xml:space="preserve">Каждая </w:t>
      </w:r>
      <w:r>
        <w:rPr>
          <w:rFonts w:ascii="Times New Roman" w:hAnsi="Times New Roman" w:cs="Times New Roman"/>
          <w:sz w:val="28"/>
          <w:szCs w:val="28"/>
        </w:rPr>
        <w:t xml:space="preserve">Программа </w:t>
      </w:r>
      <w:r w:rsidRPr="00154F15">
        <w:rPr>
          <w:rFonts w:ascii="Times New Roman" w:hAnsi="Times New Roman" w:cs="Times New Roman"/>
          <w:sz w:val="28"/>
          <w:szCs w:val="28"/>
        </w:rPr>
        <w:t xml:space="preserve">нуждается в определенных ключевых ресурсах. Эти ресурсы позволяют предприятию создавать и доносить до потребителя ценностные предложения, выходить на рынок, поддерживать связи с потребительскими сегментами и получать прибыль. Разные типы </w:t>
      </w:r>
      <w:r>
        <w:rPr>
          <w:rFonts w:ascii="Times New Roman" w:hAnsi="Times New Roman" w:cs="Times New Roman"/>
          <w:sz w:val="28"/>
          <w:szCs w:val="28"/>
        </w:rPr>
        <w:t xml:space="preserve">программ </w:t>
      </w:r>
      <w:r w:rsidRPr="00154F15">
        <w:rPr>
          <w:rFonts w:ascii="Times New Roman" w:hAnsi="Times New Roman" w:cs="Times New Roman"/>
          <w:sz w:val="28"/>
          <w:szCs w:val="28"/>
        </w:rPr>
        <w:t>требуют разных ресурсов. Ключевые ресурсы могут быть материальными, финансовыми, интеллектуальными или человеческими (персонал). Компания может быть собственником этих ресурсов, брать их в наем или же получать от ключевых партнеров.</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Ключевые ресурсы можно классифицировать следующим образом.</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Материальные ресурсы</w:t>
      </w:r>
      <w:r>
        <w:rPr>
          <w:rFonts w:ascii="Times New Roman" w:hAnsi="Times New Roman" w:cs="Times New Roman"/>
          <w:sz w:val="28"/>
          <w:szCs w:val="28"/>
        </w:rPr>
        <w:t xml:space="preserve">. </w:t>
      </w:r>
    </w:p>
    <w:p w:rsidR="00586609"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 Азнакаевском муниципальном районе  к</w:t>
      </w:r>
      <w:r w:rsidRPr="00154F15">
        <w:rPr>
          <w:rFonts w:ascii="Times New Roman" w:hAnsi="Times New Roman" w:cs="Times New Roman"/>
          <w:sz w:val="28"/>
          <w:szCs w:val="28"/>
        </w:rPr>
        <w:t xml:space="preserve"> этой категории относятся физические объекты, такие как производственные мощности, здания, оборудование, транспортные средства, </w:t>
      </w:r>
      <w:r>
        <w:rPr>
          <w:rFonts w:ascii="Times New Roman" w:hAnsi="Times New Roman" w:cs="Times New Roman"/>
          <w:sz w:val="28"/>
          <w:szCs w:val="28"/>
        </w:rPr>
        <w:t xml:space="preserve">точки продаж и сети дистрибуции, земля сельскохозяйственного назначения. </w:t>
      </w:r>
      <w:r w:rsidRPr="00154F15">
        <w:rPr>
          <w:rFonts w:ascii="Times New Roman" w:hAnsi="Times New Roman" w:cs="Times New Roman"/>
          <w:sz w:val="28"/>
          <w:szCs w:val="28"/>
        </w:rPr>
        <w:t xml:space="preserve"> </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Интеллектуальные ресурсы</w:t>
      </w:r>
      <w:r>
        <w:rPr>
          <w:rFonts w:ascii="Times New Roman" w:hAnsi="Times New Roman" w:cs="Times New Roman"/>
          <w:sz w:val="28"/>
          <w:szCs w:val="28"/>
        </w:rPr>
        <w:t xml:space="preserve">. </w:t>
      </w:r>
    </w:p>
    <w:p w:rsidR="00586609"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 xml:space="preserve">Интеллектуальная собственность, например торговые марки, закрытая информация, защищенная правами собственности, патенты и авторские права, партнерские и клиентские базы данных, — наиболее важные составляющие бизнес-модели. Интеллектуальные ресурсы нелегко создавать, однако в случае успеха они могут принести существенную прибыль. </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Персонал</w:t>
      </w:r>
      <w:r>
        <w:rPr>
          <w:rFonts w:ascii="Times New Roman" w:hAnsi="Times New Roman" w:cs="Times New Roman"/>
          <w:sz w:val="28"/>
          <w:szCs w:val="28"/>
        </w:rPr>
        <w:t xml:space="preserve">. </w:t>
      </w:r>
      <w:r w:rsidRPr="00154F15">
        <w:rPr>
          <w:rFonts w:ascii="Times New Roman" w:hAnsi="Times New Roman" w:cs="Times New Roman"/>
          <w:sz w:val="28"/>
          <w:szCs w:val="28"/>
        </w:rPr>
        <w:t xml:space="preserve">Подбор персонала — важная задача для любого предприятия, но есть бизнес-модели, требующие особенно внимательного отношения к этому ресурсу, например в наукоемких производствах или творческих коллективах. В частности, для фармацевтической компании, такой как </w:t>
      </w:r>
      <w:r w:rsidRPr="00154F15">
        <w:rPr>
          <w:rFonts w:ascii="Times New Roman" w:hAnsi="Times New Roman" w:cs="Times New Roman"/>
          <w:sz w:val="28"/>
          <w:szCs w:val="28"/>
          <w:lang w:val="en-US"/>
        </w:rPr>
        <w:t>Novartis</w:t>
      </w:r>
      <w:r w:rsidRPr="00154F15">
        <w:rPr>
          <w:rFonts w:ascii="Times New Roman" w:hAnsi="Times New Roman" w:cs="Times New Roman"/>
          <w:sz w:val="28"/>
          <w:szCs w:val="28"/>
        </w:rPr>
        <w:t>, подбор персонала играет огромную роль: ее бизнес-модель включает в себя штат серьезных ученых и высококвалифицированных специалистов.</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Финансы</w:t>
      </w:r>
      <w:r>
        <w:rPr>
          <w:rFonts w:ascii="Times New Roman" w:hAnsi="Times New Roman" w:cs="Times New Roman"/>
          <w:sz w:val="28"/>
          <w:szCs w:val="28"/>
        </w:rPr>
        <w:t>. Р</w:t>
      </w:r>
      <w:r w:rsidRPr="00154F15">
        <w:rPr>
          <w:rFonts w:ascii="Times New Roman" w:hAnsi="Times New Roman" w:cs="Times New Roman"/>
          <w:sz w:val="28"/>
          <w:szCs w:val="28"/>
        </w:rPr>
        <w:t xml:space="preserve">яд </w:t>
      </w:r>
      <w:r>
        <w:rPr>
          <w:rFonts w:ascii="Times New Roman" w:hAnsi="Times New Roman" w:cs="Times New Roman"/>
          <w:sz w:val="28"/>
          <w:szCs w:val="28"/>
        </w:rPr>
        <w:t xml:space="preserve">программ </w:t>
      </w:r>
      <w:r w:rsidRPr="00154F15">
        <w:rPr>
          <w:rFonts w:ascii="Times New Roman" w:hAnsi="Times New Roman" w:cs="Times New Roman"/>
          <w:sz w:val="28"/>
          <w:szCs w:val="28"/>
        </w:rPr>
        <w:t xml:space="preserve"> требует наличия определенных финансовых ресурсов и/или финансовых гарантий, таких как денежные средства, кредитные линии или фондовый резерв. </w:t>
      </w:r>
    </w:p>
    <w:p w:rsidR="00586609" w:rsidRDefault="00586609" w:rsidP="00586609">
      <w:pPr>
        <w:spacing w:after="0" w:line="240" w:lineRule="auto"/>
        <w:ind w:firstLine="851"/>
        <w:jc w:val="both"/>
        <w:rPr>
          <w:rFonts w:ascii="Times New Roman" w:hAnsi="Times New Roman" w:cs="Times New Roman"/>
          <w:sz w:val="28"/>
          <w:szCs w:val="28"/>
        </w:rPr>
      </w:pPr>
      <w:r w:rsidRPr="00135C2E">
        <w:rPr>
          <w:rFonts w:ascii="Times New Roman" w:hAnsi="Times New Roman" w:cs="Times New Roman"/>
          <w:sz w:val="28"/>
          <w:szCs w:val="28"/>
        </w:rPr>
        <w:t xml:space="preserve">В Азнакаевском районе параллельно развивается промышленное производство и производство сельскохозяйственной продукции.  Район  расположен  на границе республики и далеко от крупных промышленных центров,  к сожалению, через него не проходят федеральные транспортные магистрали. В программе развития Российских железных дорог  было предусмотрено строительство железнодорожной ветки </w:t>
      </w:r>
      <w:r>
        <w:rPr>
          <w:rFonts w:ascii="Times New Roman" w:hAnsi="Times New Roman" w:cs="Times New Roman"/>
          <w:sz w:val="28"/>
          <w:szCs w:val="28"/>
        </w:rPr>
        <w:t>–</w:t>
      </w:r>
      <w:r w:rsidRPr="00135C2E">
        <w:rPr>
          <w:rFonts w:ascii="Times New Roman" w:hAnsi="Times New Roman" w:cs="Times New Roman"/>
          <w:sz w:val="28"/>
          <w:szCs w:val="28"/>
        </w:rPr>
        <w:t xml:space="preserve"> тупика от Ютазов до Азнакаево.  Для бизнеса Азнакаево это также актуально, как для республики ВСМ.</w:t>
      </w:r>
      <w:r>
        <w:rPr>
          <w:rFonts w:ascii="Times New Roman" w:hAnsi="Times New Roman" w:cs="Times New Roman"/>
          <w:sz w:val="28"/>
          <w:szCs w:val="28"/>
        </w:rPr>
        <w:t xml:space="preserve">  </w:t>
      </w:r>
      <w:r w:rsidRPr="00167D46">
        <w:rPr>
          <w:rFonts w:ascii="Times New Roman" w:hAnsi="Times New Roman" w:cs="Times New Roman"/>
          <w:sz w:val="28"/>
          <w:szCs w:val="28"/>
        </w:rPr>
        <w:t xml:space="preserve">Наличие железной дороги способно дать новый виток развитию предпринимательства. На сегодняшний день мы активно ведем поиск инвесторов. Неоднократно велись переговоры с бизнесменами из Китая, Турции, Екатеринбурга, однако возможности поставки комплектующих, и отгрузки готовой продукции, являются слабым звеном при привлечении инвестиций. </w:t>
      </w:r>
    </w:p>
    <w:p w:rsidR="00586609" w:rsidRPr="00167D46"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Ст</w:t>
      </w:r>
      <w:r w:rsidRPr="00167D46">
        <w:rPr>
          <w:rFonts w:ascii="Times New Roman" w:hAnsi="Times New Roman" w:cs="Times New Roman"/>
          <w:sz w:val="28"/>
          <w:szCs w:val="28"/>
        </w:rPr>
        <w:t xml:space="preserve">роительство моста через реку ИК и дороги, соединяющей с Бакалинским районом Республики Башкортостан. Решение этой проблемы так же открывает новые ворота  для бизнеса. </w:t>
      </w:r>
    </w:p>
    <w:p w:rsidR="00586609" w:rsidRDefault="00586609" w:rsidP="00586609">
      <w:pPr>
        <w:spacing w:after="0" w:line="240" w:lineRule="auto"/>
        <w:ind w:firstLine="851"/>
        <w:jc w:val="both"/>
        <w:rPr>
          <w:rFonts w:ascii="Times New Roman" w:hAnsi="Times New Roman" w:cs="Times New Roman"/>
          <w:sz w:val="28"/>
          <w:szCs w:val="28"/>
        </w:rPr>
      </w:pPr>
    </w:p>
    <w:p w:rsidR="00586609" w:rsidRDefault="00586609" w:rsidP="00586609">
      <w:pPr>
        <w:spacing w:after="0" w:line="240" w:lineRule="auto"/>
        <w:ind w:firstLine="851"/>
        <w:jc w:val="both"/>
        <w:rPr>
          <w:rFonts w:ascii="Times New Roman" w:hAnsi="Times New Roman" w:cs="Times New Roman"/>
          <w:sz w:val="28"/>
          <w:szCs w:val="28"/>
        </w:rPr>
      </w:pPr>
      <w:r w:rsidRPr="00FE7D05">
        <w:rPr>
          <w:rFonts w:ascii="Times New Roman" w:hAnsi="Times New Roman" w:cs="Times New Roman"/>
          <w:sz w:val="28"/>
          <w:szCs w:val="28"/>
        </w:rPr>
        <w:t>Развитие механизмов финансовой, имущественной, информационной, консультационной поддержки социально ориентированных некоммерческих организаций (далее СОНКО), через создание постоянно действующей системы взаимодействия органов местного самоуправления и насе</w:t>
      </w:r>
      <w:r>
        <w:rPr>
          <w:rFonts w:ascii="Times New Roman" w:hAnsi="Times New Roman" w:cs="Times New Roman"/>
          <w:sz w:val="28"/>
          <w:szCs w:val="28"/>
        </w:rPr>
        <w:t>ления.</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t xml:space="preserve"> </w:t>
      </w:r>
      <w:r>
        <w:rPr>
          <w:rFonts w:ascii="Times New Roman" w:hAnsi="Times New Roman" w:cs="Times New Roman"/>
          <w:sz w:val="28"/>
          <w:szCs w:val="28"/>
        </w:rPr>
        <w:t>П</w:t>
      </w:r>
      <w:r w:rsidRPr="0044275C">
        <w:rPr>
          <w:rFonts w:ascii="Times New Roman" w:hAnsi="Times New Roman" w:cs="Times New Roman"/>
          <w:sz w:val="28"/>
          <w:szCs w:val="28"/>
        </w:rPr>
        <w:t xml:space="preserve">редоставление консультационной поддержки, а также поддержки в области подготовки, переподготовки и повышения квалификации работников и добровольцев </w:t>
      </w:r>
      <w:r>
        <w:rPr>
          <w:rFonts w:ascii="Times New Roman" w:hAnsi="Times New Roman" w:cs="Times New Roman"/>
          <w:sz w:val="28"/>
          <w:szCs w:val="28"/>
        </w:rPr>
        <w:t>социально ориентированных некоммерческих организаций (далее СОНКО)</w:t>
      </w:r>
      <w:r w:rsidRPr="0044275C">
        <w:rPr>
          <w:rFonts w:ascii="Times New Roman" w:hAnsi="Times New Roman" w:cs="Times New Roman"/>
          <w:sz w:val="28"/>
          <w:szCs w:val="28"/>
        </w:rPr>
        <w:t>;</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 xml:space="preserve">- финансовая поддержка социально ориентированных </w:t>
      </w:r>
      <w:r>
        <w:rPr>
          <w:rFonts w:ascii="Times New Roman" w:hAnsi="Times New Roman" w:cs="Times New Roman"/>
          <w:sz w:val="28"/>
          <w:szCs w:val="28"/>
        </w:rPr>
        <w:t>СО</w:t>
      </w:r>
      <w:r w:rsidRPr="0044275C">
        <w:rPr>
          <w:rFonts w:ascii="Times New Roman" w:hAnsi="Times New Roman" w:cs="Times New Roman"/>
          <w:sz w:val="28"/>
          <w:szCs w:val="28"/>
        </w:rPr>
        <w:t xml:space="preserve">НКО: предоставление субсидий социально ориентированным </w:t>
      </w:r>
      <w:r>
        <w:rPr>
          <w:rFonts w:ascii="Times New Roman" w:hAnsi="Times New Roman" w:cs="Times New Roman"/>
          <w:sz w:val="28"/>
          <w:szCs w:val="28"/>
        </w:rPr>
        <w:t>СО</w:t>
      </w:r>
      <w:r w:rsidRPr="0044275C">
        <w:rPr>
          <w:rFonts w:ascii="Times New Roman" w:hAnsi="Times New Roman" w:cs="Times New Roman"/>
          <w:sz w:val="28"/>
          <w:szCs w:val="28"/>
        </w:rPr>
        <w:t xml:space="preserve">НКО в целях реализации проектов на территории </w:t>
      </w:r>
      <w:r>
        <w:rPr>
          <w:rFonts w:ascii="Times New Roman" w:hAnsi="Times New Roman" w:cs="Times New Roman"/>
          <w:sz w:val="28"/>
          <w:szCs w:val="28"/>
        </w:rPr>
        <w:t>Азнакаевского муниципального района,</w:t>
      </w:r>
      <w:r w:rsidRPr="0044275C">
        <w:rPr>
          <w:rFonts w:ascii="Times New Roman" w:hAnsi="Times New Roman" w:cs="Times New Roman"/>
          <w:sz w:val="28"/>
          <w:szCs w:val="28"/>
        </w:rPr>
        <w:t xml:space="preserve"> в рамках осуществления установленной учредительными документами деятельности по следующим направлениям:</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1) социальная поддержка и защита граждан;</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2) охрана окружающей среды и защита животных;</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3) оказание юридической помощи на безвозмездной или на льготной основе гражданам и некоммерческим организациям и правовое просвещение населения, деятельность по защите прав и свобод человека и граждан;</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4) деятельность в области образования, просвещения, науки, культуры, искусства, здравоохранения, профилактики и охраны здоровья граждан, пропаганды здорового образа жизни, улучшения морально-психологического состояния граждан, физической культуры и спорта и содействие указанной деятельности, а также содействие духовному развитию личности;</w:t>
      </w:r>
    </w:p>
    <w:p w:rsidR="00586609" w:rsidRPr="0044275C"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5) деятельность в сфере патриотического, в том числе военно-патриотического, воспитания граждан Российской Федерации;</w:t>
      </w:r>
    </w:p>
    <w:p w:rsidR="00586609" w:rsidRDefault="00586609" w:rsidP="00586609">
      <w:pPr>
        <w:spacing w:after="0" w:line="240" w:lineRule="auto"/>
        <w:ind w:firstLine="851"/>
        <w:jc w:val="both"/>
        <w:rPr>
          <w:rFonts w:ascii="Times New Roman" w:hAnsi="Times New Roman" w:cs="Times New Roman"/>
          <w:sz w:val="28"/>
          <w:szCs w:val="28"/>
        </w:rPr>
      </w:pPr>
      <w:r w:rsidRPr="0044275C">
        <w:rPr>
          <w:rFonts w:ascii="Times New Roman" w:hAnsi="Times New Roman" w:cs="Times New Roman"/>
          <w:sz w:val="28"/>
          <w:szCs w:val="28"/>
        </w:rPr>
        <w:t>- гармонизация межнациональных отношений и профилактика проявл</w:t>
      </w:r>
      <w:r>
        <w:rPr>
          <w:rFonts w:ascii="Times New Roman" w:hAnsi="Times New Roman" w:cs="Times New Roman"/>
          <w:sz w:val="28"/>
          <w:szCs w:val="28"/>
        </w:rPr>
        <w:t>ений межэтнического экстремизма.</w:t>
      </w:r>
    </w:p>
    <w:p w:rsidR="00586609" w:rsidRDefault="00586609" w:rsidP="00586609">
      <w:pPr>
        <w:spacing w:after="0" w:line="240" w:lineRule="auto"/>
        <w:ind w:firstLine="851"/>
        <w:jc w:val="both"/>
        <w:rPr>
          <w:rFonts w:ascii="Times New Roman" w:hAnsi="Times New Roman" w:cs="Times New Roman"/>
          <w:sz w:val="28"/>
          <w:szCs w:val="28"/>
        </w:rPr>
      </w:pPr>
    </w:p>
    <w:p w:rsidR="00586609" w:rsidRPr="0083044B"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Азнакаевском  муниципальном районе  очень активно работает с</w:t>
      </w:r>
      <w:r w:rsidRPr="00917592">
        <w:rPr>
          <w:rFonts w:ascii="Times New Roman" w:hAnsi="Times New Roman" w:cs="Times New Roman"/>
          <w:sz w:val="28"/>
          <w:szCs w:val="28"/>
        </w:rPr>
        <w:t>ельскохозяйственный кредитный кооператив «Шанс»</w:t>
      </w:r>
      <w:r>
        <w:rPr>
          <w:rFonts w:ascii="Times New Roman" w:hAnsi="Times New Roman" w:cs="Times New Roman"/>
          <w:sz w:val="28"/>
          <w:szCs w:val="28"/>
        </w:rPr>
        <w:t xml:space="preserve">, который </w:t>
      </w:r>
      <w:r w:rsidRPr="00917592">
        <w:rPr>
          <w:rFonts w:ascii="Times New Roman" w:hAnsi="Times New Roman" w:cs="Times New Roman"/>
          <w:sz w:val="28"/>
          <w:szCs w:val="28"/>
        </w:rPr>
        <w:t xml:space="preserve"> является центром микрофинансирования фермеров и сельчан.  За  год им выдано 21 кредитов на общую сумму более двух миллионов рублей.</w:t>
      </w:r>
      <w:r>
        <w:rPr>
          <w:rFonts w:ascii="Times New Roman" w:hAnsi="Times New Roman" w:cs="Times New Roman"/>
          <w:sz w:val="28"/>
          <w:szCs w:val="28"/>
        </w:rPr>
        <w:t xml:space="preserve">  Р</w:t>
      </w:r>
      <w:r w:rsidRPr="0083044B">
        <w:rPr>
          <w:rFonts w:ascii="Times New Roman" w:hAnsi="Times New Roman" w:cs="Times New Roman"/>
          <w:sz w:val="28"/>
          <w:szCs w:val="28"/>
        </w:rPr>
        <w:t xml:space="preserve">аботает Совет предпринимателей Азнакаевского муниципального района. </w:t>
      </w:r>
    </w:p>
    <w:p w:rsidR="00586609" w:rsidRDefault="00586609" w:rsidP="00586609">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Негативные экономические факторы</w:t>
      </w:r>
      <w:r w:rsidRPr="00B527F8">
        <w:rPr>
          <w:rFonts w:ascii="Times New Roman" w:hAnsi="Times New Roman" w:cs="Times New Roman"/>
          <w:sz w:val="28"/>
          <w:szCs w:val="28"/>
        </w:rPr>
        <w:t xml:space="preserve"> </w:t>
      </w:r>
      <w:r>
        <w:rPr>
          <w:rFonts w:ascii="Times New Roman" w:hAnsi="Times New Roman" w:cs="Times New Roman"/>
          <w:sz w:val="28"/>
          <w:szCs w:val="28"/>
        </w:rPr>
        <w:t>не должны стать</w:t>
      </w:r>
      <w:r w:rsidRPr="00B527F8">
        <w:rPr>
          <w:rFonts w:ascii="Times New Roman" w:hAnsi="Times New Roman" w:cs="Times New Roman"/>
          <w:sz w:val="28"/>
          <w:szCs w:val="28"/>
        </w:rPr>
        <w:t xml:space="preserve"> преградой предпринимательской деятельности. </w:t>
      </w:r>
      <w:r>
        <w:rPr>
          <w:rFonts w:ascii="Times New Roman" w:hAnsi="Times New Roman" w:cs="Times New Roman"/>
          <w:sz w:val="28"/>
          <w:szCs w:val="28"/>
        </w:rPr>
        <w:t xml:space="preserve">Текущая ситуация </w:t>
      </w:r>
      <w:r w:rsidRPr="00B527F8">
        <w:rPr>
          <w:rFonts w:ascii="Times New Roman" w:hAnsi="Times New Roman" w:cs="Times New Roman"/>
          <w:sz w:val="28"/>
          <w:szCs w:val="28"/>
        </w:rPr>
        <w:t xml:space="preserve">дает людям </w:t>
      </w:r>
      <w:r>
        <w:rPr>
          <w:rFonts w:ascii="Times New Roman" w:hAnsi="Times New Roman" w:cs="Times New Roman"/>
          <w:sz w:val="28"/>
          <w:szCs w:val="28"/>
        </w:rPr>
        <w:t xml:space="preserve">больше  возможностей для </w:t>
      </w:r>
      <w:r w:rsidRPr="00B527F8">
        <w:rPr>
          <w:rFonts w:ascii="Times New Roman" w:hAnsi="Times New Roman" w:cs="Times New Roman"/>
          <w:sz w:val="28"/>
          <w:szCs w:val="28"/>
        </w:rPr>
        <w:t>поиска новых путей развития, открытия собственного дела.</w:t>
      </w:r>
      <w:r w:rsidRPr="00917592">
        <w:rPr>
          <w:rFonts w:ascii="Times New Roman" w:hAnsi="Times New Roman" w:cs="Times New Roman"/>
          <w:sz w:val="28"/>
          <w:szCs w:val="28"/>
        </w:rPr>
        <w:t xml:space="preserve"> </w:t>
      </w:r>
    </w:p>
    <w:p w:rsidR="00586609" w:rsidRPr="007041D9" w:rsidRDefault="00586609" w:rsidP="00485AD2">
      <w:pPr>
        <w:pStyle w:val="2"/>
        <w:jc w:val="center"/>
        <w:rPr>
          <w:rFonts w:ascii="Times New Roman" w:hAnsi="Times New Roman" w:cs="Times New Roman"/>
          <w:color w:val="000000" w:themeColor="text1"/>
          <w:sz w:val="28"/>
          <w:szCs w:val="28"/>
        </w:rPr>
      </w:pPr>
      <w:bookmarkStart w:id="246" w:name="_Toc1570165"/>
      <w:bookmarkStart w:id="247" w:name="_Toc1571224"/>
      <w:bookmarkStart w:id="248" w:name="_Toc3552916"/>
      <w:r>
        <w:rPr>
          <w:rFonts w:ascii="Times New Roman" w:hAnsi="Times New Roman" w:cs="Times New Roman"/>
          <w:color w:val="000000" w:themeColor="text1"/>
          <w:sz w:val="28"/>
          <w:szCs w:val="28"/>
          <w:lang w:val="en-US"/>
        </w:rPr>
        <w:t>VI</w:t>
      </w:r>
      <w:r w:rsidRPr="007041D9">
        <w:rPr>
          <w:rFonts w:ascii="Times New Roman" w:hAnsi="Times New Roman" w:cs="Times New Roman"/>
          <w:color w:val="000000" w:themeColor="text1"/>
          <w:sz w:val="28"/>
          <w:szCs w:val="28"/>
        </w:rPr>
        <w:t>. ОЦЕНКА РИСКОВ, МЕРОПРИЯТИЯ ПО  ИХ СНИЖЕНИЮ.</w:t>
      </w:r>
      <w:bookmarkEnd w:id="246"/>
      <w:bookmarkEnd w:id="247"/>
      <w:bookmarkEnd w:id="248"/>
    </w:p>
    <w:p w:rsidR="00586609" w:rsidRDefault="00586609" w:rsidP="00586609">
      <w:pPr>
        <w:spacing w:after="0" w:line="240" w:lineRule="auto"/>
        <w:ind w:firstLine="851"/>
        <w:contextualSpacing/>
        <w:jc w:val="both"/>
        <w:rPr>
          <w:rFonts w:ascii="Times New Roman" w:hAnsi="Times New Roman" w:cs="Times New Roman"/>
          <w:sz w:val="28"/>
          <w:szCs w:val="28"/>
        </w:rPr>
      </w:pPr>
    </w:p>
    <w:p w:rsidR="00586609"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Многие к</w:t>
      </w:r>
      <w:r w:rsidRPr="00154F15">
        <w:rPr>
          <w:rFonts w:ascii="Times New Roman" w:hAnsi="Times New Roman" w:cs="Times New Roman"/>
          <w:sz w:val="28"/>
          <w:szCs w:val="28"/>
        </w:rPr>
        <w:t xml:space="preserve">омпании строят партнерские отношения с разными целями, и они становятся основой многих </w:t>
      </w:r>
      <w:r>
        <w:rPr>
          <w:rFonts w:ascii="Times New Roman" w:hAnsi="Times New Roman" w:cs="Times New Roman"/>
          <w:sz w:val="28"/>
          <w:szCs w:val="28"/>
        </w:rPr>
        <w:t>программ</w:t>
      </w:r>
      <w:r w:rsidRPr="00154F15">
        <w:rPr>
          <w:rFonts w:ascii="Times New Roman" w:hAnsi="Times New Roman" w:cs="Times New Roman"/>
          <w:sz w:val="28"/>
          <w:szCs w:val="28"/>
        </w:rPr>
        <w:t xml:space="preserve">. Фирмы создают партнерские союзы, чтобы оптимизировать свои бизнес-модели, снизить риски или получить ресурсы. </w:t>
      </w:r>
      <w:r>
        <w:rPr>
          <w:rFonts w:ascii="Times New Roman" w:hAnsi="Times New Roman" w:cs="Times New Roman"/>
          <w:sz w:val="28"/>
          <w:szCs w:val="28"/>
        </w:rPr>
        <w:t xml:space="preserve">  </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154F15">
        <w:rPr>
          <w:rFonts w:ascii="Times New Roman" w:hAnsi="Times New Roman" w:cs="Times New Roman"/>
          <w:sz w:val="28"/>
          <w:szCs w:val="28"/>
        </w:rPr>
        <w:t>ыдел</w:t>
      </w:r>
      <w:r>
        <w:rPr>
          <w:rFonts w:ascii="Times New Roman" w:hAnsi="Times New Roman" w:cs="Times New Roman"/>
          <w:sz w:val="28"/>
          <w:szCs w:val="28"/>
        </w:rPr>
        <w:t xml:space="preserve">яются </w:t>
      </w:r>
      <w:r w:rsidRPr="00154F15">
        <w:rPr>
          <w:rFonts w:ascii="Times New Roman" w:hAnsi="Times New Roman" w:cs="Times New Roman"/>
          <w:sz w:val="28"/>
          <w:szCs w:val="28"/>
        </w:rPr>
        <w:t xml:space="preserve"> четыре типа партнерских отношений:</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C26E01">
        <w:rPr>
          <w:rFonts w:ascii="Times New Roman" w:hAnsi="Times New Roman" w:cs="Times New Roman"/>
          <w:sz w:val="28"/>
          <w:szCs w:val="28"/>
        </w:rPr>
        <w:t xml:space="preserve"> </w:t>
      </w:r>
      <w:r w:rsidRPr="00154F15">
        <w:rPr>
          <w:rFonts w:ascii="Times New Roman" w:hAnsi="Times New Roman" w:cs="Times New Roman"/>
          <w:sz w:val="28"/>
          <w:szCs w:val="28"/>
        </w:rPr>
        <w:t>Стратегическое сотрудничество ме</w:t>
      </w:r>
      <w:r>
        <w:rPr>
          <w:rFonts w:ascii="Times New Roman" w:hAnsi="Times New Roman" w:cs="Times New Roman"/>
          <w:sz w:val="28"/>
          <w:szCs w:val="28"/>
        </w:rPr>
        <w:t>жду неконкурирующими компаниями;</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154F15">
        <w:rPr>
          <w:rFonts w:ascii="Times New Roman" w:hAnsi="Times New Roman" w:cs="Times New Roman"/>
          <w:sz w:val="28"/>
          <w:szCs w:val="28"/>
        </w:rPr>
        <w:t>Соконкуренция: стратегическое</w:t>
      </w:r>
      <w:r>
        <w:rPr>
          <w:rFonts w:ascii="Times New Roman" w:hAnsi="Times New Roman" w:cs="Times New Roman"/>
          <w:sz w:val="28"/>
          <w:szCs w:val="28"/>
        </w:rPr>
        <w:t xml:space="preserve"> партнерство между конкурентами;</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C26E01">
        <w:rPr>
          <w:rFonts w:ascii="Times New Roman" w:hAnsi="Times New Roman" w:cs="Times New Roman"/>
          <w:sz w:val="28"/>
          <w:szCs w:val="28"/>
        </w:rPr>
        <w:t xml:space="preserve"> </w:t>
      </w:r>
      <w:r w:rsidRPr="00154F15">
        <w:rPr>
          <w:rFonts w:ascii="Times New Roman" w:hAnsi="Times New Roman" w:cs="Times New Roman"/>
          <w:sz w:val="28"/>
          <w:szCs w:val="28"/>
        </w:rPr>
        <w:t>Совместные предприятия дл</w:t>
      </w:r>
      <w:r>
        <w:rPr>
          <w:rFonts w:ascii="Times New Roman" w:hAnsi="Times New Roman" w:cs="Times New Roman"/>
          <w:sz w:val="28"/>
          <w:szCs w:val="28"/>
        </w:rPr>
        <w:t>я запуска новых бизнес-проектов;</w:t>
      </w:r>
    </w:p>
    <w:p w:rsidR="00586609" w:rsidRPr="00154F15" w:rsidRDefault="00C26E01"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586609" w:rsidRPr="00154F15">
        <w:rPr>
          <w:rFonts w:ascii="Times New Roman" w:hAnsi="Times New Roman" w:cs="Times New Roman"/>
          <w:sz w:val="28"/>
          <w:szCs w:val="28"/>
        </w:rPr>
        <w:t>Отношения производителя с поставщиками для гарантии получения качественных комплектующих.</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154F15">
        <w:rPr>
          <w:rFonts w:ascii="Times New Roman" w:hAnsi="Times New Roman" w:cs="Times New Roman"/>
          <w:sz w:val="28"/>
          <w:szCs w:val="28"/>
        </w:rPr>
        <w:t>ыдел</w:t>
      </w:r>
      <w:r>
        <w:rPr>
          <w:rFonts w:ascii="Times New Roman" w:hAnsi="Times New Roman" w:cs="Times New Roman"/>
          <w:sz w:val="28"/>
          <w:szCs w:val="28"/>
        </w:rPr>
        <w:t xml:space="preserve">яются </w:t>
      </w:r>
      <w:r w:rsidRPr="00154F15">
        <w:rPr>
          <w:rFonts w:ascii="Times New Roman" w:hAnsi="Times New Roman" w:cs="Times New Roman"/>
          <w:sz w:val="28"/>
          <w:szCs w:val="28"/>
        </w:rPr>
        <w:t xml:space="preserve"> три основных мотива создания партнерских отношений.</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Оптимизация и экономия в сфере производства</w:t>
      </w:r>
      <w:r>
        <w:rPr>
          <w:rFonts w:ascii="Times New Roman" w:hAnsi="Times New Roman" w:cs="Times New Roman"/>
          <w:sz w:val="28"/>
          <w:szCs w:val="28"/>
        </w:rPr>
        <w:t xml:space="preserve">. </w:t>
      </w:r>
      <w:r w:rsidRPr="00154F15">
        <w:rPr>
          <w:rFonts w:ascii="Times New Roman" w:hAnsi="Times New Roman" w:cs="Times New Roman"/>
          <w:sz w:val="28"/>
          <w:szCs w:val="28"/>
        </w:rPr>
        <w:t>Эта основная форма партнерства или отношений между заказчиком и поставщиком с целью оптимизации распределения ресурсов и ведения деятельности. Компании нет смысла владеть всеми ресурсами или осуществлять все виды деятельности, связанные с выпуском ее продукции. Вступая в партнерство с целью оптимизации и экономии на масштабе, компания добивается снижения издержек; часто такая форма партнерства включает в себя привлечение ресурсов со стороны или совместное использование инфраструктуры.</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Снижение риска и неопределенности</w:t>
      </w:r>
      <w:r>
        <w:rPr>
          <w:rFonts w:ascii="Times New Roman" w:hAnsi="Times New Roman" w:cs="Times New Roman"/>
          <w:sz w:val="28"/>
          <w:szCs w:val="28"/>
        </w:rPr>
        <w:t>.</w:t>
      </w:r>
    </w:p>
    <w:p w:rsidR="00586609"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Партнерские отношения могут помочь снизить риск в конкурентной среде, для которой характерна неопределенность. Нередко компании формируют стратегический союз в одной области, в других оставаясь конкурентами.</w:t>
      </w:r>
      <w:r>
        <w:rPr>
          <w:rFonts w:ascii="Times New Roman" w:hAnsi="Times New Roman" w:cs="Times New Roman"/>
          <w:sz w:val="28"/>
          <w:szCs w:val="28"/>
        </w:rPr>
        <w:t xml:space="preserve">  </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Поставки ресурсов и совместная деятельность</w:t>
      </w:r>
      <w:r>
        <w:rPr>
          <w:rFonts w:ascii="Times New Roman" w:hAnsi="Times New Roman" w:cs="Times New Roman"/>
          <w:sz w:val="28"/>
          <w:szCs w:val="28"/>
        </w:rPr>
        <w:t>.</w:t>
      </w:r>
    </w:p>
    <w:p w:rsidR="00586609" w:rsidRPr="00154F15" w:rsidRDefault="00586609" w:rsidP="00586609">
      <w:pPr>
        <w:spacing w:after="0" w:line="240" w:lineRule="auto"/>
        <w:ind w:firstLine="851"/>
        <w:contextualSpacing/>
        <w:jc w:val="both"/>
        <w:rPr>
          <w:rFonts w:ascii="Times New Roman" w:hAnsi="Times New Roman" w:cs="Times New Roman"/>
          <w:sz w:val="28"/>
          <w:szCs w:val="28"/>
        </w:rPr>
      </w:pPr>
      <w:r w:rsidRPr="00154F15">
        <w:rPr>
          <w:rFonts w:ascii="Times New Roman" w:hAnsi="Times New Roman" w:cs="Times New Roman"/>
          <w:sz w:val="28"/>
          <w:szCs w:val="28"/>
        </w:rPr>
        <w:t xml:space="preserve">Лишь некоторые компании владеют всеми ресурсами или выполняют все виды деятельности, которые включает в себя их бизнес-модель. Обычно они передают функции добычи и поставки некоторых ресурсов и выполнение определенных действий своим партнерам. Партнерство может быть обусловлено необходимостью получения знаний, лицензионных прав или доступа к потребителю. </w:t>
      </w:r>
    </w:p>
    <w:p w:rsidR="00586609" w:rsidRDefault="00586609" w:rsidP="00586609">
      <w:pPr>
        <w:spacing w:after="0" w:line="240" w:lineRule="auto"/>
        <w:ind w:firstLine="851"/>
        <w:jc w:val="both"/>
        <w:rPr>
          <w:rFonts w:ascii="Times New Roman" w:hAnsi="Times New Roman" w:cs="Times New Roman"/>
          <w:sz w:val="28"/>
        </w:rPr>
      </w:pPr>
      <w:r w:rsidRPr="00F508D0">
        <w:rPr>
          <w:rFonts w:ascii="Times New Roman" w:hAnsi="Times New Roman" w:cs="Times New Roman"/>
          <w:sz w:val="28"/>
        </w:rPr>
        <w:t xml:space="preserve">Оценка риска </w:t>
      </w:r>
      <w:r>
        <w:rPr>
          <w:rFonts w:ascii="Times New Roman" w:hAnsi="Times New Roman" w:cs="Times New Roman"/>
          <w:sz w:val="28"/>
        </w:rPr>
        <w:t>–</w:t>
      </w:r>
      <w:r w:rsidRPr="00F508D0">
        <w:rPr>
          <w:rFonts w:ascii="Times New Roman" w:hAnsi="Times New Roman" w:cs="Times New Roman"/>
          <w:sz w:val="28"/>
        </w:rPr>
        <w:t xml:space="preserve"> это совокупность аналитических </w:t>
      </w:r>
      <w:r w:rsidR="00C26E01" w:rsidRPr="00F508D0">
        <w:rPr>
          <w:rFonts w:ascii="Times New Roman" w:hAnsi="Times New Roman" w:cs="Times New Roman"/>
          <w:sz w:val="28"/>
        </w:rPr>
        <w:t>мероприятий</w:t>
      </w:r>
      <w:r w:rsidRPr="00F508D0">
        <w:rPr>
          <w:rFonts w:ascii="Times New Roman" w:hAnsi="Times New Roman" w:cs="Times New Roman"/>
          <w:sz w:val="28"/>
        </w:rPr>
        <w:t>, позволяющих спрогнозировать возможность получения дополнительного предпринимательского дохода или определенной величины ущерба от возникшей рисковой ситуации и несвоевременного принятия мер по предотвращению риска.</w:t>
      </w:r>
    </w:p>
    <w:p w:rsidR="00586609" w:rsidRPr="00F508D0" w:rsidRDefault="00586609" w:rsidP="00586609">
      <w:pPr>
        <w:spacing w:after="0" w:line="240" w:lineRule="auto"/>
        <w:ind w:firstLine="851"/>
        <w:jc w:val="both"/>
        <w:rPr>
          <w:rFonts w:ascii="Times New Roman" w:hAnsi="Times New Roman" w:cs="Times New Roman"/>
          <w:sz w:val="28"/>
        </w:rPr>
      </w:pPr>
      <w:r w:rsidRPr="00F508D0">
        <w:rPr>
          <w:rFonts w:ascii="Times New Roman" w:hAnsi="Times New Roman" w:cs="Times New Roman"/>
          <w:sz w:val="28"/>
        </w:rPr>
        <w:t xml:space="preserve">Степень риска </w:t>
      </w:r>
      <w:r>
        <w:rPr>
          <w:rFonts w:ascii="Times New Roman" w:hAnsi="Times New Roman" w:cs="Times New Roman"/>
          <w:sz w:val="28"/>
        </w:rPr>
        <w:t>–</w:t>
      </w:r>
      <w:r w:rsidRPr="00F508D0">
        <w:rPr>
          <w:rFonts w:ascii="Times New Roman" w:hAnsi="Times New Roman" w:cs="Times New Roman"/>
          <w:sz w:val="28"/>
        </w:rPr>
        <w:t xml:space="preserve"> это вероятность наступления случая потерь, а также размер возможного ущерба от него. Риск может быть:</w:t>
      </w:r>
    </w:p>
    <w:p w:rsidR="00586609" w:rsidRPr="00F508D0" w:rsidRDefault="00586609" w:rsidP="00586609">
      <w:pPr>
        <w:pStyle w:val="a5"/>
        <w:numPr>
          <w:ilvl w:val="0"/>
          <w:numId w:val="11"/>
        </w:numPr>
        <w:spacing w:after="0" w:line="240" w:lineRule="auto"/>
        <w:ind w:left="0" w:firstLine="851"/>
        <w:jc w:val="both"/>
        <w:rPr>
          <w:rFonts w:ascii="Times New Roman" w:hAnsi="Times New Roman" w:cs="Times New Roman"/>
          <w:sz w:val="28"/>
        </w:rPr>
      </w:pPr>
      <w:r w:rsidRPr="00F508D0">
        <w:rPr>
          <w:rFonts w:ascii="Times New Roman" w:hAnsi="Times New Roman" w:cs="Times New Roman"/>
          <w:sz w:val="28"/>
        </w:rPr>
        <w:t xml:space="preserve">допустимым </w:t>
      </w:r>
      <w:r>
        <w:rPr>
          <w:rFonts w:ascii="Times New Roman" w:hAnsi="Times New Roman" w:cs="Times New Roman"/>
          <w:sz w:val="28"/>
        </w:rPr>
        <w:t>–</w:t>
      </w:r>
      <w:r w:rsidRPr="00F508D0">
        <w:rPr>
          <w:rFonts w:ascii="Times New Roman" w:hAnsi="Times New Roman" w:cs="Times New Roman"/>
          <w:sz w:val="28"/>
        </w:rPr>
        <w:t xml:space="preserve"> имеется угроза полной потери прибыли от реализации планируемого проекта;</w:t>
      </w:r>
    </w:p>
    <w:p w:rsidR="00586609" w:rsidRPr="00F508D0" w:rsidRDefault="00586609" w:rsidP="00586609">
      <w:pPr>
        <w:pStyle w:val="a5"/>
        <w:numPr>
          <w:ilvl w:val="0"/>
          <w:numId w:val="11"/>
        </w:numPr>
        <w:spacing w:after="0" w:line="240" w:lineRule="auto"/>
        <w:ind w:left="0" w:firstLine="851"/>
        <w:jc w:val="both"/>
        <w:rPr>
          <w:rFonts w:ascii="Times New Roman" w:hAnsi="Times New Roman" w:cs="Times New Roman"/>
          <w:sz w:val="28"/>
        </w:rPr>
      </w:pPr>
      <w:r w:rsidRPr="00F508D0">
        <w:rPr>
          <w:rFonts w:ascii="Times New Roman" w:hAnsi="Times New Roman" w:cs="Times New Roman"/>
          <w:sz w:val="28"/>
        </w:rPr>
        <w:t xml:space="preserve">критическим </w:t>
      </w:r>
      <w:r>
        <w:rPr>
          <w:rFonts w:ascii="Times New Roman" w:hAnsi="Times New Roman" w:cs="Times New Roman"/>
          <w:sz w:val="28"/>
        </w:rPr>
        <w:t>–</w:t>
      </w:r>
      <w:r w:rsidRPr="00F508D0">
        <w:rPr>
          <w:rFonts w:ascii="Times New Roman" w:hAnsi="Times New Roman" w:cs="Times New Roman"/>
          <w:sz w:val="28"/>
        </w:rPr>
        <w:t xml:space="preserve"> возможны не</w:t>
      </w:r>
      <w:r>
        <w:rPr>
          <w:rFonts w:ascii="Times New Roman" w:hAnsi="Times New Roman" w:cs="Times New Roman"/>
          <w:sz w:val="28"/>
        </w:rPr>
        <w:t xml:space="preserve"> </w:t>
      </w:r>
      <w:r w:rsidRPr="00F508D0">
        <w:rPr>
          <w:rFonts w:ascii="Times New Roman" w:hAnsi="Times New Roman" w:cs="Times New Roman"/>
          <w:sz w:val="28"/>
        </w:rPr>
        <w:t>поступление не только прибыли, но и выручки и покрытие убытков за счет средств предпринимателя;</w:t>
      </w:r>
    </w:p>
    <w:p w:rsidR="00586609" w:rsidRDefault="00586609" w:rsidP="00586609">
      <w:pPr>
        <w:pStyle w:val="a5"/>
        <w:numPr>
          <w:ilvl w:val="0"/>
          <w:numId w:val="11"/>
        </w:numPr>
        <w:spacing w:after="0" w:line="240" w:lineRule="auto"/>
        <w:ind w:left="0" w:firstLine="851"/>
        <w:jc w:val="both"/>
        <w:rPr>
          <w:rFonts w:ascii="Times New Roman" w:hAnsi="Times New Roman" w:cs="Times New Roman"/>
          <w:sz w:val="28"/>
        </w:rPr>
      </w:pPr>
      <w:r w:rsidRPr="00F508D0">
        <w:rPr>
          <w:rFonts w:ascii="Times New Roman" w:hAnsi="Times New Roman" w:cs="Times New Roman"/>
          <w:sz w:val="28"/>
        </w:rPr>
        <w:t xml:space="preserve">катастрофическим </w:t>
      </w:r>
      <w:r>
        <w:rPr>
          <w:rFonts w:ascii="Times New Roman" w:hAnsi="Times New Roman" w:cs="Times New Roman"/>
          <w:sz w:val="28"/>
        </w:rPr>
        <w:t>–</w:t>
      </w:r>
      <w:r w:rsidRPr="00F508D0">
        <w:rPr>
          <w:rFonts w:ascii="Times New Roman" w:hAnsi="Times New Roman" w:cs="Times New Roman"/>
          <w:sz w:val="28"/>
        </w:rPr>
        <w:t xml:space="preserve"> возможны потеря капитала, имущества и банкротство предпринимателя</w:t>
      </w:r>
      <w:r>
        <w:rPr>
          <w:rFonts w:ascii="Times New Roman" w:hAnsi="Times New Roman" w:cs="Times New Roman"/>
          <w:sz w:val="28"/>
        </w:rPr>
        <w:t>.</w:t>
      </w:r>
    </w:p>
    <w:p w:rsidR="00586609" w:rsidRDefault="00586609" w:rsidP="00586609">
      <w:pPr>
        <w:spacing w:after="0" w:line="240" w:lineRule="auto"/>
        <w:ind w:firstLine="851"/>
        <w:jc w:val="both"/>
        <w:rPr>
          <w:rFonts w:ascii="Times New Roman" w:hAnsi="Times New Roman" w:cs="Times New Roman"/>
          <w:sz w:val="28"/>
        </w:rPr>
      </w:pPr>
    </w:p>
    <w:p w:rsidR="00586609" w:rsidRDefault="00586609" w:rsidP="00586609">
      <w:pPr>
        <w:spacing w:after="0" w:line="240" w:lineRule="auto"/>
        <w:ind w:firstLine="851"/>
        <w:jc w:val="both"/>
        <w:rPr>
          <w:rFonts w:ascii="Times New Roman" w:hAnsi="Times New Roman" w:cs="Times New Roman"/>
          <w:sz w:val="28"/>
        </w:rPr>
      </w:pPr>
      <w:r>
        <w:rPr>
          <w:rFonts w:ascii="Times New Roman" w:hAnsi="Times New Roman" w:cs="Times New Roman"/>
          <w:sz w:val="28"/>
        </w:rPr>
        <w:t xml:space="preserve">В Азнакаевском муниципальном районе выделяются четыре основных направления для развития малого и среднего бизнеса это сельское хозяйство, предприятия сервисного обслуживания, туризм и </w:t>
      </w:r>
      <w:r>
        <w:rPr>
          <w:rFonts w:ascii="Times New Roman" w:hAnsi="Times New Roman" w:cs="Times New Roman"/>
          <w:sz w:val="28"/>
          <w:lang w:val="en-US"/>
        </w:rPr>
        <w:t>IT</w:t>
      </w:r>
      <w:r w:rsidRPr="006C0217">
        <w:rPr>
          <w:rFonts w:ascii="Times New Roman" w:hAnsi="Times New Roman" w:cs="Times New Roman"/>
          <w:sz w:val="28"/>
        </w:rPr>
        <w:t xml:space="preserve">. </w:t>
      </w:r>
      <w:r>
        <w:rPr>
          <w:rFonts w:ascii="Times New Roman" w:hAnsi="Times New Roman" w:cs="Times New Roman"/>
          <w:sz w:val="28"/>
        </w:rPr>
        <w:t>Рассмотрим и оценим риски в таблице и выделим основные мероприятия по их снижению.</w:t>
      </w:r>
    </w:p>
    <w:p w:rsidR="00586609" w:rsidRDefault="00586609" w:rsidP="00586609">
      <w:pPr>
        <w:tabs>
          <w:tab w:val="left" w:pos="8647"/>
        </w:tabs>
        <w:spacing w:after="0" w:line="240" w:lineRule="auto"/>
        <w:ind w:firstLine="720"/>
        <w:jc w:val="right"/>
        <w:rPr>
          <w:rFonts w:ascii="Times New Roman" w:eastAsia="Times New Roman" w:hAnsi="Times New Roman" w:cs="Times New Roman"/>
          <w:color w:val="000000"/>
          <w:sz w:val="28"/>
          <w:szCs w:val="24"/>
        </w:rPr>
      </w:pPr>
      <w:r w:rsidRPr="007B1C38">
        <w:rPr>
          <w:rFonts w:ascii="Times New Roman" w:eastAsia="Times New Roman" w:hAnsi="Times New Roman" w:cs="Times New Roman"/>
          <w:color w:val="000000"/>
          <w:sz w:val="28"/>
          <w:szCs w:val="24"/>
        </w:rPr>
        <w:t xml:space="preserve">Таблица </w:t>
      </w:r>
      <w:r w:rsidR="0094099A">
        <w:rPr>
          <w:rFonts w:ascii="Times New Roman" w:eastAsia="Times New Roman" w:hAnsi="Times New Roman" w:cs="Times New Roman"/>
          <w:color w:val="000000"/>
          <w:sz w:val="28"/>
          <w:szCs w:val="24"/>
        </w:rPr>
        <w:t>10</w:t>
      </w:r>
    </w:p>
    <w:p w:rsidR="00586609" w:rsidRDefault="00586609" w:rsidP="00586609">
      <w:pPr>
        <w:spacing w:after="0" w:line="240" w:lineRule="auto"/>
        <w:jc w:val="both"/>
        <w:rPr>
          <w:rFonts w:ascii="Times New Roman" w:hAnsi="Times New Roman" w:cs="Times New Roman"/>
          <w:sz w:val="28"/>
        </w:rPr>
      </w:pPr>
    </w:p>
    <w:tbl>
      <w:tblPr>
        <w:tblStyle w:val="a3"/>
        <w:tblW w:w="0" w:type="auto"/>
        <w:tblInd w:w="108" w:type="dxa"/>
        <w:tblLook w:val="04A0" w:firstRow="1" w:lastRow="0" w:firstColumn="1" w:lastColumn="0" w:noHBand="0" w:noVBand="1"/>
      </w:tblPr>
      <w:tblGrid>
        <w:gridCol w:w="2268"/>
        <w:gridCol w:w="3733"/>
        <w:gridCol w:w="4205"/>
      </w:tblGrid>
      <w:tr w:rsidR="00586609" w:rsidTr="003410CB">
        <w:tc>
          <w:tcPr>
            <w:tcW w:w="2268" w:type="dxa"/>
          </w:tcPr>
          <w:p w:rsidR="00586609" w:rsidRPr="00BF3E97" w:rsidRDefault="00586609" w:rsidP="003410CB">
            <w:pPr>
              <w:jc w:val="center"/>
              <w:rPr>
                <w:rFonts w:ascii="Times New Roman" w:hAnsi="Times New Roman" w:cs="Times New Roman"/>
                <w:b/>
                <w:sz w:val="26"/>
                <w:szCs w:val="26"/>
              </w:rPr>
            </w:pPr>
            <w:r w:rsidRPr="00BF3E97">
              <w:rPr>
                <w:rFonts w:ascii="Times New Roman" w:hAnsi="Times New Roman" w:cs="Times New Roman"/>
                <w:b/>
                <w:sz w:val="26"/>
                <w:szCs w:val="26"/>
              </w:rPr>
              <w:t>Сектор экономики</w:t>
            </w:r>
          </w:p>
        </w:tc>
        <w:tc>
          <w:tcPr>
            <w:tcW w:w="3733" w:type="dxa"/>
          </w:tcPr>
          <w:p w:rsidR="00586609" w:rsidRPr="00BF3E97" w:rsidRDefault="00586609" w:rsidP="003410CB">
            <w:pPr>
              <w:jc w:val="center"/>
              <w:rPr>
                <w:rFonts w:ascii="Times New Roman" w:hAnsi="Times New Roman" w:cs="Times New Roman"/>
                <w:b/>
                <w:sz w:val="26"/>
                <w:szCs w:val="26"/>
              </w:rPr>
            </w:pPr>
            <w:r w:rsidRPr="00BF3E97">
              <w:rPr>
                <w:rFonts w:ascii="Times New Roman" w:hAnsi="Times New Roman" w:cs="Times New Roman"/>
                <w:b/>
                <w:sz w:val="26"/>
                <w:szCs w:val="26"/>
              </w:rPr>
              <w:t>Оценка рисков</w:t>
            </w:r>
          </w:p>
        </w:tc>
        <w:tc>
          <w:tcPr>
            <w:tcW w:w="4205" w:type="dxa"/>
          </w:tcPr>
          <w:p w:rsidR="00586609" w:rsidRPr="00BF3E97" w:rsidRDefault="00586609" w:rsidP="003410CB">
            <w:pPr>
              <w:jc w:val="center"/>
              <w:rPr>
                <w:rFonts w:ascii="Times New Roman" w:hAnsi="Times New Roman" w:cs="Times New Roman"/>
                <w:b/>
                <w:sz w:val="26"/>
                <w:szCs w:val="26"/>
              </w:rPr>
            </w:pPr>
            <w:r w:rsidRPr="00BF3E97">
              <w:rPr>
                <w:rFonts w:ascii="Times New Roman" w:hAnsi="Times New Roman" w:cs="Times New Roman"/>
                <w:b/>
                <w:sz w:val="26"/>
                <w:szCs w:val="26"/>
              </w:rPr>
              <w:t>Мероприятия по снижению рисков</w:t>
            </w:r>
          </w:p>
        </w:tc>
      </w:tr>
      <w:tr w:rsidR="00586609" w:rsidTr="003410CB">
        <w:tc>
          <w:tcPr>
            <w:tcW w:w="2268"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Сельское хозяйство</w:t>
            </w:r>
          </w:p>
        </w:tc>
        <w:tc>
          <w:tcPr>
            <w:tcW w:w="3733"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Погодные условия;</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сокращение посевных площадей и снижения плодородия почв; отсутствие сельской инфраструктуры, деградация сельских территорий, миграция трудоспособного и квалифицированного населения</w:t>
            </w:r>
          </w:p>
        </w:tc>
        <w:tc>
          <w:tcPr>
            <w:tcW w:w="4205"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Проведение селекции, поиск сортов более устойчивых к воздействию погодных условий, закупка качественных удобрений, насыщение почвы благородными удобрениями, повышение заработной платы</w:t>
            </w:r>
          </w:p>
        </w:tc>
      </w:tr>
      <w:tr w:rsidR="00586609" w:rsidTr="003410CB">
        <w:tc>
          <w:tcPr>
            <w:tcW w:w="2268"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Сервисное обслуживание</w:t>
            </w:r>
          </w:p>
        </w:tc>
        <w:tc>
          <w:tcPr>
            <w:tcW w:w="3733"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Ухудшение финансовых условий деятельности компаний;</w:t>
            </w:r>
          </w:p>
          <w:p w:rsidR="00586609" w:rsidRPr="00BF3E97" w:rsidRDefault="00586609" w:rsidP="003410CB">
            <w:pPr>
              <w:rPr>
                <w:rFonts w:ascii="Times New Roman" w:hAnsi="Times New Roman" w:cs="Times New Roman"/>
                <w:sz w:val="26"/>
                <w:szCs w:val="26"/>
                <w:lang w:val="en-US"/>
              </w:rPr>
            </w:pPr>
            <w:r w:rsidRPr="00BF3E97">
              <w:rPr>
                <w:rFonts w:ascii="Times New Roman" w:hAnsi="Times New Roman" w:cs="Times New Roman"/>
                <w:sz w:val="26"/>
                <w:szCs w:val="26"/>
              </w:rPr>
              <w:t>неустойчивость цен</w:t>
            </w:r>
            <w:r w:rsidRPr="00BF3E97">
              <w:rPr>
                <w:rFonts w:ascii="Times New Roman" w:hAnsi="Times New Roman" w:cs="Times New Roman"/>
                <w:sz w:val="26"/>
                <w:szCs w:val="26"/>
                <w:lang w:val="en-US"/>
              </w:rPr>
              <w:t>;</w:t>
            </w:r>
          </w:p>
          <w:p w:rsidR="00586609" w:rsidRPr="00BF3E97" w:rsidRDefault="00586609" w:rsidP="003410CB">
            <w:pPr>
              <w:rPr>
                <w:rFonts w:ascii="Times New Roman" w:hAnsi="Times New Roman" w:cs="Times New Roman"/>
                <w:sz w:val="26"/>
                <w:szCs w:val="26"/>
                <w:lang w:val="en-US"/>
              </w:rPr>
            </w:pPr>
            <w:r w:rsidRPr="00BF3E97">
              <w:rPr>
                <w:rFonts w:ascii="Times New Roman" w:hAnsi="Times New Roman" w:cs="Times New Roman"/>
                <w:sz w:val="26"/>
                <w:szCs w:val="26"/>
              </w:rPr>
              <w:t>геологические риски</w:t>
            </w:r>
            <w:r w:rsidRPr="00BF3E97">
              <w:rPr>
                <w:rFonts w:ascii="Times New Roman" w:hAnsi="Times New Roman" w:cs="Times New Roman"/>
                <w:sz w:val="26"/>
                <w:szCs w:val="26"/>
                <w:lang w:val="en-US"/>
              </w:rPr>
              <w:t>;</w:t>
            </w:r>
          </w:p>
        </w:tc>
        <w:tc>
          <w:tcPr>
            <w:tcW w:w="4205"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Страхование рисков;</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Поиск альтернативных сфер для обслуживания;</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Создание интересных и новых проектов, что поспособствует привлечению финансов и поддержки со стороны государства.</w:t>
            </w:r>
          </w:p>
        </w:tc>
      </w:tr>
      <w:tr w:rsidR="00586609" w:rsidTr="003410CB">
        <w:tc>
          <w:tcPr>
            <w:tcW w:w="2268"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Туризм</w:t>
            </w:r>
          </w:p>
        </w:tc>
        <w:tc>
          <w:tcPr>
            <w:tcW w:w="3733"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Отсутствие спроса;</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неконкурентоспособность;</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отсутствие логистической инфраструктуры</w:t>
            </w:r>
          </w:p>
        </w:tc>
        <w:tc>
          <w:tcPr>
            <w:tcW w:w="4205"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Оказание содействия в развитии туристических направлений;</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строительство объектов привлекательных для туристов; маркетинговое</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продвижение туристического направления</w:t>
            </w:r>
          </w:p>
        </w:tc>
      </w:tr>
      <w:tr w:rsidR="00586609" w:rsidTr="003410CB">
        <w:tc>
          <w:tcPr>
            <w:tcW w:w="2268"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lang w:val="en-US"/>
              </w:rPr>
              <w:t xml:space="preserve">IT- </w:t>
            </w:r>
            <w:r w:rsidRPr="00BF3E97">
              <w:rPr>
                <w:rFonts w:ascii="Times New Roman" w:hAnsi="Times New Roman" w:cs="Times New Roman"/>
                <w:sz w:val="26"/>
                <w:szCs w:val="26"/>
              </w:rPr>
              <w:t>технологии</w:t>
            </w:r>
          </w:p>
        </w:tc>
        <w:tc>
          <w:tcPr>
            <w:tcW w:w="3733"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 xml:space="preserve">Быстрое устаревание </w:t>
            </w:r>
            <w:r w:rsidRPr="00BF3E97">
              <w:rPr>
                <w:rFonts w:ascii="Times New Roman" w:hAnsi="Times New Roman" w:cs="Times New Roman"/>
                <w:sz w:val="26"/>
                <w:szCs w:val="26"/>
                <w:lang w:val="en-US"/>
              </w:rPr>
              <w:t>IT</w:t>
            </w:r>
            <w:r w:rsidRPr="00BF3E97">
              <w:rPr>
                <w:rFonts w:ascii="Times New Roman" w:hAnsi="Times New Roman" w:cs="Times New Roman"/>
                <w:sz w:val="26"/>
                <w:szCs w:val="26"/>
              </w:rPr>
              <w:t>-продуктов;</w:t>
            </w:r>
          </w:p>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 xml:space="preserve">риск низкоокупаемости </w:t>
            </w:r>
          </w:p>
        </w:tc>
        <w:tc>
          <w:tcPr>
            <w:tcW w:w="4205" w:type="dxa"/>
          </w:tcPr>
          <w:p w:rsidR="00586609" w:rsidRPr="00BF3E97" w:rsidRDefault="00586609" w:rsidP="003410CB">
            <w:pPr>
              <w:rPr>
                <w:rFonts w:ascii="Times New Roman" w:hAnsi="Times New Roman" w:cs="Times New Roman"/>
                <w:sz w:val="26"/>
                <w:szCs w:val="26"/>
              </w:rPr>
            </w:pPr>
            <w:r w:rsidRPr="00BF3E97">
              <w:rPr>
                <w:rFonts w:ascii="Times New Roman" w:hAnsi="Times New Roman" w:cs="Times New Roman"/>
                <w:sz w:val="26"/>
                <w:szCs w:val="26"/>
              </w:rPr>
              <w:t>Создание специальных резервных фондов</w:t>
            </w:r>
          </w:p>
        </w:tc>
      </w:tr>
    </w:tbl>
    <w:p w:rsidR="00586609" w:rsidRPr="008E468E" w:rsidRDefault="00586609" w:rsidP="00586609">
      <w:bookmarkStart w:id="249" w:name="_Toc462901428"/>
      <w:bookmarkStart w:id="250" w:name="_Toc463358966"/>
      <w:bookmarkStart w:id="251" w:name="_Toc1570166"/>
      <w:bookmarkStart w:id="252" w:name="_Toc1571225"/>
    </w:p>
    <w:p w:rsidR="00586609" w:rsidRPr="007041D9" w:rsidRDefault="00586609" w:rsidP="00C26E01">
      <w:pPr>
        <w:pStyle w:val="2"/>
        <w:spacing w:line="240" w:lineRule="auto"/>
        <w:jc w:val="center"/>
        <w:rPr>
          <w:rFonts w:ascii="Times New Roman" w:hAnsi="Times New Roman" w:cs="Times New Roman"/>
          <w:color w:val="000000" w:themeColor="text1"/>
          <w:sz w:val="28"/>
          <w:szCs w:val="28"/>
        </w:rPr>
      </w:pPr>
      <w:bookmarkStart w:id="253" w:name="_Toc3552917"/>
      <w:r>
        <w:rPr>
          <w:rFonts w:ascii="Times New Roman" w:hAnsi="Times New Roman" w:cs="Times New Roman"/>
          <w:color w:val="000000" w:themeColor="text1"/>
          <w:sz w:val="28"/>
          <w:szCs w:val="28"/>
          <w:lang w:val="en-US"/>
        </w:rPr>
        <w:t>VII</w:t>
      </w:r>
      <w:r w:rsidRPr="007041D9">
        <w:rPr>
          <w:rFonts w:ascii="Times New Roman" w:hAnsi="Times New Roman" w:cs="Times New Roman"/>
          <w:color w:val="000000" w:themeColor="text1"/>
          <w:sz w:val="28"/>
          <w:szCs w:val="28"/>
        </w:rPr>
        <w:t xml:space="preserve">. </w:t>
      </w:r>
      <w:bookmarkEnd w:id="249"/>
      <w:bookmarkEnd w:id="250"/>
      <w:r w:rsidRPr="007041D9">
        <w:rPr>
          <w:rFonts w:ascii="Times New Roman" w:hAnsi="Times New Roman" w:cs="Times New Roman"/>
          <w:color w:val="000000" w:themeColor="text1"/>
          <w:sz w:val="28"/>
          <w:szCs w:val="28"/>
        </w:rPr>
        <w:t>Планируемая экономическая эффективность программы, управление программой и контроль за реализацией</w:t>
      </w:r>
      <w:bookmarkEnd w:id="251"/>
      <w:bookmarkEnd w:id="252"/>
      <w:bookmarkEnd w:id="253"/>
    </w:p>
    <w:p w:rsidR="00586609" w:rsidRDefault="00586609" w:rsidP="00586609">
      <w:pPr>
        <w:spacing w:after="0" w:line="240" w:lineRule="auto"/>
        <w:ind w:firstLine="851"/>
        <w:jc w:val="both"/>
        <w:rPr>
          <w:rFonts w:ascii="Times New Roman" w:eastAsia="Times New Roman" w:hAnsi="Times New Roman" w:cs="Times New Roman"/>
          <w:color w:val="000000"/>
          <w:sz w:val="28"/>
          <w:szCs w:val="28"/>
        </w:rPr>
      </w:pP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Программа  </w:t>
      </w:r>
      <w:r w:rsidRPr="004778A8">
        <w:rPr>
          <w:rFonts w:ascii="Times New Roman" w:eastAsia="Times New Roman" w:hAnsi="Times New Roman" w:cs="Times New Roman"/>
          <w:color w:val="000000"/>
          <w:sz w:val="28"/>
          <w:szCs w:val="28"/>
        </w:rPr>
        <w:t xml:space="preserve">включает в себя комплекс мероприятий, направленных на создание благоприятных условий для дальнейшего развития малого предпринимательства в </w:t>
      </w:r>
      <w:r>
        <w:rPr>
          <w:rFonts w:ascii="Times New Roman" w:eastAsia="Times New Roman" w:hAnsi="Times New Roman" w:cs="Times New Roman"/>
          <w:color w:val="000000"/>
          <w:sz w:val="28"/>
          <w:szCs w:val="28"/>
        </w:rPr>
        <w:t>Азнакаевском</w:t>
      </w:r>
      <w:r w:rsidRPr="004778A8">
        <w:rPr>
          <w:rFonts w:ascii="Times New Roman" w:eastAsia="Times New Roman" w:hAnsi="Times New Roman" w:cs="Times New Roman"/>
          <w:color w:val="000000"/>
          <w:sz w:val="28"/>
          <w:szCs w:val="28"/>
        </w:rPr>
        <w:t xml:space="preserve"> муниципальном районе.</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xml:space="preserve">Выполнение </w:t>
      </w:r>
      <w:r>
        <w:rPr>
          <w:rFonts w:ascii="Times New Roman" w:eastAsia="Times New Roman" w:hAnsi="Times New Roman" w:cs="Times New Roman"/>
          <w:color w:val="000000"/>
          <w:sz w:val="28"/>
          <w:szCs w:val="24"/>
        </w:rPr>
        <w:t xml:space="preserve">Программы  </w:t>
      </w:r>
      <w:r w:rsidRPr="004778A8">
        <w:rPr>
          <w:rFonts w:ascii="Times New Roman" w:eastAsia="Times New Roman" w:hAnsi="Times New Roman" w:cs="Times New Roman"/>
          <w:color w:val="000000"/>
          <w:sz w:val="28"/>
          <w:szCs w:val="24"/>
        </w:rPr>
        <w:t xml:space="preserve"> будет способствовать:</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xml:space="preserve">- формированию благоприятной экономической среды, стимулирующей создание и устойчивую деятельность малого предпринимательства как одного из важнейших элементов экономической и социальной стабильности в </w:t>
      </w:r>
      <w:r>
        <w:rPr>
          <w:rFonts w:ascii="Times New Roman" w:eastAsia="Times New Roman" w:hAnsi="Times New Roman" w:cs="Times New Roman"/>
          <w:color w:val="000000"/>
          <w:sz w:val="28"/>
          <w:szCs w:val="24"/>
        </w:rPr>
        <w:t xml:space="preserve">Азнакаевском </w:t>
      </w:r>
      <w:r w:rsidRPr="004778A8">
        <w:rPr>
          <w:rFonts w:ascii="Times New Roman" w:eastAsia="Times New Roman" w:hAnsi="Times New Roman" w:cs="Times New Roman"/>
          <w:color w:val="000000"/>
          <w:sz w:val="28"/>
          <w:szCs w:val="24"/>
        </w:rPr>
        <w:t>муниципальном районе;</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оптимизации налоговой и административной нагрузки на малый бизнес, защита прав собственности, легализация предпринимательской деятельности;</w:t>
      </w:r>
    </w:p>
    <w:p w:rsidR="00586609" w:rsidRPr="004778A8" w:rsidRDefault="00C26E01" w:rsidP="00586609">
      <w:pPr>
        <w:spacing w:after="0" w:line="240" w:lineRule="auto"/>
        <w:ind w:firstLine="851"/>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 xml:space="preserve">- </w:t>
      </w:r>
      <w:r w:rsidR="00586609" w:rsidRPr="004778A8">
        <w:rPr>
          <w:rFonts w:ascii="Times New Roman" w:eastAsia="Times New Roman" w:hAnsi="Times New Roman" w:cs="Times New Roman"/>
          <w:color w:val="000000"/>
          <w:sz w:val="28"/>
          <w:szCs w:val="24"/>
        </w:rPr>
        <w:t>стимулирование и привлечения инвестиций в сектор малого предпринимательства;</w:t>
      </w:r>
    </w:p>
    <w:p w:rsidR="00586609" w:rsidRPr="004778A8" w:rsidRDefault="00586609" w:rsidP="00586609">
      <w:pPr>
        <w:widowControl w:val="0"/>
        <w:autoSpaceDE w:val="0"/>
        <w:autoSpaceDN w:val="0"/>
        <w:adjustRightInd w:val="0"/>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повышению темпов развития малого предпринимательства, расширению сфер деятельности и экономическому укреплению малых предприятий;</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 росту поступлений в районный бюджет от субъектов малого предпринимательства в общей сумме налоговых доходов консолидированного бюджета, появлению дополнительных возможностей занятости населения, повышению уровня заработной платы работников, занятых в малом предпринимательстве;</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8"/>
        </w:rPr>
      </w:pPr>
      <w:r w:rsidRPr="004778A8">
        <w:rPr>
          <w:rFonts w:ascii="Times New Roman" w:eastAsia="Times New Roman" w:hAnsi="Times New Roman" w:cs="Times New Roman"/>
          <w:color w:val="000000"/>
          <w:sz w:val="24"/>
          <w:szCs w:val="24"/>
        </w:rPr>
        <w:t xml:space="preserve">-  </w:t>
      </w:r>
      <w:r w:rsidRPr="004778A8">
        <w:rPr>
          <w:rFonts w:ascii="Times New Roman" w:eastAsia="Times New Roman" w:hAnsi="Times New Roman" w:cs="Times New Roman"/>
          <w:color w:val="000000"/>
          <w:sz w:val="28"/>
          <w:szCs w:val="28"/>
        </w:rPr>
        <w:t>насыщению товарного рынка конкурентоспособной продукцией и услугами местного производства;</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8"/>
        </w:rPr>
      </w:pPr>
      <w:r w:rsidRPr="004778A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778A8">
        <w:rPr>
          <w:rFonts w:ascii="Times New Roman" w:eastAsia="Times New Roman" w:hAnsi="Times New Roman" w:cs="Times New Roman"/>
          <w:sz w:val="28"/>
          <w:szCs w:val="28"/>
        </w:rPr>
        <w:t>повышению социальной ответственности малого предпринимательства;</w:t>
      </w:r>
    </w:p>
    <w:p w:rsidR="00586609" w:rsidRDefault="00586609" w:rsidP="00586609">
      <w:pPr>
        <w:spacing w:after="0" w:line="24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повышению</w:t>
      </w:r>
      <w:r w:rsidRPr="004778A8">
        <w:rPr>
          <w:rFonts w:ascii="Times New Roman" w:eastAsia="Times New Roman" w:hAnsi="Times New Roman" w:cs="Times New Roman"/>
          <w:color w:val="000000"/>
          <w:sz w:val="28"/>
          <w:szCs w:val="28"/>
        </w:rPr>
        <w:t xml:space="preserve"> налоговой отдачи предприятий малого бизнеса.</w:t>
      </w:r>
    </w:p>
    <w:p w:rsidR="00586609" w:rsidRPr="004778A8" w:rsidRDefault="00586609" w:rsidP="00586609">
      <w:pPr>
        <w:spacing w:after="0" w:line="240" w:lineRule="auto"/>
        <w:ind w:firstLine="851"/>
        <w:jc w:val="both"/>
        <w:rPr>
          <w:rFonts w:ascii="Times New Roman" w:eastAsia="Times New Roman" w:hAnsi="Times New Roman" w:cs="Times New Roman"/>
          <w:color w:val="000000"/>
          <w:sz w:val="28"/>
          <w:szCs w:val="28"/>
        </w:rPr>
      </w:pPr>
    </w:p>
    <w:p w:rsidR="00586609" w:rsidRPr="000E6852" w:rsidRDefault="00586609" w:rsidP="00586609">
      <w:pPr>
        <w:tabs>
          <w:tab w:val="left" w:pos="9720"/>
          <w:tab w:val="left" w:pos="9900"/>
        </w:tabs>
        <w:spacing w:after="0" w:line="240" w:lineRule="auto"/>
        <w:ind w:firstLine="851"/>
        <w:jc w:val="both"/>
        <w:rPr>
          <w:rFonts w:ascii="Times New Roman" w:eastAsia="Times New Roman" w:hAnsi="Times New Roman" w:cs="Times New Roman"/>
          <w:b/>
          <w:color w:val="000000"/>
          <w:sz w:val="28"/>
          <w:szCs w:val="24"/>
        </w:rPr>
        <w:sectPr w:rsidR="00586609" w:rsidRPr="000E6852" w:rsidSect="00BB301C">
          <w:pgSz w:w="11906" w:h="16838" w:code="9"/>
          <w:pgMar w:top="993" w:right="567" w:bottom="567" w:left="1134" w:header="720" w:footer="720" w:gutter="0"/>
          <w:pgNumType w:start="1"/>
          <w:cols w:space="708"/>
          <w:docGrid w:linePitch="360"/>
        </w:sectPr>
      </w:pPr>
      <w:r w:rsidRPr="004778A8">
        <w:rPr>
          <w:rFonts w:ascii="Times New Roman" w:eastAsia="Times New Roman" w:hAnsi="Times New Roman" w:cs="Times New Roman"/>
          <w:color w:val="000000"/>
          <w:sz w:val="28"/>
          <w:szCs w:val="24"/>
        </w:rPr>
        <w:t>В результате реализации мероприятий Программы предполагается достичь следующих показателей, представленных в таблице</w:t>
      </w:r>
      <w:r>
        <w:rPr>
          <w:rFonts w:ascii="Times New Roman" w:eastAsia="Times New Roman" w:hAnsi="Times New Roman" w:cs="Times New Roman"/>
          <w:color w:val="000000"/>
          <w:sz w:val="28"/>
          <w:szCs w:val="24"/>
        </w:rPr>
        <w:t xml:space="preserve"> Приложении№1 к</w:t>
      </w:r>
      <w:r w:rsidRPr="000E6852">
        <w:t xml:space="preserve"> </w:t>
      </w:r>
      <w:r w:rsidRPr="000E6852">
        <w:rPr>
          <w:rFonts w:ascii="Times New Roman" w:eastAsia="Times New Roman" w:hAnsi="Times New Roman" w:cs="Times New Roman"/>
          <w:color w:val="000000"/>
          <w:sz w:val="28"/>
          <w:szCs w:val="24"/>
        </w:rPr>
        <w:t xml:space="preserve">Подпрограмме ««Развитие малого и среднего предпринимательства </w:t>
      </w:r>
      <w:r w:rsidR="00CB0617">
        <w:rPr>
          <w:rFonts w:ascii="Times New Roman" w:eastAsia="Times New Roman" w:hAnsi="Times New Roman" w:cs="Times New Roman"/>
          <w:color w:val="000000"/>
          <w:sz w:val="28"/>
          <w:szCs w:val="24"/>
        </w:rPr>
        <w:t xml:space="preserve"> в Азнакаевском муниципальном</w:t>
      </w:r>
      <w:r w:rsidRPr="000E6852">
        <w:rPr>
          <w:rFonts w:ascii="Times New Roman" w:eastAsia="Times New Roman" w:hAnsi="Times New Roman" w:cs="Times New Roman"/>
          <w:color w:val="000000"/>
          <w:sz w:val="28"/>
          <w:szCs w:val="24"/>
        </w:rPr>
        <w:t xml:space="preserve"> районе Республики Татарстан на 2019–2023 годы»</w:t>
      </w:r>
      <w:r>
        <w:rPr>
          <w:rFonts w:ascii="Times New Roman" w:eastAsia="Times New Roman" w:hAnsi="Times New Roman" w:cs="Times New Roman"/>
          <w:color w:val="000000"/>
          <w:sz w:val="28"/>
          <w:szCs w:val="24"/>
        </w:rPr>
        <w:t>.</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91186">
        <w:rPr>
          <w:rFonts w:ascii="Times New Roman" w:hAnsi="Times New Roman" w:cs="Times New Roman"/>
          <w:sz w:val="24"/>
          <w:szCs w:val="24"/>
        </w:rPr>
        <w:t xml:space="preserve">Приложение  № </w:t>
      </w:r>
      <w:r>
        <w:rPr>
          <w:rFonts w:ascii="Times New Roman" w:hAnsi="Times New Roman" w:cs="Times New Roman"/>
          <w:sz w:val="24"/>
          <w:szCs w:val="24"/>
        </w:rPr>
        <w:t>1</w:t>
      </w:r>
      <w:r w:rsidRPr="00491186">
        <w:rPr>
          <w:rFonts w:ascii="Times New Roman" w:hAnsi="Times New Roman" w:cs="Times New Roman"/>
          <w:sz w:val="24"/>
          <w:szCs w:val="24"/>
        </w:rPr>
        <w:t xml:space="preserve"> к              </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Подпрограмме ««Развитие малого</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и среднего предпринимательства </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в Азнакаевском муниципальном </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районе Республики Татарстан на </w:t>
      </w:r>
    </w:p>
    <w:p w:rsidR="00586609" w:rsidRPr="00491186" w:rsidRDefault="00586609" w:rsidP="00586609">
      <w:pPr>
        <w:spacing w:after="0" w:line="240" w:lineRule="auto"/>
        <w:rPr>
          <w:rFonts w:ascii="Times New Roman" w:hAnsi="Times New Roman" w:cs="Times New Roman"/>
          <w:sz w:val="24"/>
          <w:szCs w:val="24"/>
        </w:rPr>
      </w:pPr>
      <w:r w:rsidRPr="0049118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91186">
        <w:rPr>
          <w:rFonts w:ascii="Times New Roman" w:hAnsi="Times New Roman" w:cs="Times New Roman"/>
          <w:sz w:val="24"/>
          <w:szCs w:val="24"/>
        </w:rPr>
        <w:t>2019–2023 годы»</w:t>
      </w:r>
    </w:p>
    <w:p w:rsidR="00586609" w:rsidRDefault="00586609" w:rsidP="00586609">
      <w:pPr>
        <w:tabs>
          <w:tab w:val="left" w:pos="8647"/>
        </w:tabs>
        <w:spacing w:after="0" w:line="240" w:lineRule="auto"/>
        <w:ind w:firstLine="720"/>
        <w:jc w:val="right"/>
        <w:rPr>
          <w:rFonts w:ascii="Times New Roman" w:eastAsia="Times New Roman" w:hAnsi="Times New Roman" w:cs="Times New Roman"/>
          <w:color w:val="000000"/>
          <w:sz w:val="28"/>
          <w:szCs w:val="24"/>
        </w:rPr>
      </w:pPr>
      <w:r w:rsidRPr="007B1C38">
        <w:rPr>
          <w:rFonts w:ascii="Times New Roman" w:eastAsia="Times New Roman" w:hAnsi="Times New Roman" w:cs="Times New Roman"/>
          <w:color w:val="000000"/>
          <w:sz w:val="28"/>
          <w:szCs w:val="24"/>
        </w:rPr>
        <w:t xml:space="preserve"> </w:t>
      </w:r>
    </w:p>
    <w:p w:rsidR="00586609" w:rsidRPr="00A0797F" w:rsidRDefault="00586609" w:rsidP="00586609">
      <w:pPr>
        <w:tabs>
          <w:tab w:val="left" w:pos="8647"/>
        </w:tabs>
        <w:spacing w:after="0" w:line="240" w:lineRule="auto"/>
        <w:ind w:firstLine="720"/>
        <w:jc w:val="center"/>
        <w:rPr>
          <w:rFonts w:ascii="Times New Roman" w:eastAsia="Times New Roman" w:hAnsi="Times New Roman" w:cs="Times New Roman"/>
          <w:b/>
          <w:sz w:val="28"/>
          <w:szCs w:val="28"/>
        </w:rPr>
      </w:pPr>
      <w:r w:rsidRPr="00A0797F">
        <w:rPr>
          <w:rFonts w:ascii="Times New Roman" w:eastAsia="Times New Roman" w:hAnsi="Times New Roman" w:cs="Times New Roman"/>
          <w:b/>
          <w:sz w:val="28"/>
          <w:szCs w:val="28"/>
        </w:rPr>
        <w:t>Основные  ключевые показатели по</w:t>
      </w:r>
      <w:r>
        <w:rPr>
          <w:rFonts w:ascii="Times New Roman" w:eastAsia="Times New Roman" w:hAnsi="Times New Roman" w:cs="Times New Roman"/>
          <w:b/>
          <w:sz w:val="28"/>
          <w:szCs w:val="28"/>
        </w:rPr>
        <w:t xml:space="preserve"> подпрограмме</w:t>
      </w:r>
      <w:r w:rsidRPr="00A0797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«Р</w:t>
      </w:r>
      <w:r w:rsidRPr="00A0797F">
        <w:rPr>
          <w:rFonts w:ascii="Times New Roman" w:eastAsia="Times New Roman" w:hAnsi="Times New Roman" w:cs="Times New Roman"/>
          <w:b/>
          <w:sz w:val="28"/>
          <w:szCs w:val="28"/>
        </w:rPr>
        <w:t>азвити</w:t>
      </w:r>
      <w:r>
        <w:rPr>
          <w:rFonts w:ascii="Times New Roman" w:eastAsia="Times New Roman" w:hAnsi="Times New Roman" w:cs="Times New Roman"/>
          <w:b/>
          <w:sz w:val="28"/>
          <w:szCs w:val="28"/>
        </w:rPr>
        <w:t>е</w:t>
      </w:r>
      <w:r w:rsidRPr="00A0797F">
        <w:rPr>
          <w:rFonts w:ascii="Times New Roman" w:eastAsia="Times New Roman" w:hAnsi="Times New Roman" w:cs="Times New Roman"/>
          <w:b/>
          <w:sz w:val="28"/>
          <w:szCs w:val="28"/>
        </w:rPr>
        <w:t xml:space="preserve"> малого и среднего  препирательства </w:t>
      </w:r>
    </w:p>
    <w:p w:rsidR="00586609" w:rsidRPr="00A0797F" w:rsidRDefault="00586609" w:rsidP="00586609">
      <w:pPr>
        <w:tabs>
          <w:tab w:val="left" w:pos="8647"/>
        </w:tabs>
        <w:spacing w:after="0" w:line="240" w:lineRule="auto"/>
        <w:ind w:firstLine="720"/>
        <w:jc w:val="center"/>
        <w:rPr>
          <w:rFonts w:ascii="Times New Roman" w:eastAsia="Times New Roman" w:hAnsi="Times New Roman" w:cs="Times New Roman"/>
          <w:b/>
          <w:sz w:val="28"/>
          <w:szCs w:val="28"/>
        </w:rPr>
      </w:pPr>
      <w:r w:rsidRPr="00A0797F">
        <w:rPr>
          <w:rFonts w:ascii="Times New Roman" w:eastAsia="Times New Roman" w:hAnsi="Times New Roman" w:cs="Times New Roman"/>
          <w:b/>
          <w:sz w:val="28"/>
          <w:szCs w:val="28"/>
        </w:rPr>
        <w:t>в Азнакаевском муниципальном районе на 2019-202</w:t>
      </w:r>
      <w:r>
        <w:rPr>
          <w:rFonts w:ascii="Times New Roman" w:eastAsia="Times New Roman" w:hAnsi="Times New Roman" w:cs="Times New Roman"/>
          <w:b/>
          <w:sz w:val="28"/>
          <w:szCs w:val="28"/>
        </w:rPr>
        <w:t>3</w:t>
      </w:r>
      <w:r w:rsidRPr="00A0797F">
        <w:rPr>
          <w:rFonts w:ascii="Times New Roman" w:eastAsia="Times New Roman" w:hAnsi="Times New Roman" w:cs="Times New Roman"/>
          <w:b/>
          <w:sz w:val="28"/>
          <w:szCs w:val="28"/>
        </w:rPr>
        <w:t xml:space="preserve"> гг.</w:t>
      </w:r>
      <w:r>
        <w:rPr>
          <w:rFonts w:ascii="Times New Roman" w:eastAsia="Times New Roman" w:hAnsi="Times New Roman" w:cs="Times New Roman"/>
          <w:b/>
          <w:sz w:val="28"/>
          <w:szCs w:val="28"/>
        </w:rPr>
        <w:t>».</w:t>
      </w:r>
      <w:r w:rsidRPr="00A0797F">
        <w:rPr>
          <w:rFonts w:ascii="Times New Roman" w:eastAsia="Times New Roman" w:hAnsi="Times New Roman" w:cs="Times New Roman"/>
          <w:b/>
          <w:sz w:val="28"/>
          <w:szCs w:val="28"/>
        </w:rPr>
        <w:t xml:space="preserve"> </w:t>
      </w:r>
    </w:p>
    <w:p w:rsidR="00586609" w:rsidRPr="00914801" w:rsidRDefault="00586609" w:rsidP="00586609">
      <w:pPr>
        <w:tabs>
          <w:tab w:val="left" w:pos="8647"/>
        </w:tabs>
        <w:spacing w:after="0" w:line="240" w:lineRule="auto"/>
        <w:ind w:firstLine="720"/>
        <w:jc w:val="center"/>
        <w:rPr>
          <w:rFonts w:ascii="Times New Roman" w:eastAsia="Times New Roman" w:hAnsi="Times New Roman" w:cs="Times New Roman"/>
          <w:color w:val="000000"/>
          <w:sz w:val="28"/>
          <w:szCs w:val="28"/>
        </w:rPr>
      </w:pPr>
    </w:p>
    <w:tbl>
      <w:tblPr>
        <w:tblW w:w="14884" w:type="dxa"/>
        <w:tblInd w:w="-34" w:type="dxa"/>
        <w:tblLayout w:type="fixed"/>
        <w:tblLook w:val="0000" w:firstRow="0" w:lastRow="0" w:firstColumn="0" w:lastColumn="0" w:noHBand="0" w:noVBand="0"/>
      </w:tblPr>
      <w:tblGrid>
        <w:gridCol w:w="6379"/>
        <w:gridCol w:w="851"/>
        <w:gridCol w:w="1275"/>
        <w:gridCol w:w="1276"/>
        <w:gridCol w:w="1276"/>
        <w:gridCol w:w="1275"/>
        <w:gridCol w:w="1276"/>
        <w:gridCol w:w="1276"/>
      </w:tblGrid>
      <w:tr w:rsidR="00586609" w:rsidRPr="004778A8" w:rsidTr="009377A3">
        <w:trPr>
          <w:trHeight w:val="705"/>
        </w:trPr>
        <w:tc>
          <w:tcPr>
            <w:tcW w:w="6379" w:type="dxa"/>
            <w:tcBorders>
              <w:top w:val="single" w:sz="4" w:space="0" w:color="auto"/>
              <w:left w:val="single" w:sz="4" w:space="0" w:color="auto"/>
              <w:bottom w:val="nil"/>
              <w:right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bCs/>
                <w:sz w:val="24"/>
                <w:szCs w:val="24"/>
              </w:rPr>
            </w:pPr>
            <w:r w:rsidRPr="007B1C38">
              <w:rPr>
                <w:rFonts w:ascii="Times New Roman" w:eastAsia="Times New Roman" w:hAnsi="Times New Roman" w:cs="Times New Roman"/>
                <w:bCs/>
                <w:sz w:val="24"/>
                <w:szCs w:val="24"/>
              </w:rPr>
              <w:t>Наименование показателя</w:t>
            </w:r>
          </w:p>
        </w:tc>
        <w:tc>
          <w:tcPr>
            <w:tcW w:w="851" w:type="dxa"/>
            <w:tcBorders>
              <w:top w:val="single" w:sz="4" w:space="0" w:color="auto"/>
              <w:left w:val="nil"/>
              <w:bottom w:val="nil"/>
              <w:right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bCs/>
                <w:sz w:val="24"/>
                <w:szCs w:val="24"/>
              </w:rPr>
            </w:pPr>
            <w:r w:rsidRPr="004778A8">
              <w:rPr>
                <w:rFonts w:ascii="Times New Roman" w:eastAsia="Times New Roman" w:hAnsi="Times New Roman" w:cs="Times New Roman"/>
                <w:bCs/>
                <w:sz w:val="24"/>
                <w:szCs w:val="24"/>
              </w:rPr>
              <w:t>Ед. из</w:t>
            </w:r>
            <w:r>
              <w:rPr>
                <w:rFonts w:ascii="Times New Roman" w:eastAsia="Times New Roman" w:hAnsi="Times New Roman" w:cs="Times New Roman"/>
                <w:bCs/>
                <w:sz w:val="24"/>
                <w:szCs w:val="24"/>
              </w:rPr>
              <w:t>м</w:t>
            </w:r>
            <w:r w:rsidRPr="004778A8">
              <w:rPr>
                <w:rFonts w:ascii="Times New Roman" w:eastAsia="Times New Roman" w:hAnsi="Times New Roman" w:cs="Times New Roman"/>
                <w:bCs/>
                <w:sz w:val="24"/>
                <w:szCs w:val="24"/>
              </w:rPr>
              <w:t>.</w:t>
            </w:r>
          </w:p>
        </w:tc>
        <w:tc>
          <w:tcPr>
            <w:tcW w:w="1275" w:type="dxa"/>
            <w:tcBorders>
              <w:top w:val="single" w:sz="4" w:space="0" w:color="auto"/>
              <w:left w:val="nil"/>
              <w:bottom w:val="single" w:sz="4" w:space="0" w:color="auto"/>
              <w:right w:val="single" w:sz="4" w:space="0" w:color="auto"/>
            </w:tcBorders>
            <w:vAlign w:val="center"/>
          </w:tcPr>
          <w:p w:rsidR="00586609" w:rsidRPr="004778A8" w:rsidRDefault="00586609" w:rsidP="003410CB">
            <w:pPr>
              <w:spacing w:after="0" w:line="240" w:lineRule="auto"/>
              <w:ind w:firstLine="34"/>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2018 г. (оценка)</w:t>
            </w:r>
          </w:p>
        </w:tc>
        <w:tc>
          <w:tcPr>
            <w:tcW w:w="1276" w:type="dxa"/>
            <w:tcBorders>
              <w:top w:val="single" w:sz="4" w:space="0" w:color="auto"/>
              <w:left w:val="single" w:sz="4" w:space="0" w:color="auto"/>
              <w:bottom w:val="nil"/>
              <w:right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bCs/>
                <w:sz w:val="24"/>
                <w:szCs w:val="24"/>
              </w:rPr>
            </w:pPr>
            <w:r w:rsidRPr="004778A8">
              <w:rPr>
                <w:rFonts w:ascii="Times New Roman" w:eastAsia="Times New Roman" w:hAnsi="Times New Roman" w:cs="Times New Roman"/>
                <w:bCs/>
                <w:sz w:val="24"/>
                <w:szCs w:val="24"/>
              </w:rPr>
              <w:t>201</w:t>
            </w:r>
            <w:r>
              <w:rPr>
                <w:rFonts w:ascii="Times New Roman" w:eastAsia="Times New Roman" w:hAnsi="Times New Roman" w:cs="Times New Roman"/>
                <w:bCs/>
                <w:sz w:val="24"/>
                <w:szCs w:val="24"/>
              </w:rPr>
              <w:t>9</w:t>
            </w:r>
            <w:r w:rsidRPr="004778A8">
              <w:rPr>
                <w:rFonts w:ascii="Times New Roman" w:eastAsia="Times New Roman" w:hAnsi="Times New Roman" w:cs="Times New Roman"/>
                <w:bCs/>
                <w:sz w:val="24"/>
                <w:szCs w:val="24"/>
              </w:rPr>
              <w:t xml:space="preserve"> г. прогноз</w:t>
            </w:r>
          </w:p>
        </w:tc>
        <w:tc>
          <w:tcPr>
            <w:tcW w:w="1276" w:type="dxa"/>
            <w:tcBorders>
              <w:top w:val="single" w:sz="4" w:space="0" w:color="auto"/>
              <w:left w:val="nil"/>
              <w:bottom w:val="nil"/>
              <w:right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bCs/>
                <w:sz w:val="24"/>
                <w:szCs w:val="24"/>
              </w:rPr>
            </w:pPr>
            <w:r w:rsidRPr="004778A8">
              <w:rPr>
                <w:rFonts w:ascii="Times New Roman" w:eastAsia="Times New Roman" w:hAnsi="Times New Roman" w:cs="Times New Roman"/>
                <w:bCs/>
                <w:sz w:val="24"/>
                <w:szCs w:val="24"/>
              </w:rPr>
              <w:t>20</w:t>
            </w:r>
            <w:r>
              <w:rPr>
                <w:rFonts w:ascii="Times New Roman" w:eastAsia="Times New Roman" w:hAnsi="Times New Roman" w:cs="Times New Roman"/>
                <w:bCs/>
                <w:sz w:val="24"/>
                <w:szCs w:val="24"/>
              </w:rPr>
              <w:t>20</w:t>
            </w:r>
            <w:r w:rsidRPr="004778A8">
              <w:rPr>
                <w:rFonts w:ascii="Times New Roman" w:eastAsia="Times New Roman" w:hAnsi="Times New Roman" w:cs="Times New Roman"/>
                <w:bCs/>
                <w:sz w:val="24"/>
                <w:szCs w:val="24"/>
              </w:rPr>
              <w:t xml:space="preserve"> г. прогноз</w:t>
            </w:r>
          </w:p>
        </w:tc>
        <w:tc>
          <w:tcPr>
            <w:tcW w:w="1275" w:type="dxa"/>
            <w:tcBorders>
              <w:top w:val="single" w:sz="4" w:space="0" w:color="auto"/>
              <w:left w:val="nil"/>
              <w:bottom w:val="single" w:sz="4" w:space="0" w:color="auto"/>
              <w:right w:val="single" w:sz="4" w:space="0" w:color="auto"/>
            </w:tcBorders>
            <w:vAlign w:val="center"/>
          </w:tcPr>
          <w:p w:rsidR="00586609" w:rsidRPr="004778A8" w:rsidRDefault="00586609" w:rsidP="003410CB">
            <w:pPr>
              <w:spacing w:after="0" w:line="240" w:lineRule="auto"/>
              <w:ind w:firstLine="34"/>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2021</w:t>
            </w:r>
            <w:r w:rsidRPr="00914801">
              <w:rPr>
                <w:rFonts w:ascii="Times New Roman" w:eastAsia="Times New Roman" w:hAnsi="Times New Roman" w:cs="Times New Roman"/>
                <w:bCs/>
                <w:sz w:val="24"/>
                <w:szCs w:val="24"/>
              </w:rPr>
              <w:t xml:space="preserve"> г. прогноз</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4778A8" w:rsidRDefault="00586609" w:rsidP="003410CB">
            <w:pPr>
              <w:spacing w:after="0" w:line="240" w:lineRule="auto"/>
              <w:ind w:firstLine="34"/>
              <w:jc w:val="center"/>
              <w:rPr>
                <w:rFonts w:ascii="Times New Roman" w:eastAsia="Times New Roman" w:hAnsi="Times New Roman" w:cs="Times New Roman"/>
                <w:bCs/>
                <w:sz w:val="24"/>
                <w:szCs w:val="24"/>
              </w:rPr>
            </w:pPr>
            <w:r w:rsidRPr="00914801">
              <w:rPr>
                <w:rFonts w:ascii="Times New Roman" w:eastAsia="Times New Roman" w:hAnsi="Times New Roman" w:cs="Times New Roman"/>
                <w:bCs/>
                <w:sz w:val="24"/>
                <w:szCs w:val="24"/>
              </w:rPr>
              <w:t>20</w:t>
            </w:r>
            <w:r>
              <w:rPr>
                <w:rFonts w:ascii="Times New Roman" w:eastAsia="Times New Roman" w:hAnsi="Times New Roman" w:cs="Times New Roman"/>
                <w:bCs/>
                <w:sz w:val="24"/>
                <w:szCs w:val="24"/>
              </w:rPr>
              <w:t>22</w:t>
            </w:r>
            <w:r w:rsidRPr="00914801">
              <w:rPr>
                <w:rFonts w:ascii="Times New Roman" w:eastAsia="Times New Roman" w:hAnsi="Times New Roman" w:cs="Times New Roman"/>
                <w:bCs/>
                <w:sz w:val="24"/>
                <w:szCs w:val="24"/>
              </w:rPr>
              <w:t xml:space="preserve"> г. прогноз</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4778A8" w:rsidRDefault="00586609" w:rsidP="003410CB">
            <w:pPr>
              <w:spacing w:after="0" w:line="240" w:lineRule="auto"/>
              <w:ind w:firstLine="34"/>
              <w:jc w:val="center"/>
              <w:rPr>
                <w:rFonts w:ascii="Times New Roman" w:eastAsia="Times New Roman" w:hAnsi="Times New Roman" w:cs="Times New Roman"/>
                <w:bCs/>
                <w:sz w:val="24"/>
                <w:szCs w:val="24"/>
              </w:rPr>
            </w:pPr>
            <w:r w:rsidRPr="004778A8">
              <w:rPr>
                <w:rFonts w:ascii="Times New Roman" w:eastAsia="Times New Roman" w:hAnsi="Times New Roman" w:cs="Times New Roman"/>
                <w:bCs/>
                <w:sz w:val="24"/>
                <w:szCs w:val="24"/>
              </w:rPr>
              <w:t>202</w:t>
            </w:r>
            <w:r>
              <w:rPr>
                <w:rFonts w:ascii="Times New Roman" w:eastAsia="Times New Roman" w:hAnsi="Times New Roman" w:cs="Times New Roman"/>
                <w:bCs/>
                <w:sz w:val="24"/>
                <w:szCs w:val="24"/>
              </w:rPr>
              <w:t xml:space="preserve">3 </w:t>
            </w:r>
            <w:r w:rsidRPr="004778A8">
              <w:rPr>
                <w:rFonts w:ascii="Times New Roman" w:eastAsia="Times New Roman" w:hAnsi="Times New Roman" w:cs="Times New Roman"/>
                <w:bCs/>
                <w:sz w:val="24"/>
                <w:szCs w:val="24"/>
              </w:rPr>
              <w:t>г. прогноз</w:t>
            </w:r>
          </w:p>
        </w:tc>
      </w:tr>
      <w:tr w:rsidR="00586609" w:rsidRPr="004778A8" w:rsidTr="009377A3">
        <w:trPr>
          <w:trHeight w:val="437"/>
        </w:trPr>
        <w:tc>
          <w:tcPr>
            <w:tcW w:w="6379"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 xml:space="preserve">Всего экономически активных субъектов малого предпринимательства (по </w:t>
            </w:r>
            <w:r w:rsidR="009377A3">
              <w:rPr>
                <w:rFonts w:ascii="Times New Roman" w:eastAsia="Times New Roman" w:hAnsi="Times New Roman" w:cs="Times New Roman"/>
                <w:sz w:val="24"/>
                <w:szCs w:val="24"/>
              </w:rPr>
              <w:t xml:space="preserve">данным гос. </w:t>
            </w:r>
            <w:r w:rsidRPr="009377A3">
              <w:rPr>
                <w:rFonts w:ascii="Times New Roman" w:eastAsia="Times New Roman" w:hAnsi="Times New Roman" w:cs="Times New Roman"/>
                <w:sz w:val="24"/>
                <w:szCs w:val="24"/>
              </w:rPr>
              <w:t>статистики)</w:t>
            </w:r>
          </w:p>
        </w:tc>
        <w:tc>
          <w:tcPr>
            <w:tcW w:w="851"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ед.</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343</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345</w:t>
            </w:r>
          </w:p>
        </w:tc>
        <w:tc>
          <w:tcPr>
            <w:tcW w:w="1276"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347</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350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352</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354</w:t>
            </w:r>
          </w:p>
        </w:tc>
      </w:tr>
      <w:tr w:rsidR="00586609" w:rsidRPr="004778A8" w:rsidTr="009377A3">
        <w:trPr>
          <w:trHeight w:val="870"/>
        </w:trPr>
        <w:tc>
          <w:tcPr>
            <w:tcW w:w="6379" w:type="dxa"/>
            <w:tcBorders>
              <w:top w:val="nil"/>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Индивидуальные предприниматели с основным государственным регистрационным номером (прошедшие регистрацию) – всего</w:t>
            </w:r>
          </w:p>
        </w:tc>
        <w:tc>
          <w:tcPr>
            <w:tcW w:w="851" w:type="dxa"/>
            <w:tcBorders>
              <w:top w:val="nil"/>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чел.</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1220</w:t>
            </w:r>
          </w:p>
        </w:tc>
        <w:tc>
          <w:tcPr>
            <w:tcW w:w="1276" w:type="dxa"/>
            <w:tcBorders>
              <w:top w:val="nil"/>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1235</w:t>
            </w:r>
          </w:p>
        </w:tc>
        <w:tc>
          <w:tcPr>
            <w:tcW w:w="1276" w:type="dxa"/>
            <w:tcBorders>
              <w:top w:val="nil"/>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1248</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1260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1272</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1285</w:t>
            </w:r>
          </w:p>
        </w:tc>
      </w:tr>
      <w:tr w:rsidR="00997BEE" w:rsidRPr="004778A8" w:rsidTr="009377A3">
        <w:trPr>
          <w:trHeight w:val="870"/>
        </w:trPr>
        <w:tc>
          <w:tcPr>
            <w:tcW w:w="6379" w:type="dxa"/>
            <w:tcBorders>
              <w:top w:val="nil"/>
              <w:left w:val="single" w:sz="4" w:space="0" w:color="auto"/>
              <w:bottom w:val="single" w:sz="4" w:space="0" w:color="auto"/>
              <w:right w:val="single" w:sz="4" w:space="0" w:color="auto"/>
            </w:tcBorders>
            <w:vAlign w:val="center"/>
          </w:tcPr>
          <w:p w:rsidR="00997BEE" w:rsidRPr="009377A3" w:rsidRDefault="00997BEE" w:rsidP="003410C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промышленных площадок муниципального уровня</w:t>
            </w:r>
          </w:p>
        </w:tc>
        <w:tc>
          <w:tcPr>
            <w:tcW w:w="851" w:type="dxa"/>
            <w:tcBorders>
              <w:top w:val="nil"/>
              <w:left w:val="nil"/>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ед.</w:t>
            </w:r>
          </w:p>
        </w:tc>
        <w:tc>
          <w:tcPr>
            <w:tcW w:w="1275" w:type="dxa"/>
            <w:tcBorders>
              <w:top w:val="single" w:sz="4" w:space="0" w:color="auto"/>
              <w:left w:val="nil"/>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6" w:type="dxa"/>
            <w:tcBorders>
              <w:top w:val="nil"/>
              <w:left w:val="single" w:sz="4" w:space="0" w:color="auto"/>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6" w:type="dxa"/>
            <w:tcBorders>
              <w:top w:val="nil"/>
              <w:left w:val="nil"/>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5" w:type="dxa"/>
            <w:tcBorders>
              <w:top w:val="single" w:sz="4" w:space="0" w:color="auto"/>
              <w:left w:val="nil"/>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6" w:type="dxa"/>
            <w:tcBorders>
              <w:top w:val="single" w:sz="4" w:space="0" w:color="auto"/>
              <w:left w:val="single" w:sz="4" w:space="0" w:color="auto"/>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76" w:type="dxa"/>
            <w:tcBorders>
              <w:top w:val="single" w:sz="4" w:space="0" w:color="auto"/>
              <w:left w:val="single" w:sz="4" w:space="0" w:color="auto"/>
              <w:bottom w:val="single" w:sz="4" w:space="0" w:color="auto"/>
              <w:right w:val="single" w:sz="4" w:space="0" w:color="auto"/>
            </w:tcBorders>
            <w:vAlign w:val="center"/>
          </w:tcPr>
          <w:p w:rsidR="00997BEE"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997BEE" w:rsidRPr="004778A8" w:rsidTr="003D38C2">
        <w:trPr>
          <w:trHeight w:val="541"/>
        </w:trPr>
        <w:tc>
          <w:tcPr>
            <w:tcW w:w="6379" w:type="dxa"/>
            <w:tcBorders>
              <w:top w:val="nil"/>
              <w:left w:val="single" w:sz="4" w:space="0" w:color="auto"/>
              <w:bottom w:val="single" w:sz="4" w:space="0" w:color="auto"/>
              <w:right w:val="single" w:sz="4" w:space="0" w:color="auto"/>
            </w:tcBorders>
            <w:vAlign w:val="center"/>
          </w:tcPr>
          <w:p w:rsidR="00997BEE" w:rsidRDefault="00997BEE" w:rsidP="003410C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резидентов</w:t>
            </w:r>
          </w:p>
        </w:tc>
        <w:tc>
          <w:tcPr>
            <w:tcW w:w="851" w:type="dxa"/>
            <w:tcBorders>
              <w:top w:val="nil"/>
              <w:left w:val="nil"/>
              <w:bottom w:val="single" w:sz="4" w:space="0" w:color="auto"/>
              <w:right w:val="single" w:sz="4" w:space="0" w:color="auto"/>
            </w:tcBorders>
            <w:vAlign w:val="center"/>
          </w:tcPr>
          <w:p w:rsidR="00997BEE"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ед.</w:t>
            </w:r>
          </w:p>
        </w:tc>
        <w:tc>
          <w:tcPr>
            <w:tcW w:w="1275" w:type="dxa"/>
            <w:tcBorders>
              <w:top w:val="single" w:sz="4" w:space="0" w:color="auto"/>
              <w:left w:val="nil"/>
              <w:bottom w:val="single" w:sz="4" w:space="0" w:color="auto"/>
              <w:right w:val="single" w:sz="4" w:space="0" w:color="auto"/>
            </w:tcBorders>
            <w:vAlign w:val="center"/>
          </w:tcPr>
          <w:p w:rsidR="00997BEE"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276" w:type="dxa"/>
            <w:tcBorders>
              <w:top w:val="nil"/>
              <w:left w:val="single" w:sz="4" w:space="0" w:color="auto"/>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19</w:t>
            </w:r>
          </w:p>
        </w:tc>
        <w:tc>
          <w:tcPr>
            <w:tcW w:w="1276" w:type="dxa"/>
            <w:tcBorders>
              <w:top w:val="nil"/>
              <w:left w:val="nil"/>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23</w:t>
            </w:r>
          </w:p>
        </w:tc>
        <w:tc>
          <w:tcPr>
            <w:tcW w:w="1275" w:type="dxa"/>
            <w:tcBorders>
              <w:top w:val="single" w:sz="4" w:space="0" w:color="auto"/>
              <w:left w:val="nil"/>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26</w:t>
            </w:r>
          </w:p>
        </w:tc>
        <w:tc>
          <w:tcPr>
            <w:tcW w:w="1276" w:type="dxa"/>
            <w:tcBorders>
              <w:top w:val="single" w:sz="4" w:space="0" w:color="auto"/>
              <w:left w:val="single" w:sz="4" w:space="0" w:color="auto"/>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29</w:t>
            </w:r>
          </w:p>
        </w:tc>
        <w:tc>
          <w:tcPr>
            <w:tcW w:w="1276" w:type="dxa"/>
            <w:tcBorders>
              <w:top w:val="single" w:sz="4" w:space="0" w:color="auto"/>
              <w:left w:val="single" w:sz="4" w:space="0" w:color="auto"/>
              <w:bottom w:val="single" w:sz="4" w:space="0" w:color="auto"/>
              <w:right w:val="single" w:sz="4" w:space="0" w:color="auto"/>
            </w:tcBorders>
            <w:vAlign w:val="center"/>
          </w:tcPr>
          <w:p w:rsidR="00997BEE" w:rsidRPr="00DA16DE" w:rsidRDefault="003D38C2" w:rsidP="00DA16DE">
            <w:pPr>
              <w:jc w:val="center"/>
              <w:rPr>
                <w:rFonts w:ascii="Times New Roman" w:hAnsi="Times New Roman" w:cs="Times New Roman"/>
                <w:sz w:val="24"/>
                <w:szCs w:val="24"/>
              </w:rPr>
            </w:pPr>
            <w:r>
              <w:rPr>
                <w:rFonts w:ascii="Times New Roman" w:hAnsi="Times New Roman" w:cs="Times New Roman"/>
                <w:sz w:val="24"/>
                <w:szCs w:val="24"/>
              </w:rPr>
              <w:t>36</w:t>
            </w:r>
          </w:p>
        </w:tc>
      </w:tr>
      <w:tr w:rsidR="009377A3" w:rsidRPr="004778A8" w:rsidTr="009377A3">
        <w:trPr>
          <w:trHeight w:val="416"/>
        </w:trPr>
        <w:tc>
          <w:tcPr>
            <w:tcW w:w="6379" w:type="dxa"/>
            <w:tcBorders>
              <w:top w:val="single" w:sz="4" w:space="0" w:color="auto"/>
              <w:left w:val="single" w:sz="4" w:space="0" w:color="auto"/>
              <w:bottom w:val="single" w:sz="4" w:space="0" w:color="auto"/>
              <w:right w:val="single" w:sz="4" w:space="0" w:color="auto"/>
            </w:tcBorders>
            <w:vAlign w:val="center"/>
          </w:tcPr>
          <w:p w:rsidR="009377A3" w:rsidRPr="009377A3" w:rsidRDefault="009377A3"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Численность занятых в сфере малого и среднего бизнеса</w:t>
            </w:r>
          </w:p>
        </w:tc>
        <w:tc>
          <w:tcPr>
            <w:tcW w:w="851" w:type="dxa"/>
            <w:tcBorders>
              <w:top w:val="nil"/>
              <w:left w:val="nil"/>
              <w:bottom w:val="single" w:sz="4" w:space="0" w:color="auto"/>
              <w:right w:val="single" w:sz="4" w:space="0" w:color="auto"/>
            </w:tcBorders>
            <w:vAlign w:val="center"/>
          </w:tcPr>
          <w:p w:rsidR="009377A3" w:rsidRPr="009377A3" w:rsidRDefault="009377A3"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чел.</w:t>
            </w:r>
          </w:p>
        </w:tc>
        <w:tc>
          <w:tcPr>
            <w:tcW w:w="1275" w:type="dxa"/>
            <w:tcBorders>
              <w:top w:val="single" w:sz="4" w:space="0" w:color="auto"/>
              <w:left w:val="nil"/>
              <w:bottom w:val="single" w:sz="4" w:space="0" w:color="auto"/>
              <w:right w:val="single" w:sz="4" w:space="0" w:color="auto"/>
            </w:tcBorders>
            <w:vAlign w:val="center"/>
          </w:tcPr>
          <w:p w:rsidR="009377A3" w:rsidRPr="00541E89" w:rsidRDefault="009377A3" w:rsidP="00D338F0">
            <w:pPr>
              <w:jc w:val="center"/>
              <w:rPr>
                <w:rFonts w:ascii="Times New Roman" w:hAnsi="Times New Roman" w:cs="Times New Roman"/>
                <w:sz w:val="24"/>
                <w:szCs w:val="24"/>
              </w:rPr>
            </w:pPr>
            <w:r>
              <w:rPr>
                <w:rFonts w:ascii="Times New Roman" w:hAnsi="Times New Roman" w:cs="Times New Roman"/>
                <w:sz w:val="24"/>
                <w:szCs w:val="24"/>
              </w:rPr>
              <w:t>4980</w:t>
            </w:r>
          </w:p>
        </w:tc>
        <w:tc>
          <w:tcPr>
            <w:tcW w:w="1276" w:type="dxa"/>
            <w:tcBorders>
              <w:top w:val="nil"/>
              <w:left w:val="single" w:sz="4" w:space="0" w:color="auto"/>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rPr>
            </w:pPr>
            <w:r w:rsidRPr="00541E89">
              <w:rPr>
                <w:rFonts w:ascii="Times New Roman" w:hAnsi="Times New Roman" w:cs="Times New Roman"/>
                <w:sz w:val="24"/>
                <w:szCs w:val="24"/>
              </w:rPr>
              <w:t>5875</w:t>
            </w:r>
          </w:p>
        </w:tc>
        <w:tc>
          <w:tcPr>
            <w:tcW w:w="1276" w:type="dxa"/>
            <w:tcBorders>
              <w:top w:val="nil"/>
              <w:left w:val="nil"/>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rPr>
            </w:pPr>
            <w:r>
              <w:rPr>
                <w:rFonts w:ascii="Times New Roman" w:hAnsi="Times New Roman" w:cs="Times New Roman"/>
                <w:sz w:val="24"/>
                <w:szCs w:val="24"/>
              </w:rPr>
              <w:t>5900</w:t>
            </w:r>
          </w:p>
        </w:tc>
        <w:tc>
          <w:tcPr>
            <w:tcW w:w="1275" w:type="dxa"/>
            <w:tcBorders>
              <w:top w:val="single" w:sz="4" w:space="0" w:color="auto"/>
              <w:left w:val="nil"/>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rPr>
            </w:pPr>
            <w:r>
              <w:rPr>
                <w:rFonts w:ascii="Times New Roman" w:hAnsi="Times New Roman" w:cs="Times New Roman"/>
                <w:sz w:val="24"/>
                <w:szCs w:val="24"/>
              </w:rPr>
              <w:t>5900</w:t>
            </w:r>
          </w:p>
        </w:tc>
        <w:tc>
          <w:tcPr>
            <w:tcW w:w="1276" w:type="dxa"/>
            <w:tcBorders>
              <w:top w:val="single" w:sz="4" w:space="0" w:color="auto"/>
              <w:left w:val="single" w:sz="4" w:space="0" w:color="auto"/>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rPr>
            </w:pPr>
            <w:r>
              <w:rPr>
                <w:rFonts w:ascii="Times New Roman" w:hAnsi="Times New Roman" w:cs="Times New Roman"/>
                <w:sz w:val="24"/>
                <w:szCs w:val="24"/>
              </w:rPr>
              <w:t>5920</w:t>
            </w:r>
          </w:p>
        </w:tc>
        <w:tc>
          <w:tcPr>
            <w:tcW w:w="1276" w:type="dxa"/>
            <w:tcBorders>
              <w:top w:val="single" w:sz="4" w:space="0" w:color="auto"/>
              <w:left w:val="single" w:sz="4" w:space="0" w:color="auto"/>
              <w:bottom w:val="single" w:sz="4" w:space="0" w:color="auto"/>
              <w:right w:val="single" w:sz="4" w:space="0" w:color="auto"/>
            </w:tcBorders>
            <w:vAlign w:val="center"/>
          </w:tcPr>
          <w:p w:rsidR="009377A3" w:rsidRPr="00541E89" w:rsidRDefault="009377A3" w:rsidP="009377A3">
            <w:pPr>
              <w:jc w:val="center"/>
              <w:rPr>
                <w:rFonts w:ascii="Times New Roman" w:hAnsi="Times New Roman" w:cs="Times New Roman"/>
                <w:sz w:val="24"/>
                <w:szCs w:val="24"/>
                <w:highlight w:val="darkBlue"/>
              </w:rPr>
            </w:pPr>
            <w:r w:rsidRPr="00B97CC2">
              <w:rPr>
                <w:rFonts w:ascii="Times New Roman" w:hAnsi="Times New Roman" w:cs="Times New Roman"/>
                <w:sz w:val="24"/>
                <w:szCs w:val="24"/>
              </w:rPr>
              <w:t>5920</w:t>
            </w:r>
          </w:p>
        </w:tc>
      </w:tr>
      <w:tr w:rsidR="009377A3" w:rsidRPr="004778A8" w:rsidTr="009377A3">
        <w:trPr>
          <w:trHeight w:val="429"/>
        </w:trPr>
        <w:tc>
          <w:tcPr>
            <w:tcW w:w="6379" w:type="dxa"/>
            <w:tcBorders>
              <w:top w:val="nil"/>
              <w:left w:val="single" w:sz="4" w:space="0" w:color="auto"/>
              <w:bottom w:val="single" w:sz="4" w:space="0" w:color="auto"/>
              <w:right w:val="single" w:sz="4" w:space="0" w:color="auto"/>
            </w:tcBorders>
            <w:vAlign w:val="center"/>
          </w:tcPr>
          <w:p w:rsidR="009377A3" w:rsidRPr="009377A3" w:rsidRDefault="009377A3"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В том числе «самозанятых» граждан</w:t>
            </w:r>
          </w:p>
        </w:tc>
        <w:tc>
          <w:tcPr>
            <w:tcW w:w="851" w:type="dxa"/>
            <w:tcBorders>
              <w:top w:val="nil"/>
              <w:left w:val="nil"/>
              <w:bottom w:val="single" w:sz="4" w:space="0" w:color="auto"/>
              <w:right w:val="single" w:sz="4" w:space="0" w:color="auto"/>
            </w:tcBorders>
            <w:vAlign w:val="center"/>
          </w:tcPr>
          <w:p w:rsidR="009377A3" w:rsidRPr="009377A3" w:rsidRDefault="00997BEE" w:rsidP="003410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w:t>
            </w:r>
            <w:r w:rsidR="009377A3">
              <w:rPr>
                <w:rFonts w:ascii="Times New Roman" w:eastAsia="Times New Roman" w:hAnsi="Times New Roman" w:cs="Times New Roman"/>
                <w:sz w:val="24"/>
                <w:szCs w:val="24"/>
              </w:rPr>
              <w:t>ел.</w:t>
            </w:r>
          </w:p>
        </w:tc>
        <w:tc>
          <w:tcPr>
            <w:tcW w:w="1275" w:type="dxa"/>
            <w:tcBorders>
              <w:top w:val="single" w:sz="4" w:space="0" w:color="auto"/>
              <w:left w:val="nil"/>
              <w:bottom w:val="single" w:sz="4" w:space="0" w:color="auto"/>
              <w:right w:val="single" w:sz="4" w:space="0" w:color="auto"/>
            </w:tcBorders>
            <w:vAlign w:val="center"/>
          </w:tcPr>
          <w:p w:rsidR="009377A3" w:rsidRPr="00A27363" w:rsidRDefault="009377A3" w:rsidP="00D338F0">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76" w:type="dxa"/>
            <w:tcBorders>
              <w:top w:val="nil"/>
              <w:left w:val="single" w:sz="4" w:space="0" w:color="auto"/>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876</w:t>
            </w:r>
          </w:p>
        </w:tc>
        <w:tc>
          <w:tcPr>
            <w:tcW w:w="1276" w:type="dxa"/>
            <w:tcBorders>
              <w:top w:val="nil"/>
              <w:left w:val="nil"/>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275" w:type="dxa"/>
            <w:tcBorders>
              <w:top w:val="single" w:sz="4" w:space="0" w:color="auto"/>
              <w:left w:val="nil"/>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276" w:type="dxa"/>
            <w:tcBorders>
              <w:top w:val="single" w:sz="4" w:space="0" w:color="auto"/>
              <w:left w:val="single" w:sz="4" w:space="0" w:color="auto"/>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c>
          <w:tcPr>
            <w:tcW w:w="1276" w:type="dxa"/>
            <w:tcBorders>
              <w:top w:val="single" w:sz="4" w:space="0" w:color="auto"/>
              <w:left w:val="single" w:sz="4" w:space="0" w:color="auto"/>
              <w:bottom w:val="single" w:sz="4" w:space="0" w:color="auto"/>
              <w:right w:val="single" w:sz="4" w:space="0" w:color="auto"/>
            </w:tcBorders>
            <w:vAlign w:val="center"/>
          </w:tcPr>
          <w:p w:rsidR="009377A3" w:rsidRPr="00A27363" w:rsidRDefault="009377A3" w:rsidP="009377A3">
            <w:pPr>
              <w:widowControl w:val="0"/>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p>
        </w:tc>
      </w:tr>
      <w:tr w:rsidR="00586609" w:rsidRPr="004778A8" w:rsidTr="009377A3">
        <w:trPr>
          <w:trHeight w:val="695"/>
        </w:trPr>
        <w:tc>
          <w:tcPr>
            <w:tcW w:w="6379" w:type="dxa"/>
            <w:tcBorders>
              <w:top w:val="nil"/>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Доля малого и среднего бизнеса  в валовом территориальном продукте</w:t>
            </w:r>
            <w:r w:rsidR="009377A3">
              <w:rPr>
                <w:rFonts w:ascii="Times New Roman" w:eastAsia="Times New Roman" w:hAnsi="Times New Roman" w:cs="Times New Roman"/>
                <w:sz w:val="24"/>
                <w:szCs w:val="24"/>
              </w:rPr>
              <w:t xml:space="preserve"> (по данным гос.</w:t>
            </w:r>
            <w:r w:rsidRPr="009377A3">
              <w:rPr>
                <w:rFonts w:ascii="Times New Roman" w:eastAsia="Times New Roman" w:hAnsi="Times New Roman" w:cs="Times New Roman"/>
                <w:sz w:val="24"/>
                <w:szCs w:val="24"/>
              </w:rPr>
              <w:t xml:space="preserve"> статистики)</w:t>
            </w:r>
          </w:p>
        </w:tc>
        <w:tc>
          <w:tcPr>
            <w:tcW w:w="851" w:type="dxa"/>
            <w:tcBorders>
              <w:top w:val="nil"/>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6,7</w:t>
            </w:r>
          </w:p>
        </w:tc>
        <w:tc>
          <w:tcPr>
            <w:tcW w:w="1276" w:type="dxa"/>
            <w:tcBorders>
              <w:top w:val="nil"/>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6,9</w:t>
            </w:r>
          </w:p>
        </w:tc>
        <w:tc>
          <w:tcPr>
            <w:tcW w:w="1276" w:type="dxa"/>
            <w:tcBorders>
              <w:top w:val="nil"/>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7,1</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9377A3">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7,4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7,7</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8,0</w:t>
            </w:r>
          </w:p>
        </w:tc>
      </w:tr>
      <w:tr w:rsidR="00586609" w:rsidRPr="004778A8" w:rsidTr="009377A3">
        <w:trPr>
          <w:trHeight w:val="409"/>
        </w:trPr>
        <w:tc>
          <w:tcPr>
            <w:tcW w:w="6379"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Оборот малых предприятий, (оценка)</w:t>
            </w:r>
          </w:p>
        </w:tc>
        <w:tc>
          <w:tcPr>
            <w:tcW w:w="851"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млн.</w:t>
            </w:r>
          </w:p>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руб.</w:t>
            </w:r>
          </w:p>
        </w:tc>
        <w:tc>
          <w:tcPr>
            <w:tcW w:w="1275"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5140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5474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5857</w:t>
            </w:r>
          </w:p>
        </w:tc>
        <w:tc>
          <w:tcPr>
            <w:tcW w:w="1275"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6265</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6705</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7175</w:t>
            </w:r>
          </w:p>
        </w:tc>
      </w:tr>
      <w:tr w:rsidR="00586609" w:rsidRPr="004778A8" w:rsidTr="009377A3">
        <w:trPr>
          <w:trHeight w:val="686"/>
        </w:trPr>
        <w:tc>
          <w:tcPr>
            <w:tcW w:w="6379"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Поступление налогов и других платежей в местный бюджет  от субъектов малого предпринимательства (по данным налоговой инспекции)</w:t>
            </w:r>
          </w:p>
        </w:tc>
        <w:tc>
          <w:tcPr>
            <w:tcW w:w="851"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vAlign w:val="center"/>
          </w:tcPr>
          <w:p w:rsidR="00586609" w:rsidRPr="009377A3" w:rsidRDefault="00815D16"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19,0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815D16"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20,0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815D16"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21,0</w:t>
            </w:r>
          </w:p>
        </w:tc>
        <w:tc>
          <w:tcPr>
            <w:tcW w:w="1275"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815D16">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w:t>
            </w:r>
            <w:r w:rsidR="00815D16" w:rsidRPr="009377A3">
              <w:rPr>
                <w:rFonts w:ascii="Times New Roman" w:eastAsia="Times New Roman" w:hAnsi="Times New Roman" w:cs="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815D16">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23,</w:t>
            </w:r>
            <w:r w:rsidR="00815D16" w:rsidRPr="009377A3">
              <w:rPr>
                <w:rFonts w:ascii="Times New Roman" w:eastAsia="Times New Roman" w:hAnsi="Times New Roman" w:cs="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24,0</w:t>
            </w:r>
          </w:p>
        </w:tc>
      </w:tr>
      <w:tr w:rsidR="00586609" w:rsidRPr="004778A8" w:rsidTr="009377A3">
        <w:trPr>
          <w:trHeight w:val="592"/>
        </w:trPr>
        <w:tc>
          <w:tcPr>
            <w:tcW w:w="6379" w:type="dxa"/>
            <w:tcBorders>
              <w:top w:val="single" w:sz="4" w:space="0" w:color="auto"/>
              <w:left w:val="single" w:sz="4" w:space="0" w:color="auto"/>
              <w:bottom w:val="single" w:sz="4" w:space="0" w:color="auto"/>
              <w:right w:val="single" w:sz="4" w:space="0" w:color="auto"/>
            </w:tcBorders>
            <w:vAlign w:val="center"/>
          </w:tcPr>
          <w:p w:rsidR="00586609" w:rsidRPr="00F25152" w:rsidRDefault="00586609" w:rsidP="003410CB">
            <w:pPr>
              <w:spacing w:after="0" w:line="240" w:lineRule="auto"/>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Розничный товарооборот  (во всех каналах реализации)</w:t>
            </w:r>
            <w:r>
              <w:t xml:space="preserve"> </w:t>
            </w:r>
            <w:r w:rsidR="009377A3">
              <w:rPr>
                <w:rFonts w:ascii="Times New Roman" w:eastAsia="Times New Roman" w:hAnsi="Times New Roman" w:cs="Times New Roman"/>
                <w:sz w:val="24"/>
                <w:szCs w:val="24"/>
              </w:rPr>
              <w:t>(по данным гос.</w:t>
            </w:r>
            <w:r w:rsidRPr="00A23EA2">
              <w:rPr>
                <w:rFonts w:ascii="Times New Roman" w:eastAsia="Times New Roman" w:hAnsi="Times New Roman" w:cs="Times New Roman"/>
                <w:sz w:val="24"/>
                <w:szCs w:val="24"/>
              </w:rPr>
              <w:t xml:space="preserve"> статистики)</w:t>
            </w:r>
          </w:p>
        </w:tc>
        <w:tc>
          <w:tcPr>
            <w:tcW w:w="851" w:type="dxa"/>
            <w:tcBorders>
              <w:top w:val="single" w:sz="4" w:space="0" w:color="auto"/>
              <w:left w:val="nil"/>
              <w:bottom w:val="single" w:sz="4" w:space="0" w:color="auto"/>
              <w:right w:val="single" w:sz="4" w:space="0" w:color="auto"/>
            </w:tcBorders>
            <w:vAlign w:val="center"/>
          </w:tcPr>
          <w:p w:rsidR="00586609" w:rsidRPr="00F25152" w:rsidRDefault="00586609" w:rsidP="003410CB">
            <w:pPr>
              <w:spacing w:after="0" w:line="240" w:lineRule="auto"/>
              <w:jc w:val="center"/>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млн.</w:t>
            </w:r>
          </w:p>
          <w:p w:rsidR="00586609" w:rsidRPr="00F25152" w:rsidRDefault="00586609" w:rsidP="003410CB">
            <w:pPr>
              <w:spacing w:after="0" w:line="240" w:lineRule="auto"/>
              <w:jc w:val="center"/>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руб.</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4424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4733</w:t>
            </w:r>
          </w:p>
        </w:tc>
        <w:tc>
          <w:tcPr>
            <w:tcW w:w="1276"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5074</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5444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5847</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6286</w:t>
            </w:r>
          </w:p>
        </w:tc>
      </w:tr>
      <w:tr w:rsidR="00586609" w:rsidRPr="004778A8" w:rsidTr="009377A3">
        <w:trPr>
          <w:trHeight w:val="839"/>
        </w:trPr>
        <w:tc>
          <w:tcPr>
            <w:tcW w:w="6379" w:type="dxa"/>
            <w:tcBorders>
              <w:top w:val="single" w:sz="4" w:space="0" w:color="auto"/>
              <w:left w:val="single" w:sz="4" w:space="0" w:color="auto"/>
              <w:bottom w:val="single" w:sz="4" w:space="0" w:color="auto"/>
              <w:right w:val="single" w:sz="4" w:space="0" w:color="auto"/>
            </w:tcBorders>
            <w:vAlign w:val="center"/>
          </w:tcPr>
          <w:p w:rsidR="00586609" w:rsidRPr="00F25152" w:rsidRDefault="00586609" w:rsidP="003410CB">
            <w:pPr>
              <w:spacing w:after="0" w:line="240" w:lineRule="auto"/>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Объем платных услуг</w:t>
            </w:r>
            <w:r>
              <w:rPr>
                <w:rFonts w:ascii="Times New Roman" w:eastAsia="Times New Roman" w:hAnsi="Times New Roman" w:cs="Times New Roman"/>
                <w:sz w:val="24"/>
                <w:szCs w:val="24"/>
              </w:rPr>
              <w:t xml:space="preserve"> </w:t>
            </w:r>
            <w:r w:rsidRPr="00A23EA2">
              <w:rPr>
                <w:rFonts w:ascii="Times New Roman" w:eastAsia="Times New Roman" w:hAnsi="Times New Roman" w:cs="Times New Roman"/>
                <w:sz w:val="24"/>
                <w:szCs w:val="24"/>
              </w:rPr>
              <w:t>(по данным государственной статистики)</w:t>
            </w:r>
          </w:p>
        </w:tc>
        <w:tc>
          <w:tcPr>
            <w:tcW w:w="851" w:type="dxa"/>
            <w:tcBorders>
              <w:top w:val="single" w:sz="4" w:space="0" w:color="auto"/>
              <w:left w:val="nil"/>
              <w:bottom w:val="single" w:sz="4" w:space="0" w:color="auto"/>
              <w:right w:val="single" w:sz="4" w:space="0" w:color="auto"/>
            </w:tcBorders>
            <w:vAlign w:val="center"/>
          </w:tcPr>
          <w:p w:rsidR="00586609" w:rsidRPr="00F25152" w:rsidRDefault="00586609" w:rsidP="003410CB">
            <w:pPr>
              <w:spacing w:after="0" w:line="240" w:lineRule="auto"/>
              <w:jc w:val="center"/>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млн.</w:t>
            </w:r>
          </w:p>
          <w:p w:rsidR="00586609" w:rsidRPr="00F25152" w:rsidRDefault="00586609" w:rsidP="003410CB">
            <w:pPr>
              <w:spacing w:after="0" w:line="240" w:lineRule="auto"/>
              <w:jc w:val="center"/>
              <w:rPr>
                <w:rFonts w:ascii="Times New Roman" w:eastAsia="Times New Roman" w:hAnsi="Times New Roman" w:cs="Times New Roman"/>
                <w:sz w:val="24"/>
                <w:szCs w:val="24"/>
              </w:rPr>
            </w:pPr>
            <w:r w:rsidRPr="00F25152">
              <w:rPr>
                <w:rFonts w:ascii="Times New Roman" w:eastAsia="Times New Roman" w:hAnsi="Times New Roman" w:cs="Times New Roman"/>
                <w:sz w:val="24"/>
                <w:szCs w:val="24"/>
              </w:rPr>
              <w:t>руб.</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1419</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1511</w:t>
            </w:r>
          </w:p>
        </w:tc>
        <w:tc>
          <w:tcPr>
            <w:tcW w:w="1276"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1612</w:t>
            </w:r>
          </w:p>
        </w:tc>
        <w:tc>
          <w:tcPr>
            <w:tcW w:w="1275" w:type="dxa"/>
            <w:tcBorders>
              <w:top w:val="single" w:sz="4" w:space="0" w:color="auto"/>
              <w:left w:val="nil"/>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1723</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1844</w:t>
            </w:r>
          </w:p>
        </w:tc>
        <w:tc>
          <w:tcPr>
            <w:tcW w:w="1276" w:type="dxa"/>
            <w:tcBorders>
              <w:top w:val="single" w:sz="4" w:space="0" w:color="auto"/>
              <w:left w:val="single" w:sz="4" w:space="0" w:color="auto"/>
              <w:bottom w:val="single" w:sz="4" w:space="0" w:color="auto"/>
              <w:right w:val="single" w:sz="4" w:space="0" w:color="auto"/>
            </w:tcBorders>
            <w:vAlign w:val="center"/>
          </w:tcPr>
          <w:p w:rsidR="00586609" w:rsidRPr="009377A3" w:rsidRDefault="00586609" w:rsidP="003410CB">
            <w:pPr>
              <w:spacing w:after="0" w:line="240" w:lineRule="auto"/>
              <w:jc w:val="center"/>
              <w:rPr>
                <w:rFonts w:ascii="Times New Roman" w:eastAsia="Times New Roman" w:hAnsi="Times New Roman" w:cs="Times New Roman"/>
                <w:sz w:val="24"/>
                <w:szCs w:val="24"/>
              </w:rPr>
            </w:pPr>
            <w:r w:rsidRPr="009377A3">
              <w:rPr>
                <w:rFonts w:ascii="Times New Roman" w:eastAsia="Times New Roman" w:hAnsi="Times New Roman" w:cs="Times New Roman"/>
                <w:sz w:val="24"/>
                <w:szCs w:val="24"/>
              </w:rPr>
              <w:t>1975</w:t>
            </w:r>
          </w:p>
        </w:tc>
      </w:tr>
    </w:tbl>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p w:rsidR="00586609" w:rsidRDefault="00586609" w:rsidP="00586609">
      <w:pPr>
        <w:pStyle w:val="31"/>
        <w:spacing w:after="0" w:line="240" w:lineRule="auto"/>
      </w:pPr>
    </w:p>
    <w:tbl>
      <w:tblPr>
        <w:tblW w:w="1570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0"/>
        <w:gridCol w:w="4263"/>
        <w:gridCol w:w="3685"/>
        <w:gridCol w:w="4111"/>
        <w:gridCol w:w="1985"/>
        <w:gridCol w:w="1134"/>
      </w:tblGrid>
      <w:tr w:rsidR="00586609" w:rsidRPr="004778A8" w:rsidTr="003410CB">
        <w:trPr>
          <w:gridAfter w:val="1"/>
          <w:wAfter w:w="1134" w:type="dxa"/>
          <w:cantSplit/>
          <w:trHeight w:val="648"/>
        </w:trPr>
        <w:tc>
          <w:tcPr>
            <w:tcW w:w="530" w:type="dxa"/>
            <w:tcBorders>
              <w:top w:val="nil"/>
              <w:left w:val="nil"/>
              <w:bottom w:val="single" w:sz="4" w:space="0" w:color="auto"/>
              <w:right w:val="nil"/>
            </w:tcBorders>
          </w:tcPr>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Default="00586609" w:rsidP="003410CB">
            <w:pPr>
              <w:spacing w:after="0" w:line="240" w:lineRule="auto"/>
              <w:jc w:val="both"/>
              <w:rPr>
                <w:rFonts w:ascii="Times New Roman" w:eastAsia="Times New Roman" w:hAnsi="Times New Roman" w:cs="Times New Roman"/>
                <w:color w:val="000000"/>
                <w:sz w:val="24"/>
                <w:szCs w:val="24"/>
              </w:rPr>
            </w:pP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tc>
        <w:tc>
          <w:tcPr>
            <w:tcW w:w="14044" w:type="dxa"/>
            <w:gridSpan w:val="4"/>
            <w:tcBorders>
              <w:top w:val="nil"/>
              <w:left w:val="nil"/>
              <w:bottom w:val="single" w:sz="4" w:space="0" w:color="auto"/>
              <w:right w:val="nil"/>
            </w:tcBorders>
          </w:tcPr>
          <w:p w:rsidR="00586609" w:rsidRPr="000C5DF1" w:rsidRDefault="00586609" w:rsidP="003410CB">
            <w:pPr>
              <w:pStyle w:val="1"/>
              <w:spacing w:before="0" w:line="240" w:lineRule="auto"/>
              <w:jc w:val="center"/>
              <w:rPr>
                <w:rFonts w:ascii="Times New Roman" w:hAnsi="Times New Roman" w:cs="Times New Roman"/>
                <w:b w:val="0"/>
                <w:color w:val="auto"/>
                <w:sz w:val="24"/>
                <w:szCs w:val="24"/>
              </w:rPr>
            </w:pPr>
            <w:bookmarkStart w:id="254" w:name="_Toc462901432"/>
            <w:bookmarkStart w:id="255" w:name="_Toc462920821"/>
            <w:bookmarkStart w:id="256" w:name="_Toc463358968"/>
            <w:r>
              <w:rPr>
                <w:rFonts w:ascii="Times New Roman" w:hAnsi="Times New Roman" w:cs="Times New Roman"/>
                <w:b w:val="0"/>
                <w:color w:val="auto"/>
              </w:rPr>
              <w:t xml:space="preserve">                                                                                                                     </w:t>
            </w:r>
            <w:bookmarkStart w:id="257" w:name="_Toc1570167"/>
            <w:bookmarkStart w:id="258" w:name="_Toc1571226"/>
            <w:bookmarkStart w:id="259" w:name="_Toc3552918"/>
            <w:r w:rsidRPr="000C5DF1">
              <w:rPr>
                <w:rFonts w:ascii="Times New Roman" w:hAnsi="Times New Roman" w:cs="Times New Roman"/>
                <w:b w:val="0"/>
                <w:color w:val="auto"/>
                <w:sz w:val="24"/>
                <w:szCs w:val="24"/>
              </w:rPr>
              <w:t xml:space="preserve">Приложение </w:t>
            </w:r>
            <w:r>
              <w:rPr>
                <w:rFonts w:ascii="Times New Roman" w:hAnsi="Times New Roman" w:cs="Times New Roman"/>
                <w:b w:val="0"/>
                <w:color w:val="auto"/>
                <w:sz w:val="24"/>
                <w:szCs w:val="24"/>
              </w:rPr>
              <w:t xml:space="preserve"> № 2 </w:t>
            </w:r>
            <w:r w:rsidRPr="000C5DF1">
              <w:rPr>
                <w:rFonts w:ascii="Times New Roman" w:hAnsi="Times New Roman" w:cs="Times New Roman"/>
                <w:b w:val="0"/>
                <w:color w:val="auto"/>
                <w:sz w:val="24"/>
                <w:szCs w:val="24"/>
              </w:rPr>
              <w:t>к</w:t>
            </w:r>
            <w:bookmarkEnd w:id="257"/>
            <w:bookmarkEnd w:id="258"/>
            <w:bookmarkEnd w:id="259"/>
            <w:r w:rsidRPr="000C5DF1">
              <w:rPr>
                <w:rFonts w:ascii="Times New Roman" w:hAnsi="Times New Roman" w:cs="Times New Roman"/>
                <w:b w:val="0"/>
                <w:color w:val="auto"/>
                <w:sz w:val="24"/>
                <w:szCs w:val="24"/>
              </w:rPr>
              <w:t xml:space="preserve">              </w:t>
            </w:r>
          </w:p>
          <w:p w:rsidR="00586609" w:rsidRDefault="00586609" w:rsidP="003410CB">
            <w:pPr>
              <w:pStyle w:val="1"/>
              <w:spacing w:before="0" w:line="240" w:lineRule="auto"/>
              <w:jc w:val="center"/>
              <w:rPr>
                <w:rFonts w:ascii="Times New Roman" w:hAnsi="Times New Roman" w:cs="Times New Roman"/>
                <w:b w:val="0"/>
                <w:color w:val="auto"/>
                <w:sz w:val="24"/>
                <w:szCs w:val="24"/>
              </w:rPr>
            </w:pPr>
            <w:r w:rsidRPr="000C5DF1">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                      </w:t>
            </w:r>
            <w:bookmarkStart w:id="260" w:name="_Toc1570168"/>
            <w:bookmarkStart w:id="261" w:name="_Toc1570360"/>
            <w:bookmarkStart w:id="262" w:name="_Toc1571227"/>
            <w:bookmarkStart w:id="263" w:name="_Toc3552919"/>
            <w:r w:rsidRPr="000C5DF1">
              <w:rPr>
                <w:rFonts w:ascii="Times New Roman" w:hAnsi="Times New Roman" w:cs="Times New Roman"/>
                <w:b w:val="0"/>
                <w:color w:val="auto"/>
                <w:sz w:val="24"/>
                <w:szCs w:val="24"/>
              </w:rPr>
              <w:t>Подпрограмме ««Развитие малого</w:t>
            </w:r>
            <w:bookmarkEnd w:id="260"/>
            <w:bookmarkEnd w:id="261"/>
            <w:bookmarkEnd w:id="262"/>
            <w:bookmarkEnd w:id="263"/>
          </w:p>
          <w:p w:rsidR="00586609" w:rsidRDefault="00586609" w:rsidP="003410CB">
            <w:pPr>
              <w:pStyle w:val="1"/>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r w:rsidRPr="000C5DF1">
              <w:rPr>
                <w:rFonts w:ascii="Times New Roman" w:hAnsi="Times New Roman" w:cs="Times New Roman"/>
                <w:b w:val="0"/>
                <w:color w:val="auto"/>
                <w:sz w:val="24"/>
                <w:szCs w:val="24"/>
              </w:rPr>
              <w:t xml:space="preserve"> </w:t>
            </w:r>
            <w:bookmarkStart w:id="264" w:name="_Toc1570169"/>
            <w:bookmarkStart w:id="265" w:name="_Toc1571228"/>
            <w:bookmarkStart w:id="266" w:name="_Toc3552920"/>
            <w:r w:rsidRPr="000C5DF1">
              <w:rPr>
                <w:rFonts w:ascii="Times New Roman" w:hAnsi="Times New Roman" w:cs="Times New Roman"/>
                <w:b w:val="0"/>
                <w:color w:val="auto"/>
                <w:sz w:val="24"/>
                <w:szCs w:val="24"/>
              </w:rPr>
              <w:t>и среднего предпринимательства</w:t>
            </w:r>
            <w:bookmarkEnd w:id="264"/>
            <w:bookmarkEnd w:id="265"/>
            <w:bookmarkEnd w:id="266"/>
            <w:r w:rsidRPr="000C5DF1">
              <w:rPr>
                <w:rFonts w:ascii="Times New Roman" w:hAnsi="Times New Roman" w:cs="Times New Roman"/>
                <w:b w:val="0"/>
                <w:color w:val="auto"/>
                <w:sz w:val="24"/>
                <w:szCs w:val="24"/>
              </w:rPr>
              <w:t xml:space="preserve"> </w:t>
            </w:r>
          </w:p>
          <w:p w:rsidR="00586609" w:rsidRDefault="00586609" w:rsidP="003410CB">
            <w:pPr>
              <w:pStyle w:val="1"/>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bookmarkStart w:id="267" w:name="_Toc1570170"/>
            <w:bookmarkStart w:id="268" w:name="_Toc1571229"/>
            <w:bookmarkStart w:id="269" w:name="_Toc3552921"/>
            <w:r w:rsidRPr="000C5DF1">
              <w:rPr>
                <w:rFonts w:ascii="Times New Roman" w:hAnsi="Times New Roman" w:cs="Times New Roman"/>
                <w:b w:val="0"/>
                <w:color w:val="auto"/>
                <w:sz w:val="24"/>
                <w:szCs w:val="24"/>
              </w:rPr>
              <w:t>в Азнакаевском муниципальном</w:t>
            </w:r>
            <w:bookmarkEnd w:id="267"/>
            <w:bookmarkEnd w:id="268"/>
            <w:bookmarkEnd w:id="269"/>
            <w:r w:rsidRPr="000C5DF1">
              <w:rPr>
                <w:rFonts w:ascii="Times New Roman" w:hAnsi="Times New Roman" w:cs="Times New Roman"/>
                <w:b w:val="0"/>
                <w:color w:val="auto"/>
                <w:sz w:val="24"/>
                <w:szCs w:val="24"/>
              </w:rPr>
              <w:t xml:space="preserve"> </w:t>
            </w:r>
          </w:p>
          <w:p w:rsidR="00586609" w:rsidRDefault="00586609" w:rsidP="003410CB">
            <w:pPr>
              <w:pStyle w:val="1"/>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bookmarkStart w:id="270" w:name="_Toc1570171"/>
            <w:bookmarkStart w:id="271" w:name="_Toc1571230"/>
            <w:bookmarkStart w:id="272" w:name="_Toc3552922"/>
            <w:r w:rsidRPr="000C5DF1">
              <w:rPr>
                <w:rFonts w:ascii="Times New Roman" w:hAnsi="Times New Roman" w:cs="Times New Roman"/>
                <w:b w:val="0"/>
                <w:color w:val="auto"/>
                <w:sz w:val="24"/>
                <w:szCs w:val="24"/>
              </w:rPr>
              <w:t>районе Республики Татарстан на</w:t>
            </w:r>
            <w:bookmarkEnd w:id="270"/>
            <w:bookmarkEnd w:id="271"/>
            <w:bookmarkEnd w:id="272"/>
            <w:r w:rsidRPr="000C5DF1">
              <w:rPr>
                <w:rFonts w:ascii="Times New Roman" w:hAnsi="Times New Roman" w:cs="Times New Roman"/>
                <w:b w:val="0"/>
                <w:color w:val="auto"/>
                <w:sz w:val="24"/>
                <w:szCs w:val="24"/>
              </w:rPr>
              <w:t xml:space="preserve"> </w:t>
            </w:r>
          </w:p>
          <w:p w:rsidR="00586609" w:rsidRPr="000C5DF1" w:rsidRDefault="00586609" w:rsidP="003410CB">
            <w:pPr>
              <w:pStyle w:val="1"/>
              <w:spacing w:before="0" w:line="24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bookmarkStart w:id="273" w:name="_Toc1570172"/>
            <w:bookmarkStart w:id="274" w:name="_Toc1571231"/>
            <w:bookmarkStart w:id="275" w:name="_Toc3552923"/>
            <w:r w:rsidRPr="000C5DF1">
              <w:rPr>
                <w:rFonts w:ascii="Times New Roman" w:hAnsi="Times New Roman" w:cs="Times New Roman"/>
                <w:b w:val="0"/>
                <w:color w:val="auto"/>
                <w:sz w:val="24"/>
                <w:szCs w:val="24"/>
              </w:rPr>
              <w:t>2019–2023 годы»</w:t>
            </w:r>
            <w:bookmarkEnd w:id="273"/>
            <w:bookmarkEnd w:id="274"/>
            <w:bookmarkEnd w:id="275"/>
          </w:p>
          <w:p w:rsidR="00586609" w:rsidRPr="00513C43" w:rsidRDefault="00586609" w:rsidP="003410CB">
            <w:pPr>
              <w:pStyle w:val="3"/>
              <w:spacing w:before="0" w:line="240" w:lineRule="auto"/>
              <w:jc w:val="center"/>
              <w:rPr>
                <w:rFonts w:ascii="Times New Roman" w:hAnsi="Times New Roman" w:cs="Times New Roman"/>
                <w:color w:val="000000" w:themeColor="text1"/>
                <w:sz w:val="28"/>
                <w:szCs w:val="28"/>
              </w:rPr>
            </w:pPr>
            <w:bookmarkStart w:id="276" w:name="_Toc1570173"/>
            <w:bookmarkStart w:id="277" w:name="_Toc1571232"/>
            <w:bookmarkStart w:id="278" w:name="_Toc3552924"/>
            <w:r w:rsidRPr="00513C43">
              <w:rPr>
                <w:rFonts w:ascii="Times New Roman" w:hAnsi="Times New Roman" w:cs="Times New Roman"/>
                <w:color w:val="000000" w:themeColor="text1"/>
                <w:sz w:val="28"/>
                <w:szCs w:val="28"/>
              </w:rPr>
              <w:t>Основные мероприятия программы развития</w:t>
            </w:r>
            <w:bookmarkEnd w:id="254"/>
            <w:bookmarkEnd w:id="255"/>
            <w:bookmarkEnd w:id="256"/>
            <w:bookmarkEnd w:id="276"/>
            <w:bookmarkEnd w:id="277"/>
            <w:bookmarkEnd w:id="278"/>
          </w:p>
          <w:p w:rsidR="00586609" w:rsidRPr="00513C43" w:rsidRDefault="00586609" w:rsidP="003410CB">
            <w:pPr>
              <w:pStyle w:val="3"/>
              <w:spacing w:before="0" w:line="240" w:lineRule="auto"/>
              <w:jc w:val="center"/>
              <w:rPr>
                <w:rFonts w:ascii="Times New Roman" w:hAnsi="Times New Roman" w:cs="Times New Roman"/>
                <w:color w:val="000000" w:themeColor="text1"/>
                <w:sz w:val="28"/>
                <w:szCs w:val="28"/>
              </w:rPr>
            </w:pPr>
            <w:bookmarkStart w:id="279" w:name="_Toc462901433"/>
            <w:bookmarkStart w:id="280" w:name="_Toc462920822"/>
            <w:bookmarkStart w:id="281" w:name="_Toc463358969"/>
            <w:bookmarkStart w:id="282" w:name="_Toc1570174"/>
            <w:bookmarkStart w:id="283" w:name="_Toc1571233"/>
            <w:bookmarkStart w:id="284" w:name="_Toc3552925"/>
            <w:r w:rsidRPr="00513C43">
              <w:rPr>
                <w:rFonts w:ascii="Times New Roman" w:hAnsi="Times New Roman" w:cs="Times New Roman"/>
                <w:color w:val="000000" w:themeColor="text1"/>
                <w:sz w:val="28"/>
                <w:szCs w:val="28"/>
              </w:rPr>
              <w:t>малого и среднего предпринимательства в Азнакаевском муниципальном районе</w:t>
            </w:r>
            <w:bookmarkEnd w:id="279"/>
            <w:bookmarkEnd w:id="280"/>
            <w:bookmarkEnd w:id="281"/>
            <w:bookmarkEnd w:id="282"/>
            <w:bookmarkEnd w:id="283"/>
            <w:bookmarkEnd w:id="284"/>
          </w:p>
          <w:p w:rsidR="00586609" w:rsidRPr="00513C43" w:rsidRDefault="00586609" w:rsidP="003410CB">
            <w:pPr>
              <w:pStyle w:val="3"/>
              <w:spacing w:before="0" w:line="240" w:lineRule="auto"/>
              <w:jc w:val="center"/>
              <w:rPr>
                <w:rFonts w:ascii="Times New Roman" w:hAnsi="Times New Roman" w:cs="Times New Roman"/>
                <w:color w:val="000000" w:themeColor="text1"/>
                <w:sz w:val="28"/>
                <w:szCs w:val="28"/>
              </w:rPr>
            </w:pPr>
            <w:bookmarkStart w:id="285" w:name="_Toc462901434"/>
            <w:bookmarkStart w:id="286" w:name="_Toc462920866"/>
            <w:bookmarkStart w:id="287" w:name="_Toc463358970"/>
            <w:bookmarkStart w:id="288" w:name="_Toc1570175"/>
            <w:bookmarkStart w:id="289" w:name="_Toc1571234"/>
            <w:bookmarkStart w:id="290" w:name="_Toc1571498"/>
            <w:bookmarkStart w:id="291" w:name="_Toc3552926"/>
            <w:r w:rsidRPr="00513C43">
              <w:rPr>
                <w:rFonts w:ascii="Times New Roman" w:hAnsi="Times New Roman" w:cs="Times New Roman"/>
                <w:color w:val="000000" w:themeColor="text1"/>
                <w:sz w:val="28"/>
                <w:szCs w:val="28"/>
              </w:rPr>
              <w:t>на 2019-2023 годы</w:t>
            </w:r>
            <w:bookmarkEnd w:id="285"/>
            <w:bookmarkEnd w:id="286"/>
            <w:bookmarkEnd w:id="287"/>
            <w:bookmarkEnd w:id="288"/>
            <w:bookmarkEnd w:id="289"/>
            <w:bookmarkEnd w:id="290"/>
            <w:bookmarkEnd w:id="291"/>
          </w:p>
          <w:p w:rsidR="00586609" w:rsidRPr="00E75D00" w:rsidRDefault="00586609" w:rsidP="003410CB"/>
        </w:tc>
      </w:tr>
      <w:tr w:rsidR="00586609" w:rsidRPr="004778A8" w:rsidTr="00927E2C">
        <w:trPr>
          <w:cantSplit/>
          <w:trHeight w:val="648"/>
        </w:trPr>
        <w:tc>
          <w:tcPr>
            <w:tcW w:w="530" w:type="dxa"/>
            <w:tcBorders>
              <w:top w:val="single" w:sz="4" w:space="0" w:color="auto"/>
            </w:tcBorders>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u w:val="single"/>
              </w:rPr>
            </w:pPr>
            <w:r w:rsidRPr="004778A8">
              <w:rPr>
                <w:rFonts w:ascii="Times New Roman" w:eastAsia="Times New Roman" w:hAnsi="Times New Roman" w:cs="Times New Roman"/>
                <w:color w:val="000000"/>
                <w:sz w:val="24"/>
                <w:szCs w:val="24"/>
              </w:rPr>
              <w:t>п/п</w:t>
            </w:r>
          </w:p>
        </w:tc>
        <w:tc>
          <w:tcPr>
            <w:tcW w:w="4263" w:type="dxa"/>
            <w:tcBorders>
              <w:top w:val="single" w:sz="4" w:space="0" w:color="auto"/>
            </w:tcBorders>
            <w:vAlign w:val="center"/>
          </w:tcPr>
          <w:p w:rsidR="00586609" w:rsidRPr="004778A8" w:rsidRDefault="00586609" w:rsidP="003410CB">
            <w:pPr>
              <w:keepNext/>
              <w:spacing w:after="0" w:line="240" w:lineRule="auto"/>
              <w:jc w:val="center"/>
              <w:outlineLvl w:val="0"/>
              <w:rPr>
                <w:rFonts w:ascii="Times New Roman" w:eastAsia="Times New Roman" w:hAnsi="Times New Roman" w:cs="Courier New"/>
                <w:color w:val="000000"/>
                <w:sz w:val="24"/>
              </w:rPr>
            </w:pPr>
            <w:bookmarkStart w:id="292" w:name="_Toc462901435"/>
            <w:bookmarkStart w:id="293" w:name="_Toc462920867"/>
            <w:bookmarkStart w:id="294" w:name="_Toc463358971"/>
            <w:bookmarkStart w:id="295" w:name="_Toc1570176"/>
            <w:bookmarkStart w:id="296" w:name="_Toc1571235"/>
            <w:bookmarkStart w:id="297" w:name="_Toc3552927"/>
            <w:r w:rsidRPr="004778A8">
              <w:rPr>
                <w:rFonts w:ascii="Times New Roman" w:eastAsia="Times New Roman" w:hAnsi="Times New Roman" w:cs="Courier New"/>
                <w:color w:val="000000"/>
                <w:sz w:val="24"/>
              </w:rPr>
              <w:t>Перечень мероприятий</w:t>
            </w:r>
            <w:bookmarkEnd w:id="292"/>
            <w:bookmarkEnd w:id="293"/>
            <w:bookmarkEnd w:id="294"/>
            <w:bookmarkEnd w:id="295"/>
            <w:bookmarkEnd w:id="296"/>
            <w:bookmarkEnd w:id="297"/>
          </w:p>
        </w:tc>
        <w:tc>
          <w:tcPr>
            <w:tcW w:w="3685" w:type="dxa"/>
            <w:tcBorders>
              <w:top w:val="single" w:sz="4" w:space="0" w:color="auto"/>
            </w:tcBorders>
            <w:vAlign w:val="center"/>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Ожидаемый р</w:t>
            </w:r>
            <w:r w:rsidRPr="004778A8">
              <w:rPr>
                <w:rFonts w:ascii="Times New Roman" w:eastAsia="Times New Roman" w:hAnsi="Times New Roman" w:cs="Times New Roman"/>
                <w:color w:val="000000"/>
                <w:sz w:val="24"/>
                <w:szCs w:val="24"/>
              </w:rPr>
              <w:t>езультат</w:t>
            </w:r>
          </w:p>
        </w:tc>
        <w:tc>
          <w:tcPr>
            <w:tcW w:w="4111" w:type="dxa"/>
            <w:tcBorders>
              <w:top w:val="single" w:sz="4" w:space="0" w:color="auto"/>
            </w:tcBorders>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rPr>
              <w:t>Исполнители</w:t>
            </w:r>
          </w:p>
        </w:tc>
        <w:tc>
          <w:tcPr>
            <w:tcW w:w="1985" w:type="dxa"/>
            <w:tcBorders>
              <w:top w:val="single" w:sz="4" w:space="0" w:color="auto"/>
            </w:tcBorders>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rPr>
              <w:t>Источник финансирования</w:t>
            </w:r>
          </w:p>
        </w:tc>
        <w:tc>
          <w:tcPr>
            <w:tcW w:w="1134" w:type="dxa"/>
            <w:tcBorders>
              <w:top w:val="single" w:sz="4" w:space="0" w:color="auto"/>
            </w:tcBorders>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Срок</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исполнения</w:t>
            </w:r>
          </w:p>
        </w:tc>
      </w:tr>
      <w:tr w:rsidR="00586609" w:rsidRPr="004778A8" w:rsidTr="00927E2C">
        <w:trPr>
          <w:cantSplit/>
          <w:trHeight w:val="389"/>
        </w:trPr>
        <w:tc>
          <w:tcPr>
            <w:tcW w:w="530"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p>
        </w:tc>
        <w:tc>
          <w:tcPr>
            <w:tcW w:w="4263" w:type="dxa"/>
          </w:tcPr>
          <w:p w:rsidR="00586609" w:rsidRPr="0023637F" w:rsidRDefault="00586609" w:rsidP="0023637F">
            <w:pPr>
              <w:jc w:val="center"/>
              <w:rPr>
                <w:rFonts w:ascii="Times New Roman" w:hAnsi="Times New Roman" w:cs="Times New Roman"/>
                <w:sz w:val="24"/>
                <w:szCs w:val="24"/>
              </w:rPr>
            </w:pPr>
            <w:bookmarkStart w:id="298" w:name="_Toc462901436"/>
            <w:bookmarkStart w:id="299" w:name="_Toc462920868"/>
            <w:bookmarkStart w:id="300" w:name="_Toc463358972"/>
            <w:bookmarkStart w:id="301" w:name="_Toc1570177"/>
            <w:bookmarkStart w:id="302" w:name="_Toc1571236"/>
            <w:bookmarkStart w:id="303" w:name="_Toc1571500"/>
            <w:bookmarkStart w:id="304" w:name="_Toc1630459"/>
            <w:r w:rsidRPr="0023637F">
              <w:rPr>
                <w:rFonts w:ascii="Times New Roman" w:hAnsi="Times New Roman" w:cs="Times New Roman"/>
                <w:sz w:val="24"/>
                <w:szCs w:val="24"/>
              </w:rPr>
              <w:t>2</w:t>
            </w:r>
            <w:bookmarkEnd w:id="298"/>
            <w:bookmarkEnd w:id="299"/>
            <w:bookmarkEnd w:id="300"/>
            <w:bookmarkEnd w:id="301"/>
            <w:bookmarkEnd w:id="302"/>
            <w:bookmarkEnd w:id="303"/>
            <w:bookmarkEnd w:id="304"/>
          </w:p>
        </w:tc>
        <w:tc>
          <w:tcPr>
            <w:tcW w:w="3685"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3</w:t>
            </w:r>
          </w:p>
        </w:tc>
        <w:tc>
          <w:tcPr>
            <w:tcW w:w="4111"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4</w:t>
            </w:r>
          </w:p>
        </w:tc>
        <w:tc>
          <w:tcPr>
            <w:tcW w:w="1985"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5</w:t>
            </w:r>
          </w:p>
        </w:tc>
        <w:tc>
          <w:tcPr>
            <w:tcW w:w="1134" w:type="dxa"/>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p>
        </w:tc>
      </w:tr>
      <w:tr w:rsidR="00586609" w:rsidRPr="004778A8" w:rsidTr="003410CB">
        <w:trPr>
          <w:cantSplit/>
        </w:trPr>
        <w:tc>
          <w:tcPr>
            <w:tcW w:w="15708" w:type="dxa"/>
            <w:gridSpan w:val="6"/>
          </w:tcPr>
          <w:p w:rsidR="00586609" w:rsidRPr="004778A8" w:rsidRDefault="00586609" w:rsidP="003410CB">
            <w:pPr>
              <w:tabs>
                <w:tab w:val="left" w:pos="2614"/>
              </w:tabs>
              <w:spacing w:after="0" w:line="240" w:lineRule="auto"/>
              <w:jc w:val="center"/>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8"/>
                <w:szCs w:val="24"/>
              </w:rPr>
              <w:t>1. Совершенствование правовой базы и снижение административных барьеров для эффективного развития малого предпринимательства</w:t>
            </w:r>
          </w:p>
        </w:tc>
      </w:tr>
      <w:tr w:rsidR="00586609" w:rsidRPr="004778A8" w:rsidTr="00927E2C">
        <w:trPr>
          <w:cantSplit/>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Защита прав субъектов малого и среднего предпринимательства при осуществлении государственного и муниципального контроля</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соблюдения законодательства при проведении уполномоченными органами государственного и муниципального контроля деятельности субъектов малого и среднего предпринимательства согласно Федерального закона №294-ФЗ от 12.12.2008</w:t>
            </w:r>
          </w:p>
        </w:tc>
        <w:tc>
          <w:tcPr>
            <w:tcW w:w="4111" w:type="dxa"/>
          </w:tcPr>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Азнакаевская городская прокуратура (по согласованию),</w:t>
            </w:r>
          </w:p>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2019-2023гг</w:t>
            </w:r>
          </w:p>
        </w:tc>
      </w:tr>
      <w:tr w:rsidR="00586609" w:rsidRPr="004778A8" w:rsidTr="00927E2C">
        <w:trPr>
          <w:cantSplit/>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Подготовка предложений к проектам законодательных и нормативно</w:t>
            </w:r>
            <w:r>
              <w:rPr>
                <w:rFonts w:ascii="Times New Roman" w:eastAsia="Times New Roman" w:hAnsi="Times New Roman" w:cs="Times New Roman"/>
                <w:color w:val="000000"/>
                <w:sz w:val="24"/>
                <w:szCs w:val="24"/>
              </w:rPr>
              <w:t xml:space="preserve"> </w:t>
            </w:r>
            <w:r w:rsidRPr="004778A8">
              <w:rPr>
                <w:rFonts w:ascii="Times New Roman" w:eastAsia="Times New Roman" w:hAnsi="Times New Roman" w:cs="Times New Roman"/>
                <w:color w:val="000000"/>
                <w:sz w:val="24"/>
                <w:szCs w:val="24"/>
              </w:rPr>
              <w:t>– правовых актов в сфере малого предпринимательства, предложений о внесении изменений и дополнений в действующие нормативно-правовые акты</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4"/>
                <w:szCs w:val="24"/>
              </w:rPr>
              <w:t>Совершенствование правовой базы развития малого предпринимательства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Отдел экономики, промышленности и торговли исполнительного комитета Азнакаевского муниципального района, Финансово-бюджетная палата </w:t>
            </w:r>
            <w:r w:rsidRPr="00CE0F8A">
              <w:rPr>
                <w:rFonts w:ascii="Times New Roman" w:eastAsia="Times New Roman" w:hAnsi="Times New Roman" w:cs="Times New Roman"/>
                <w:color w:val="000000"/>
                <w:sz w:val="24"/>
                <w:szCs w:val="24"/>
              </w:rPr>
              <w:t>Азнакаевского муниципального района</w:t>
            </w:r>
            <w:r>
              <w:rPr>
                <w:rFonts w:ascii="Times New Roman" w:eastAsia="Times New Roman" w:hAnsi="Times New Roman" w:cs="Times New Roman"/>
                <w:color w:val="000000"/>
                <w:sz w:val="24"/>
                <w:szCs w:val="24"/>
              </w:rPr>
              <w:t>, Палата имущественных и земельных отношений</w:t>
            </w:r>
            <w:r>
              <w:t xml:space="preserve"> </w:t>
            </w:r>
            <w:r w:rsidRPr="00CE0F8A">
              <w:rPr>
                <w:rFonts w:ascii="Times New Roman" w:eastAsia="Times New Roman" w:hAnsi="Times New Roman" w:cs="Times New Roman"/>
                <w:color w:val="000000"/>
                <w:sz w:val="24"/>
                <w:szCs w:val="24"/>
              </w:rPr>
              <w:t>Азнакаевского муниципального района</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64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Создание нормативно-правовой базы на муниципальном уровне в области предпринимательства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Проведение эффективных организационных и иных мероприятий по поддержке малого предпринимательства</w:t>
            </w:r>
          </w:p>
        </w:tc>
        <w:tc>
          <w:tcPr>
            <w:tcW w:w="4111" w:type="dxa"/>
          </w:tcPr>
          <w:p w:rsidR="00586609" w:rsidRDefault="00586609" w:rsidP="003410CB">
            <w:pPr>
              <w:spacing w:line="240" w:lineRule="auto"/>
            </w:pPr>
            <w:r>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 Юридический отдел исполнительного комитета Азнакаевского муниципального района</w:t>
            </w:r>
          </w:p>
        </w:tc>
        <w:tc>
          <w:tcPr>
            <w:tcW w:w="1985" w:type="dxa"/>
          </w:tcPr>
          <w:p w:rsidR="00586609" w:rsidRDefault="00586609" w:rsidP="003410CB">
            <w:pPr>
              <w:spacing w:line="240" w:lineRule="auto"/>
            </w:pPr>
            <w:r w:rsidRPr="00993579">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102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4.</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Подготовка рекомендаций о совершенствовании мер, направленных на противодействие коррупции</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Обобщение и</w:t>
            </w:r>
            <w:r w:rsidRPr="004778A8">
              <w:rPr>
                <w:rFonts w:ascii="Times New Roman" w:eastAsia="Times New Roman" w:hAnsi="Times New Roman" w:cs="Times New Roman"/>
                <w:color w:val="000000"/>
                <w:sz w:val="24"/>
                <w:szCs w:val="24"/>
              </w:rPr>
              <w:t xml:space="preserve"> распространение</w:t>
            </w:r>
            <w:r w:rsidRPr="004778A8">
              <w:rPr>
                <w:rFonts w:ascii="Times New Roman" w:eastAsia="Times New Roman" w:hAnsi="Times New Roman" w:cs="Times New Roman"/>
                <w:color w:val="000000"/>
                <w:sz w:val="24"/>
                <w:szCs w:val="24"/>
              </w:rPr>
              <w:br/>
              <w:t>позитив</w:t>
            </w:r>
            <w:r>
              <w:rPr>
                <w:rFonts w:ascii="Times New Roman" w:eastAsia="Times New Roman" w:hAnsi="Times New Roman" w:cs="Times New Roman"/>
                <w:color w:val="000000"/>
                <w:sz w:val="24"/>
                <w:szCs w:val="24"/>
              </w:rPr>
              <w:t xml:space="preserve">ного опыта антикоррупционного поведения. </w:t>
            </w:r>
            <w:r w:rsidRPr="004778A8">
              <w:rPr>
                <w:rFonts w:ascii="Times New Roman" w:eastAsia="Times New Roman" w:hAnsi="Times New Roman" w:cs="Times New Roman"/>
                <w:color w:val="000000"/>
                <w:sz w:val="24"/>
                <w:szCs w:val="24"/>
              </w:rPr>
              <w:t xml:space="preserve">Повышение противодействия    предпринимателей </w:t>
            </w:r>
            <w:r>
              <w:rPr>
                <w:rFonts w:ascii="Times New Roman" w:eastAsia="Times New Roman" w:hAnsi="Times New Roman" w:cs="Times New Roman"/>
                <w:color w:val="000000"/>
                <w:sz w:val="24"/>
                <w:szCs w:val="24"/>
              </w:rPr>
              <w:t xml:space="preserve">фактам коррупции, повышение этического </w:t>
            </w:r>
            <w:r w:rsidRPr="004778A8">
              <w:rPr>
                <w:rFonts w:ascii="Times New Roman" w:eastAsia="Times New Roman" w:hAnsi="Times New Roman" w:cs="Times New Roman"/>
                <w:color w:val="000000"/>
                <w:sz w:val="24"/>
                <w:szCs w:val="24"/>
              </w:rPr>
              <w:t xml:space="preserve">уровня ведения бизнеса, защита прав и интересов субъектов малого предпринимательства          </w:t>
            </w:r>
          </w:p>
        </w:tc>
        <w:tc>
          <w:tcPr>
            <w:tcW w:w="4111" w:type="dxa"/>
          </w:tcPr>
          <w:p w:rsidR="00586609" w:rsidRPr="00EA7D81" w:rsidRDefault="00586609" w:rsidP="003410CB">
            <w:pPr>
              <w:spacing w:after="0" w:line="240" w:lineRule="auto"/>
              <w:rPr>
                <w:rFonts w:ascii="Times New Roman" w:hAnsi="Times New Roman" w:cs="Times New Roman"/>
              </w:rPr>
            </w:pPr>
            <w:r w:rsidRPr="00EA7D81">
              <w:rPr>
                <w:rFonts w:ascii="Times New Roman" w:hAnsi="Times New Roman" w:cs="Times New Roman"/>
                <w:sz w:val="24"/>
                <w:szCs w:val="24"/>
              </w:rPr>
              <w:t>Юридический отдел Азнакаевского муниципального района,</w:t>
            </w:r>
            <w:r>
              <w:rPr>
                <w:rFonts w:ascii="Times New Roman" w:hAnsi="Times New Roman" w:cs="Times New Roman"/>
                <w:sz w:val="24"/>
                <w:szCs w:val="24"/>
              </w:rPr>
              <w:t xml:space="preserve"> </w:t>
            </w:r>
            <w:r w:rsidRPr="00EA7D81">
              <w:rPr>
                <w:rFonts w:ascii="Times New Roman" w:hAnsi="Times New Roman" w:cs="Times New Roman"/>
                <w:sz w:val="24"/>
                <w:szCs w:val="24"/>
              </w:rPr>
              <w:t>Совет предпринимателей Азнакаевского муниципального района (по согласованию)</w:t>
            </w:r>
          </w:p>
        </w:tc>
        <w:tc>
          <w:tcPr>
            <w:tcW w:w="1985" w:type="dxa"/>
          </w:tcPr>
          <w:p w:rsidR="00586609" w:rsidRDefault="00586609" w:rsidP="003410CB">
            <w:pPr>
              <w:spacing w:line="240" w:lineRule="auto"/>
            </w:pPr>
            <w:r w:rsidRPr="00993579">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3410CB">
        <w:trPr>
          <w:trHeight w:val="596"/>
        </w:trPr>
        <w:tc>
          <w:tcPr>
            <w:tcW w:w="15708" w:type="dxa"/>
            <w:gridSpan w:val="6"/>
            <w:vAlign w:val="center"/>
          </w:tcPr>
          <w:p w:rsidR="00586609" w:rsidRDefault="00586609" w:rsidP="003410CB">
            <w:pPr>
              <w:spacing w:after="0" w:line="240" w:lineRule="auto"/>
              <w:jc w:val="center"/>
              <w:rPr>
                <w:rFonts w:ascii="Times New Roman" w:eastAsia="Times New Roman" w:hAnsi="Times New Roman" w:cs="Times New Roman"/>
                <w:color w:val="000000"/>
                <w:sz w:val="24"/>
                <w:szCs w:val="24"/>
              </w:rPr>
            </w:pPr>
            <w:r w:rsidRPr="00CE0F8A">
              <w:rPr>
                <w:rFonts w:ascii="Times New Roman" w:eastAsia="Times New Roman" w:hAnsi="Times New Roman" w:cs="Times New Roman"/>
                <w:color w:val="000000"/>
                <w:sz w:val="28"/>
                <w:szCs w:val="28"/>
              </w:rPr>
              <w:t>2. Финансово-кредитная и имущественная поддержка субъектов малого предпринимательства</w:t>
            </w:r>
          </w:p>
        </w:tc>
      </w:tr>
      <w:tr w:rsidR="00586609" w:rsidRPr="004778A8" w:rsidTr="00927E2C">
        <w:trPr>
          <w:trHeight w:val="1427"/>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Содействие федеральным и республиканским структурам государственной власти в реализации мероприятий в рамках государственной поддержки субъектов малого предп</w:t>
            </w:r>
            <w:r>
              <w:rPr>
                <w:rFonts w:ascii="Times New Roman" w:eastAsia="Times New Roman" w:hAnsi="Times New Roman" w:cs="Times New Roman"/>
                <w:color w:val="000000"/>
                <w:sz w:val="24"/>
                <w:szCs w:val="24"/>
              </w:rPr>
              <w:t xml:space="preserve">ринимательства </w:t>
            </w:r>
            <w:r w:rsidRPr="004778A8">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z w:val="24"/>
                <w:szCs w:val="24"/>
              </w:rPr>
              <w:t>Азнакаевском</w:t>
            </w:r>
            <w:r w:rsidRPr="004778A8">
              <w:rPr>
                <w:rFonts w:ascii="Times New Roman" w:eastAsia="Times New Roman" w:hAnsi="Times New Roman" w:cs="Times New Roman"/>
                <w:color w:val="000000"/>
                <w:sz w:val="24"/>
                <w:szCs w:val="24"/>
              </w:rPr>
              <w:t xml:space="preserve"> муниципальном районе</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Увеличение количества субъектов малого предпринимательства, участвующих в федеральных и республиканских программах, направленных на развитие предпринимательства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w:t>
            </w:r>
          </w:p>
        </w:tc>
        <w:tc>
          <w:tcPr>
            <w:tcW w:w="1985" w:type="dxa"/>
          </w:tcPr>
          <w:p w:rsidR="00586609" w:rsidRDefault="00586609" w:rsidP="003410CB">
            <w:pPr>
              <w:spacing w:line="240" w:lineRule="auto"/>
            </w:pPr>
            <w:r w:rsidRPr="00502631">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705"/>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Содействие субъектам малого предпринимательства в обеспечении земельными участками, нежилыми помещениями в </w:t>
            </w:r>
            <w:r>
              <w:rPr>
                <w:rFonts w:ascii="Times New Roman" w:eastAsia="Times New Roman" w:hAnsi="Times New Roman" w:cs="Times New Roman"/>
                <w:color w:val="000000"/>
                <w:sz w:val="24"/>
                <w:szCs w:val="24"/>
              </w:rPr>
              <w:t>Азнакаевском</w:t>
            </w:r>
            <w:r w:rsidRPr="004778A8">
              <w:rPr>
                <w:rFonts w:ascii="Times New Roman" w:eastAsia="Times New Roman" w:hAnsi="Times New Roman" w:cs="Times New Roman"/>
                <w:color w:val="000000"/>
                <w:sz w:val="24"/>
                <w:szCs w:val="24"/>
              </w:rPr>
              <w:t xml:space="preserve"> муниципальном районе в целях развития приоритетных направлений экономики района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Обеспечение малых предприятий земельными участками, нежилыми торговыми и производственными помещениями в целях развития приоритетных направлений экономики района, повышение информированности предпринимателей о проводимых  в районе тендерах, аукционах</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Палата имущественных и земельных отношений Азнакаевского муниципального района</w:t>
            </w:r>
          </w:p>
        </w:tc>
        <w:tc>
          <w:tcPr>
            <w:tcW w:w="1985" w:type="dxa"/>
          </w:tcPr>
          <w:p w:rsidR="00586609" w:rsidRDefault="00586609" w:rsidP="003410CB">
            <w:pPr>
              <w:spacing w:line="240" w:lineRule="auto"/>
            </w:pPr>
            <w:r w:rsidRPr="00502631">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32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Разработка предложений о корректировке значений налоговых ставок в целях создания благоприятных условий для развития малого предпринимательства в </w:t>
            </w:r>
            <w:r>
              <w:rPr>
                <w:rFonts w:ascii="Times New Roman" w:eastAsia="Times New Roman" w:hAnsi="Times New Roman" w:cs="Times New Roman"/>
                <w:color w:val="000000"/>
                <w:sz w:val="24"/>
                <w:szCs w:val="24"/>
              </w:rPr>
              <w:t>Азнакаевском</w:t>
            </w:r>
            <w:r w:rsidRPr="004778A8">
              <w:rPr>
                <w:rFonts w:ascii="Times New Roman" w:eastAsia="Times New Roman" w:hAnsi="Times New Roman" w:cs="Times New Roman"/>
                <w:color w:val="000000"/>
                <w:sz w:val="24"/>
                <w:szCs w:val="24"/>
              </w:rPr>
              <w:t xml:space="preserve"> муниципальном районе</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Создание оптимальной налоговой среды для деятельности субъектов малого бизнеса. Стимулирование субъектов малого предпринимательства, осуществляющих свою деятельность в приор</w:t>
            </w:r>
            <w:r>
              <w:rPr>
                <w:rFonts w:ascii="Times New Roman" w:eastAsia="Times New Roman" w:hAnsi="Times New Roman" w:cs="Times New Roman"/>
                <w:color w:val="000000"/>
                <w:sz w:val="24"/>
                <w:szCs w:val="24"/>
              </w:rPr>
              <w:t xml:space="preserve">итетных </w:t>
            </w:r>
            <w:r w:rsidRPr="004778A8">
              <w:rPr>
                <w:rFonts w:ascii="Times New Roman" w:eastAsia="Times New Roman" w:hAnsi="Times New Roman" w:cs="Times New Roman"/>
                <w:color w:val="000000"/>
                <w:sz w:val="24"/>
                <w:szCs w:val="24"/>
              </w:rPr>
              <w:t>отраслях района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Палата имущественных и земельных отношений Азнакаевского муниципального района, Финансово-бюджетная палата Азнакаевского муниципального района</w:t>
            </w:r>
          </w:p>
        </w:tc>
        <w:tc>
          <w:tcPr>
            <w:tcW w:w="1985" w:type="dxa"/>
          </w:tcPr>
          <w:p w:rsidR="00586609" w:rsidRDefault="00586609" w:rsidP="003410CB">
            <w:pPr>
              <w:spacing w:line="240" w:lineRule="auto"/>
            </w:pPr>
            <w:r w:rsidRPr="00E02B7C">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32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Выплата субсидий </w:t>
            </w:r>
            <w:r w:rsidRPr="004778A8">
              <w:rPr>
                <w:rFonts w:ascii="Times New Roman" w:eastAsia="Times New Roman" w:hAnsi="Times New Roman" w:cs="Times New Roman"/>
                <w:color w:val="000000"/>
                <w:sz w:val="24"/>
                <w:szCs w:val="24"/>
              </w:rPr>
              <w:t>субъектам малого и среднего предпринимательства осуществл</w:t>
            </w:r>
            <w:r>
              <w:rPr>
                <w:rFonts w:ascii="Times New Roman" w:eastAsia="Times New Roman" w:hAnsi="Times New Roman" w:cs="Times New Roman"/>
                <w:color w:val="000000"/>
                <w:sz w:val="24"/>
                <w:szCs w:val="24"/>
              </w:rPr>
              <w:t xml:space="preserve">яющим пассажирские перевозки в населенные пункты </w:t>
            </w:r>
            <w:r w:rsidRPr="004778A8">
              <w:rPr>
                <w:rFonts w:ascii="Times New Roman" w:eastAsia="Times New Roman" w:hAnsi="Times New Roman" w:cs="Times New Roman"/>
                <w:color w:val="000000"/>
                <w:sz w:val="24"/>
                <w:szCs w:val="24"/>
              </w:rPr>
              <w:t>муниципального района</w:t>
            </w:r>
          </w:p>
        </w:tc>
        <w:tc>
          <w:tcPr>
            <w:tcW w:w="3685" w:type="dxa"/>
          </w:tcPr>
          <w:p w:rsidR="00586609"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Стимулирование и привлечение субъектов малого и среднего предпринимательства осуществляющих пасс</w:t>
            </w:r>
            <w:r>
              <w:rPr>
                <w:rFonts w:ascii="Times New Roman" w:eastAsia="Times New Roman" w:hAnsi="Times New Roman" w:cs="Times New Roman"/>
                <w:color w:val="000000"/>
                <w:sz w:val="24"/>
                <w:szCs w:val="24"/>
              </w:rPr>
              <w:t>ажирские перевозки в пределах Азнакаевского</w:t>
            </w:r>
            <w:r w:rsidRPr="004778A8">
              <w:rPr>
                <w:rFonts w:ascii="Times New Roman" w:eastAsia="Times New Roman" w:hAnsi="Times New Roman" w:cs="Times New Roman"/>
                <w:color w:val="000000"/>
                <w:sz w:val="24"/>
                <w:szCs w:val="24"/>
              </w:rPr>
              <w:t xml:space="preserve"> муниципального района. </w:t>
            </w:r>
          </w:p>
          <w:p w:rsidR="00927E2C" w:rsidRPr="004778A8" w:rsidRDefault="00927E2C" w:rsidP="003410CB">
            <w:pPr>
              <w:spacing w:after="0" w:line="240" w:lineRule="auto"/>
              <w:rPr>
                <w:rFonts w:ascii="Times New Roman" w:eastAsia="Times New Roman" w:hAnsi="Times New Roman" w:cs="Times New Roman"/>
                <w:color w:val="000000"/>
                <w:sz w:val="24"/>
                <w:szCs w:val="24"/>
              </w:rPr>
            </w:pP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Отдел строительства и инфраструктурного развития исполнительного комитета Азнакаевского муниципального района, Исполнительный комитета г.Азнакаево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320"/>
        </w:trPr>
        <w:tc>
          <w:tcPr>
            <w:tcW w:w="530"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263" w:type="dxa"/>
          </w:tcPr>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Поддержка развития предпринимательства на селе путем оказания помощи  в создании КФХ, ИП, семейных ферм, в том числе при оформлении земельных участков и зданий. </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Увеличение количества субъектов малого и среднего предпринимательства в сельской местности</w:t>
            </w:r>
          </w:p>
        </w:tc>
        <w:tc>
          <w:tcPr>
            <w:tcW w:w="4111" w:type="dxa"/>
          </w:tcPr>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 Палата имущественных и земельных отношений Азнакаевского муниципального района.</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3410CB">
        <w:trPr>
          <w:trHeight w:val="320"/>
        </w:trPr>
        <w:tc>
          <w:tcPr>
            <w:tcW w:w="15708" w:type="dxa"/>
            <w:gridSpan w:val="6"/>
          </w:tcPr>
          <w:p w:rsidR="00586609" w:rsidRPr="00EE3FCF" w:rsidRDefault="00586609" w:rsidP="003410CB">
            <w:pPr>
              <w:spacing w:after="0" w:line="240" w:lineRule="auto"/>
              <w:jc w:val="center"/>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8"/>
                <w:szCs w:val="24"/>
              </w:rPr>
              <w:t>3</w:t>
            </w:r>
            <w:r w:rsidRPr="004778A8">
              <w:rPr>
                <w:rFonts w:ascii="Times New Roman" w:eastAsia="Times New Roman" w:hAnsi="Times New Roman" w:cs="Times New Roman"/>
                <w:color w:val="000000"/>
                <w:sz w:val="28"/>
                <w:szCs w:val="24"/>
              </w:rPr>
              <w:t>. Информационно-консультационная подде</w:t>
            </w:r>
            <w:r>
              <w:rPr>
                <w:rFonts w:ascii="Times New Roman" w:eastAsia="Times New Roman" w:hAnsi="Times New Roman" w:cs="Times New Roman"/>
                <w:color w:val="000000"/>
                <w:sz w:val="28"/>
                <w:szCs w:val="24"/>
              </w:rPr>
              <w:t>ржка малого предпринимательства</w:t>
            </w:r>
          </w:p>
        </w:tc>
      </w:tr>
      <w:tr w:rsidR="00586609" w:rsidRPr="004778A8" w:rsidTr="00927E2C">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Информационное сопровождение мероприятий, проводимых в сфере поддержки и развития малого предпринимательства </w:t>
            </w:r>
            <w:r>
              <w:rPr>
                <w:rFonts w:ascii="Times New Roman" w:eastAsia="Times New Roman" w:hAnsi="Times New Roman" w:cs="Times New Roman"/>
                <w:color w:val="000000"/>
                <w:sz w:val="24"/>
                <w:szCs w:val="24"/>
              </w:rPr>
              <w:t>Азнакаевского</w:t>
            </w:r>
            <w:r w:rsidRPr="004778A8">
              <w:rPr>
                <w:rFonts w:ascii="Times New Roman" w:eastAsia="Times New Roman" w:hAnsi="Times New Roman" w:cs="Times New Roman"/>
                <w:color w:val="000000"/>
                <w:sz w:val="24"/>
                <w:szCs w:val="24"/>
              </w:rPr>
              <w:t xml:space="preserve"> муниципального района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Систематизация и распространение передового опыта работы представителей малого и среднего бизнеса. Привлечение субъектов малого предпринимательства к участию в проводимых Исполнительным комитетом </w:t>
            </w:r>
            <w:r>
              <w:rPr>
                <w:rFonts w:ascii="Times New Roman" w:eastAsia="Times New Roman" w:hAnsi="Times New Roman" w:cs="Times New Roman"/>
                <w:color w:val="000000"/>
                <w:sz w:val="24"/>
                <w:szCs w:val="24"/>
              </w:rPr>
              <w:t>Азнакаевского</w:t>
            </w:r>
            <w:r w:rsidRPr="004778A8">
              <w:rPr>
                <w:rFonts w:ascii="Times New Roman" w:eastAsia="Times New Roman" w:hAnsi="Times New Roman" w:cs="Times New Roman"/>
                <w:color w:val="000000"/>
                <w:sz w:val="24"/>
                <w:szCs w:val="24"/>
              </w:rPr>
              <w:t xml:space="preserve"> муниципального района  конкурсах, выставках, иных мероприятиях</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Отдел экономики, промышленности и торговли исполнительного комитета Азнакаевского муниципального района, отдел по работе с общественностью и СМИ (по согласованию) </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34A2A">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76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Проведение «круглых» столов, семинаров, конференций с участием субъектов малого предпринимательства, органов местного самоуправления района; оказание адресной юридической помощи предпринимателям по вопросам ведения предпринимательской деятельности</w:t>
            </w:r>
          </w:p>
          <w:p w:rsidR="00586609" w:rsidRPr="004778A8" w:rsidRDefault="00586609" w:rsidP="003410CB">
            <w:pPr>
              <w:spacing w:after="0" w:line="240" w:lineRule="auto"/>
              <w:rPr>
                <w:rFonts w:ascii="Times New Roman" w:eastAsia="Times New Roman" w:hAnsi="Times New Roman" w:cs="Times New Roman"/>
                <w:color w:val="000000"/>
                <w:sz w:val="24"/>
                <w:szCs w:val="24"/>
              </w:rPr>
            </w:pP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Налаживание взаимодействия субъектов малого предпринимательства и органов местного самоуправления, освещение актуальных вопросов развития предпринимательства и выработка совместных предложений и рекомендаций об их решении, повышение информированности предпринимателей о деятельности контролирующих, надзорных и правоохранительных органов</w:t>
            </w:r>
          </w:p>
        </w:tc>
        <w:tc>
          <w:tcPr>
            <w:tcW w:w="4111" w:type="dxa"/>
          </w:tcPr>
          <w:p w:rsidR="00586609" w:rsidRPr="004778A8" w:rsidRDefault="00586609" w:rsidP="003410CB">
            <w:pPr>
              <w:spacing w:line="240" w:lineRule="auto"/>
              <w:rPr>
                <w:rFonts w:ascii="Times New Roman" w:eastAsia="Times New Roman" w:hAnsi="Times New Roman" w:cs="Times New Roman"/>
                <w:color w:val="000000"/>
                <w:sz w:val="24"/>
                <w:szCs w:val="24"/>
              </w:rPr>
            </w:pPr>
            <w:r>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r w:rsidRPr="00EA7D81">
              <w:rPr>
                <w:rFonts w:ascii="Times New Roman" w:hAnsi="Times New Roman" w:cs="Times New Roman"/>
                <w:sz w:val="24"/>
                <w:szCs w:val="24"/>
              </w:rPr>
              <w:t xml:space="preserve"> </w:t>
            </w:r>
            <w:r>
              <w:rPr>
                <w:rFonts w:ascii="Times New Roman" w:hAnsi="Times New Roman" w:cs="Times New Roman"/>
                <w:sz w:val="24"/>
                <w:szCs w:val="24"/>
              </w:rPr>
              <w:t>ю</w:t>
            </w:r>
            <w:r w:rsidRPr="00EA7D81">
              <w:rPr>
                <w:rFonts w:ascii="Times New Roman" w:hAnsi="Times New Roman" w:cs="Times New Roman"/>
                <w:sz w:val="24"/>
                <w:szCs w:val="24"/>
              </w:rPr>
              <w:t>ридический отдел Азнакаевского муниципального района,</w:t>
            </w:r>
            <w:r>
              <w:rPr>
                <w:rFonts w:ascii="Times New Roman" w:hAnsi="Times New Roman" w:cs="Times New Roman"/>
                <w:sz w:val="24"/>
                <w:szCs w:val="24"/>
              </w:rPr>
              <w:t xml:space="preserve"> </w:t>
            </w:r>
            <w:r w:rsidRPr="00EA7D81">
              <w:rPr>
                <w:rFonts w:ascii="Times New Roman" w:hAnsi="Times New Roman" w:cs="Times New Roman"/>
                <w:sz w:val="24"/>
                <w:szCs w:val="24"/>
              </w:rPr>
              <w:t>Совет предпринимателей Азнакаевского муниципального района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76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Проведение семинара-встречи  с участием  представителей бизнеса городов-побратимов </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Налаживание взаимодействия субъектов малого предпринимательства</w:t>
            </w:r>
            <w:r>
              <w:rPr>
                <w:rFonts w:ascii="Times New Roman" w:eastAsia="Times New Roman" w:hAnsi="Times New Roman" w:cs="Times New Roman"/>
                <w:color w:val="000000"/>
                <w:sz w:val="24"/>
                <w:szCs w:val="24"/>
              </w:rPr>
              <w:t xml:space="preserve">   и субъектов  бизнеса международного уровня</w:t>
            </w:r>
          </w:p>
        </w:tc>
        <w:tc>
          <w:tcPr>
            <w:tcW w:w="4111" w:type="dxa"/>
          </w:tcPr>
          <w:p w:rsidR="00586609" w:rsidRDefault="00586609" w:rsidP="003410CB">
            <w:pPr>
              <w:spacing w:after="0" w:line="240" w:lineRule="auto"/>
              <w:rPr>
                <w:rFonts w:ascii="Times New Roman" w:hAnsi="Times New Roman" w:cs="Times New Roman"/>
                <w:sz w:val="24"/>
                <w:szCs w:val="24"/>
              </w:rPr>
            </w:pPr>
            <w:r>
              <w:rPr>
                <w:rFonts w:ascii="Times New Roman" w:hAnsi="Times New Roman" w:cs="Times New Roman"/>
                <w:sz w:val="24"/>
                <w:szCs w:val="24"/>
              </w:rPr>
              <w:t>Отдел экономики, промышленности и торговли исполнительного комитета Азнакаевского муниципального района;</w:t>
            </w:r>
            <w:r w:rsidRPr="00EA7D81">
              <w:rPr>
                <w:rFonts w:ascii="Times New Roman" w:hAnsi="Times New Roman" w:cs="Times New Roman"/>
                <w:sz w:val="24"/>
                <w:szCs w:val="24"/>
              </w:rPr>
              <w:t xml:space="preserve"> </w:t>
            </w:r>
            <w:r>
              <w:rPr>
                <w:rFonts w:ascii="Times New Roman" w:hAnsi="Times New Roman" w:cs="Times New Roman"/>
                <w:sz w:val="24"/>
                <w:szCs w:val="24"/>
              </w:rPr>
              <w:t>ю</w:t>
            </w:r>
            <w:r w:rsidRPr="00EA7D81">
              <w:rPr>
                <w:rFonts w:ascii="Times New Roman" w:hAnsi="Times New Roman" w:cs="Times New Roman"/>
                <w:sz w:val="24"/>
                <w:szCs w:val="24"/>
              </w:rPr>
              <w:t>ридический отдел Азнакаевского муниципального района,</w:t>
            </w:r>
            <w:r>
              <w:rPr>
                <w:rFonts w:ascii="Times New Roman" w:hAnsi="Times New Roman" w:cs="Times New Roman"/>
                <w:sz w:val="24"/>
                <w:szCs w:val="24"/>
              </w:rPr>
              <w:t xml:space="preserve"> </w:t>
            </w:r>
            <w:r w:rsidRPr="00EA7D81">
              <w:rPr>
                <w:rFonts w:ascii="Times New Roman" w:hAnsi="Times New Roman" w:cs="Times New Roman"/>
                <w:sz w:val="24"/>
                <w:szCs w:val="24"/>
              </w:rPr>
              <w:t>Совет предпринимателей Азнакаевского муниципального района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 г.</w:t>
            </w:r>
          </w:p>
        </w:tc>
      </w:tr>
      <w:tr w:rsidR="00586609" w:rsidRPr="004778A8" w:rsidTr="003410CB">
        <w:trPr>
          <w:trHeight w:val="413"/>
        </w:trPr>
        <w:tc>
          <w:tcPr>
            <w:tcW w:w="15708" w:type="dxa"/>
            <w:gridSpan w:val="6"/>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4"/>
              </w:rPr>
              <w:t>4</w:t>
            </w:r>
            <w:r w:rsidRPr="004778A8">
              <w:rPr>
                <w:rFonts w:ascii="Times New Roman" w:eastAsia="Times New Roman" w:hAnsi="Times New Roman" w:cs="Times New Roman"/>
                <w:color w:val="000000"/>
                <w:sz w:val="28"/>
                <w:szCs w:val="24"/>
              </w:rPr>
              <w:t>. Формирование положительного имиджа предпринимателя и благоприятного общественного мнения о предпринимательстве</w:t>
            </w:r>
          </w:p>
        </w:tc>
      </w:tr>
      <w:tr w:rsidR="00586609" w:rsidRPr="004778A8" w:rsidTr="00927E2C">
        <w:trPr>
          <w:trHeight w:val="1697"/>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Привлечение субъектов малого предпринимательства к участию в выставках, ярмарках, конкурсах, проводимых в Республике Татарстан</w:t>
            </w:r>
          </w:p>
        </w:tc>
        <w:tc>
          <w:tcPr>
            <w:tcW w:w="3685" w:type="dxa"/>
          </w:tcPr>
          <w:p w:rsidR="00586609" w:rsidRPr="004778A8" w:rsidRDefault="00586609" w:rsidP="003410CB">
            <w:pPr>
              <w:tabs>
                <w:tab w:val="left" w:pos="4020"/>
              </w:tabs>
              <w:spacing w:after="0" w:line="240" w:lineRule="auto"/>
              <w:rPr>
                <w:rFonts w:ascii="Times New Roman" w:eastAsia="Times New Roman" w:hAnsi="Times New Roman" w:cs="Times New Roman"/>
                <w:color w:val="000000"/>
                <w:sz w:val="28"/>
                <w:szCs w:val="24"/>
              </w:rPr>
            </w:pPr>
            <w:r w:rsidRPr="004778A8">
              <w:rPr>
                <w:rFonts w:ascii="Times New Roman" w:eastAsia="Times New Roman" w:hAnsi="Times New Roman" w:cs="Times New Roman"/>
                <w:color w:val="000000"/>
                <w:sz w:val="24"/>
                <w:szCs w:val="24"/>
              </w:rPr>
              <w:t xml:space="preserve">Содействие развитию предпринимательства, распространение передового опыта работы лучших субъектов предпринимательской деятельности, пропаганда роли и значимости малого и среднего бизнеса в социально-экономическом развитии </w:t>
            </w:r>
            <w:r>
              <w:rPr>
                <w:rFonts w:ascii="Times New Roman" w:eastAsia="Times New Roman" w:hAnsi="Times New Roman" w:cs="Times New Roman"/>
                <w:color w:val="000000"/>
                <w:sz w:val="24"/>
                <w:szCs w:val="24"/>
              </w:rPr>
              <w:t>Азнакаевского</w:t>
            </w:r>
            <w:r w:rsidRPr="004778A8">
              <w:rPr>
                <w:rFonts w:ascii="Times New Roman" w:eastAsia="Times New Roman" w:hAnsi="Times New Roman" w:cs="Times New Roman"/>
                <w:color w:val="000000"/>
                <w:sz w:val="24"/>
                <w:szCs w:val="24"/>
              </w:rPr>
              <w:t xml:space="preserve"> муниципального района</w:t>
            </w:r>
          </w:p>
        </w:tc>
        <w:tc>
          <w:tcPr>
            <w:tcW w:w="4111" w:type="dxa"/>
          </w:tcPr>
          <w:p w:rsidR="00586609" w:rsidRPr="00D578C5" w:rsidRDefault="00586609" w:rsidP="003410CB">
            <w:pPr>
              <w:spacing w:line="240" w:lineRule="auto"/>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Отдел экономики, промышленности и торговли исполнительного комитета Азнакаевского муниципального района, </w:t>
            </w:r>
            <w:r w:rsidRPr="00D578C5">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Pr="004778A8" w:rsidRDefault="00586609" w:rsidP="003410CB">
            <w:pPr>
              <w:spacing w:after="0" w:line="240" w:lineRule="auto"/>
              <w:jc w:val="both"/>
              <w:rPr>
                <w:rFonts w:ascii="Courier New" w:eastAsia="Times New Roman" w:hAnsi="Courier New" w:cs="Times New Roman"/>
                <w:color w:val="000000"/>
                <w:sz w:val="24"/>
                <w:szCs w:val="24"/>
                <w:u w:val="single"/>
              </w:rPr>
            </w:pPr>
            <w:r w:rsidRPr="00434A2A">
              <w:rPr>
                <w:rFonts w:ascii="Times New Roman" w:eastAsia="Times New Roman" w:hAnsi="Times New Roman" w:cs="Times New Roman"/>
                <w:color w:val="000000"/>
                <w:sz w:val="24"/>
                <w:szCs w:val="24"/>
              </w:rPr>
              <w:t>Текущее финансирование</w:t>
            </w:r>
            <w:r w:rsidRPr="00434A2A">
              <w:rPr>
                <w:rFonts w:ascii="Times New Roman" w:eastAsia="Times New Roman" w:hAnsi="Times New Roman" w:cs="Times New Roman"/>
                <w:color w:val="000000"/>
                <w:sz w:val="24"/>
                <w:szCs w:val="24"/>
                <w:u w:val="single"/>
              </w:rPr>
              <w:t xml:space="preserve"> </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1615"/>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Проведение ежегодного конкурса «Лучшие оформление предприятия к Новому году»</w:t>
            </w:r>
          </w:p>
        </w:tc>
        <w:tc>
          <w:tcPr>
            <w:tcW w:w="3685"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Выявление субъектов малого предпринимательства, имеющих высокие социально-экономические показатели в своей деятельности, и поощрение их руководителей</w:t>
            </w:r>
          </w:p>
        </w:tc>
        <w:tc>
          <w:tcPr>
            <w:tcW w:w="4111" w:type="dxa"/>
          </w:tcPr>
          <w:p w:rsidR="00586609"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Исполнительный комитет г.Азнакаево (по согласованию);</w:t>
            </w:r>
          </w:p>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Главы сельских поселений (по согласованию), Исполнительный комитет пгт.Актюбинский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в пределах утвержденных бюджетных ассигнований </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  г.</w:t>
            </w:r>
          </w:p>
        </w:tc>
      </w:tr>
      <w:tr w:rsidR="00586609" w:rsidRPr="004778A8" w:rsidTr="00927E2C">
        <w:trPr>
          <w:trHeight w:val="1615"/>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Участие индивидуальных предпринимателей, предприятий и организаций малого и среднего бизнеса в программе «Лизинг-грант»</w:t>
            </w:r>
            <w:r>
              <w:rPr>
                <w:rFonts w:ascii="Times New Roman" w:eastAsia="Times New Roman" w:hAnsi="Times New Roman" w:cs="Times New Roman"/>
                <w:color w:val="000000"/>
                <w:sz w:val="24"/>
                <w:szCs w:val="24"/>
              </w:rPr>
              <w:t xml:space="preserve"> и иных грантах и программах</w:t>
            </w:r>
          </w:p>
        </w:tc>
        <w:tc>
          <w:tcPr>
            <w:tcW w:w="3685"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Развитие материально-технической базы индивидуальных предпринимателей, предприятий и организаций </w:t>
            </w:r>
          </w:p>
        </w:tc>
        <w:tc>
          <w:tcPr>
            <w:tcW w:w="4111"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Субъекты малого и среднего бизнеса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Субсидии по программе «Лизинг-грант»</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2019-2024 гг.</w:t>
            </w:r>
          </w:p>
        </w:tc>
      </w:tr>
      <w:tr w:rsidR="00586609" w:rsidRPr="004778A8" w:rsidTr="00927E2C">
        <w:trPr>
          <w:trHeight w:val="870"/>
        </w:trPr>
        <w:tc>
          <w:tcPr>
            <w:tcW w:w="530"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263" w:type="dxa"/>
          </w:tcPr>
          <w:p w:rsidR="00586609"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Создание положительного имиджа предпринимателя:</w:t>
            </w:r>
          </w:p>
          <w:p w:rsidR="00586609"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через средства массовой информации;</w:t>
            </w:r>
          </w:p>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подведение итогов конкурса «Предприниматель года»</w:t>
            </w:r>
          </w:p>
        </w:tc>
        <w:tc>
          <w:tcPr>
            <w:tcW w:w="3685" w:type="dxa"/>
          </w:tcPr>
          <w:p w:rsidR="00586609" w:rsidRPr="004778A8"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Повышение социального статуса предпринимателя. Повышение доверия и интереса общественности к предпринимательству, как форме самозанятости. Стимулирование деловой активности населения.</w:t>
            </w:r>
          </w:p>
        </w:tc>
        <w:tc>
          <w:tcPr>
            <w:tcW w:w="4111" w:type="dxa"/>
          </w:tcPr>
          <w:p w:rsidR="00586609" w:rsidRDefault="00586609" w:rsidP="003410CB">
            <w:pPr>
              <w:keepLines/>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 представители малого и среднего бизнеса (по согласованию), Газета «маяк» ООО «Телерадиокомпания АРТ»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3410CB">
        <w:trPr>
          <w:trHeight w:val="491"/>
        </w:trPr>
        <w:tc>
          <w:tcPr>
            <w:tcW w:w="15708" w:type="dxa"/>
            <w:gridSpan w:val="6"/>
          </w:tcPr>
          <w:p w:rsidR="00586609" w:rsidRPr="006647BA" w:rsidRDefault="00586609" w:rsidP="003410CB">
            <w:pPr>
              <w:numPr>
                <w:ilvl w:val="0"/>
                <w:numId w:val="1"/>
              </w:numPr>
              <w:spacing w:after="0" w:line="240" w:lineRule="auto"/>
              <w:jc w:val="center"/>
              <w:rPr>
                <w:rFonts w:ascii="Times New Roman" w:eastAsia="Times New Roman" w:hAnsi="Times New Roman" w:cs="Times New Roman"/>
                <w:color w:val="000000"/>
                <w:sz w:val="28"/>
                <w:szCs w:val="20"/>
              </w:rPr>
            </w:pPr>
            <w:r w:rsidRPr="004778A8">
              <w:rPr>
                <w:rFonts w:ascii="Times New Roman" w:eastAsia="Times New Roman" w:hAnsi="Times New Roman" w:cs="Times New Roman"/>
                <w:color w:val="000000"/>
                <w:sz w:val="28"/>
                <w:szCs w:val="20"/>
              </w:rPr>
              <w:t>Подготовка квалифицированных кадров для малого предпринимательства</w:t>
            </w:r>
          </w:p>
        </w:tc>
      </w:tr>
      <w:tr w:rsidR="00586609" w:rsidRPr="004778A8" w:rsidTr="00927E2C">
        <w:trPr>
          <w:trHeight w:val="158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p>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rPr>
            </w:pPr>
            <w:r w:rsidRPr="004778A8">
              <w:rPr>
                <w:rFonts w:ascii="Times New Roman" w:eastAsia="Times New Roman" w:hAnsi="Times New Roman" w:cs="Times New Roman"/>
                <w:color w:val="000000"/>
                <w:sz w:val="24"/>
              </w:rPr>
              <w:t>Проведение практических семинаров по вопросам малого предпринимательства в связи с изменением законодательства</w:t>
            </w:r>
          </w:p>
          <w:p w:rsidR="00586609" w:rsidRPr="004778A8" w:rsidRDefault="00586609" w:rsidP="003410CB">
            <w:pPr>
              <w:spacing w:after="0" w:line="240" w:lineRule="auto"/>
              <w:rPr>
                <w:rFonts w:ascii="Times New Roman" w:eastAsia="Times New Roman" w:hAnsi="Times New Roman" w:cs="Times New Roman"/>
                <w:color w:val="000000"/>
                <w:sz w:val="24"/>
              </w:rPr>
            </w:pPr>
          </w:p>
          <w:p w:rsidR="00586609" w:rsidRPr="004778A8" w:rsidRDefault="00586609" w:rsidP="003410CB">
            <w:pPr>
              <w:spacing w:after="0" w:line="240" w:lineRule="auto"/>
              <w:rPr>
                <w:rFonts w:ascii="Times New Roman" w:eastAsia="Times New Roman" w:hAnsi="Times New Roman" w:cs="Times New Roman"/>
                <w:color w:val="000000"/>
                <w:sz w:val="24"/>
              </w:rPr>
            </w:pPr>
          </w:p>
          <w:p w:rsidR="00586609" w:rsidRPr="004778A8" w:rsidRDefault="00586609" w:rsidP="003410CB">
            <w:pPr>
              <w:spacing w:after="0" w:line="240" w:lineRule="auto"/>
              <w:rPr>
                <w:rFonts w:ascii="Times New Roman" w:eastAsia="Times New Roman" w:hAnsi="Times New Roman" w:cs="Times New Roman"/>
                <w:color w:val="000000"/>
                <w:sz w:val="24"/>
                <w:szCs w:val="24"/>
              </w:rPr>
            </w:pP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Информирование субъектов малого предпринимательства об изменениях в законодательстве в целях предотвращения нарушений при оказании торговых, бытовых и иных услуг </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Отдел экономики, промышленности и торговли исполнительного комитета Азнакаевского муниципального района; юридический отдел исполнительного комитета Азнакаевского муниципального района, </w:t>
            </w:r>
            <w:r w:rsidRPr="00D578C5">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Courier New" w:eastAsia="Times New Roman" w:hAnsi="Courier New" w:cs="Times New Roman"/>
                <w:color w:val="000000"/>
                <w:sz w:val="24"/>
                <w:szCs w:val="24"/>
                <w:u w:val="single"/>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927E2C">
        <w:trPr>
          <w:trHeight w:val="158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rPr>
            </w:pPr>
            <w:r w:rsidRPr="004778A8">
              <w:rPr>
                <w:rFonts w:ascii="Times New Roman" w:eastAsia="Times New Roman" w:hAnsi="Times New Roman" w:cs="Times New Roman"/>
                <w:color w:val="000000"/>
                <w:sz w:val="24"/>
              </w:rPr>
              <w:t>Оказание предпринимателям помощи в обучении персонала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sz w:val="24"/>
                <w:szCs w:val="24"/>
              </w:rPr>
              <w:t xml:space="preserve">Направление через </w:t>
            </w:r>
            <w:r>
              <w:rPr>
                <w:rFonts w:ascii="Times New Roman" w:eastAsia="Times New Roman" w:hAnsi="Times New Roman" w:cs="Times New Roman"/>
                <w:sz w:val="24"/>
                <w:szCs w:val="24"/>
              </w:rPr>
              <w:t>Ц</w:t>
            </w:r>
            <w:r w:rsidRPr="004778A8">
              <w:rPr>
                <w:rFonts w:ascii="Times New Roman" w:eastAsia="Times New Roman" w:hAnsi="Times New Roman" w:cs="Times New Roman"/>
                <w:sz w:val="24"/>
                <w:szCs w:val="24"/>
              </w:rPr>
              <w:t xml:space="preserve">ентр труда занятости в </w:t>
            </w:r>
            <w:r>
              <w:rPr>
                <w:rFonts w:ascii="Times New Roman" w:eastAsia="Times New Roman" w:hAnsi="Times New Roman" w:cs="Times New Roman"/>
                <w:sz w:val="24"/>
                <w:szCs w:val="24"/>
              </w:rPr>
              <w:t>Азнакаевском</w:t>
            </w:r>
            <w:r w:rsidRPr="004778A8">
              <w:rPr>
                <w:rFonts w:ascii="Times New Roman" w:eastAsia="Times New Roman" w:hAnsi="Times New Roman" w:cs="Times New Roman"/>
                <w:sz w:val="24"/>
                <w:szCs w:val="24"/>
              </w:rPr>
              <w:t xml:space="preserve"> муниципальном районе на обучение по профессиям необходимым для субъектов малого предпринимательства.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ГКУ «Центр занятости населения г. Азнакаево»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Бюджет </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района</w:t>
            </w:r>
          </w:p>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в пределах утвержденных бюджетных ассигнований</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556"/>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Оказание предпринимателям методической и практической помощи по вопросам социально-трудовых отношений, охраны труда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Повышение уровня знаний предпринимательских структур в области трудового законодательства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w:t>
            </w:r>
            <w:r>
              <w:rPr>
                <w:rFonts w:ascii="Times New Roman" w:eastAsia="Times New Roman" w:hAnsi="Times New Roman" w:cs="Times New Roman"/>
                <w:color w:val="000000"/>
                <w:sz w:val="24"/>
                <w:szCs w:val="24"/>
              </w:rPr>
              <w:t>аевского муниципального района; ю</w:t>
            </w:r>
            <w:r w:rsidRPr="005A2176">
              <w:rPr>
                <w:rFonts w:ascii="Times New Roman" w:eastAsia="Times New Roman" w:hAnsi="Times New Roman" w:cs="Times New Roman"/>
                <w:color w:val="000000"/>
                <w:sz w:val="24"/>
                <w:szCs w:val="24"/>
              </w:rPr>
              <w:t>ридический отдел исполнительного комитета Азна</w:t>
            </w:r>
            <w:r>
              <w:rPr>
                <w:rFonts w:ascii="Times New Roman" w:eastAsia="Times New Roman" w:hAnsi="Times New Roman" w:cs="Times New Roman"/>
                <w:color w:val="000000"/>
                <w:sz w:val="24"/>
                <w:szCs w:val="24"/>
              </w:rPr>
              <w:t xml:space="preserve">каевского муниципального района, </w:t>
            </w:r>
            <w:r w:rsidRPr="005A2176">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r>
              <w:rPr>
                <w:rFonts w:ascii="Times New Roman" w:eastAsia="Times New Roman" w:hAnsi="Times New Roman" w:cs="Times New Roman"/>
                <w:color w:val="000000"/>
                <w:sz w:val="24"/>
                <w:szCs w:val="24"/>
              </w:rPr>
              <w:t xml:space="preserve">, </w:t>
            </w:r>
            <w:r w:rsidRPr="005A2176">
              <w:rPr>
                <w:rFonts w:ascii="Times New Roman" w:eastAsia="Times New Roman" w:hAnsi="Times New Roman" w:cs="Times New Roman"/>
                <w:color w:val="000000"/>
                <w:sz w:val="24"/>
                <w:szCs w:val="24"/>
              </w:rPr>
              <w:t>ГКУ «Центр занятости населения г. Азнакаево»</w:t>
            </w:r>
            <w:r>
              <w:rPr>
                <w:rFonts w:ascii="Times New Roman" w:eastAsia="Times New Roman" w:hAnsi="Times New Roman" w:cs="Times New Roman"/>
                <w:color w:val="000000"/>
                <w:sz w:val="24"/>
                <w:szCs w:val="24"/>
              </w:rPr>
              <w:t xml:space="preserve">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34A2A">
              <w:rPr>
                <w:rFonts w:ascii="Times New Roman" w:eastAsia="Times New Roman" w:hAnsi="Times New Roman" w:cs="Times New Roman"/>
                <w:color w:val="000000"/>
                <w:sz w:val="24"/>
                <w:szCs w:val="24"/>
              </w:rPr>
              <w:t xml:space="preserve">Текущее финансирование </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8"/>
                <w:szCs w:val="24"/>
              </w:rPr>
            </w:pPr>
            <w:r>
              <w:rPr>
                <w:rFonts w:ascii="Times New Roman" w:eastAsia="Times New Roman" w:hAnsi="Times New Roman" w:cs="Times New Roman"/>
                <w:color w:val="000000"/>
                <w:sz w:val="24"/>
                <w:szCs w:val="24"/>
              </w:rPr>
              <w:t>2019-2023 гг.</w:t>
            </w:r>
          </w:p>
        </w:tc>
      </w:tr>
      <w:tr w:rsidR="00586609" w:rsidRPr="004778A8" w:rsidTr="003410CB">
        <w:trPr>
          <w:trHeight w:val="595"/>
        </w:trPr>
        <w:tc>
          <w:tcPr>
            <w:tcW w:w="15708" w:type="dxa"/>
            <w:gridSpan w:val="6"/>
          </w:tcPr>
          <w:p w:rsidR="00586609" w:rsidRPr="004778A8"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8"/>
                <w:szCs w:val="28"/>
              </w:rPr>
              <w:t>6</w:t>
            </w:r>
            <w:r w:rsidRPr="004778A8">
              <w:rPr>
                <w:rFonts w:ascii="Times New Roman" w:eastAsia="Times New Roman" w:hAnsi="Times New Roman" w:cs="Times New Roman"/>
                <w:bCs/>
                <w:color w:val="000000"/>
                <w:sz w:val="28"/>
                <w:szCs w:val="28"/>
              </w:rPr>
              <w:t xml:space="preserve">. Поддержка и стимулирование </w:t>
            </w:r>
            <w:r w:rsidRPr="004778A8">
              <w:rPr>
                <w:rFonts w:ascii="Times New Roman" w:eastAsia="Times New Roman" w:hAnsi="Times New Roman" w:cs="Times New Roman"/>
                <w:color w:val="000000"/>
                <w:sz w:val="28"/>
                <w:szCs w:val="28"/>
              </w:rPr>
              <w:t>предприни</w:t>
            </w:r>
            <w:r>
              <w:rPr>
                <w:rFonts w:ascii="Times New Roman" w:eastAsia="Times New Roman" w:hAnsi="Times New Roman" w:cs="Times New Roman"/>
                <w:color w:val="000000"/>
                <w:sz w:val="28"/>
                <w:szCs w:val="28"/>
              </w:rPr>
              <w:t xml:space="preserve">мательской инициативы, в том числе  </w:t>
            </w:r>
            <w:r w:rsidRPr="004778A8">
              <w:rPr>
                <w:rFonts w:ascii="Times New Roman" w:eastAsia="Times New Roman" w:hAnsi="Times New Roman" w:cs="Times New Roman"/>
                <w:color w:val="000000"/>
                <w:sz w:val="28"/>
                <w:szCs w:val="28"/>
              </w:rPr>
              <w:t>безработных</w:t>
            </w:r>
            <w:r>
              <w:rPr>
                <w:rFonts w:ascii="Times New Roman" w:eastAsia="Times New Roman" w:hAnsi="Times New Roman" w:cs="Times New Roman"/>
                <w:color w:val="000000"/>
                <w:sz w:val="28"/>
                <w:szCs w:val="28"/>
              </w:rPr>
              <w:t xml:space="preserve"> граждан.</w:t>
            </w:r>
            <w:r w:rsidRPr="004778A8">
              <w:rPr>
                <w:rFonts w:ascii="Times New Roman" w:eastAsia="Times New Roman" w:hAnsi="Times New Roman" w:cs="Times New Roman"/>
                <w:bCs/>
                <w:color w:val="000000"/>
                <w:sz w:val="28"/>
                <w:szCs w:val="28"/>
              </w:rPr>
              <w:t xml:space="preserve"> Содействие установлению партнерских отношений между субъектами малого предпринимательства с органами власти</w:t>
            </w:r>
          </w:p>
        </w:tc>
      </w:tr>
      <w:tr w:rsidR="00586609" w:rsidRPr="004778A8" w:rsidTr="00927E2C">
        <w:trPr>
          <w:trHeight w:val="68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Организация взаимодействия субъектов предпринимательской деятельности </w:t>
            </w:r>
            <w:r>
              <w:rPr>
                <w:rFonts w:ascii="Times New Roman" w:eastAsia="Times New Roman" w:hAnsi="Times New Roman" w:cs="Times New Roman"/>
                <w:color w:val="000000"/>
                <w:sz w:val="24"/>
                <w:szCs w:val="24"/>
              </w:rPr>
              <w:t xml:space="preserve">с высшими учебными заведениями </w:t>
            </w:r>
            <w:r w:rsidRPr="004778A8">
              <w:rPr>
                <w:rFonts w:ascii="Times New Roman" w:eastAsia="Times New Roman" w:hAnsi="Times New Roman" w:cs="Times New Roman"/>
                <w:color w:val="000000"/>
                <w:sz w:val="24"/>
                <w:szCs w:val="24"/>
              </w:rPr>
              <w:t xml:space="preserve">и Центром занятости населения </w:t>
            </w:r>
            <w:r>
              <w:rPr>
                <w:rFonts w:ascii="Times New Roman" w:eastAsia="Times New Roman" w:hAnsi="Times New Roman" w:cs="Times New Roman"/>
                <w:color w:val="000000"/>
                <w:sz w:val="24"/>
                <w:szCs w:val="24"/>
              </w:rPr>
              <w:t>Азнакаевского</w:t>
            </w:r>
            <w:r w:rsidRPr="004778A8">
              <w:rPr>
                <w:rFonts w:ascii="Times New Roman" w:eastAsia="Times New Roman" w:hAnsi="Times New Roman" w:cs="Times New Roman"/>
                <w:color w:val="000000"/>
                <w:sz w:val="24"/>
                <w:szCs w:val="24"/>
              </w:rPr>
              <w:t xml:space="preserve"> муницип</w:t>
            </w:r>
            <w:r>
              <w:rPr>
                <w:rFonts w:ascii="Times New Roman" w:eastAsia="Times New Roman" w:hAnsi="Times New Roman" w:cs="Times New Roman"/>
                <w:color w:val="000000"/>
                <w:sz w:val="24"/>
                <w:szCs w:val="24"/>
              </w:rPr>
              <w:t xml:space="preserve">ального района </w:t>
            </w:r>
            <w:r w:rsidRPr="004778A8">
              <w:rPr>
                <w:rFonts w:ascii="Times New Roman" w:eastAsia="Times New Roman" w:hAnsi="Times New Roman" w:cs="Times New Roman"/>
                <w:color w:val="000000"/>
                <w:sz w:val="24"/>
                <w:szCs w:val="24"/>
              </w:rPr>
              <w:t>с целью информирования о возможности привлечения инициативных, ответственных лиц к организации собственного бизнеса (самозанятости) в приоритетных для города отраслях экономики и оказания им поддержки со стороны органов  исполнительной власти района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Стимулирование предпринимательской деятельности молодежи, содействие занятости граждан, столкнувшихся с проблемами трудоустройства.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ГКУ «Центр занятости населения г. Азнакаево»</w:t>
            </w:r>
            <w:r>
              <w:rPr>
                <w:rFonts w:ascii="Times New Roman" w:eastAsia="Times New Roman" w:hAnsi="Times New Roman" w:cs="Times New Roman"/>
                <w:color w:val="000000"/>
                <w:sz w:val="24"/>
                <w:szCs w:val="24"/>
              </w:rPr>
              <w:t xml:space="preserve"> (по согласованию)</w:t>
            </w:r>
          </w:p>
        </w:tc>
        <w:tc>
          <w:tcPr>
            <w:tcW w:w="1985"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34A2A">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68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p w:rsidR="00586609" w:rsidRPr="004778A8" w:rsidRDefault="00586609" w:rsidP="003410CB">
            <w:pPr>
              <w:spacing w:after="0" w:line="240" w:lineRule="auto"/>
              <w:ind w:left="360"/>
              <w:jc w:val="both"/>
              <w:rPr>
                <w:rFonts w:ascii="Times New Roman" w:eastAsia="Times New Roman" w:hAnsi="Times New Roman" w:cs="Times New Roman"/>
                <w:color w:val="000000"/>
                <w:sz w:val="24"/>
                <w:szCs w:val="24"/>
              </w:rPr>
            </w:pPr>
          </w:p>
        </w:tc>
        <w:tc>
          <w:tcPr>
            <w:tcW w:w="4263" w:type="dxa"/>
          </w:tcPr>
          <w:p w:rsidR="00586609" w:rsidRPr="004778A8" w:rsidRDefault="00586609" w:rsidP="003410CB">
            <w:pPr>
              <w:tabs>
                <w:tab w:val="num" w:pos="570"/>
              </w:tabs>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Проведение индивидуальных консультаций по основам предпринимательской деятельности, организация тренингов, обучающих курсов</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Повышение правовой грамотности и информированности об основах ведения бизнеса</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w:t>
            </w:r>
            <w:r>
              <w:rPr>
                <w:rFonts w:ascii="Times New Roman" w:eastAsia="Times New Roman" w:hAnsi="Times New Roman" w:cs="Times New Roman"/>
                <w:color w:val="000000"/>
                <w:sz w:val="24"/>
                <w:szCs w:val="24"/>
              </w:rPr>
              <w:t xml:space="preserve">аевского муниципального района, </w:t>
            </w:r>
            <w:r w:rsidRPr="005A2176">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Pr="00434A2A" w:rsidRDefault="00586609" w:rsidP="003410CB">
            <w:pPr>
              <w:spacing w:line="240" w:lineRule="auto"/>
              <w:rPr>
                <w:rFonts w:ascii="Times New Roman" w:hAnsi="Times New Roman" w:cs="Times New Roman"/>
                <w:sz w:val="24"/>
                <w:szCs w:val="24"/>
              </w:rPr>
            </w:pPr>
            <w:r w:rsidRPr="00434A2A">
              <w:rPr>
                <w:rFonts w:ascii="Times New Roman" w:hAnsi="Times New Roman" w:cs="Times New Roman"/>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90"/>
        </w:trPr>
        <w:tc>
          <w:tcPr>
            <w:tcW w:w="530"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Организация деятельности </w:t>
            </w:r>
            <w:r>
              <w:rPr>
                <w:rFonts w:ascii="Times New Roman" w:eastAsia="Times New Roman" w:hAnsi="Times New Roman" w:cs="Times New Roman"/>
                <w:color w:val="000000"/>
                <w:sz w:val="24"/>
                <w:szCs w:val="24"/>
              </w:rPr>
              <w:t>Совета предпринимателей Азнакаевского муниципального района</w:t>
            </w:r>
            <w:r w:rsidRPr="004778A8">
              <w:rPr>
                <w:rFonts w:ascii="Times New Roman" w:eastAsia="Times New Roman" w:hAnsi="Times New Roman" w:cs="Times New Roman"/>
                <w:color w:val="000000"/>
                <w:sz w:val="24"/>
                <w:szCs w:val="24"/>
              </w:rPr>
              <w:t xml:space="preserve"> в целях выработки органами власти и субъектами предпринимательской деятельности согласованных подходов по вопросам, касающимся политики социально-экономического развития района в области предпринимательской деятельности </w:t>
            </w:r>
          </w:p>
          <w:p w:rsidR="00586609" w:rsidRPr="004778A8" w:rsidRDefault="00586609" w:rsidP="003410CB">
            <w:pPr>
              <w:spacing w:after="0" w:line="240" w:lineRule="auto"/>
              <w:rPr>
                <w:rFonts w:ascii="Times New Roman" w:eastAsia="Times New Roman" w:hAnsi="Times New Roman" w:cs="Times New Roman"/>
                <w:color w:val="000000"/>
                <w:sz w:val="24"/>
                <w:szCs w:val="24"/>
              </w:rPr>
            </w:pP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4778A8">
              <w:rPr>
                <w:rFonts w:ascii="Times New Roman" w:eastAsia="Times New Roman" w:hAnsi="Times New Roman" w:cs="Times New Roman"/>
                <w:color w:val="000000"/>
                <w:sz w:val="24"/>
                <w:szCs w:val="24"/>
              </w:rPr>
              <w:t xml:space="preserve">Организация взаимодействия саморегулируемых организаций, субъектов малого предпринимательства, органов местного самоуправления </w:t>
            </w:r>
            <w:r>
              <w:rPr>
                <w:rFonts w:ascii="Times New Roman" w:eastAsia="Times New Roman" w:hAnsi="Times New Roman" w:cs="Times New Roman"/>
                <w:color w:val="000000"/>
                <w:sz w:val="24"/>
                <w:szCs w:val="24"/>
              </w:rPr>
              <w:t xml:space="preserve">Азнакаевского муниципального района </w:t>
            </w:r>
            <w:r w:rsidRPr="004778A8">
              <w:rPr>
                <w:rFonts w:ascii="Times New Roman" w:eastAsia="Times New Roman" w:hAnsi="Times New Roman" w:cs="Times New Roman"/>
                <w:color w:val="000000"/>
                <w:sz w:val="24"/>
                <w:szCs w:val="24"/>
              </w:rPr>
              <w:t>для разработки рекомендаций по защите прав и законных интересов субъектов малого предпринимательства при формировании и реализации экономической, имущественной, градостроительной и социальной политики района. Снижение административных барьеров, недопущение принятия некачественных, ухудшающих положение субъектов малого предпринимательства нормативно-правовых актов в отдельных отраслях экономики</w:t>
            </w:r>
          </w:p>
        </w:tc>
        <w:tc>
          <w:tcPr>
            <w:tcW w:w="4111"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w:t>
            </w:r>
            <w:r>
              <w:rPr>
                <w:rFonts w:ascii="Times New Roman" w:eastAsia="Times New Roman" w:hAnsi="Times New Roman" w:cs="Times New Roman"/>
                <w:color w:val="000000"/>
                <w:sz w:val="24"/>
                <w:szCs w:val="24"/>
              </w:rPr>
              <w:t xml:space="preserve">аевского муниципального района, </w:t>
            </w:r>
            <w:r w:rsidRPr="005A2176">
              <w:rPr>
                <w:rFonts w:ascii="Times New Roman" w:eastAsia="Times New Roman" w:hAnsi="Times New Roman" w:cs="Times New Roman"/>
                <w:color w:val="000000"/>
                <w:sz w:val="24"/>
                <w:szCs w:val="24"/>
              </w:rPr>
              <w:t>Совет предпринимателей Азнакаевского муниципального района (по согласованию)</w:t>
            </w:r>
          </w:p>
        </w:tc>
        <w:tc>
          <w:tcPr>
            <w:tcW w:w="1985" w:type="dxa"/>
          </w:tcPr>
          <w:p w:rsidR="00586609" w:rsidRDefault="00586609" w:rsidP="003410CB">
            <w:pPr>
              <w:spacing w:line="240" w:lineRule="auto"/>
            </w:pPr>
            <w:r w:rsidRPr="003702D7">
              <w:rPr>
                <w:rFonts w:ascii="Times New Roman" w:eastAsia="Times New Roman" w:hAnsi="Times New Roman" w:cs="Times New Roman"/>
                <w:color w:val="000000"/>
                <w:sz w:val="24"/>
                <w:szCs w:val="24"/>
              </w:rPr>
              <w:t>Текущее финансирование</w:t>
            </w:r>
          </w:p>
        </w:tc>
        <w:tc>
          <w:tcPr>
            <w:tcW w:w="1134" w:type="dxa"/>
          </w:tcPr>
          <w:p w:rsidR="00586609" w:rsidRPr="004778A8"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90"/>
        </w:trPr>
        <w:tc>
          <w:tcPr>
            <w:tcW w:w="530"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263"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Проведение выставок, ярмарок, акций по продвижению продукции Республики Татарстан и Азнакаевского муниципального района</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Создание  расширение  рынков сбыта продукции </w:t>
            </w:r>
          </w:p>
        </w:tc>
        <w:tc>
          <w:tcPr>
            <w:tcW w:w="4111" w:type="dxa"/>
          </w:tcPr>
          <w:p w:rsidR="00586609" w:rsidRPr="005A2176"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 xml:space="preserve">Отдел экономики, промышленности и торговли исполнительного комитета Азнакаевского муниципального </w:t>
            </w:r>
            <w:r>
              <w:rPr>
                <w:rFonts w:ascii="Times New Roman" w:eastAsia="Times New Roman" w:hAnsi="Times New Roman" w:cs="Times New Roman"/>
                <w:color w:val="000000"/>
                <w:sz w:val="24"/>
                <w:szCs w:val="24"/>
              </w:rPr>
              <w:t>района</w:t>
            </w:r>
          </w:p>
        </w:tc>
        <w:tc>
          <w:tcPr>
            <w:tcW w:w="1985" w:type="dxa"/>
          </w:tcPr>
          <w:p w:rsidR="00586609" w:rsidRPr="003702D7" w:rsidRDefault="00586609" w:rsidP="003410C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2019-2023 гг.</w:t>
            </w:r>
          </w:p>
        </w:tc>
      </w:tr>
      <w:tr w:rsidR="00586609" w:rsidRPr="004778A8" w:rsidTr="00927E2C">
        <w:trPr>
          <w:trHeight w:val="90"/>
        </w:trPr>
        <w:tc>
          <w:tcPr>
            <w:tcW w:w="530"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263" w:type="dxa"/>
          </w:tcPr>
          <w:p w:rsidR="00586609"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Проведение  акций «Покупай Азнакаевское»</w:t>
            </w:r>
          </w:p>
        </w:tc>
        <w:tc>
          <w:tcPr>
            <w:tcW w:w="3685" w:type="dxa"/>
          </w:tcPr>
          <w:p w:rsidR="00586609" w:rsidRPr="004778A8" w:rsidRDefault="00586609" w:rsidP="003410C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Создание   рынка сбыта продукции местного производства, в том числе предпринимательства</w:t>
            </w:r>
          </w:p>
        </w:tc>
        <w:tc>
          <w:tcPr>
            <w:tcW w:w="4111" w:type="dxa"/>
          </w:tcPr>
          <w:p w:rsidR="00586609" w:rsidRPr="005A2176" w:rsidRDefault="00586609" w:rsidP="003410CB">
            <w:pPr>
              <w:spacing w:after="0" w:line="240" w:lineRule="auto"/>
              <w:rPr>
                <w:rFonts w:ascii="Times New Roman" w:eastAsia="Times New Roman" w:hAnsi="Times New Roman" w:cs="Times New Roman"/>
                <w:color w:val="000000"/>
                <w:sz w:val="24"/>
                <w:szCs w:val="24"/>
              </w:rPr>
            </w:pPr>
            <w:r w:rsidRPr="005A2176">
              <w:rPr>
                <w:rFonts w:ascii="Times New Roman" w:eastAsia="Times New Roman" w:hAnsi="Times New Roman" w:cs="Times New Roman"/>
                <w:color w:val="000000"/>
                <w:sz w:val="24"/>
                <w:szCs w:val="24"/>
              </w:rPr>
              <w:t xml:space="preserve">Отдел экономики, промышленности и торговли исполнительного комитета Азнакаевского муниципального </w:t>
            </w:r>
            <w:r>
              <w:rPr>
                <w:rFonts w:ascii="Times New Roman" w:eastAsia="Times New Roman" w:hAnsi="Times New Roman" w:cs="Times New Roman"/>
                <w:color w:val="000000"/>
                <w:sz w:val="24"/>
                <w:szCs w:val="24"/>
              </w:rPr>
              <w:t>района</w:t>
            </w:r>
          </w:p>
        </w:tc>
        <w:tc>
          <w:tcPr>
            <w:tcW w:w="1985" w:type="dxa"/>
          </w:tcPr>
          <w:p w:rsidR="00586609" w:rsidRPr="003702D7" w:rsidRDefault="00586609" w:rsidP="003410CB">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Текущее финансирование</w:t>
            </w:r>
          </w:p>
        </w:tc>
        <w:tc>
          <w:tcPr>
            <w:tcW w:w="1134" w:type="dxa"/>
          </w:tcPr>
          <w:p w:rsidR="00586609" w:rsidRDefault="00586609" w:rsidP="003410C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2019 - 2023 гг.</w:t>
            </w:r>
          </w:p>
        </w:tc>
      </w:tr>
    </w:tbl>
    <w:p w:rsidR="00586609" w:rsidRDefault="00586609" w:rsidP="00586609">
      <w:pPr>
        <w:pStyle w:val="31"/>
        <w:spacing w:after="0" w:line="240" w:lineRule="auto"/>
      </w:pPr>
    </w:p>
    <w:p w:rsidR="00586609" w:rsidRPr="007041D9" w:rsidRDefault="00586609" w:rsidP="00586609"/>
    <w:p w:rsidR="00586609" w:rsidRPr="007041D9" w:rsidRDefault="00586609" w:rsidP="00586609"/>
    <w:p w:rsidR="00586609" w:rsidRPr="007041D9" w:rsidRDefault="00586609" w:rsidP="00586609"/>
    <w:p w:rsidR="00586609" w:rsidRPr="007041D9" w:rsidRDefault="00586609" w:rsidP="00586609"/>
    <w:p w:rsidR="00586609" w:rsidRDefault="00586609" w:rsidP="00586609">
      <w:pPr>
        <w:pStyle w:val="1"/>
        <w:spacing w:before="0" w:line="240" w:lineRule="auto"/>
        <w:jc w:val="center"/>
        <w:rPr>
          <w:rFonts w:ascii="Times New Roman" w:hAnsi="Times New Roman" w:cs="Times New Roman"/>
          <w:color w:val="000000" w:themeColor="text1"/>
          <w:highlight w:val="yellow"/>
        </w:rPr>
        <w:sectPr w:rsidR="00586609" w:rsidSect="00561784">
          <w:headerReference w:type="default" r:id="rId24"/>
          <w:pgSz w:w="16838" w:h="11906" w:orient="landscape"/>
          <w:pgMar w:top="1134" w:right="1134" w:bottom="1134" w:left="1134" w:header="709" w:footer="709" w:gutter="0"/>
          <w:cols w:space="708"/>
          <w:docGrid w:linePitch="360"/>
        </w:sectPr>
      </w:pPr>
    </w:p>
    <w:p w:rsidR="00586609" w:rsidRPr="00593B12" w:rsidRDefault="00586609" w:rsidP="00586609">
      <w:pPr>
        <w:spacing w:after="0" w:line="240" w:lineRule="auto"/>
        <w:jc w:val="center"/>
        <w:rPr>
          <w:rFonts w:ascii="Times New Roman" w:hAnsi="Times New Roman" w:cs="Times New Roman"/>
          <w:b/>
          <w:bCs/>
          <w:sz w:val="28"/>
          <w:szCs w:val="28"/>
        </w:rPr>
      </w:pPr>
      <w:bookmarkStart w:id="305" w:name="_Toc1570178"/>
      <w:r w:rsidRPr="00593B12">
        <w:rPr>
          <w:rFonts w:ascii="Times New Roman" w:hAnsi="Times New Roman" w:cs="Times New Roman"/>
          <w:b/>
          <w:bCs/>
          <w:sz w:val="28"/>
          <w:szCs w:val="28"/>
        </w:rPr>
        <w:t>Муниципальная подпрограмма</w:t>
      </w:r>
      <w:bookmarkEnd w:id="305"/>
    </w:p>
    <w:p w:rsidR="00586609" w:rsidRPr="00593B12" w:rsidRDefault="00586609" w:rsidP="00586609">
      <w:pPr>
        <w:spacing w:after="0" w:line="240" w:lineRule="auto"/>
        <w:jc w:val="center"/>
        <w:rPr>
          <w:rFonts w:ascii="Times New Roman" w:hAnsi="Times New Roman" w:cs="Times New Roman"/>
          <w:b/>
          <w:bCs/>
          <w:sz w:val="28"/>
          <w:szCs w:val="28"/>
        </w:rPr>
      </w:pPr>
      <w:r w:rsidRPr="00593B12">
        <w:rPr>
          <w:rFonts w:ascii="Times New Roman" w:hAnsi="Times New Roman" w:cs="Times New Roman"/>
          <w:bCs/>
          <w:sz w:val="28"/>
          <w:szCs w:val="28"/>
        </w:rPr>
        <w:t xml:space="preserve"> </w:t>
      </w:r>
      <w:bookmarkStart w:id="306" w:name="_Toc1570179"/>
      <w:r w:rsidRPr="00593B12">
        <w:rPr>
          <w:rFonts w:ascii="Times New Roman" w:hAnsi="Times New Roman" w:cs="Times New Roman"/>
          <w:b/>
          <w:bCs/>
          <w:sz w:val="28"/>
          <w:szCs w:val="28"/>
        </w:rPr>
        <w:t>«РАЗВИТИЕ КОНКУРЕНЦИИ</w:t>
      </w:r>
      <w:bookmarkEnd w:id="306"/>
    </w:p>
    <w:p w:rsidR="00586609" w:rsidRPr="00593B12" w:rsidRDefault="00586609" w:rsidP="00586609">
      <w:pPr>
        <w:spacing w:after="0" w:line="240" w:lineRule="auto"/>
        <w:jc w:val="center"/>
        <w:rPr>
          <w:rFonts w:ascii="Times New Roman" w:hAnsi="Times New Roman" w:cs="Times New Roman"/>
          <w:b/>
          <w:bCs/>
          <w:sz w:val="28"/>
          <w:szCs w:val="28"/>
        </w:rPr>
      </w:pPr>
      <w:bookmarkStart w:id="307" w:name="_Toc1570180"/>
      <w:r w:rsidRPr="00593B12">
        <w:rPr>
          <w:rFonts w:ascii="Times New Roman" w:hAnsi="Times New Roman" w:cs="Times New Roman"/>
          <w:b/>
          <w:bCs/>
          <w:sz w:val="28"/>
          <w:szCs w:val="28"/>
        </w:rPr>
        <w:t>В АЗНАКАЕВСКОМ МУНИЦИПАЛЬНОМ РАЙОНЕ РЕСПУБЛИКИ ТАТАРСТАН</w:t>
      </w:r>
      <w:bookmarkEnd w:id="307"/>
    </w:p>
    <w:p w:rsidR="00586609" w:rsidRPr="00593B12" w:rsidRDefault="00586609" w:rsidP="00586609">
      <w:pPr>
        <w:spacing w:after="0" w:line="240" w:lineRule="auto"/>
        <w:jc w:val="center"/>
        <w:rPr>
          <w:rFonts w:ascii="Times New Roman" w:hAnsi="Times New Roman" w:cs="Times New Roman"/>
          <w:b/>
          <w:bCs/>
          <w:sz w:val="28"/>
          <w:szCs w:val="28"/>
        </w:rPr>
      </w:pPr>
      <w:bookmarkStart w:id="308" w:name="_Toc1570181"/>
      <w:r w:rsidRPr="00593B12">
        <w:rPr>
          <w:rFonts w:ascii="Times New Roman" w:hAnsi="Times New Roman" w:cs="Times New Roman"/>
          <w:b/>
          <w:bCs/>
          <w:sz w:val="28"/>
          <w:szCs w:val="28"/>
        </w:rPr>
        <w:t>НА 2019-2020 ГОДЫ»</w:t>
      </w:r>
      <w:bookmarkEnd w:id="308"/>
    </w:p>
    <w:p w:rsidR="00586609" w:rsidRPr="00593B12" w:rsidRDefault="00586609" w:rsidP="00586609"/>
    <w:p w:rsidR="00586609" w:rsidRPr="00593B12" w:rsidRDefault="00586609" w:rsidP="00586609">
      <w:pPr>
        <w:pStyle w:val="2"/>
        <w:jc w:val="center"/>
        <w:rPr>
          <w:rFonts w:ascii="Times New Roman" w:hAnsi="Times New Roman" w:cs="Times New Roman"/>
          <w:color w:val="auto"/>
          <w:sz w:val="28"/>
          <w:szCs w:val="28"/>
        </w:rPr>
      </w:pPr>
      <w:bookmarkStart w:id="309" w:name="_Toc3552928"/>
      <w:r w:rsidRPr="00593B12">
        <w:rPr>
          <w:rFonts w:ascii="Times New Roman" w:hAnsi="Times New Roman" w:cs="Times New Roman"/>
          <w:color w:val="auto"/>
          <w:sz w:val="28"/>
          <w:szCs w:val="28"/>
        </w:rPr>
        <w:t>ПАСПОРТ ПОДПРОГРАММЫ</w:t>
      </w:r>
      <w:bookmarkEnd w:id="309"/>
    </w:p>
    <w:p w:rsidR="00586609" w:rsidRPr="00285D5D" w:rsidRDefault="00586609" w:rsidP="00586609">
      <w:pPr>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518"/>
        <w:gridCol w:w="7053"/>
      </w:tblGrid>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Наименование Программы</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Подпрограмма «Развитие конкуренции в Азнакаевском муниципальном районе Республики Татарстан на 2019-2020 годы»</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Дата принятия решения о разработке Программы (дата ее утверждения, нормативный акт)</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Программа разработана во исполнение Указа № 618 «Об основных направлениях государственной политики по развитию конкуренции», подписанного Президентом Российской Федерации В.В. Путиным 21 декабря 2017 года, в соответствии с Национальным планом развития конкуренции  в Российской Федерации на 2019-2020 годы</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Заказчик</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Исполнительный комитет Азнакаевского муниципального района Республики Татарстан</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Основные разработчики Программы</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Отдел экономики, промышленности и торговли исполнительного комитета Азнакаевского муниципального района, предприятия и учреждения</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Цели и задачи Программы</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Целью Программы является:</w:t>
            </w:r>
          </w:p>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создание в районе конкурентной среды во всех секторах жизнедеятельности;</w:t>
            </w:r>
          </w:p>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повышение удовлетворенности потребителей за счет расширения ассортимента товаров, работ, услуг, повышения качества и снижения цен.</w:t>
            </w:r>
          </w:p>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xml:space="preserve"> </w:t>
            </w:r>
            <w:r w:rsidRPr="00BB301C">
              <w:rPr>
                <w:rFonts w:ascii="Times New Roman" w:eastAsia="Times New Roman" w:hAnsi="Times New Roman" w:cs="Times New Roman"/>
                <w:sz w:val="26"/>
                <w:szCs w:val="26"/>
              </w:rPr>
              <w:t>Достижение целей конкурентной политики предполагает решение следующих задач</w:t>
            </w:r>
            <w:r w:rsidRPr="00BB301C">
              <w:rPr>
                <w:sz w:val="26"/>
                <w:szCs w:val="26"/>
              </w:rPr>
              <w:t>:</w:t>
            </w:r>
            <w:r w:rsidRPr="00BB301C">
              <w:rPr>
                <w:rFonts w:ascii="Times New Roman" w:hAnsi="Times New Roman" w:cs="Times New Roman"/>
                <w:sz w:val="26"/>
                <w:szCs w:val="26"/>
              </w:rPr>
              <w:t xml:space="preserve"> устранение необоснованных административных и экономических барьеров “вхождения“ на рынок товаров и услуг; формирование рыночной среды, благоприятной для ведения бизнеса, развития рынков, наиболее полного удовлетворения потребностей общества; совершенствование использования инструментов экономического регулирования, в том числе планирования муниципальных закупок; создание информационной открытости деятельности органов власти, хозяйствующих субъектов с целью оценки эффективности деятельности субъектов, влияющих на уровень конкуренции, и защиты прав экономических интересов потребителей </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Срок реализации</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2019-2020 годы</w:t>
            </w:r>
          </w:p>
          <w:p w:rsidR="00586609" w:rsidRPr="00BB301C" w:rsidRDefault="00586609" w:rsidP="003410CB">
            <w:pPr>
              <w:jc w:val="both"/>
              <w:rPr>
                <w:rFonts w:ascii="Times New Roman" w:hAnsi="Times New Roman" w:cs="Times New Roman"/>
                <w:sz w:val="26"/>
                <w:szCs w:val="26"/>
              </w:rPr>
            </w:pP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Источники финансирования</w:t>
            </w:r>
          </w:p>
        </w:tc>
        <w:tc>
          <w:tcPr>
            <w:tcW w:w="7053"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Не требуется</w:t>
            </w:r>
          </w:p>
        </w:tc>
      </w:tr>
      <w:tr w:rsidR="00586609" w:rsidRPr="00285D5D" w:rsidTr="003410CB">
        <w:tc>
          <w:tcPr>
            <w:tcW w:w="2518" w:type="dxa"/>
          </w:tcPr>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xml:space="preserve">Ожидаемые конечные результаты реализации </w:t>
            </w:r>
          </w:p>
          <w:p w:rsidR="00586609" w:rsidRPr="00BB301C" w:rsidRDefault="00586609" w:rsidP="003410CB">
            <w:pPr>
              <w:jc w:val="both"/>
              <w:rPr>
                <w:rFonts w:ascii="Times New Roman" w:hAnsi="Times New Roman" w:cs="Times New Roman"/>
                <w:sz w:val="26"/>
                <w:szCs w:val="26"/>
              </w:rPr>
            </w:pPr>
            <w:r w:rsidRPr="00BB301C">
              <w:rPr>
                <w:rFonts w:ascii="Times New Roman" w:hAnsi="Times New Roman" w:cs="Times New Roman"/>
                <w:sz w:val="26"/>
                <w:szCs w:val="26"/>
              </w:rPr>
              <w:t xml:space="preserve">Программы </w:t>
            </w:r>
          </w:p>
        </w:tc>
        <w:tc>
          <w:tcPr>
            <w:tcW w:w="7053" w:type="dxa"/>
          </w:tcPr>
          <w:p w:rsidR="00586609" w:rsidRPr="00BB301C" w:rsidRDefault="00586609" w:rsidP="00CE66A6">
            <w:pPr>
              <w:jc w:val="both"/>
              <w:rPr>
                <w:rFonts w:ascii="Times New Roman" w:hAnsi="Times New Roman" w:cs="Times New Roman"/>
                <w:sz w:val="26"/>
                <w:szCs w:val="26"/>
              </w:rPr>
            </w:pPr>
            <w:r w:rsidRPr="00BB301C">
              <w:rPr>
                <w:rFonts w:ascii="Times New Roman" w:hAnsi="Times New Roman" w:cs="Times New Roman"/>
                <w:sz w:val="26"/>
                <w:szCs w:val="26"/>
              </w:rPr>
              <w:t xml:space="preserve">Отсутствие, обоснованных жалоб в Федеральную антимонопольную службу (ФАС России). Снижение доли несостоявшихся торгов от общего количества объявленных торгов до 15% к концу 2020 года. Увеличение среднего количества участников на торгах до </w:t>
            </w:r>
            <w:r w:rsidR="00CE66A6" w:rsidRPr="00BB301C">
              <w:rPr>
                <w:rFonts w:ascii="Times New Roman" w:hAnsi="Times New Roman" w:cs="Times New Roman"/>
                <w:sz w:val="26"/>
                <w:szCs w:val="26"/>
              </w:rPr>
              <w:t>3,1</w:t>
            </w:r>
            <w:r w:rsidRPr="00BB301C">
              <w:rPr>
                <w:rFonts w:ascii="Times New Roman" w:hAnsi="Times New Roman" w:cs="Times New Roman"/>
                <w:sz w:val="26"/>
                <w:szCs w:val="26"/>
              </w:rPr>
              <w:t xml:space="preserve"> (количество участников в одной процедуре) к концу 2020 года. Увеличение доли общей экономии денежных средств от общей суммы объявленных торгов до 11% к концу 2020 года. Увеличение доли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на протяжение всего периода </w:t>
            </w:r>
            <w:r w:rsidR="00CE66A6" w:rsidRPr="00BB301C">
              <w:rPr>
                <w:rFonts w:ascii="Times New Roman" w:hAnsi="Times New Roman" w:cs="Times New Roman"/>
                <w:sz w:val="26"/>
                <w:szCs w:val="26"/>
              </w:rPr>
              <w:t>63</w:t>
            </w:r>
            <w:r w:rsidRPr="00BB301C">
              <w:rPr>
                <w:rFonts w:ascii="Times New Roman" w:hAnsi="Times New Roman" w:cs="Times New Roman"/>
                <w:sz w:val="26"/>
                <w:szCs w:val="26"/>
              </w:rPr>
              <w:t>%.</w:t>
            </w:r>
          </w:p>
        </w:tc>
      </w:tr>
    </w:tbl>
    <w:p w:rsidR="00586609" w:rsidRDefault="00586609" w:rsidP="00586609">
      <w:pPr>
        <w:spacing w:after="0" w:line="240" w:lineRule="auto"/>
        <w:jc w:val="both"/>
        <w:rPr>
          <w:rFonts w:ascii="Times New Roman" w:hAnsi="Times New Roman" w:cs="Times New Roman"/>
          <w:sz w:val="28"/>
          <w:szCs w:val="28"/>
        </w:rPr>
      </w:pPr>
    </w:p>
    <w:p w:rsidR="00586609" w:rsidRPr="007A5550" w:rsidRDefault="00586609" w:rsidP="00986E56">
      <w:pPr>
        <w:pStyle w:val="2"/>
        <w:numPr>
          <w:ilvl w:val="0"/>
          <w:numId w:val="25"/>
        </w:numPr>
        <w:jc w:val="center"/>
        <w:rPr>
          <w:rFonts w:ascii="Times New Roman" w:hAnsi="Times New Roman" w:cs="Times New Roman"/>
          <w:color w:val="000000" w:themeColor="text1"/>
          <w:sz w:val="28"/>
          <w:szCs w:val="28"/>
        </w:rPr>
      </w:pPr>
      <w:bookmarkStart w:id="310" w:name="_Toc1570182"/>
      <w:bookmarkStart w:id="311" w:name="_Toc1571237"/>
      <w:bookmarkStart w:id="312" w:name="_Toc3552929"/>
      <w:r>
        <w:rPr>
          <w:rFonts w:ascii="Times New Roman" w:hAnsi="Times New Roman" w:cs="Times New Roman"/>
          <w:color w:val="000000" w:themeColor="text1"/>
          <w:sz w:val="28"/>
          <w:szCs w:val="28"/>
        </w:rPr>
        <w:t>Общие положения</w:t>
      </w:r>
      <w:bookmarkEnd w:id="310"/>
      <w:bookmarkEnd w:id="311"/>
      <w:bookmarkEnd w:id="312"/>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Конкуренция является одним из самых действ</w:t>
      </w:r>
      <w:r w:rsidR="001C1A7F">
        <w:rPr>
          <w:rFonts w:ascii="Times New Roman" w:hAnsi="Times New Roman" w:cs="Times New Roman"/>
          <w:sz w:val="28"/>
          <w:szCs w:val="28"/>
        </w:rPr>
        <w:t xml:space="preserve">енных механизмов регулирования </w:t>
      </w:r>
      <w:r w:rsidRPr="00285D5D">
        <w:rPr>
          <w:rFonts w:ascii="Times New Roman" w:hAnsi="Times New Roman" w:cs="Times New Roman"/>
          <w:sz w:val="28"/>
          <w:szCs w:val="28"/>
        </w:rPr>
        <w:t>рыночной экономики, а также обладает масштабным воздействием на ускорение темпов развития социальной сферы, что в конечном итоге приводит к повышению качества жизни населения.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Программа развития конкуренции в Азнакаевском муниципальном районе Республики Татарстан на 201</w:t>
      </w:r>
      <w:r w:rsidR="00463C10">
        <w:rPr>
          <w:rFonts w:ascii="Times New Roman" w:hAnsi="Times New Roman" w:cs="Times New Roman"/>
          <w:sz w:val="28"/>
          <w:szCs w:val="28"/>
        </w:rPr>
        <w:t>9</w:t>
      </w:r>
      <w:r w:rsidRPr="00285D5D">
        <w:rPr>
          <w:rFonts w:ascii="Times New Roman" w:hAnsi="Times New Roman" w:cs="Times New Roman"/>
          <w:sz w:val="28"/>
          <w:szCs w:val="28"/>
        </w:rPr>
        <w:t xml:space="preserve"> - 2020 годы (далее - Программа) разработана в целях реализации Указа № 618 «Об основных направлениях государственной политики по развитию конкуренции», подписанного Президентом Российской Федерации В.В. Путиным 21 декабря 2017 года, в соответствии с Национальным планом развития конкуренции  в Российской Федерации на 2019-2020 годы.</w:t>
      </w:r>
    </w:p>
    <w:p w:rsidR="00586609" w:rsidRPr="007A5550" w:rsidRDefault="00586609" w:rsidP="00986E56">
      <w:pPr>
        <w:pStyle w:val="2"/>
        <w:jc w:val="center"/>
        <w:rPr>
          <w:rFonts w:ascii="Times New Roman" w:hAnsi="Times New Roman" w:cs="Times New Roman"/>
          <w:color w:val="000000" w:themeColor="text1"/>
          <w:sz w:val="28"/>
          <w:szCs w:val="28"/>
        </w:rPr>
      </w:pPr>
      <w:bookmarkStart w:id="313" w:name="_Toc1570183"/>
      <w:bookmarkStart w:id="314" w:name="_Toc1571238"/>
      <w:bookmarkStart w:id="315" w:name="_Toc3552930"/>
      <w:r>
        <w:rPr>
          <w:rFonts w:ascii="Times New Roman" w:hAnsi="Times New Roman" w:cs="Times New Roman"/>
          <w:color w:val="000000" w:themeColor="text1"/>
          <w:sz w:val="28"/>
          <w:szCs w:val="28"/>
        </w:rPr>
        <w:t>1.1.Цель</w:t>
      </w:r>
      <w:r w:rsidRPr="007A5550">
        <w:rPr>
          <w:rFonts w:ascii="Times New Roman" w:hAnsi="Times New Roman" w:cs="Times New Roman"/>
          <w:color w:val="000000" w:themeColor="text1"/>
          <w:sz w:val="28"/>
          <w:szCs w:val="28"/>
        </w:rPr>
        <w:t xml:space="preserve"> и задачи</w:t>
      </w:r>
      <w:bookmarkEnd w:id="313"/>
      <w:bookmarkEnd w:id="314"/>
      <w:bookmarkEnd w:id="315"/>
    </w:p>
    <w:p w:rsidR="00586609" w:rsidRPr="00285D5D" w:rsidRDefault="00586609" w:rsidP="00586609">
      <w:pPr>
        <w:pStyle w:val="a5"/>
        <w:spacing w:after="0" w:line="240" w:lineRule="auto"/>
        <w:ind w:left="1069"/>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Целью данной Программы является создание конкурентной среды во всех сферах жизнедеятельности.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Достижение поставленной цели обеспечивается решением следующих задач:</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устранение необоснованных административных и экономических барьеров “вхождения“ на рынок товаров и услуг;</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формирование рыночной среды, благоприятной для ведения бизнеса, развития рынков, наиболее полного удовлетворения потребностей общества;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совершенствование использования инструментов экономического регулирования, в том числе планирования государственных закупок и тарифного регулирования естественных монополий;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создание информационной открытости деятельности органов власти, хозяйствующих субъектов с целью оценки эффективности деятельности субъектов, влияющих на уровень конкуренции, и защиты прав экономических интересов потребителей.</w:t>
      </w:r>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Срок реализации Программы: 2019-2020 гг.</w:t>
      </w:r>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9B1F57" w:rsidRDefault="00586609" w:rsidP="00986E56">
      <w:pPr>
        <w:pStyle w:val="2"/>
        <w:jc w:val="center"/>
        <w:rPr>
          <w:rFonts w:ascii="Times New Roman" w:hAnsi="Times New Roman" w:cs="Times New Roman"/>
          <w:color w:val="000000" w:themeColor="text1"/>
          <w:sz w:val="28"/>
          <w:szCs w:val="28"/>
        </w:rPr>
      </w:pPr>
      <w:bookmarkStart w:id="316" w:name="_Toc1570184"/>
      <w:bookmarkStart w:id="317" w:name="_Toc1571239"/>
      <w:bookmarkStart w:id="318" w:name="_Toc3552931"/>
      <w:r>
        <w:rPr>
          <w:rFonts w:ascii="Times New Roman" w:hAnsi="Times New Roman" w:cs="Times New Roman"/>
          <w:color w:val="000000" w:themeColor="text1"/>
          <w:sz w:val="28"/>
          <w:szCs w:val="28"/>
          <w:lang w:val="en-US"/>
        </w:rPr>
        <w:t>II</w:t>
      </w:r>
      <w:r w:rsidRPr="009B1F57">
        <w:rPr>
          <w:rFonts w:ascii="Times New Roman" w:hAnsi="Times New Roman" w:cs="Times New Roman"/>
          <w:color w:val="000000" w:themeColor="text1"/>
          <w:sz w:val="28"/>
          <w:szCs w:val="28"/>
        </w:rPr>
        <w:t>.Анализ конкурентной среды и мероприятия по развитию конкуренции на рынках товаров и услуг</w:t>
      </w:r>
      <w:bookmarkEnd w:id="316"/>
      <w:bookmarkEnd w:id="317"/>
      <w:bookmarkEnd w:id="318"/>
    </w:p>
    <w:p w:rsidR="00586609" w:rsidRPr="009B1F57" w:rsidRDefault="00586609" w:rsidP="00986E56">
      <w:pPr>
        <w:pStyle w:val="2"/>
        <w:jc w:val="center"/>
        <w:rPr>
          <w:rFonts w:ascii="Times New Roman" w:hAnsi="Times New Roman" w:cs="Times New Roman"/>
          <w:color w:val="000000" w:themeColor="text1"/>
          <w:sz w:val="28"/>
          <w:szCs w:val="28"/>
        </w:rPr>
      </w:pPr>
      <w:bookmarkStart w:id="319" w:name="_Toc1570185"/>
      <w:bookmarkStart w:id="320" w:name="_Toc1571240"/>
      <w:bookmarkStart w:id="321" w:name="_Toc3552932"/>
      <w:r w:rsidRPr="009B1F57">
        <w:rPr>
          <w:rFonts w:ascii="Times New Roman" w:hAnsi="Times New Roman" w:cs="Times New Roman"/>
          <w:color w:val="000000" w:themeColor="text1"/>
          <w:sz w:val="28"/>
          <w:szCs w:val="28"/>
        </w:rPr>
        <w:t>2.1 Социальна я сфера</w:t>
      </w:r>
      <w:bookmarkEnd w:id="319"/>
      <w:bookmarkEnd w:id="320"/>
      <w:bookmarkEnd w:id="321"/>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Поступательное социально-экономическое развитие территории, способствует стабильному развитию социальной сферы. В которой  исключительное значение  отводится системе образования, здравоохранения, культуры, молодежной политики, физической культуры и спорта.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На сегодняшний день на территории района  функционирует достаточное количество детских дошкольных учреждений и учреждений общего среднего образования, </w:t>
      </w:r>
      <w:r w:rsidR="00986E56">
        <w:rPr>
          <w:rFonts w:ascii="Times New Roman" w:hAnsi="Times New Roman" w:cs="Times New Roman"/>
          <w:sz w:val="28"/>
          <w:szCs w:val="28"/>
        </w:rPr>
        <w:t>Азнакаевский</w:t>
      </w:r>
      <w:r w:rsidRPr="00285D5D">
        <w:rPr>
          <w:rFonts w:ascii="Times New Roman" w:hAnsi="Times New Roman" w:cs="Times New Roman"/>
          <w:sz w:val="28"/>
          <w:szCs w:val="28"/>
        </w:rPr>
        <w:t xml:space="preserve"> политехническ</w:t>
      </w:r>
      <w:r w:rsidR="00986E56">
        <w:rPr>
          <w:rFonts w:ascii="Times New Roman" w:hAnsi="Times New Roman" w:cs="Times New Roman"/>
          <w:sz w:val="28"/>
          <w:szCs w:val="28"/>
        </w:rPr>
        <w:t>ий</w:t>
      </w:r>
      <w:r w:rsidRPr="00285D5D">
        <w:rPr>
          <w:rFonts w:ascii="Times New Roman" w:hAnsi="Times New Roman" w:cs="Times New Roman"/>
          <w:sz w:val="28"/>
          <w:szCs w:val="28"/>
        </w:rPr>
        <w:t xml:space="preserve"> </w:t>
      </w:r>
      <w:r w:rsidR="00986E56">
        <w:rPr>
          <w:rFonts w:ascii="Times New Roman" w:hAnsi="Times New Roman" w:cs="Times New Roman"/>
          <w:sz w:val="28"/>
          <w:szCs w:val="28"/>
        </w:rPr>
        <w:t>техникум</w:t>
      </w:r>
      <w:r w:rsidRPr="00285D5D">
        <w:rPr>
          <w:rFonts w:ascii="Times New Roman" w:hAnsi="Times New Roman" w:cs="Times New Roman"/>
          <w:sz w:val="28"/>
          <w:szCs w:val="28"/>
        </w:rPr>
        <w:t>.  На рынке услуг присутствуют коммерческие организации по  обучению иностранным языкам, подготовке к школе и другие. Ограничений их деятельности со стороны органов местного самоуправления не имеется. Жалоб и обращений</w:t>
      </w:r>
      <w:r w:rsidRPr="00285D5D">
        <w:t xml:space="preserve"> </w:t>
      </w:r>
      <w:r w:rsidRPr="00285D5D">
        <w:rPr>
          <w:rFonts w:ascii="Times New Roman" w:hAnsi="Times New Roman" w:cs="Times New Roman"/>
          <w:sz w:val="28"/>
          <w:szCs w:val="28"/>
        </w:rPr>
        <w:t>в ФАС России, о препятствии органами местного самоуправления  развитию предпринимательской деятельности не имеется.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системе здравоохранения, в том числе на рынке лекарственных препаратов, медицинских изделий, медицинских услуг, кроме государственной сети функционируют коммерческие предприятия. Наиболее активно развивается аптечный бизнес, стоматологические услуги. Работает  диагностический центр.</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Ограничений для расширения рынка медицинских услуг на территории района не имеется.  Жалоб  и обращений в ФАС России не поступало.</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Аналогичная ситуация на рынке услуг культуры, физической культуры и спорта, молодежной политики.</w:t>
      </w:r>
    </w:p>
    <w:p w:rsidR="00586609" w:rsidRPr="009B1F57" w:rsidRDefault="00586609" w:rsidP="00986E56">
      <w:pPr>
        <w:pStyle w:val="2"/>
        <w:jc w:val="center"/>
        <w:rPr>
          <w:rFonts w:ascii="Times New Roman" w:hAnsi="Times New Roman" w:cs="Times New Roman"/>
          <w:color w:val="000000" w:themeColor="text1"/>
          <w:sz w:val="28"/>
          <w:szCs w:val="28"/>
        </w:rPr>
      </w:pPr>
      <w:bookmarkStart w:id="322" w:name="_Toc1570186"/>
      <w:bookmarkStart w:id="323" w:name="_Toc1571241"/>
      <w:bookmarkStart w:id="324" w:name="_Toc3552933"/>
      <w:r w:rsidRPr="009B1F57">
        <w:rPr>
          <w:rFonts w:ascii="Times New Roman" w:hAnsi="Times New Roman" w:cs="Times New Roman"/>
          <w:color w:val="000000" w:themeColor="text1"/>
          <w:sz w:val="28"/>
          <w:szCs w:val="28"/>
        </w:rPr>
        <w:t>2.2. Рынок розничной торговли и бытовых услуг</w:t>
      </w:r>
      <w:bookmarkEnd w:id="322"/>
      <w:bookmarkEnd w:id="323"/>
      <w:bookmarkEnd w:id="324"/>
    </w:p>
    <w:p w:rsidR="00586609" w:rsidRPr="00285D5D" w:rsidRDefault="00586609" w:rsidP="00586609">
      <w:pPr>
        <w:spacing w:after="0" w:line="240" w:lineRule="auto"/>
        <w:ind w:firstLine="709"/>
        <w:jc w:val="center"/>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Потребительский рынок – один из наиболее важных и значимых секторов экономики, его доля в объеме валового регионального продукта Республики Татарстан по итогам 2016 года составляет 13,9% (оценочно). В торговой отрасли работают 17,5% занятых в экономике республики.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Азнакаевском муниципальном районе оборот розничной торговли по итогам 2017 года составил 4221,43 млн.рублей, что на 2,2% в сопоставимых ценах превышает показатель аналогичный период прошлого года (далее - АППГ). Оборот розничной торговли на душу населения за данный период составил 67750 рублей (в АППГ –  64230 рублей).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В целях реализации постановления Правительства Российской Федерации от 9 апреля 2016 года № 291 «Об утверждении Правил установления субъектами Российской Федерации нормативов минимальной обеспеченности населения площадью торговых объектов и методики расчета нормативов минимальной обеспеченности населения площадью торговых объектов, а также о признании утратившим силу постановления Правительства Российской Федерации от 24 сентября 2010 года № 754» Приказом Министерства промышленности и торговли Республики Татарстан от 07.10.2016 № 259-ОД утверждены нормативы минимальной обеспеченности населения Республики Татарстан площадью торговых объектов.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настоящее время обеспеченность торговыми площадями в расчете на тысячу жителей в среднем по Азнакаевскому району составляет 532 кв. м, что превышает норматив минимальной обеспеченности населения Татарстана площадью торговых объектов (норматив – 360,3 кв.м).</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Современная торговая отрасль Азнакаевского муниципального района, как и в целом по Республике Татарстан, характеризуется ростом доли торговых сетей. В последние годы расширяют свои торговые сети компании: «Х5 Ритейл групп» («Пятерочка+»), «Магнит», «Эссен», «Арыш мае», а также сеть магазинов «Изобилие», «Сэлэм».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настоящее время в организованном секторе розничной торговли функционируют 304 предприятия.  В городе находятся 195 магазинов, в селе - 109. Все они отвечают современным требованиям организации торгового обслуживания, пожарной и санитарной безопасности.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45 ярмарок, где реализована продукция на сумму  13200 тыс. рублей.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Проблемой внутреннего рынка района остается разрыв в развитии сферы торговли в городе и на селе. Предприниматели неохотно развивают свой бизнес в сельской местности. В Азнакаевском муниципальном районе расположены 76 сельских населенных пунктов, в том числе 29 с численностью населения до 100 человек. В 29 сельских населенных пунктах района отсутствует стационарная торговая сеть. Сегодня обеспечение населения в отдаленных селах товарами и услугами осуществляется посредством выездной торговли, которую организует РайПО по 2 выезда в неделю. При этом необходимо отметить, что обслуживание малонаселенных пунктов из-за высоких транспортных расходов и низкой покупательской способности населения убыточно.</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районе рынок бытовых услуг представлен парикмахерскими услугами, услугами по ремонту обуви, фотоуслугами, ремонтом и пошивом швейных изделий, ремонтом и техническому обслуживанию бытовой техники, услугами бань, ритуальных услуг. Широко представлены в городе услуги по ремонту и техническому обслуживанию легковых автомобилей, шиномонтажу, диагностике автомобилей на современном оборудовании. Открыты предприятия по чистке ковров, чистке и дезинфекции подушек.</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Основные риски в сфере торговли и услуг:</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 Платежеспособность населения.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2. Качество предоставляемых товаров и услуг.</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3. Рост цен энергоресурсов.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Основные мероприятия направленные на развитие конкуренции в сфере розничной торговли:</w:t>
      </w:r>
    </w:p>
    <w:p w:rsidR="00586609" w:rsidRPr="00285D5D" w:rsidRDefault="00586609" w:rsidP="00586609">
      <w:pPr>
        <w:pStyle w:val="a5"/>
        <w:numPr>
          <w:ilvl w:val="0"/>
          <w:numId w:val="4"/>
        </w:numPr>
        <w:spacing w:after="0" w:line="240" w:lineRule="auto"/>
        <w:ind w:left="0" w:firstLine="711"/>
        <w:jc w:val="both"/>
        <w:rPr>
          <w:rFonts w:ascii="Times New Roman" w:hAnsi="Times New Roman" w:cs="Times New Roman"/>
          <w:sz w:val="28"/>
          <w:szCs w:val="28"/>
        </w:rPr>
      </w:pPr>
      <w:r w:rsidRPr="00285D5D">
        <w:rPr>
          <w:rFonts w:ascii="Times New Roman" w:hAnsi="Times New Roman" w:cs="Times New Roman"/>
          <w:sz w:val="28"/>
          <w:szCs w:val="28"/>
        </w:rPr>
        <w:t>Открытие новых объектов торговли в малых и отдаленных сельских населенных пунктах Азнакаевского муниципального района.</w:t>
      </w:r>
    </w:p>
    <w:p w:rsidR="00586609" w:rsidRPr="00285D5D" w:rsidRDefault="00586609" w:rsidP="00586609">
      <w:pPr>
        <w:pStyle w:val="a5"/>
        <w:numPr>
          <w:ilvl w:val="0"/>
          <w:numId w:val="4"/>
        </w:numPr>
        <w:spacing w:after="0" w:line="240" w:lineRule="auto"/>
        <w:ind w:left="0" w:firstLine="709"/>
        <w:jc w:val="both"/>
        <w:rPr>
          <w:rFonts w:ascii="Times New Roman" w:hAnsi="Times New Roman" w:cs="Times New Roman"/>
          <w:sz w:val="28"/>
          <w:szCs w:val="28"/>
        </w:rPr>
      </w:pPr>
      <w:r w:rsidRPr="00285D5D">
        <w:rPr>
          <w:rFonts w:ascii="Times New Roman" w:hAnsi="Times New Roman" w:cs="Times New Roman"/>
          <w:sz w:val="28"/>
          <w:szCs w:val="28"/>
        </w:rPr>
        <w:t>Открытие агропромышленного парка в</w:t>
      </w:r>
      <w:r w:rsidRPr="00285D5D">
        <w:t xml:space="preserve"> </w:t>
      </w:r>
      <w:r w:rsidRPr="00285D5D">
        <w:rPr>
          <w:rFonts w:ascii="Times New Roman" w:hAnsi="Times New Roman" w:cs="Times New Roman"/>
          <w:sz w:val="28"/>
          <w:szCs w:val="28"/>
        </w:rPr>
        <w:t>Азнакаевском муниципальном районе.</w:t>
      </w:r>
    </w:p>
    <w:p w:rsidR="00586609" w:rsidRPr="009B1F57" w:rsidRDefault="00586609" w:rsidP="00AB6CB9">
      <w:pPr>
        <w:pStyle w:val="2"/>
        <w:jc w:val="center"/>
        <w:rPr>
          <w:rFonts w:ascii="Times New Roman" w:hAnsi="Times New Roman" w:cs="Times New Roman"/>
          <w:color w:val="000000" w:themeColor="text1"/>
          <w:sz w:val="28"/>
          <w:szCs w:val="28"/>
        </w:rPr>
      </w:pPr>
      <w:bookmarkStart w:id="325" w:name="_Toc1570187"/>
      <w:bookmarkStart w:id="326" w:name="_Toc1571242"/>
      <w:bookmarkStart w:id="327" w:name="_Toc3552934"/>
      <w:r w:rsidRPr="009B1F57">
        <w:rPr>
          <w:rFonts w:ascii="Times New Roman" w:hAnsi="Times New Roman" w:cs="Times New Roman"/>
          <w:color w:val="000000" w:themeColor="text1"/>
          <w:sz w:val="28"/>
          <w:szCs w:val="28"/>
        </w:rPr>
        <w:t>2.3. Развитие малого и среднего предпринимательства</w:t>
      </w:r>
      <w:bookmarkEnd w:id="325"/>
      <w:bookmarkEnd w:id="326"/>
      <w:bookmarkEnd w:id="327"/>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Сегодня одной из наиболее важных задач экономики является наращивание инвестиционной активности как одной из главных предпосылок ухода от моноориентированности, к дальнейшему повышению конкурентоспособности экономики района. Несмотря  на объективные трудности объем инвестиций  по итогам года в реальный сектор экономики составил более 12 млрд.рублей, основная часть которых  направлена  на модернизацию существующих производств.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Лучшей защитой любой территории от негативных  событий является  наряду с привлечением инвестиций   развитие предпринимательства, которое  способствует формированию рыночной структуры экономики и конкурентной среды, снижает остроту безработицы, вносит весомый вклад в формирование доходной части бюджета. Сумма налоговых поступлений от деятельности предпринимателей в бюджеты всех уровней  составила  409  миллионов  рублей, т.е. 21 % от общих поступлений.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На муниципальном уровне оказываются различные формы поддержки субъектов малого и среднего бизнеса. Значимой поддержкой является создание и развитие объектов инфраструктуры малого и среднего предпринимательства. В районе  созданы три промышленные площадки муниципального уровня.  Наиболее активно сегодня в статусе промплощадки развивается площадка «Азнакай», имеющая аккредитацию Министерства экономики Республики Татарстан.  Действует программа ««Развитие субъектов малого и среднего предпринимательства в Азнакаевском муниципальном районе Республики Татарстан на 2017-2021 годы».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целях создания  условий для ведения бизнеса ведется работа по привлечению резидентов на действующие промышленные площадки муниципального уровня.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Для  привлечения резидентов депутатским корпусом принято  ряд решений, направленных на снижение финансовой нагрузки для предприятий разместивших производственные мощности на территории промплощадок, в том числе  об освобождение  аккредитованных промышленных площадок от арендной платы за земельные участки и земельного налога  сроком на пять лет. Предоставленные преференции должны обеспечить открытие производств, создание рабочих мест, тем самым компенсировать выпадающие доходы районного и городского бюджетов.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Благодаря принятию данного Решения  еще три промышленные зоны изъявили желание,  установления статуса промышленных площадок, и получив положительное решение на местном уровне, направили документы на аккредитацию в Министерство экономики Республики Татарстан в феврале 2018 года.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В текущем году совместно с управляющими компаниями площадок,  Советом предпринимателей необходимо принять дополнительные меры стимулирующие  развитие производственного сектора, привлечение инвесторов из сопредельных территорий.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На данных промышленных площадках планируется размещение следующих производств и создание более 60 рабочих мест в ближайшей перспективе.</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Муниципальные промышленные площадки муниципального уровня: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 «АБСМ»: размещение асфальтового завода (на стадии завершения пуско-наладочные работы), производство гумуса;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«Азнакаевская ПМК»: выпуск пластиковых окон, дверей, производство мясных полуфабрикатов;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«Моторр» - металлооброботка, порошковая окраска металлических изделий.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На действующей промышленной площадке муниципального уровня «Азнакай»  планируется расширить предприятие по переводу транспорта на газомоторное топливо.</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Приоритетным направлением развития промышленных площадок является открытие новых производств строительных материалов, предприятий легкой промышленности, перерабатывающих производств, путем привлечения перспективных резидентов и инвесторов на промышленные площадки.</w:t>
      </w:r>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9B1F57" w:rsidRDefault="00586609" w:rsidP="00AB6CB9">
      <w:pPr>
        <w:pStyle w:val="2"/>
        <w:spacing w:line="240" w:lineRule="auto"/>
        <w:jc w:val="center"/>
        <w:rPr>
          <w:rFonts w:ascii="Times New Roman" w:hAnsi="Times New Roman" w:cs="Times New Roman"/>
          <w:color w:val="000000" w:themeColor="text1"/>
          <w:sz w:val="28"/>
          <w:szCs w:val="28"/>
        </w:rPr>
      </w:pPr>
      <w:bookmarkStart w:id="328" w:name="_Toc1570188"/>
      <w:bookmarkStart w:id="329" w:name="_Toc1571243"/>
      <w:bookmarkStart w:id="330" w:name="_Toc3552935"/>
      <w:r w:rsidRPr="009B1F57">
        <w:rPr>
          <w:rFonts w:ascii="Times New Roman" w:hAnsi="Times New Roman" w:cs="Times New Roman"/>
          <w:color w:val="000000" w:themeColor="text1"/>
          <w:sz w:val="28"/>
          <w:szCs w:val="28"/>
        </w:rPr>
        <w:t>2.4. Развитие конкуренции в сфере размещения рекламных конструкций. Совершенствование процессов управления объектами муниципальной собственности.</w:t>
      </w:r>
      <w:bookmarkEnd w:id="328"/>
      <w:bookmarkEnd w:id="329"/>
      <w:bookmarkEnd w:id="330"/>
    </w:p>
    <w:p w:rsidR="00586609" w:rsidRPr="00285D5D" w:rsidRDefault="00586609" w:rsidP="00586609">
      <w:pPr>
        <w:pStyle w:val="a5"/>
        <w:spacing w:after="0" w:line="240" w:lineRule="auto"/>
        <w:ind w:left="1429"/>
        <w:rPr>
          <w:rFonts w:ascii="Times New Roman" w:hAnsi="Times New Roman" w:cs="Times New Roman"/>
          <w:sz w:val="28"/>
          <w:szCs w:val="28"/>
        </w:rPr>
      </w:pP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Наружная реклама современного города - это неотъемлемый элемент его внешнего вида, важная часть визуальной коммуникации деловой жизни, источник доходов бюджета муниципального образования.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Основная задача - обеспечение наиболее эффективных механизмов регулирования рынка наружной рекламы, повышения инвестиционной привлекательности города в целях получения максимального дохода бюджета с рекламных мест, развития современных способов визуальных коммуникаций.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Сложность достижения поставленных целей во многом обуславливается современными тенденциями в развитии рынка коммерческой рекламы в целом и наружной рекламы в частности. Объективные данные таковы, что доля наружной рекламы в современной экономике последовательно снижается в первую очередь за счет перетекания интересов рекламодателей в сектор интернет-рекламы.</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Сегодня к рекламным конструкциям предъявляются достаточно серьезные требования как в плане их внешнего вида, содержания, качества исполнения, так и в плане снижения негативного воздействия на эстетику городской среды за счет определения наиболее оптимального места расположения конструкции. Эти задачи согласно Федеральному закону от 13.03.2006 N 38-ФЗ "О рекламе" решаются органами местного самоуправления путем определения типов рекламных конструкций, допустимых к установке на территории города, и разработки и утверждения схемы их размещения (далее - Схема). На Схеме обозначаются места рекламных конструкций на земельных участках независимо от форм собственности, а также места размещения конструкций на зданиях, находящихся в муниципальной собственности или в собственности субъектов Российской Федерации.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В настоящее время в Азнакаевском муниципальном районе и г.Азнакаево действует Схема размещения рекламных конструкций, реализованная в 2014 году и утвержденная Постановлением от 17.04.2014г. № 67, на которой размещены еврощиты, кронштейны, пилоны, динамические рекламные конструкции.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В 2018 году состоялись открытые аукционы, на которых реализовались места, предусмотренные Схемой.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На основании Положения о порядке размещения средств наружной рекламы и информации на территории Азнакаевского муниципального района Республики Татарстан, утвержденного решением Азнакаевского районного Совета Республики Татарстан от 28.05.2012 № 155-21 (в редакции решений от 23.08.2013 №258-36, от 19.03.2015 №359-51) в Азнакаевском муниципальном районе проведены открытые аукционы на право заключения договора на установку и эксплуатацию рекламных конструкций на территории Азнакаевского муниципального района от 11.04.2018г. и 15.05.2018г. Разыграны лоты на установку и эксплуатацию еврощитов с размерами 3x6 м в количестве 23 конструкций. По итогам торгов с победителями заключены 5-летние договоры. Торги обеспечивают максимальную конкуренцию и гарантируют наибольшие поступления в бюджет города. В ближайшее время  в г.Азнакаево планируется проведение еще одного открытого аукциона на право заключения  договоров на установку и эксплуатацию рекламных конструкций в количестве 10 еврощитов формата 3x6м.</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Положение о порядке размещения средств наружной рекламы и информации на территории Азнакаевского муниципального района устанавливает единые для Азнакаевского муниципального района порядок и требования к проектированию, оформлению и согласованию разрешительной документации, установке (монтаж, демонтаж), эксплуатации рекламных конструкций и средств информации, а также рекламы на общественных транспортных средствах и контролю за соблюдением этих требований на территории района. Рекламные конструкции при их размещении на зданиях, строениях, сооружениях и иных объектах должны соответствовать архитектуре здания, строения, сооружения в целом (места размещения средств наружной информации определяются проектом объекта или концепцией рекламного оформления объекта) и не должны нарушать единого архитектурно-художественного облика поселения, площадей, зданий, строений и сооружений.   </w:t>
      </w:r>
    </w:p>
    <w:p w:rsidR="00586609" w:rsidRPr="009B1F57" w:rsidRDefault="00586609" w:rsidP="00AB6CB9">
      <w:pPr>
        <w:pStyle w:val="2"/>
        <w:jc w:val="center"/>
        <w:rPr>
          <w:rFonts w:ascii="Times New Roman" w:hAnsi="Times New Roman" w:cs="Times New Roman"/>
          <w:color w:val="000000" w:themeColor="text1"/>
          <w:sz w:val="28"/>
          <w:szCs w:val="28"/>
        </w:rPr>
      </w:pPr>
      <w:bookmarkStart w:id="331" w:name="_Toc1570189"/>
      <w:bookmarkStart w:id="332" w:name="_Toc1571244"/>
      <w:bookmarkStart w:id="333" w:name="_Toc3552936"/>
      <w:r w:rsidRPr="009B1F57">
        <w:rPr>
          <w:rFonts w:ascii="Times New Roman" w:hAnsi="Times New Roman" w:cs="Times New Roman"/>
          <w:color w:val="000000" w:themeColor="text1"/>
          <w:sz w:val="28"/>
          <w:szCs w:val="28"/>
        </w:rPr>
        <w:t>2.</w:t>
      </w:r>
      <w:r w:rsidRPr="003D3E06">
        <w:rPr>
          <w:rFonts w:ascii="Times New Roman" w:hAnsi="Times New Roman" w:cs="Times New Roman"/>
          <w:color w:val="000000" w:themeColor="text1"/>
          <w:sz w:val="28"/>
          <w:szCs w:val="28"/>
        </w:rPr>
        <w:t>5</w:t>
      </w:r>
      <w:r w:rsidRPr="009B1F57">
        <w:rPr>
          <w:rFonts w:ascii="Times New Roman" w:hAnsi="Times New Roman" w:cs="Times New Roman"/>
          <w:color w:val="000000" w:themeColor="text1"/>
          <w:sz w:val="28"/>
          <w:szCs w:val="28"/>
        </w:rPr>
        <w:t>. Рынок сельскохозяйственной продукции</w:t>
      </w:r>
      <w:bookmarkEnd w:id="331"/>
      <w:bookmarkEnd w:id="332"/>
      <w:bookmarkEnd w:id="333"/>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Pr="00285D5D" w:rsidRDefault="00586609" w:rsidP="005505E0">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 xml:space="preserve">Сельское хозяйство является одной из приоритетных отраслей экономики Азнакаевского района. </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Приоритетными направлениями развития конкуренции на рынке сельскохозяйственной продукции являются:</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w:t>
      </w:r>
      <w:r w:rsidRPr="00285D5D">
        <w:rPr>
          <w:rFonts w:ascii="Times New Roman" w:hAnsi="Times New Roman" w:cs="Times New Roman"/>
          <w:sz w:val="28"/>
          <w:szCs w:val="28"/>
        </w:rPr>
        <w:tab/>
        <w:t>Строительство площадки для выгула КРС мясной породы Герефорд в с.Карамалы.</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2.</w:t>
      </w:r>
      <w:r w:rsidRPr="00285D5D">
        <w:rPr>
          <w:rFonts w:ascii="Times New Roman" w:hAnsi="Times New Roman" w:cs="Times New Roman"/>
          <w:sz w:val="28"/>
          <w:szCs w:val="28"/>
        </w:rPr>
        <w:tab/>
        <w:t>Строительство мегафермы на 2000 голов в ООО "АФ"Азнакай"    (с.Б.Сухояш).</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3.</w:t>
      </w:r>
      <w:r w:rsidRPr="00285D5D">
        <w:rPr>
          <w:rFonts w:ascii="Times New Roman" w:hAnsi="Times New Roman" w:cs="Times New Roman"/>
          <w:sz w:val="28"/>
          <w:szCs w:val="28"/>
        </w:rPr>
        <w:tab/>
        <w:t>Капитальный ремонт коровников на 100 и 200 голов.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4.</w:t>
      </w:r>
      <w:r w:rsidRPr="00285D5D">
        <w:rPr>
          <w:rFonts w:ascii="Times New Roman" w:hAnsi="Times New Roman" w:cs="Times New Roman"/>
          <w:sz w:val="28"/>
          <w:szCs w:val="28"/>
        </w:rPr>
        <w:tab/>
        <w:t>Капитальный ремонт машинно-тракторных парков.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5.</w:t>
      </w:r>
      <w:r w:rsidRPr="00285D5D">
        <w:rPr>
          <w:rFonts w:ascii="Times New Roman" w:hAnsi="Times New Roman" w:cs="Times New Roman"/>
          <w:sz w:val="28"/>
          <w:szCs w:val="28"/>
        </w:rPr>
        <w:tab/>
        <w:t>Капитальный ремонт овощекартофелехранилищ.</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6.</w:t>
      </w:r>
      <w:r w:rsidRPr="00285D5D">
        <w:rPr>
          <w:rFonts w:ascii="Times New Roman" w:hAnsi="Times New Roman" w:cs="Times New Roman"/>
          <w:sz w:val="28"/>
          <w:szCs w:val="28"/>
        </w:rPr>
        <w:tab/>
        <w:t>Капитальный ремонт зерноочистительных комплексов, зернохранилищ и крытых зернотоков.</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7.</w:t>
      </w:r>
      <w:r w:rsidRPr="00285D5D">
        <w:rPr>
          <w:rFonts w:ascii="Times New Roman" w:hAnsi="Times New Roman" w:cs="Times New Roman"/>
          <w:sz w:val="28"/>
          <w:szCs w:val="28"/>
        </w:rPr>
        <w:tab/>
        <w:t>Строительство силосно-сенажных траншей.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8.</w:t>
      </w:r>
      <w:r w:rsidRPr="00285D5D">
        <w:rPr>
          <w:rFonts w:ascii="Times New Roman" w:hAnsi="Times New Roman" w:cs="Times New Roman"/>
          <w:sz w:val="28"/>
          <w:szCs w:val="28"/>
        </w:rPr>
        <w:tab/>
        <w:t>Государственная поддержка сельхозтоваропроизводетелей.</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9.</w:t>
      </w:r>
      <w:r w:rsidRPr="00285D5D">
        <w:rPr>
          <w:rFonts w:ascii="Times New Roman" w:hAnsi="Times New Roman" w:cs="Times New Roman"/>
          <w:sz w:val="28"/>
          <w:szCs w:val="28"/>
        </w:rPr>
        <w:tab/>
        <w:t>Обновление семенного материала.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10.</w:t>
      </w:r>
      <w:r w:rsidRPr="00285D5D">
        <w:rPr>
          <w:rFonts w:ascii="Times New Roman" w:hAnsi="Times New Roman" w:cs="Times New Roman"/>
          <w:sz w:val="28"/>
          <w:szCs w:val="28"/>
        </w:rPr>
        <w:tab/>
        <w:t xml:space="preserve"> Развитие племенного животноводства.</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11.</w:t>
      </w:r>
      <w:r w:rsidRPr="00285D5D">
        <w:rPr>
          <w:rFonts w:ascii="Times New Roman" w:hAnsi="Times New Roman" w:cs="Times New Roman"/>
          <w:sz w:val="28"/>
          <w:szCs w:val="28"/>
        </w:rPr>
        <w:tab/>
        <w:t xml:space="preserve"> Внедрение высокомаржинальных культур в растениеводстве.</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12.</w:t>
      </w:r>
      <w:r w:rsidRPr="00285D5D">
        <w:rPr>
          <w:rFonts w:ascii="Times New Roman" w:hAnsi="Times New Roman" w:cs="Times New Roman"/>
          <w:sz w:val="28"/>
          <w:szCs w:val="28"/>
        </w:rPr>
        <w:tab/>
        <w:t xml:space="preserve"> Обновление парка сельскохозяйственной техники.</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13.</w:t>
      </w:r>
      <w:r w:rsidRPr="00285D5D">
        <w:rPr>
          <w:rFonts w:ascii="Times New Roman" w:hAnsi="Times New Roman" w:cs="Times New Roman"/>
          <w:sz w:val="28"/>
          <w:szCs w:val="28"/>
        </w:rPr>
        <w:tab/>
        <w:t xml:space="preserve"> Строительство и запуск Агропромышленного парка в г. Азнакаево.</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14.</w:t>
      </w:r>
      <w:r w:rsidRPr="00285D5D">
        <w:rPr>
          <w:rFonts w:ascii="Times New Roman" w:hAnsi="Times New Roman" w:cs="Times New Roman"/>
          <w:sz w:val="28"/>
          <w:szCs w:val="28"/>
        </w:rPr>
        <w:tab/>
        <w:t xml:space="preserve"> Дальнейшее развитие начинающих и семейных ферм.</w:t>
      </w:r>
    </w:p>
    <w:p w:rsidR="00586609" w:rsidRPr="00285D5D" w:rsidRDefault="00586609" w:rsidP="00586609">
      <w:pPr>
        <w:spacing w:after="0" w:line="240" w:lineRule="auto"/>
        <w:ind w:firstLine="709"/>
        <w:jc w:val="both"/>
        <w:rPr>
          <w:rFonts w:ascii="Times New Roman" w:hAnsi="Times New Roman" w:cs="Times New Roman"/>
          <w:sz w:val="28"/>
          <w:szCs w:val="28"/>
        </w:rPr>
      </w:pPr>
      <w:r w:rsidRPr="00285D5D">
        <w:rPr>
          <w:rFonts w:ascii="Times New Roman" w:hAnsi="Times New Roman" w:cs="Times New Roman"/>
          <w:sz w:val="28"/>
          <w:szCs w:val="28"/>
        </w:rPr>
        <w:t>15.</w:t>
      </w:r>
      <w:r w:rsidRPr="00285D5D">
        <w:rPr>
          <w:rFonts w:ascii="Times New Roman" w:hAnsi="Times New Roman" w:cs="Times New Roman"/>
          <w:sz w:val="28"/>
          <w:szCs w:val="28"/>
        </w:rPr>
        <w:tab/>
        <w:t xml:space="preserve"> Развитие пчеловодства.</w:t>
      </w:r>
    </w:p>
    <w:p w:rsidR="00586609" w:rsidRPr="00285D5D" w:rsidRDefault="00586609" w:rsidP="00586609">
      <w:pPr>
        <w:spacing w:after="0" w:line="240" w:lineRule="auto"/>
        <w:ind w:firstLine="709"/>
        <w:jc w:val="both"/>
        <w:rPr>
          <w:rFonts w:ascii="Times New Roman" w:hAnsi="Times New Roman" w:cs="Times New Roman"/>
          <w:sz w:val="28"/>
          <w:szCs w:val="28"/>
        </w:rPr>
      </w:pPr>
    </w:p>
    <w:p w:rsidR="00586609" w:rsidRDefault="00586609" w:rsidP="00586609"/>
    <w:p w:rsidR="005505E0" w:rsidRDefault="005505E0" w:rsidP="00586609"/>
    <w:p w:rsidR="005505E0" w:rsidRDefault="005505E0" w:rsidP="00586609"/>
    <w:p w:rsidR="005505E0" w:rsidRDefault="005505E0" w:rsidP="00586609"/>
    <w:p w:rsidR="005505E0" w:rsidRDefault="005505E0" w:rsidP="00586609"/>
    <w:p w:rsidR="005505E0" w:rsidRDefault="005505E0" w:rsidP="00586609"/>
    <w:p w:rsidR="005505E0" w:rsidRDefault="005505E0" w:rsidP="00586609"/>
    <w:p w:rsidR="005505E0" w:rsidRDefault="005505E0" w:rsidP="00586609"/>
    <w:p w:rsidR="005505E0" w:rsidRDefault="005505E0" w:rsidP="00586609"/>
    <w:p w:rsidR="00927E2C" w:rsidRDefault="00927E2C" w:rsidP="00586609"/>
    <w:p w:rsidR="00927E2C" w:rsidRDefault="00927E2C" w:rsidP="00586609"/>
    <w:p w:rsidR="005505E0" w:rsidRDefault="005505E0" w:rsidP="00586609"/>
    <w:p w:rsidR="005505E0" w:rsidRPr="00285D5D" w:rsidRDefault="005505E0" w:rsidP="00586609"/>
    <w:p w:rsidR="00586609" w:rsidRPr="00285D5D" w:rsidRDefault="00586609" w:rsidP="00586609"/>
    <w:p w:rsidR="00586609" w:rsidRPr="009B1F57" w:rsidRDefault="00586609" w:rsidP="00927E2C">
      <w:pPr>
        <w:spacing w:after="0" w:line="240" w:lineRule="auto"/>
        <w:ind w:left="5103"/>
        <w:outlineLvl w:val="2"/>
        <w:rPr>
          <w:rFonts w:ascii="Times New Roman" w:eastAsia="Times New Roman" w:hAnsi="Times New Roman" w:cs="Times New Roman"/>
          <w:bCs/>
          <w:sz w:val="24"/>
          <w:szCs w:val="24"/>
        </w:rPr>
      </w:pPr>
      <w:bookmarkStart w:id="334" w:name="_Toc1570190"/>
      <w:bookmarkStart w:id="335" w:name="_Toc1571245"/>
      <w:bookmarkStart w:id="336" w:name="_Toc3552937"/>
      <w:r w:rsidRPr="009B1F57">
        <w:rPr>
          <w:rFonts w:ascii="Times New Roman" w:eastAsia="Times New Roman" w:hAnsi="Times New Roman" w:cs="Times New Roman"/>
          <w:bCs/>
          <w:sz w:val="24"/>
          <w:szCs w:val="24"/>
        </w:rPr>
        <w:t xml:space="preserve">Приложение </w:t>
      </w:r>
      <w:r w:rsidR="00927E2C">
        <w:rPr>
          <w:rFonts w:ascii="Times New Roman" w:eastAsia="Times New Roman" w:hAnsi="Times New Roman" w:cs="Times New Roman"/>
          <w:bCs/>
          <w:sz w:val="24"/>
          <w:szCs w:val="24"/>
        </w:rPr>
        <w:t>№</w:t>
      </w:r>
      <w:r w:rsidRPr="009B1F57">
        <w:rPr>
          <w:rFonts w:ascii="Times New Roman" w:eastAsia="Times New Roman" w:hAnsi="Times New Roman" w:cs="Times New Roman"/>
          <w:bCs/>
          <w:sz w:val="24"/>
          <w:szCs w:val="24"/>
        </w:rPr>
        <w:t xml:space="preserve"> 1</w:t>
      </w:r>
      <w:bookmarkEnd w:id="334"/>
      <w:bookmarkEnd w:id="335"/>
      <w:bookmarkEnd w:id="336"/>
      <w:r w:rsidR="00927E2C">
        <w:rPr>
          <w:rFonts w:ascii="Times New Roman" w:eastAsia="Times New Roman" w:hAnsi="Times New Roman" w:cs="Times New Roman"/>
          <w:bCs/>
          <w:sz w:val="24"/>
          <w:szCs w:val="24"/>
        </w:rPr>
        <w:t xml:space="preserve"> </w:t>
      </w:r>
      <w:bookmarkStart w:id="337" w:name="_Toc1570191"/>
      <w:bookmarkStart w:id="338" w:name="_Toc1571246"/>
      <w:bookmarkStart w:id="339" w:name="_Toc1571510"/>
      <w:bookmarkStart w:id="340" w:name="_Toc3552938"/>
      <w:r w:rsidR="00927E2C">
        <w:rPr>
          <w:rFonts w:ascii="Times New Roman" w:eastAsia="Times New Roman" w:hAnsi="Times New Roman" w:cs="Times New Roman"/>
          <w:bCs/>
          <w:sz w:val="24"/>
          <w:szCs w:val="24"/>
        </w:rPr>
        <w:t>к</w:t>
      </w:r>
      <w:r>
        <w:rPr>
          <w:rFonts w:ascii="Times New Roman" w:eastAsia="Times New Roman" w:hAnsi="Times New Roman" w:cs="Times New Roman"/>
          <w:bCs/>
          <w:sz w:val="24"/>
          <w:szCs w:val="24"/>
        </w:rPr>
        <w:t xml:space="preserve"> подпрограмме</w:t>
      </w:r>
      <w:bookmarkEnd w:id="337"/>
      <w:bookmarkEnd w:id="338"/>
      <w:bookmarkEnd w:id="339"/>
      <w:bookmarkEnd w:id="340"/>
    </w:p>
    <w:p w:rsidR="00586609" w:rsidRPr="009B1F57" w:rsidRDefault="00586609" w:rsidP="00927E2C">
      <w:pPr>
        <w:spacing w:after="0" w:line="240" w:lineRule="auto"/>
        <w:ind w:left="5103"/>
        <w:outlineLvl w:val="2"/>
        <w:rPr>
          <w:rFonts w:ascii="Times New Roman" w:hAnsi="Times New Roman" w:cs="Times New Roman"/>
          <w:sz w:val="24"/>
          <w:szCs w:val="24"/>
        </w:rPr>
      </w:pPr>
      <w:bookmarkStart w:id="341" w:name="_Toc1570192"/>
      <w:bookmarkStart w:id="342" w:name="_Toc1571247"/>
      <w:bookmarkStart w:id="343" w:name="_Toc3552939"/>
      <w:r w:rsidRPr="009B1F57">
        <w:rPr>
          <w:rFonts w:ascii="Times New Roman" w:hAnsi="Times New Roman" w:cs="Times New Roman"/>
          <w:sz w:val="24"/>
          <w:szCs w:val="24"/>
        </w:rPr>
        <w:t>«Развитие конкуренции в Азнакаевском</w:t>
      </w:r>
      <w:r>
        <w:rPr>
          <w:rFonts w:ascii="Times New Roman" w:hAnsi="Times New Roman" w:cs="Times New Roman"/>
          <w:sz w:val="24"/>
          <w:szCs w:val="24"/>
        </w:rPr>
        <w:t xml:space="preserve"> </w:t>
      </w:r>
      <w:r w:rsidRPr="009B1F57">
        <w:rPr>
          <w:rFonts w:ascii="Times New Roman" w:hAnsi="Times New Roman" w:cs="Times New Roman"/>
          <w:sz w:val="24"/>
          <w:szCs w:val="24"/>
        </w:rPr>
        <w:t>муниципальном районе Республики</w:t>
      </w:r>
      <w:r>
        <w:rPr>
          <w:rFonts w:ascii="Times New Roman" w:hAnsi="Times New Roman" w:cs="Times New Roman"/>
          <w:sz w:val="24"/>
          <w:szCs w:val="24"/>
        </w:rPr>
        <w:t xml:space="preserve"> </w:t>
      </w:r>
      <w:r w:rsidRPr="009B1F57">
        <w:rPr>
          <w:rFonts w:ascii="Times New Roman" w:hAnsi="Times New Roman" w:cs="Times New Roman"/>
          <w:sz w:val="24"/>
          <w:szCs w:val="24"/>
        </w:rPr>
        <w:t>Татарстан на 2019-2020 годы»</w:t>
      </w:r>
      <w:bookmarkEnd w:id="341"/>
      <w:bookmarkEnd w:id="342"/>
      <w:bookmarkEnd w:id="343"/>
    </w:p>
    <w:p w:rsidR="00586609" w:rsidRPr="006A6CA4" w:rsidRDefault="00586609" w:rsidP="00586609">
      <w:pPr>
        <w:spacing w:before="100" w:beforeAutospacing="1" w:after="100" w:afterAutospacing="1" w:line="240" w:lineRule="auto"/>
        <w:jc w:val="center"/>
        <w:outlineLvl w:val="2"/>
        <w:rPr>
          <w:rFonts w:ascii="Times New Roman" w:eastAsia="Times New Roman" w:hAnsi="Times New Roman" w:cs="Times New Roman"/>
          <w:bCs/>
          <w:sz w:val="28"/>
          <w:szCs w:val="28"/>
        </w:rPr>
      </w:pPr>
      <w:bookmarkStart w:id="344" w:name="_Toc1570193"/>
      <w:bookmarkStart w:id="345" w:name="_Toc1571248"/>
      <w:bookmarkStart w:id="346" w:name="_Toc3552940"/>
      <w:r w:rsidRPr="006A6CA4">
        <w:rPr>
          <w:rFonts w:ascii="Times New Roman" w:eastAsia="Times New Roman" w:hAnsi="Times New Roman" w:cs="Times New Roman"/>
          <w:bCs/>
          <w:sz w:val="28"/>
          <w:szCs w:val="28"/>
        </w:rPr>
        <w:t>ПЛАНИРУЕМЫЕ РЕЗУЛЬТАТЫ РЕАЛИЗАЦИИ ПРОГРАММЫ</w:t>
      </w:r>
      <w:bookmarkEnd w:id="344"/>
      <w:bookmarkEnd w:id="345"/>
      <w:bookmarkEnd w:id="346"/>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98"/>
        <w:gridCol w:w="3100"/>
        <w:gridCol w:w="1631"/>
        <w:gridCol w:w="1473"/>
        <w:gridCol w:w="1472"/>
        <w:gridCol w:w="1438"/>
      </w:tblGrid>
      <w:tr w:rsidR="00AB6CB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AB6CB9" w:rsidRPr="00285D5D" w:rsidRDefault="00AB6CB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п/п </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AB6CB9" w:rsidRPr="00285D5D" w:rsidRDefault="00AB6CB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Показатели </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AB6CB9" w:rsidRPr="00285D5D" w:rsidRDefault="00AB6CB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Единица измерения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AB6CB9"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Значение показателя</w:t>
            </w:r>
          </w:p>
          <w:p w:rsidR="00AB6CB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(базовое)</w:t>
            </w:r>
          </w:p>
        </w:tc>
        <w:tc>
          <w:tcPr>
            <w:tcW w:w="2865" w:type="dxa"/>
            <w:gridSpan w:val="2"/>
            <w:tcBorders>
              <w:top w:val="single" w:sz="6" w:space="0" w:color="000000"/>
              <w:left w:val="single" w:sz="6" w:space="0" w:color="000000"/>
              <w:bottom w:val="single" w:sz="6" w:space="0" w:color="000000"/>
              <w:right w:val="single" w:sz="6" w:space="0" w:color="000000"/>
            </w:tcBorders>
          </w:tcPr>
          <w:p w:rsidR="00AB6CB9" w:rsidRPr="00285D5D" w:rsidRDefault="00AB6CB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Планируемое значение показателя по годам реализации</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after="0" w:line="240" w:lineRule="auto"/>
              <w:rPr>
                <w:rFonts w:ascii="Times New Roman" w:eastAsia="Times New Roman" w:hAnsi="Times New Roman" w:cs="Times New Roman"/>
                <w:sz w:val="24"/>
                <w:szCs w:val="24"/>
              </w:rPr>
            </w:pP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after="0"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Планируемое значение показателя по годам реализации</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after="0" w:line="240" w:lineRule="auto"/>
              <w:rPr>
                <w:rFonts w:ascii="Times New Roman" w:eastAsia="Times New Roman" w:hAnsi="Times New Roman" w:cs="Times New Roman"/>
                <w:sz w:val="24"/>
                <w:szCs w:val="24"/>
              </w:rPr>
            </w:pP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2018 год </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2019 год </w:t>
            </w:r>
          </w:p>
        </w:tc>
        <w:tc>
          <w:tcPr>
            <w:tcW w:w="1393" w:type="dxa"/>
            <w:tcBorders>
              <w:top w:val="single" w:sz="6" w:space="0" w:color="000000"/>
              <w:left w:val="single" w:sz="6" w:space="0" w:color="000000"/>
              <w:bottom w:val="single" w:sz="6" w:space="0" w:color="000000"/>
              <w:right w:val="single" w:sz="4" w:space="0" w:color="auto"/>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2020 год </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1.</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Отсутствие, обоснованных жалоб в Федеральную антимонопольную службу (ФАС России).</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количество</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0</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0</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0</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2.</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Снижение доли несостоявшихся торгов от общего количества объявленных торгов  к концу 2020 года.</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15</w:t>
            </w:r>
            <w:r w:rsidR="00AB6CB9">
              <w:rPr>
                <w:rFonts w:ascii="Times New Roman" w:eastAsia="Times New Roman" w:hAnsi="Times New Roman" w:cs="Times New Roman"/>
                <w:sz w:val="24"/>
                <w:szCs w:val="24"/>
              </w:rPr>
              <w:t>,0</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3.</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Среднее количество участников на торгах </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количество участников в одной процедуре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4.</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общей экономии денежных средств от общей суммы объявленных торгов </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1</w:t>
            </w:r>
            <w:r w:rsidR="00AB6CB9">
              <w:rPr>
                <w:rFonts w:ascii="Times New Roman" w:eastAsia="Times New Roman" w:hAnsi="Times New Roman" w:cs="Times New Roman"/>
                <w:sz w:val="24"/>
                <w:szCs w:val="24"/>
              </w:rPr>
              <w:t>0,0</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AB6CB9">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11 </w:t>
            </w:r>
            <w:r w:rsidR="00AB6CB9">
              <w:rPr>
                <w:rFonts w:ascii="Times New Roman" w:eastAsia="Times New Roman" w:hAnsi="Times New Roman" w:cs="Times New Roman"/>
                <w:sz w:val="24"/>
                <w:szCs w:val="24"/>
              </w:rPr>
              <w:t>,0</w:t>
            </w:r>
          </w:p>
        </w:tc>
      </w:tr>
      <w:tr w:rsidR="00586609" w:rsidRPr="00285D5D" w:rsidTr="00AB6CB9">
        <w:trPr>
          <w:tblCellSpacing w:w="15" w:type="dxa"/>
        </w:trPr>
        <w:tc>
          <w:tcPr>
            <w:tcW w:w="65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5.</w:t>
            </w:r>
          </w:p>
        </w:tc>
        <w:tc>
          <w:tcPr>
            <w:tcW w:w="30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w:t>
            </w:r>
          </w:p>
        </w:tc>
        <w:tc>
          <w:tcPr>
            <w:tcW w:w="160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14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58,0</w:t>
            </w:r>
          </w:p>
        </w:tc>
        <w:tc>
          <w:tcPr>
            <w:tcW w:w="144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60,0</w:t>
            </w:r>
          </w:p>
        </w:tc>
        <w:tc>
          <w:tcPr>
            <w:tcW w:w="1393"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AB6CB9" w:rsidP="00AB6CB9">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63,0</w:t>
            </w:r>
          </w:p>
        </w:tc>
      </w:tr>
    </w:tbl>
    <w:p w:rsidR="00586609" w:rsidRDefault="00586609" w:rsidP="00586609">
      <w:pPr>
        <w:spacing w:after="0" w:line="240" w:lineRule="auto"/>
        <w:ind w:left="-142" w:firstLine="709"/>
        <w:jc w:val="center"/>
        <w:rPr>
          <w:rFonts w:ascii="Times New Roman" w:hAnsi="Times New Roman" w:cs="Times New Roman"/>
          <w:b/>
          <w:sz w:val="28"/>
          <w:szCs w:val="28"/>
        </w:rPr>
      </w:pPr>
    </w:p>
    <w:p w:rsidR="006A6CA4" w:rsidRDefault="006A6CA4" w:rsidP="00AB6CB9">
      <w:pPr>
        <w:spacing w:after="0" w:line="240" w:lineRule="auto"/>
        <w:rPr>
          <w:rFonts w:ascii="Times New Roman" w:hAnsi="Times New Roman" w:cs="Times New Roman"/>
          <w:b/>
          <w:sz w:val="28"/>
          <w:szCs w:val="28"/>
        </w:rPr>
      </w:pPr>
    </w:p>
    <w:p w:rsidR="00494A3E" w:rsidRDefault="00494A3E" w:rsidP="00AB6CB9">
      <w:pPr>
        <w:spacing w:after="0" w:line="240" w:lineRule="auto"/>
        <w:rPr>
          <w:rFonts w:ascii="Times New Roman" w:hAnsi="Times New Roman" w:cs="Times New Roman"/>
          <w:b/>
          <w:sz w:val="28"/>
          <w:szCs w:val="28"/>
        </w:rPr>
      </w:pPr>
    </w:p>
    <w:p w:rsidR="00494A3E" w:rsidRPr="00285D5D" w:rsidRDefault="00494A3E" w:rsidP="00AB6CB9">
      <w:pPr>
        <w:spacing w:after="0" w:line="240" w:lineRule="auto"/>
        <w:rPr>
          <w:rFonts w:ascii="Times New Roman" w:hAnsi="Times New Roman" w:cs="Times New Roman"/>
          <w:b/>
          <w:sz w:val="28"/>
          <w:szCs w:val="28"/>
        </w:rPr>
      </w:pPr>
    </w:p>
    <w:p w:rsidR="00586609" w:rsidRPr="006A6CA4" w:rsidRDefault="00586609" w:rsidP="00586609">
      <w:pPr>
        <w:spacing w:after="0" w:line="240" w:lineRule="auto"/>
        <w:ind w:left="-142" w:firstLine="709"/>
        <w:jc w:val="center"/>
        <w:rPr>
          <w:rFonts w:ascii="Times New Roman" w:hAnsi="Times New Roman" w:cs="Times New Roman"/>
          <w:sz w:val="28"/>
          <w:szCs w:val="28"/>
        </w:rPr>
      </w:pPr>
      <w:r w:rsidRPr="006A6CA4">
        <w:rPr>
          <w:rFonts w:ascii="Times New Roman" w:hAnsi="Times New Roman" w:cs="Times New Roman"/>
          <w:sz w:val="28"/>
          <w:szCs w:val="28"/>
        </w:rPr>
        <w:t>МЕТОДИКА РАСЧЕТА ПОКАЗАТЕЛЕЙ В ПРИЛОЖЕНИИ N 1</w:t>
      </w:r>
    </w:p>
    <w:p w:rsidR="00586609" w:rsidRPr="00285D5D" w:rsidRDefault="00586609" w:rsidP="00586609">
      <w:pPr>
        <w:spacing w:after="0" w:line="240" w:lineRule="auto"/>
        <w:ind w:left="7371" w:firstLine="709"/>
        <w:rPr>
          <w:rFonts w:ascii="Times New Roman" w:hAnsi="Times New Roman" w:cs="Times New Roman"/>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97"/>
        <w:gridCol w:w="2737"/>
        <w:gridCol w:w="1524"/>
        <w:gridCol w:w="4785"/>
      </w:tblGrid>
      <w:tr w:rsidR="00586609" w:rsidRPr="00285D5D"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N п/п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Наименование показателя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Единица измерения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Методика расчета </w:t>
            </w:r>
          </w:p>
        </w:tc>
      </w:tr>
      <w:tr w:rsidR="00586609" w:rsidRPr="00285D5D"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1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Отсутствие, обоснованных жалоб в Федеральную антимонопольную службу (ФАС России).</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количество</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noProof/>
                <w:sz w:val="24"/>
                <w:szCs w:val="24"/>
              </w:rPr>
              <mc:AlternateContent>
                <mc:Choice Requires="wps">
                  <w:drawing>
                    <wp:inline distT="0" distB="0" distL="0" distR="0" wp14:anchorId="6BD57BA4" wp14:editId="77F522EF">
                      <wp:extent cx="1438275" cy="552450"/>
                      <wp:effectExtent l="0" t="0" r="0" b="0"/>
                      <wp:docPr id="18" name="AutoShape 10" descr="ОБ УТВЕРЖДЕНИИ МУНИЦИПАЛЬНОЙ ПРОГРАММЫ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38275"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Описание: ОБ УТВЕРЖДЕНИИ МУНИЦИПАЛЬНОЙ ПРОГРАММЫ " style="width:113.2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" filled="f" stroked="f">
                      <o:lock v:ext="edit" aspectratio="t"/>
                      <w10:anchorlock/>
                    </v:rect>
                  </w:pict>
                </mc:Fallback>
              </mc:AlternateContent>
            </w:r>
            <w:r w:rsidRPr="00285D5D">
              <w:rPr>
                <w:rFonts w:ascii="Times New Roman" w:eastAsia="Times New Roman" w:hAnsi="Times New Roman" w:cs="Times New Roman"/>
                <w:sz w:val="24"/>
                <w:szCs w:val="24"/>
              </w:rPr>
              <w:br/>
              <w:t xml:space="preserve">абсолютное значение </w:t>
            </w:r>
          </w:p>
        </w:tc>
      </w:tr>
      <w:tr w:rsidR="00586609" w:rsidRPr="00285D5D"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2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несостоявшихся торгов от общего количества объявленных торгов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noProof/>
                <w:sz w:val="24"/>
                <w:szCs w:val="24"/>
              </w:rPr>
            </w:pPr>
            <w:r w:rsidRPr="00285D5D">
              <w:rPr>
                <w:rFonts w:ascii="Times New Roman" w:eastAsia="Times New Roman" w:hAnsi="Times New Roman" w:cs="Times New Roman"/>
                <w:noProof/>
                <w:sz w:val="24"/>
                <w:szCs w:val="24"/>
              </w:rPr>
              <w:t xml:space="preserve">Днт = </w:t>
            </w:r>
            <w:r w:rsidRPr="00285D5D">
              <w:rPr>
                <w:rFonts w:ascii="Times New Roman" w:eastAsia="Times New Roman" w:hAnsi="Times New Roman" w:cs="Times New Roman"/>
                <w:noProof/>
                <w:sz w:val="24"/>
                <w:szCs w:val="24"/>
                <w:lang w:val="en-US"/>
              </w:rPr>
              <w:t>N</w:t>
            </w:r>
            <w:r w:rsidRPr="00285D5D">
              <w:rPr>
                <w:rFonts w:ascii="Times New Roman" w:eastAsia="Times New Roman" w:hAnsi="Times New Roman" w:cs="Times New Roman"/>
                <w:noProof/>
                <w:sz w:val="24"/>
                <w:szCs w:val="24"/>
              </w:rPr>
              <w:t>/</w:t>
            </w:r>
            <w:r w:rsidRPr="00285D5D">
              <w:rPr>
                <w:rFonts w:ascii="Times New Roman" w:eastAsia="Times New Roman" w:hAnsi="Times New Roman" w:cs="Times New Roman"/>
                <w:noProof/>
                <w:sz w:val="24"/>
                <w:szCs w:val="24"/>
                <w:lang w:val="en-US"/>
              </w:rPr>
              <w:t>K</w:t>
            </w:r>
            <w:r w:rsidRPr="00285D5D">
              <w:rPr>
                <w:rFonts w:ascii="Times New Roman" w:eastAsia="Times New Roman" w:hAnsi="Times New Roman" w:cs="Times New Roman"/>
                <w:noProof/>
                <w:sz w:val="24"/>
                <w:szCs w:val="24"/>
              </w:rPr>
              <w:t xml:space="preserve"> *100</w:t>
            </w:r>
          </w:p>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где:</w:t>
            </w:r>
            <w:r w:rsidRPr="00285D5D">
              <w:rPr>
                <w:rFonts w:ascii="Times New Roman" w:eastAsia="Times New Roman" w:hAnsi="Times New Roman" w:cs="Times New Roman"/>
                <w:sz w:val="24"/>
                <w:szCs w:val="24"/>
              </w:rPr>
              <w:br/>
              <w:t>Днт - доля несостоявшихся торгов;</w:t>
            </w:r>
            <w:r w:rsidRPr="00285D5D">
              <w:rPr>
                <w:rFonts w:ascii="Times New Roman" w:eastAsia="Times New Roman" w:hAnsi="Times New Roman" w:cs="Times New Roman"/>
                <w:sz w:val="24"/>
                <w:szCs w:val="24"/>
              </w:rPr>
              <w:br/>
              <w:t>N - количество торгов, на которые не было подано заявок, либо заявки были отклонены, либо подана одна заявка, единица;</w:t>
            </w:r>
            <w:r w:rsidRPr="00285D5D">
              <w:rPr>
                <w:rFonts w:ascii="Times New Roman" w:eastAsia="Times New Roman" w:hAnsi="Times New Roman" w:cs="Times New Roman"/>
                <w:sz w:val="24"/>
                <w:szCs w:val="24"/>
              </w:rPr>
              <w:br/>
              <w:t xml:space="preserve">K - общее количество объявленных торгов, единица </w:t>
            </w:r>
          </w:p>
        </w:tc>
      </w:tr>
      <w:tr w:rsidR="00586609" w:rsidRPr="00561784"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3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Среднее количество участников на торгах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количество участников в одной процедуре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noProof/>
                <w:sz w:val="24"/>
                <w:szCs w:val="24"/>
              </w:rPr>
            </w:pPr>
            <w:r w:rsidRPr="00285D5D">
              <w:rPr>
                <w:rFonts w:ascii="Times New Roman" w:eastAsia="Times New Roman" w:hAnsi="Times New Roman" w:cs="Times New Roman"/>
                <w:noProof/>
                <w:sz w:val="24"/>
                <w:szCs w:val="24"/>
                <w:lang w:val="en-US"/>
              </w:rPr>
              <w:t>Y</w:t>
            </w:r>
            <w:r w:rsidRPr="00285D5D">
              <w:rPr>
                <w:rFonts w:ascii="Times New Roman" w:eastAsia="Times New Roman" w:hAnsi="Times New Roman" w:cs="Times New Roman"/>
                <w:noProof/>
                <w:sz w:val="24"/>
                <w:szCs w:val="24"/>
              </w:rPr>
              <w:t xml:space="preserve"> </w:t>
            </w:r>
            <w:r w:rsidRPr="00285D5D">
              <w:rPr>
                <w:rFonts w:ascii="Times New Roman" w:eastAsia="Times New Roman" w:hAnsi="Times New Roman" w:cs="Times New Roman"/>
                <w:noProof/>
                <w:sz w:val="24"/>
                <w:szCs w:val="24"/>
                <w:lang w:val="tt-RU"/>
              </w:rPr>
              <w:t xml:space="preserve"> </w:t>
            </w:r>
            <w:r w:rsidRPr="00285D5D">
              <w:rPr>
                <w:rFonts w:ascii="Times New Roman" w:eastAsia="Times New Roman" w:hAnsi="Times New Roman" w:cs="Times New Roman"/>
                <w:noProof/>
                <w:sz w:val="24"/>
                <w:szCs w:val="24"/>
              </w:rPr>
              <w:t>= (</w:t>
            </w:r>
            <w:r w:rsidRPr="00285D5D">
              <w:rPr>
                <w:rFonts w:ascii="Times New Roman" w:eastAsia="Times New Roman" w:hAnsi="Times New Roman" w:cs="Times New Roman"/>
                <w:noProof/>
                <w:sz w:val="24"/>
                <w:szCs w:val="24"/>
                <w:lang w:val="en-US"/>
              </w:rPr>
              <w:t>Y</w:t>
            </w:r>
            <w:r w:rsidRPr="00285D5D">
              <w:rPr>
                <w:rFonts w:ascii="Times New Roman" w:eastAsia="Times New Roman" w:hAnsi="Times New Roman" w:cs="Times New Roman"/>
                <w:noProof/>
                <w:sz w:val="24"/>
                <w:szCs w:val="24"/>
              </w:rPr>
              <w:t xml:space="preserve">'1+ </w:t>
            </w:r>
            <w:r w:rsidRPr="00285D5D">
              <w:rPr>
                <w:rFonts w:ascii="Times New Roman" w:eastAsia="Times New Roman" w:hAnsi="Times New Roman" w:cs="Times New Roman"/>
                <w:noProof/>
                <w:sz w:val="24"/>
                <w:szCs w:val="24"/>
                <w:lang w:val="en-US"/>
              </w:rPr>
              <w:t>Y</w:t>
            </w:r>
            <w:r w:rsidRPr="00285D5D">
              <w:rPr>
                <w:rFonts w:ascii="Times New Roman" w:eastAsia="Times New Roman" w:hAnsi="Times New Roman" w:cs="Times New Roman"/>
                <w:noProof/>
                <w:sz w:val="24"/>
                <w:szCs w:val="24"/>
              </w:rPr>
              <w:t xml:space="preserve">'2+ </w:t>
            </w:r>
            <w:r w:rsidRPr="00285D5D">
              <w:rPr>
                <w:rFonts w:ascii="Times New Roman" w:eastAsia="Times New Roman" w:hAnsi="Times New Roman" w:cs="Times New Roman"/>
                <w:noProof/>
                <w:sz w:val="24"/>
                <w:szCs w:val="24"/>
                <w:lang w:val="en-US"/>
              </w:rPr>
              <w:t>Y</w:t>
            </w:r>
            <w:r w:rsidRPr="00285D5D">
              <w:rPr>
                <w:rFonts w:ascii="Times New Roman" w:eastAsia="Times New Roman" w:hAnsi="Times New Roman" w:cs="Times New Roman"/>
                <w:noProof/>
                <w:sz w:val="24"/>
                <w:szCs w:val="24"/>
              </w:rPr>
              <w:t>'</w:t>
            </w:r>
            <w:r w:rsidRPr="00285D5D">
              <w:rPr>
                <w:rFonts w:ascii="Times New Roman" w:eastAsia="Times New Roman" w:hAnsi="Times New Roman" w:cs="Times New Roman"/>
                <w:noProof/>
                <w:sz w:val="24"/>
                <w:szCs w:val="24"/>
                <w:lang w:val="en-US"/>
              </w:rPr>
              <w:t>n</w:t>
            </w:r>
            <w:r w:rsidRPr="00285D5D">
              <w:rPr>
                <w:rFonts w:ascii="Times New Roman" w:eastAsia="Times New Roman" w:hAnsi="Times New Roman" w:cs="Times New Roman"/>
                <w:noProof/>
                <w:sz w:val="24"/>
                <w:szCs w:val="24"/>
              </w:rPr>
              <w:t>)/</w:t>
            </w:r>
            <w:r w:rsidRPr="00285D5D">
              <w:rPr>
                <w:rFonts w:ascii="Times New Roman" w:eastAsia="Times New Roman" w:hAnsi="Times New Roman" w:cs="Times New Roman"/>
                <w:noProof/>
                <w:sz w:val="24"/>
                <w:szCs w:val="24"/>
                <w:lang w:val="en-US"/>
              </w:rPr>
              <w:t>K</w:t>
            </w:r>
          </w:p>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где:</w:t>
            </w:r>
            <w:r w:rsidRPr="00285D5D">
              <w:rPr>
                <w:rFonts w:ascii="Times New Roman" w:eastAsia="Times New Roman" w:hAnsi="Times New Roman" w:cs="Times New Roman"/>
                <w:sz w:val="24"/>
                <w:szCs w:val="24"/>
              </w:rPr>
              <w:br/>
              <w:t>Y - количество участников в одной процедуре, единица;</w:t>
            </w:r>
            <w:r w:rsidRPr="00285D5D">
              <w:rPr>
                <w:rFonts w:ascii="Times New Roman" w:eastAsia="Times New Roman" w:hAnsi="Times New Roman" w:cs="Times New Roman"/>
                <w:sz w:val="24"/>
                <w:szCs w:val="24"/>
              </w:rPr>
              <w:br/>
            </w:r>
            <w:r w:rsidRPr="00285D5D">
              <w:rPr>
                <w:rFonts w:ascii="Times New Roman" w:eastAsia="Times New Roman" w:hAnsi="Times New Roman" w:cs="Times New Roman"/>
                <w:noProof/>
                <w:sz w:val="24"/>
                <w:szCs w:val="24"/>
              </w:rPr>
              <mc:AlternateContent>
                <mc:Choice Requires="wps">
                  <w:drawing>
                    <wp:inline distT="0" distB="0" distL="0" distR="0" wp14:anchorId="124A1B4B" wp14:editId="4005D873">
                      <wp:extent cx="257175" cy="333375"/>
                      <wp:effectExtent l="0" t="0" r="0" b="0"/>
                      <wp:docPr id="15" name="AutoShape 13" descr="ОБ УТВЕРЖДЕНИИ МУНИЦИПАЛЬНОЙ ПРОГРАММЫ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1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Описание: ОБ УТВЕРЖДЕНИИ МУНИЦИПАЛЬНОЙ ПРОГРАММЫ " style="width:20.2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" filled="f" stroked="f">
                      <o:lock v:ext="edit" aspectratio="t"/>
                      <w10:anchorlock/>
                    </v:rect>
                  </w:pict>
                </mc:Fallback>
              </mc:AlternateContent>
            </w:r>
            <w:r w:rsidRPr="00285D5D">
              <w:rPr>
                <w:rFonts w:ascii="Times New Roman" w:eastAsia="Times New Roman" w:hAnsi="Times New Roman" w:cs="Times New Roman"/>
                <w:sz w:val="24"/>
                <w:szCs w:val="24"/>
              </w:rPr>
              <w:t>- количество участников размещения заказов в i-й процедуре, где k - количество проведенных процедур, единица;</w:t>
            </w:r>
            <w:r w:rsidRPr="00285D5D">
              <w:rPr>
                <w:rFonts w:ascii="Times New Roman" w:eastAsia="Times New Roman" w:hAnsi="Times New Roman" w:cs="Times New Roman"/>
                <w:sz w:val="24"/>
                <w:szCs w:val="24"/>
              </w:rPr>
              <w:br/>
              <w:t xml:space="preserve">K - общее количество проведенных процедур, единица </w:t>
            </w:r>
          </w:p>
        </w:tc>
      </w:tr>
      <w:tr w:rsidR="00586609" w:rsidRPr="00561784"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4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общей экономии денежных средств от общей суммы объявленных торгов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Эодс = Эдс/ Еобт * 100%</w:t>
            </w:r>
          </w:p>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где:</w:t>
            </w:r>
            <w:r w:rsidRPr="00285D5D">
              <w:rPr>
                <w:rFonts w:ascii="Times New Roman" w:eastAsia="Times New Roman" w:hAnsi="Times New Roman" w:cs="Times New Roman"/>
                <w:sz w:val="24"/>
                <w:szCs w:val="24"/>
              </w:rPr>
              <w:br/>
              <w:t>Эодс - доля общей экономии денежных средств от общей суммы объявленных торгов, процентов;</w:t>
            </w:r>
            <w:r w:rsidRPr="00285D5D">
              <w:rPr>
                <w:rFonts w:ascii="Times New Roman" w:eastAsia="Times New Roman" w:hAnsi="Times New Roman" w:cs="Times New Roman"/>
                <w:sz w:val="24"/>
                <w:szCs w:val="24"/>
              </w:rPr>
              <w:br/>
              <w:t>Эдс - общая экономия денежных средств в результате проведения торгов и до проведения торгов, рублей;</w:t>
            </w:r>
            <w:r w:rsidRPr="00285D5D">
              <w:rPr>
                <w:rFonts w:ascii="Times New Roman" w:eastAsia="Times New Roman" w:hAnsi="Times New Roman" w:cs="Times New Roman"/>
                <w:sz w:val="24"/>
                <w:szCs w:val="24"/>
              </w:rPr>
              <w:br/>
            </w:r>
            <w:r w:rsidRPr="00285D5D">
              <w:rPr>
                <w:rFonts w:ascii="Times New Roman" w:eastAsia="Times New Roman" w:hAnsi="Times New Roman" w:cs="Times New Roman"/>
                <w:noProof/>
                <w:sz w:val="24"/>
                <w:szCs w:val="24"/>
              </w:rPr>
              <w:t>Eобт</w:t>
            </w:r>
            <w:r w:rsidRPr="00285D5D">
              <w:rPr>
                <w:rFonts w:ascii="Times New Roman" w:eastAsia="Times New Roman" w:hAnsi="Times New Roman" w:cs="Times New Roman"/>
                <w:sz w:val="24"/>
                <w:szCs w:val="24"/>
              </w:rPr>
              <w:t xml:space="preserve">- общая сумма объявленных торгов, рублей </w:t>
            </w:r>
          </w:p>
        </w:tc>
      </w:tr>
      <w:tr w:rsidR="00586609" w:rsidRPr="000665D1" w:rsidTr="003410CB">
        <w:trPr>
          <w:tblCellSpacing w:w="15" w:type="dxa"/>
        </w:trPr>
        <w:tc>
          <w:tcPr>
            <w:tcW w:w="65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5 </w:t>
            </w:r>
          </w:p>
        </w:tc>
        <w:tc>
          <w:tcPr>
            <w:tcW w:w="2707"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Доля закупок среди субъектов малого предпринимательства, социально ориентированных некоммерческих организаций, осуществляемых в соответствии с Федеральным законом N 44-ФЗ </w:t>
            </w:r>
          </w:p>
        </w:tc>
        <w:tc>
          <w:tcPr>
            <w:tcW w:w="149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jc w:val="center"/>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 xml:space="preserve">процент </w:t>
            </w:r>
          </w:p>
        </w:tc>
        <w:tc>
          <w:tcPr>
            <w:tcW w:w="474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586609" w:rsidRPr="00285D5D" w:rsidRDefault="00586609" w:rsidP="003410CB">
            <w:pPr>
              <w:spacing w:before="100" w:beforeAutospacing="1" w:after="100" w:afterAutospacing="1" w:line="240" w:lineRule="auto"/>
              <w:rPr>
                <w:rFonts w:ascii="Times New Roman" w:eastAsia="Times New Roman" w:hAnsi="Times New Roman" w:cs="Times New Roman"/>
                <w:sz w:val="24"/>
                <w:szCs w:val="24"/>
              </w:rPr>
            </w:pPr>
            <w:r w:rsidRPr="00285D5D">
              <w:rPr>
                <w:rFonts w:ascii="Times New Roman" w:eastAsia="Times New Roman" w:hAnsi="Times New Roman" w:cs="Times New Roman"/>
                <w:sz w:val="24"/>
                <w:szCs w:val="24"/>
              </w:rPr>
              <w:t>Дзмсп =E +С /СГО *100%</w:t>
            </w:r>
            <w:r w:rsidRPr="00285D5D">
              <w:rPr>
                <w:rFonts w:ascii="Times New Roman" w:eastAsia="Times New Roman" w:hAnsi="Times New Roman" w:cs="Times New Roman"/>
                <w:sz w:val="24"/>
                <w:szCs w:val="24"/>
              </w:rPr>
              <w:br/>
              <w:t>где:</w:t>
            </w:r>
            <w:r w:rsidRPr="00285D5D">
              <w:rPr>
                <w:rFonts w:ascii="Times New Roman" w:eastAsia="Times New Roman" w:hAnsi="Times New Roman" w:cs="Times New Roman"/>
                <w:sz w:val="24"/>
                <w:szCs w:val="24"/>
              </w:rPr>
              <w:br/>
              <w:t>Дзмсп - доля закупок у субъектов малого предпринимательства (СМП), социально ориентированных некоммерческих организаций (СОНО), %;</w:t>
            </w:r>
            <w:r w:rsidRPr="00285D5D">
              <w:rPr>
                <w:rFonts w:ascii="Times New Roman" w:eastAsia="Times New Roman" w:hAnsi="Times New Roman" w:cs="Times New Roman"/>
                <w:sz w:val="24"/>
                <w:szCs w:val="24"/>
              </w:rPr>
              <w:br/>
            </w:r>
            <w:r w:rsidRPr="00285D5D">
              <w:rPr>
                <w:rFonts w:ascii="Times New Roman" w:hAnsi="Times New Roman" w:cs="Times New Roman"/>
                <w:sz w:val="28"/>
                <w:szCs w:val="28"/>
              </w:rPr>
              <w:t>Е</w:t>
            </w:r>
            <w:r w:rsidRPr="00285D5D">
              <w:rPr>
                <w:rFonts w:ascii="Times New Roman" w:eastAsia="Times New Roman" w:hAnsi="Times New Roman" w:cs="Times New Roman"/>
                <w:sz w:val="24"/>
                <w:szCs w:val="24"/>
              </w:rPr>
              <w:t>- сумма контрактов, заключенных с СМП, СОНО по объявленным среди СМП, СОНО закупкам, руб.;</w:t>
            </w:r>
            <w:r w:rsidRPr="00285D5D">
              <w:rPr>
                <w:rFonts w:ascii="Times New Roman" w:eastAsia="Times New Roman" w:hAnsi="Times New Roman" w:cs="Times New Roman"/>
                <w:sz w:val="24"/>
                <w:szCs w:val="24"/>
              </w:rPr>
              <w:br/>
            </w:r>
            <w:r w:rsidRPr="00285D5D">
              <w:rPr>
                <w:rFonts w:ascii="Times New Roman" w:eastAsia="Times New Roman" w:hAnsi="Times New Roman" w:cs="Times New Roman"/>
                <w:noProof/>
                <w:sz w:val="24"/>
                <w:szCs w:val="24"/>
              </w:rPr>
              <w:t>С</w:t>
            </w:r>
            <w:r w:rsidRPr="00285D5D">
              <w:rPr>
                <w:rFonts w:ascii="Times New Roman" w:eastAsia="Times New Roman" w:hAnsi="Times New Roman" w:cs="Times New Roman"/>
                <w:sz w:val="24"/>
                <w:szCs w:val="24"/>
              </w:rPr>
              <w:t>- сумма контрактов с привлечением к исполнению контракта субподрядчиков, соисполнителей из числа СМП, СОНО при условии, что в извещении установлено требование в соответствии с частью 5 статьи 30 Закона N 44-ФЗ, руб.;</w:t>
            </w:r>
            <w:r w:rsidRPr="00285D5D">
              <w:rPr>
                <w:rFonts w:ascii="Times New Roman" w:eastAsia="Times New Roman" w:hAnsi="Times New Roman" w:cs="Times New Roman"/>
                <w:sz w:val="24"/>
                <w:szCs w:val="24"/>
              </w:rPr>
              <w:br/>
              <w:t xml:space="preserve">СГО - совокупный годовой объем с учетом п. 1.1 статьи 30 Закона N 44-ФЗ </w:t>
            </w:r>
          </w:p>
        </w:tc>
      </w:tr>
    </w:tbl>
    <w:p w:rsidR="00586609" w:rsidRDefault="00586609" w:rsidP="00586609">
      <w:pPr>
        <w:spacing w:after="0" w:line="240" w:lineRule="auto"/>
        <w:rPr>
          <w:rFonts w:ascii="Times New Roman" w:hAnsi="Times New Roman" w:cs="Times New Roman"/>
          <w:sz w:val="28"/>
          <w:szCs w:val="28"/>
        </w:rPr>
        <w:sectPr w:rsidR="00586609" w:rsidSect="00285D5D">
          <w:pgSz w:w="11906" w:h="16838"/>
          <w:pgMar w:top="1134" w:right="1134" w:bottom="1134" w:left="1134" w:header="709" w:footer="709" w:gutter="0"/>
          <w:cols w:space="708"/>
          <w:docGrid w:linePitch="360"/>
        </w:sectPr>
      </w:pPr>
    </w:p>
    <w:tbl>
      <w:tblPr>
        <w:tblW w:w="15735" w:type="dxa"/>
        <w:tblInd w:w="108" w:type="dxa"/>
        <w:tblLayout w:type="fixed"/>
        <w:tblLook w:val="04A0" w:firstRow="1" w:lastRow="0" w:firstColumn="1" w:lastColumn="0" w:noHBand="0" w:noVBand="1"/>
      </w:tblPr>
      <w:tblGrid>
        <w:gridCol w:w="1277"/>
        <w:gridCol w:w="3298"/>
        <w:gridCol w:w="3364"/>
        <w:gridCol w:w="1640"/>
        <w:gridCol w:w="3603"/>
        <w:gridCol w:w="2553"/>
      </w:tblGrid>
      <w:tr w:rsidR="00586609" w:rsidRPr="007D0930" w:rsidTr="00586609">
        <w:trPr>
          <w:trHeight w:val="1185"/>
        </w:trPr>
        <w:tc>
          <w:tcPr>
            <w:tcW w:w="1573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86609" w:rsidRDefault="00586609" w:rsidP="003410CB">
            <w:pPr>
              <w:spacing w:after="0" w:line="240" w:lineRule="auto"/>
              <w:ind w:left="11800"/>
              <w:rPr>
                <w:rFonts w:ascii="Times New Roman" w:eastAsia="Times New Roman" w:hAnsi="Times New Roman" w:cs="Times New Roman"/>
                <w:color w:val="000000"/>
                <w:sz w:val="24"/>
                <w:szCs w:val="24"/>
              </w:rPr>
            </w:pPr>
            <w:r w:rsidRPr="00B3371A">
              <w:rPr>
                <w:rFonts w:ascii="Times New Roman" w:eastAsia="Times New Roman" w:hAnsi="Times New Roman" w:cs="Times New Roman"/>
                <w:color w:val="000000"/>
                <w:sz w:val="24"/>
                <w:szCs w:val="24"/>
              </w:rPr>
              <w:t>Приложение</w:t>
            </w:r>
            <w:r>
              <w:rPr>
                <w:rFonts w:ascii="Times New Roman" w:eastAsia="Times New Roman" w:hAnsi="Times New Roman" w:cs="Times New Roman"/>
                <w:color w:val="000000"/>
                <w:sz w:val="24"/>
                <w:szCs w:val="24"/>
              </w:rPr>
              <w:t xml:space="preserve"> </w:t>
            </w:r>
            <w:r w:rsidRPr="00B3371A">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 xml:space="preserve"> к подпрограмме</w:t>
            </w:r>
          </w:p>
          <w:p w:rsidR="00586609" w:rsidRPr="00B3371A" w:rsidRDefault="00586609" w:rsidP="003410CB">
            <w:pPr>
              <w:spacing w:after="0" w:line="240" w:lineRule="auto"/>
              <w:ind w:left="11800"/>
              <w:rPr>
                <w:rFonts w:ascii="Times New Roman" w:eastAsia="Times New Roman" w:hAnsi="Times New Roman" w:cs="Times New Roman"/>
                <w:color w:val="000000"/>
                <w:sz w:val="24"/>
                <w:szCs w:val="24"/>
              </w:rPr>
            </w:pPr>
            <w:r w:rsidRPr="009B1F57">
              <w:rPr>
                <w:rFonts w:ascii="Times New Roman" w:eastAsia="Times New Roman" w:hAnsi="Times New Roman" w:cs="Times New Roman"/>
                <w:color w:val="000000"/>
                <w:sz w:val="24"/>
                <w:szCs w:val="24"/>
              </w:rPr>
              <w:t>«Разв</w:t>
            </w:r>
            <w:r>
              <w:rPr>
                <w:rFonts w:ascii="Times New Roman" w:eastAsia="Times New Roman" w:hAnsi="Times New Roman" w:cs="Times New Roman"/>
                <w:color w:val="000000"/>
                <w:sz w:val="24"/>
                <w:szCs w:val="24"/>
              </w:rPr>
              <w:t xml:space="preserve">итие конкуренции в Азнакаевском муниципальном районе Республики </w:t>
            </w:r>
            <w:r w:rsidRPr="009B1F57">
              <w:rPr>
                <w:rFonts w:ascii="Times New Roman" w:eastAsia="Times New Roman" w:hAnsi="Times New Roman" w:cs="Times New Roman"/>
                <w:color w:val="000000"/>
                <w:sz w:val="24"/>
                <w:szCs w:val="24"/>
              </w:rPr>
              <w:t>Татарстан на 2019-2020 годы»</w:t>
            </w:r>
          </w:p>
          <w:p w:rsidR="00586609" w:rsidRPr="00B3371A" w:rsidRDefault="00586609" w:rsidP="003410CB">
            <w:pPr>
              <w:tabs>
                <w:tab w:val="center" w:pos="15343"/>
              </w:tabs>
              <w:spacing w:after="0" w:line="240" w:lineRule="auto"/>
              <w:jc w:val="center"/>
              <w:rPr>
                <w:rFonts w:ascii="Times New Roman" w:eastAsia="Times New Roman" w:hAnsi="Times New Roman" w:cs="Times New Roman"/>
                <w:b/>
                <w:color w:val="000000"/>
                <w:sz w:val="28"/>
                <w:szCs w:val="28"/>
              </w:rPr>
            </w:pPr>
            <w:r w:rsidRPr="00B3371A">
              <w:rPr>
                <w:rFonts w:ascii="Times New Roman" w:eastAsia="Times New Roman" w:hAnsi="Times New Roman" w:cs="Times New Roman"/>
                <w:color w:val="000000"/>
                <w:sz w:val="24"/>
                <w:szCs w:val="24"/>
              </w:rPr>
              <w:t xml:space="preserve"> </w:t>
            </w:r>
            <w:r w:rsidRPr="00B3371A">
              <w:rPr>
                <w:rFonts w:ascii="Times New Roman" w:eastAsia="Times New Roman" w:hAnsi="Times New Roman" w:cs="Times New Roman"/>
                <w:b/>
                <w:color w:val="000000"/>
                <w:sz w:val="28"/>
                <w:szCs w:val="28"/>
              </w:rPr>
              <w:t>ПЕРЕЧЕНЬ ПРОГРАММНЫХ МЕРОПРИЯТИ</w:t>
            </w:r>
            <w:r>
              <w:rPr>
                <w:rFonts w:ascii="Times New Roman" w:eastAsia="Times New Roman" w:hAnsi="Times New Roman" w:cs="Times New Roman"/>
                <w:b/>
                <w:color w:val="000000"/>
                <w:sz w:val="28"/>
                <w:szCs w:val="28"/>
              </w:rPr>
              <w:t>Й</w:t>
            </w:r>
          </w:p>
        </w:tc>
      </w:tr>
      <w:tr w:rsidR="00586609" w:rsidRPr="007D0930" w:rsidTr="00586609">
        <w:trPr>
          <w:trHeight w:val="1185"/>
        </w:trPr>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N п/п</w:t>
            </w:r>
          </w:p>
        </w:tc>
        <w:tc>
          <w:tcPr>
            <w:tcW w:w="3298"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Наименование мероприятия для выполнения задачи</w:t>
            </w:r>
          </w:p>
        </w:tc>
        <w:tc>
          <w:tcPr>
            <w:tcW w:w="3364"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Ответственные исполнители и основные участники</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Сроки реализации мероприятия</w:t>
            </w:r>
          </w:p>
        </w:tc>
        <w:tc>
          <w:tcPr>
            <w:tcW w:w="3603"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Целевые индикаторы</w:t>
            </w:r>
          </w:p>
        </w:tc>
        <w:tc>
          <w:tcPr>
            <w:tcW w:w="2553" w:type="dxa"/>
            <w:tcBorders>
              <w:top w:val="single" w:sz="4" w:space="0" w:color="auto"/>
              <w:left w:val="nil"/>
              <w:bottom w:val="single" w:sz="4" w:space="0" w:color="auto"/>
              <w:right w:val="single" w:sz="4" w:space="0" w:color="auto"/>
            </w:tcBorders>
            <w:shd w:val="clear" w:color="auto" w:fill="auto"/>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Исполнение</w:t>
            </w:r>
          </w:p>
        </w:tc>
      </w:tr>
      <w:tr w:rsidR="00586609" w:rsidRPr="007D0930" w:rsidTr="00586609">
        <w:trPr>
          <w:trHeight w:val="525"/>
        </w:trPr>
        <w:tc>
          <w:tcPr>
            <w:tcW w:w="15735"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Развитие конкуренции на социально значимых рынках</w:t>
            </w:r>
          </w:p>
        </w:tc>
      </w:tr>
      <w:tr w:rsidR="00586609" w:rsidRPr="007D0930" w:rsidTr="00586609">
        <w:trPr>
          <w:trHeight w:val="660"/>
        </w:trPr>
        <w:tc>
          <w:tcPr>
            <w:tcW w:w="15735"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Рынок розничной торговли</w:t>
            </w:r>
          </w:p>
        </w:tc>
      </w:tr>
      <w:tr w:rsidR="00586609" w:rsidRPr="007D0930" w:rsidTr="00586609">
        <w:trPr>
          <w:trHeight w:val="300"/>
        </w:trPr>
        <w:tc>
          <w:tcPr>
            <w:tcW w:w="1277" w:type="dxa"/>
            <w:vMerge w:val="restart"/>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1</w:t>
            </w:r>
          </w:p>
        </w:tc>
        <w:tc>
          <w:tcPr>
            <w:tcW w:w="3298"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Открытие новых объектов торговли в малых и отдаленных сельских населенных пунктах*</w:t>
            </w:r>
          </w:p>
        </w:tc>
        <w:tc>
          <w:tcPr>
            <w:tcW w:w="3364"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Отдел экономики, промышленности и торговли Исполнительного комитета Азнакаевского муниципального района, РайПО (по согласованию)</w:t>
            </w:r>
          </w:p>
        </w:tc>
        <w:tc>
          <w:tcPr>
            <w:tcW w:w="1640"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w:t>
            </w:r>
            <w:r w:rsidRPr="007D0930">
              <w:rPr>
                <w:rFonts w:ascii="Times New Roman" w:eastAsia="Times New Roman" w:hAnsi="Times New Roman" w:cs="Times New Roman"/>
                <w:color w:val="000000"/>
                <w:sz w:val="24"/>
                <w:szCs w:val="24"/>
              </w:rPr>
              <w:t xml:space="preserve"> - 2020 годы</w:t>
            </w:r>
          </w:p>
        </w:tc>
        <w:tc>
          <w:tcPr>
            <w:tcW w:w="3603"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Количество новых объектов торговли, открытых в малых и отдаленных сельских населенных пунктах, единиц</w:t>
            </w:r>
            <w:r w:rsidRPr="007D0930">
              <w:rPr>
                <w:rFonts w:ascii="Times New Roman" w:eastAsia="Times New Roman" w:hAnsi="Times New Roman" w:cs="Times New Roman"/>
                <w:color w:val="000000"/>
                <w:sz w:val="24"/>
                <w:szCs w:val="24"/>
              </w:rPr>
              <w:br/>
              <w:t>в 2019 году - 2;</w:t>
            </w:r>
            <w:r w:rsidRPr="007D0930">
              <w:rPr>
                <w:rFonts w:ascii="Times New Roman" w:eastAsia="Times New Roman" w:hAnsi="Times New Roman" w:cs="Times New Roman"/>
                <w:color w:val="000000"/>
                <w:sz w:val="24"/>
                <w:szCs w:val="24"/>
              </w:rPr>
              <w:br/>
              <w:t>в 2020 году - 5</w:t>
            </w:r>
          </w:p>
        </w:tc>
        <w:tc>
          <w:tcPr>
            <w:tcW w:w="2553"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300"/>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1076"/>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367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2</w:t>
            </w:r>
          </w:p>
        </w:tc>
        <w:tc>
          <w:tcPr>
            <w:tcW w:w="3298"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Открытие агропромышленного парка</w:t>
            </w:r>
          </w:p>
        </w:tc>
        <w:tc>
          <w:tcPr>
            <w:tcW w:w="3364"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xml:space="preserve">Заместитель руководителя Исполнительного комитета Азнакаевского муниципального района по инфраструктурному развитию, помощник руководителя Исполнительного комитета Азнакаевского муниципального района по вопросам развития предпринимательства, КФХ и ЛПХ </w:t>
            </w:r>
          </w:p>
        </w:tc>
        <w:tc>
          <w:tcPr>
            <w:tcW w:w="1640"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2018 - 2020 годы</w:t>
            </w:r>
          </w:p>
        </w:tc>
        <w:tc>
          <w:tcPr>
            <w:tcW w:w="3603" w:type="dxa"/>
            <w:tcBorders>
              <w:top w:val="nil"/>
              <w:left w:val="nil"/>
              <w:bottom w:val="single" w:sz="4" w:space="0" w:color="auto"/>
              <w:right w:val="single" w:sz="4" w:space="0" w:color="auto"/>
            </w:tcBorders>
            <w:shd w:val="clear" w:color="000000" w:fill="FFFFFF"/>
            <w:hideMark/>
          </w:tcPr>
          <w:p w:rsidR="00586609"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xml:space="preserve">Количество резидентов агропромышленного парка, единиц  </w:t>
            </w:r>
            <w:r>
              <w:rPr>
                <w:rFonts w:ascii="Times New Roman" w:eastAsia="Times New Roman" w:hAnsi="Times New Roman" w:cs="Times New Roman"/>
                <w:color w:val="000000"/>
                <w:sz w:val="24"/>
                <w:szCs w:val="24"/>
              </w:rPr>
              <w:t xml:space="preserve">к  2020 году </w:t>
            </w:r>
          </w:p>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 заполнения.</w:t>
            </w:r>
          </w:p>
        </w:tc>
        <w:tc>
          <w:tcPr>
            <w:tcW w:w="2553"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615"/>
        </w:trPr>
        <w:tc>
          <w:tcPr>
            <w:tcW w:w="1573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Рынок строительства</w:t>
            </w:r>
          </w:p>
        </w:tc>
      </w:tr>
      <w:tr w:rsidR="00586609" w:rsidRPr="007D0930" w:rsidTr="00586609">
        <w:trPr>
          <w:trHeight w:val="315"/>
        </w:trPr>
        <w:tc>
          <w:tcPr>
            <w:tcW w:w="1277" w:type="dxa"/>
            <w:vMerge w:val="restart"/>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1</w:t>
            </w:r>
          </w:p>
        </w:tc>
        <w:tc>
          <w:tcPr>
            <w:tcW w:w="3298"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Открытие промышленной площадки*</w:t>
            </w:r>
          </w:p>
        </w:tc>
        <w:tc>
          <w:tcPr>
            <w:tcW w:w="3364"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xml:space="preserve">Управляющие компании промышленных площадок Азнакаевского муниципального района, помощник руководителя Исполнительного комитета Азнакаевского муниципального района по вопросам развития предпринимательства, КФХ и ЛПХ </w:t>
            </w:r>
          </w:p>
        </w:tc>
        <w:tc>
          <w:tcPr>
            <w:tcW w:w="1640"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9</w:t>
            </w:r>
            <w:r w:rsidRPr="007D0930">
              <w:rPr>
                <w:rFonts w:ascii="Times New Roman" w:eastAsia="Times New Roman" w:hAnsi="Times New Roman" w:cs="Times New Roman"/>
                <w:color w:val="000000"/>
                <w:sz w:val="24"/>
                <w:szCs w:val="24"/>
              </w:rPr>
              <w:t xml:space="preserve"> - 2020 годы</w:t>
            </w:r>
          </w:p>
        </w:tc>
        <w:tc>
          <w:tcPr>
            <w:tcW w:w="3603" w:type="dxa"/>
            <w:vMerge w:val="restart"/>
            <w:tcBorders>
              <w:top w:val="nil"/>
              <w:left w:val="single" w:sz="4" w:space="0" w:color="auto"/>
              <w:bottom w:val="single" w:sz="4" w:space="0" w:color="auto"/>
              <w:right w:val="single" w:sz="4" w:space="0" w:color="auto"/>
            </w:tcBorders>
            <w:shd w:val="clear" w:color="000000" w:fill="FFFFFF"/>
            <w:hideMark/>
          </w:tcPr>
          <w:p w:rsidR="00586609"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xml:space="preserve">Количество резидентов промышленной площадки, ед </w:t>
            </w:r>
            <w:r w:rsidRPr="007D0930">
              <w:rPr>
                <w:rFonts w:ascii="Times New Roman" w:eastAsia="Times New Roman" w:hAnsi="Times New Roman" w:cs="Times New Roman"/>
                <w:color w:val="000000"/>
                <w:sz w:val="24"/>
                <w:szCs w:val="24"/>
              </w:rPr>
              <w:br/>
              <w:t>в 2019 году - 15;</w:t>
            </w:r>
            <w:r w:rsidRPr="007D0930">
              <w:rPr>
                <w:rFonts w:ascii="Times New Roman" w:eastAsia="Times New Roman" w:hAnsi="Times New Roman" w:cs="Times New Roman"/>
                <w:color w:val="000000"/>
                <w:sz w:val="24"/>
                <w:szCs w:val="24"/>
              </w:rPr>
              <w:br/>
              <w:t xml:space="preserve">в 2020 году </w:t>
            </w:r>
            <w:r>
              <w:rPr>
                <w:rFonts w:ascii="Times New Roman" w:eastAsia="Times New Roman" w:hAnsi="Times New Roman" w:cs="Times New Roman"/>
                <w:color w:val="000000"/>
                <w:sz w:val="24"/>
                <w:szCs w:val="24"/>
              </w:rPr>
              <w:t>–</w:t>
            </w:r>
            <w:r w:rsidRPr="007D0930">
              <w:rPr>
                <w:rFonts w:ascii="Times New Roman" w:eastAsia="Times New Roman" w:hAnsi="Times New Roman" w:cs="Times New Roman"/>
                <w:color w:val="000000"/>
                <w:sz w:val="24"/>
                <w:szCs w:val="24"/>
              </w:rPr>
              <w:t xml:space="preserve"> 20</w:t>
            </w:r>
            <w:r>
              <w:rPr>
                <w:rFonts w:ascii="Times New Roman" w:eastAsia="Times New Roman" w:hAnsi="Times New Roman" w:cs="Times New Roman"/>
                <w:color w:val="000000"/>
                <w:sz w:val="24"/>
                <w:szCs w:val="24"/>
              </w:rPr>
              <w:t>;</w:t>
            </w:r>
          </w:p>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p>
        </w:tc>
        <w:tc>
          <w:tcPr>
            <w:tcW w:w="2553" w:type="dxa"/>
            <w:vMerge w:val="restart"/>
            <w:tcBorders>
              <w:top w:val="nil"/>
              <w:left w:val="single" w:sz="4" w:space="0" w:color="auto"/>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300"/>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300"/>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300"/>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1125"/>
        </w:trPr>
        <w:tc>
          <w:tcPr>
            <w:tcW w:w="1277"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298"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360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2553"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r>
      <w:tr w:rsidR="00586609" w:rsidRPr="007D0930" w:rsidTr="00586609">
        <w:trPr>
          <w:trHeight w:val="600"/>
        </w:trPr>
        <w:tc>
          <w:tcPr>
            <w:tcW w:w="1573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 xml:space="preserve"> Системные мероприятия по развитию конкурентной среды</w:t>
            </w:r>
          </w:p>
        </w:tc>
      </w:tr>
      <w:tr w:rsidR="00586609" w:rsidRPr="007D0930" w:rsidTr="00586609">
        <w:trPr>
          <w:trHeight w:val="615"/>
        </w:trPr>
        <w:tc>
          <w:tcPr>
            <w:tcW w:w="1573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8"/>
                <w:szCs w:val="28"/>
              </w:rPr>
            </w:pPr>
            <w:r w:rsidRPr="007D0930">
              <w:rPr>
                <w:rFonts w:ascii="Times New Roman" w:eastAsia="Times New Roman" w:hAnsi="Times New Roman" w:cs="Times New Roman"/>
                <w:b/>
                <w:bCs/>
                <w:color w:val="000000"/>
                <w:sz w:val="28"/>
                <w:szCs w:val="28"/>
              </w:rPr>
              <w:t xml:space="preserve"> Совершенствование процессов управления объектами муниципальной собственности</w:t>
            </w:r>
          </w:p>
        </w:tc>
      </w:tr>
      <w:tr w:rsidR="00586609" w:rsidRPr="007D0930" w:rsidTr="00586609">
        <w:trPr>
          <w:trHeight w:val="1995"/>
        </w:trPr>
        <w:tc>
          <w:tcPr>
            <w:tcW w:w="1277" w:type="dxa"/>
            <w:tcBorders>
              <w:top w:val="nil"/>
              <w:left w:val="single" w:sz="4" w:space="0" w:color="auto"/>
              <w:bottom w:val="single" w:sz="4" w:space="0" w:color="auto"/>
              <w:right w:val="single" w:sz="4" w:space="0" w:color="auto"/>
            </w:tcBorders>
            <w:shd w:val="clear" w:color="000000" w:fill="FFFFFF"/>
            <w:noWrap/>
            <w:vAlign w:val="center"/>
            <w:hideMark/>
          </w:tcPr>
          <w:p w:rsidR="00586609" w:rsidRPr="007D0930" w:rsidRDefault="00586609" w:rsidP="003410CB">
            <w:pPr>
              <w:spacing w:after="0" w:line="240" w:lineRule="auto"/>
              <w:jc w:val="center"/>
              <w:rPr>
                <w:rFonts w:ascii="Calibri" w:eastAsia="Times New Roman" w:hAnsi="Calibri" w:cs="Calibri"/>
                <w:color w:val="000000"/>
                <w:sz w:val="24"/>
                <w:szCs w:val="24"/>
              </w:rPr>
            </w:pPr>
            <w:r w:rsidRPr="007D0930">
              <w:rPr>
                <w:rFonts w:ascii="Calibri" w:eastAsia="Times New Roman" w:hAnsi="Calibri" w:cs="Calibri"/>
                <w:color w:val="000000"/>
                <w:sz w:val="24"/>
                <w:szCs w:val="24"/>
              </w:rPr>
              <w:t>4</w:t>
            </w:r>
          </w:p>
        </w:tc>
        <w:tc>
          <w:tcPr>
            <w:tcW w:w="3298"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Развитие конкуренции в сфере размещения рекламных конструкций</w:t>
            </w:r>
          </w:p>
        </w:tc>
        <w:tc>
          <w:tcPr>
            <w:tcW w:w="3364"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Отдел архитектуры и инфраструктурного развития Исполнительного комитета Азнакаевского муниципального района</w:t>
            </w:r>
          </w:p>
        </w:tc>
        <w:tc>
          <w:tcPr>
            <w:tcW w:w="1640"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2018 - 2020 годы</w:t>
            </w:r>
          </w:p>
        </w:tc>
        <w:tc>
          <w:tcPr>
            <w:tcW w:w="3603"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Количество размещения рекламных конструкций, ед                                                                                                                                    в 2017 году - 0;</w:t>
            </w:r>
            <w:r w:rsidRPr="007D0930">
              <w:rPr>
                <w:rFonts w:ascii="Times New Roman" w:eastAsia="Times New Roman" w:hAnsi="Times New Roman" w:cs="Times New Roman"/>
                <w:color w:val="000000"/>
                <w:sz w:val="24"/>
                <w:szCs w:val="24"/>
              </w:rPr>
              <w:br/>
              <w:t>в 2018 году -30;</w:t>
            </w:r>
            <w:r w:rsidRPr="007D0930">
              <w:rPr>
                <w:rFonts w:ascii="Times New Roman" w:eastAsia="Times New Roman" w:hAnsi="Times New Roman" w:cs="Times New Roman"/>
                <w:color w:val="000000"/>
                <w:sz w:val="24"/>
                <w:szCs w:val="24"/>
              </w:rPr>
              <w:br/>
              <w:t>в 2019 году - 35;</w:t>
            </w:r>
            <w:r w:rsidRPr="007D0930">
              <w:rPr>
                <w:rFonts w:ascii="Times New Roman" w:eastAsia="Times New Roman" w:hAnsi="Times New Roman" w:cs="Times New Roman"/>
                <w:color w:val="000000"/>
                <w:sz w:val="24"/>
                <w:szCs w:val="24"/>
              </w:rPr>
              <w:br/>
              <w:t>в 2020 году - 40</w:t>
            </w:r>
          </w:p>
        </w:tc>
        <w:tc>
          <w:tcPr>
            <w:tcW w:w="2553" w:type="dxa"/>
            <w:tcBorders>
              <w:top w:val="nil"/>
              <w:left w:val="nil"/>
              <w:bottom w:val="single" w:sz="4" w:space="0" w:color="auto"/>
              <w:right w:val="single" w:sz="4" w:space="0" w:color="auto"/>
            </w:tcBorders>
            <w:shd w:val="clear" w:color="000000" w:fill="FFFFFF"/>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555"/>
        </w:trPr>
        <w:tc>
          <w:tcPr>
            <w:tcW w:w="15735"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 xml:space="preserve">Мероприятия, направленные на развитие конкуренции в приоритетных отраслях сельского хозяйства </w:t>
            </w:r>
          </w:p>
        </w:tc>
      </w:tr>
      <w:tr w:rsidR="00586609" w:rsidRPr="007D0930" w:rsidTr="00586609">
        <w:trPr>
          <w:trHeight w:val="735"/>
        </w:trPr>
        <w:tc>
          <w:tcPr>
            <w:tcW w:w="1277" w:type="dxa"/>
            <w:tcBorders>
              <w:top w:val="nil"/>
              <w:left w:val="single" w:sz="4" w:space="0" w:color="auto"/>
              <w:bottom w:val="single" w:sz="4" w:space="0" w:color="auto"/>
              <w:right w:val="single" w:sz="4" w:space="0" w:color="auto"/>
            </w:tcBorders>
            <w:shd w:val="clear" w:color="000000" w:fill="FFFFFF"/>
            <w:noWrap/>
            <w:vAlign w:val="center"/>
            <w:hideMark/>
          </w:tcPr>
          <w:p w:rsidR="00586609" w:rsidRPr="007D0930" w:rsidRDefault="00586609" w:rsidP="003410CB">
            <w:pPr>
              <w:spacing w:after="0" w:line="240" w:lineRule="auto"/>
              <w:jc w:val="right"/>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5</w:t>
            </w:r>
          </w:p>
        </w:tc>
        <w:tc>
          <w:tcPr>
            <w:tcW w:w="14458" w:type="dxa"/>
            <w:gridSpan w:val="5"/>
            <w:tcBorders>
              <w:top w:val="single" w:sz="4" w:space="0" w:color="auto"/>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Развитие  приоритетных отраслей сельского хозяйства</w:t>
            </w:r>
          </w:p>
        </w:tc>
      </w:tr>
      <w:tr w:rsidR="00586609" w:rsidRPr="007D0930" w:rsidTr="00586609">
        <w:trPr>
          <w:trHeight w:val="88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2</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Строительство мегафермы на 2000 голов в ООО "АФ"Азнакай"    (с.Б.Сухояш)</w:t>
            </w:r>
          </w:p>
        </w:tc>
        <w:tc>
          <w:tcPr>
            <w:tcW w:w="3364" w:type="dxa"/>
            <w:vMerge w:val="restart"/>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Производство молока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73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3</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Капитальный ремонт коровников на 100 и 200 голов</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w:t>
            </w:r>
            <w:r w:rsidRPr="007D0930">
              <w:rPr>
                <w:rFonts w:ascii="Times New Roman" w:eastAsia="Times New Roman" w:hAnsi="Times New Roman" w:cs="Times New Roman"/>
                <w:color w:val="000000"/>
                <w:sz w:val="24"/>
                <w:szCs w:val="24"/>
              </w:rPr>
              <w:t>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Производство качественного молока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73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4</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Капитальный ремонт машинно-тракторных парков</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Создание улучшение условий труда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85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5</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Капитальный ремонт овощекартофелехранилищ</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w:t>
            </w:r>
            <w:r w:rsidRPr="007D0930">
              <w:rPr>
                <w:rFonts w:ascii="Times New Roman" w:eastAsia="Times New Roman" w:hAnsi="Times New Roman" w:cs="Times New Roman"/>
                <w:color w:val="000000"/>
                <w:sz w:val="24"/>
                <w:szCs w:val="24"/>
              </w:rPr>
              <w:t>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Улучшение условий содержания овощей для дальнейшей реализации</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112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6</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Капитальный ремонт зерноочистительных комплексов, зернохранилищ и крытых зернотоков</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Создание условий для хранения зерна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81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7</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Строительство силосно-сенажных траншей</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w:t>
            </w:r>
            <w:r w:rsidRPr="007D0930">
              <w:rPr>
                <w:rFonts w:ascii="Times New Roman" w:eastAsia="Times New Roman" w:hAnsi="Times New Roman" w:cs="Times New Roman"/>
                <w:color w:val="000000"/>
                <w:sz w:val="24"/>
                <w:szCs w:val="24"/>
              </w:rPr>
              <w:t>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Качественное хранение кормов</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78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8</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Государственная поддержка сельхозтоваропроизводетелей</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Стимулирование хозяйственной деятельности СХО</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r w:rsidR="00586609" w:rsidRPr="007D0930" w:rsidTr="00586609">
        <w:trPr>
          <w:trHeight w:val="82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9</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Обновление семенного материала</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8"/>
                <w:szCs w:val="28"/>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2421C2" w:rsidRDefault="00586609" w:rsidP="003410CB">
            <w:pPr>
              <w:spacing w:after="0" w:line="240" w:lineRule="auto"/>
              <w:jc w:val="center"/>
              <w:rPr>
                <w:rFonts w:ascii="Times New Roman" w:eastAsia="Times New Roman" w:hAnsi="Times New Roman" w:cs="Times New Roman"/>
                <w:color w:val="000000"/>
                <w:sz w:val="24"/>
                <w:szCs w:val="24"/>
              </w:rPr>
            </w:pPr>
            <w:r w:rsidRPr="002421C2">
              <w:rPr>
                <w:rFonts w:ascii="Times New Roman" w:eastAsia="Times New Roman" w:hAnsi="Times New Roman" w:cs="Times New Roman"/>
                <w:color w:val="000000"/>
                <w:sz w:val="24"/>
                <w:szCs w:val="24"/>
              </w:rPr>
              <w:t>Улучшение семенного материала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82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10</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Развитие племенного животноводства</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Улучшение генетического потенциала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126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11</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Внедрение высокомаржинальных культур в растениеводстве</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Посевные площади высокодоходных культур в общей площади посева сельскохозяйственных культур</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90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12</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Обновление парка сельскохозяйственной техники</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Техническая модернизация. Объемы приобретаемой техники, мощность</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960"/>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13</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Строительство и запуск Агропромышленного парка в г. Азнакаево</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Переработка, реализация собственной сельскохозяйственной продукции</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103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14</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Дальнейшее развитие начинающих и семейных ферм</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Объемы производства продукции растениеводства и животноводства</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8"/>
                <w:szCs w:val="28"/>
              </w:rPr>
            </w:pPr>
            <w:r w:rsidRPr="007D0930">
              <w:rPr>
                <w:rFonts w:ascii="Times New Roman" w:eastAsia="Times New Roman" w:hAnsi="Times New Roman" w:cs="Times New Roman"/>
                <w:color w:val="000000"/>
                <w:sz w:val="28"/>
                <w:szCs w:val="28"/>
              </w:rPr>
              <w:t> </w:t>
            </w:r>
          </w:p>
        </w:tc>
      </w:tr>
      <w:tr w:rsidR="00586609" w:rsidRPr="007D0930" w:rsidTr="00586609">
        <w:trPr>
          <w:trHeight w:val="735"/>
        </w:trPr>
        <w:tc>
          <w:tcPr>
            <w:tcW w:w="1277" w:type="dxa"/>
            <w:tcBorders>
              <w:top w:val="nil"/>
              <w:left w:val="single" w:sz="4" w:space="0" w:color="auto"/>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b/>
                <w:bCs/>
                <w:color w:val="000000"/>
                <w:sz w:val="24"/>
                <w:szCs w:val="24"/>
              </w:rPr>
            </w:pPr>
            <w:r w:rsidRPr="007D0930">
              <w:rPr>
                <w:rFonts w:ascii="Times New Roman" w:eastAsia="Times New Roman" w:hAnsi="Times New Roman" w:cs="Times New Roman"/>
                <w:b/>
                <w:bCs/>
                <w:color w:val="000000"/>
                <w:sz w:val="24"/>
                <w:szCs w:val="24"/>
              </w:rPr>
              <w:t>15</w:t>
            </w:r>
          </w:p>
        </w:tc>
        <w:tc>
          <w:tcPr>
            <w:tcW w:w="3298"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Развитие пчеловодства</w:t>
            </w:r>
          </w:p>
        </w:tc>
        <w:tc>
          <w:tcPr>
            <w:tcW w:w="3364" w:type="dxa"/>
            <w:vMerge/>
            <w:tcBorders>
              <w:top w:val="nil"/>
              <w:left w:val="single" w:sz="4" w:space="0" w:color="auto"/>
              <w:bottom w:val="single" w:sz="4" w:space="0" w:color="auto"/>
              <w:right w:val="single" w:sz="4" w:space="0" w:color="auto"/>
            </w:tcBorders>
            <w:vAlign w:val="center"/>
            <w:hideMark/>
          </w:tcPr>
          <w:p w:rsidR="00586609" w:rsidRPr="007D0930" w:rsidRDefault="00586609" w:rsidP="003410CB">
            <w:pPr>
              <w:spacing w:after="0" w:line="240" w:lineRule="auto"/>
              <w:rPr>
                <w:rFonts w:ascii="Times New Roman" w:eastAsia="Times New Roman" w:hAnsi="Times New Roman" w:cs="Times New Roman"/>
                <w:color w:val="000000"/>
                <w:sz w:val="24"/>
                <w:szCs w:val="24"/>
              </w:rPr>
            </w:pPr>
          </w:p>
        </w:tc>
        <w:tc>
          <w:tcPr>
            <w:tcW w:w="1640"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2019-2020</w:t>
            </w:r>
            <w:r w:rsidRPr="007D0930">
              <w:rPr>
                <w:rFonts w:ascii="Times New Roman" w:eastAsia="Times New Roman" w:hAnsi="Times New Roman" w:cs="Times New Roman"/>
                <w:color w:val="000000"/>
                <w:sz w:val="24"/>
                <w:szCs w:val="24"/>
              </w:rPr>
              <w:t xml:space="preserve"> гг</w:t>
            </w:r>
          </w:p>
        </w:tc>
        <w:tc>
          <w:tcPr>
            <w:tcW w:w="360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Увеличение поголовья пчелосемей</w:t>
            </w:r>
          </w:p>
        </w:tc>
        <w:tc>
          <w:tcPr>
            <w:tcW w:w="2553" w:type="dxa"/>
            <w:tcBorders>
              <w:top w:val="nil"/>
              <w:left w:val="nil"/>
              <w:bottom w:val="single" w:sz="4" w:space="0" w:color="auto"/>
              <w:right w:val="single" w:sz="4" w:space="0" w:color="auto"/>
            </w:tcBorders>
            <w:shd w:val="clear" w:color="000000" w:fill="FFFFFF"/>
            <w:vAlign w:val="center"/>
            <w:hideMark/>
          </w:tcPr>
          <w:p w:rsidR="00586609" w:rsidRPr="007D0930" w:rsidRDefault="00586609" w:rsidP="003410CB">
            <w:pPr>
              <w:spacing w:after="0" w:line="240" w:lineRule="auto"/>
              <w:jc w:val="center"/>
              <w:rPr>
                <w:rFonts w:ascii="Times New Roman" w:eastAsia="Times New Roman" w:hAnsi="Times New Roman" w:cs="Times New Roman"/>
                <w:color w:val="000000"/>
                <w:sz w:val="24"/>
                <w:szCs w:val="24"/>
              </w:rPr>
            </w:pPr>
            <w:r w:rsidRPr="007D0930">
              <w:rPr>
                <w:rFonts w:ascii="Times New Roman" w:eastAsia="Times New Roman" w:hAnsi="Times New Roman" w:cs="Times New Roman"/>
                <w:color w:val="000000"/>
                <w:sz w:val="24"/>
                <w:szCs w:val="24"/>
              </w:rPr>
              <w:t> </w:t>
            </w:r>
          </w:p>
        </w:tc>
      </w:tr>
    </w:tbl>
    <w:p w:rsidR="00586609" w:rsidRDefault="00586609" w:rsidP="0093745D">
      <w:pPr>
        <w:spacing w:after="0" w:line="240" w:lineRule="auto"/>
        <w:jc w:val="both"/>
        <w:rPr>
          <w:rFonts w:ascii="Times New Roman" w:eastAsia="Times New Roman" w:hAnsi="Times New Roman" w:cs="Times New Roman"/>
          <w:sz w:val="28"/>
          <w:szCs w:val="28"/>
        </w:rPr>
        <w:sectPr w:rsidR="00586609" w:rsidSect="00BB301C">
          <w:footerReference w:type="even" r:id="rId25"/>
          <w:footerReference w:type="default" r:id="rId26"/>
          <w:pgSz w:w="16838" w:h="11906" w:orient="landscape"/>
          <w:pgMar w:top="851" w:right="709" w:bottom="142" w:left="709" w:header="709" w:footer="709" w:gutter="0"/>
          <w:cols w:space="708"/>
          <w:docGrid w:linePitch="360"/>
        </w:sectPr>
      </w:pPr>
    </w:p>
    <w:bookmarkEnd w:id="9"/>
    <w:bookmarkEnd w:id="116"/>
    <w:p w:rsidR="00305EFA" w:rsidRDefault="00305EFA" w:rsidP="00BB301C">
      <w:pPr>
        <w:spacing w:after="0" w:line="240" w:lineRule="auto"/>
      </w:pPr>
    </w:p>
    <w:sectPr w:rsidR="00305EFA" w:rsidSect="004C2385">
      <w:footerReference w:type="default" r:id="rId27"/>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06F7" w:rsidRDefault="009306F7" w:rsidP="006E5771">
      <w:pPr>
        <w:spacing w:after="0" w:line="240" w:lineRule="auto"/>
      </w:pPr>
      <w:r>
        <w:separator/>
      </w:r>
    </w:p>
  </w:endnote>
  <w:endnote w:type="continuationSeparator" w:id="0">
    <w:p w:rsidR="009306F7" w:rsidRDefault="009306F7" w:rsidP="006E5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Ubuntu">
    <w:altName w:val="Times New Roman"/>
    <w:charset w:val="00"/>
    <w:family w:val="auto"/>
    <w:pitch w:val="default"/>
  </w:font>
  <w:font w:name="Helvetica">
    <w:panose1 w:val="020B0604020202020204"/>
    <w:charset w:val="00"/>
    <w:family w:val="swiss"/>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9047078"/>
      <w:docPartObj>
        <w:docPartGallery w:val="Page Numbers (Bottom of Page)"/>
        <w:docPartUnique/>
      </w:docPartObj>
    </w:sdtPr>
    <w:sdtEndPr/>
    <w:sdtContent>
      <w:p w:rsidR="00FF6009" w:rsidRDefault="00FF6009">
        <w:pPr>
          <w:pStyle w:val="aa"/>
          <w:jc w:val="right"/>
        </w:pPr>
        <w:r>
          <w:fldChar w:fldCharType="begin"/>
        </w:r>
        <w:r>
          <w:instrText>PAGE   \* MERGEFORMAT</w:instrText>
        </w:r>
        <w:r>
          <w:fldChar w:fldCharType="separate"/>
        </w:r>
        <w:r w:rsidR="000F0DDB">
          <w:rPr>
            <w:noProof/>
          </w:rPr>
          <w:t>2</w:t>
        </w:r>
        <w:r>
          <w:fldChar w:fldCharType="end"/>
        </w:r>
      </w:p>
    </w:sdtContent>
  </w:sdt>
  <w:p w:rsidR="00FF6009" w:rsidRDefault="00FF6009">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6009" w:rsidRDefault="00FF6009" w:rsidP="00AE5861">
    <w:pPr>
      <w:pStyle w:val="aa"/>
      <w:framePr w:wrap="around" w:vAnchor="text" w:hAnchor="margin" w:xAlign="right" w:y="1"/>
      <w:rPr>
        <w:rStyle w:val="aff"/>
      </w:rPr>
    </w:pPr>
    <w:r>
      <w:rPr>
        <w:rStyle w:val="aff"/>
      </w:rPr>
      <w:fldChar w:fldCharType="begin"/>
    </w:r>
    <w:r>
      <w:rPr>
        <w:rStyle w:val="aff"/>
      </w:rPr>
      <w:instrText xml:space="preserve">PAGE  </w:instrText>
    </w:r>
    <w:r>
      <w:rPr>
        <w:rStyle w:val="aff"/>
      </w:rPr>
      <w:fldChar w:fldCharType="end"/>
    </w:r>
  </w:p>
  <w:p w:rsidR="00FF6009" w:rsidRDefault="00FF6009" w:rsidP="00AE5861">
    <w:pPr>
      <w:pStyle w:val="a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6009" w:rsidRDefault="00FF6009" w:rsidP="00AE5861">
    <w:pPr>
      <w:pStyle w:val="aa"/>
      <w:framePr w:wrap="around" w:vAnchor="text" w:hAnchor="margin" w:xAlign="right" w:y="1"/>
      <w:rPr>
        <w:rStyle w:val="aff"/>
      </w:rPr>
    </w:pPr>
    <w:r>
      <w:rPr>
        <w:rStyle w:val="aff"/>
      </w:rPr>
      <w:fldChar w:fldCharType="begin"/>
    </w:r>
    <w:r>
      <w:rPr>
        <w:rStyle w:val="aff"/>
      </w:rPr>
      <w:instrText xml:space="preserve">PAGE  </w:instrText>
    </w:r>
    <w:r>
      <w:rPr>
        <w:rStyle w:val="aff"/>
      </w:rPr>
      <w:fldChar w:fldCharType="separate"/>
    </w:r>
    <w:r w:rsidR="001E17AB">
      <w:rPr>
        <w:rStyle w:val="aff"/>
        <w:noProof/>
      </w:rPr>
      <w:t>67</w:t>
    </w:r>
    <w:r>
      <w:rPr>
        <w:rStyle w:val="aff"/>
      </w:rPr>
      <w:fldChar w:fldCharType="end"/>
    </w:r>
  </w:p>
  <w:p w:rsidR="00FF6009" w:rsidRDefault="00FF6009" w:rsidP="00AE5861">
    <w:pPr>
      <w:pStyle w:val="a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6009" w:rsidRDefault="00FF600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06F7" w:rsidRDefault="009306F7" w:rsidP="006E5771">
      <w:pPr>
        <w:spacing w:after="0" w:line="240" w:lineRule="auto"/>
      </w:pPr>
      <w:r>
        <w:separator/>
      </w:r>
    </w:p>
  </w:footnote>
  <w:footnote w:type="continuationSeparator" w:id="0">
    <w:p w:rsidR="009306F7" w:rsidRDefault="009306F7" w:rsidP="006E5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6009" w:rsidRDefault="00FF6009">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6009" w:rsidRDefault="00FF6009">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1057"/>
        </w:tabs>
        <w:ind w:left="-1057" w:firstLine="0"/>
      </w:pPr>
    </w:lvl>
    <w:lvl w:ilvl="1">
      <w:start w:val="1"/>
      <w:numFmt w:val="none"/>
      <w:suff w:val="nothing"/>
      <w:lvlText w:val=""/>
      <w:lvlJc w:val="left"/>
      <w:pPr>
        <w:tabs>
          <w:tab w:val="num" w:pos="-1057"/>
        </w:tabs>
        <w:ind w:left="-1057" w:firstLine="0"/>
      </w:pPr>
    </w:lvl>
    <w:lvl w:ilvl="2">
      <w:start w:val="1"/>
      <w:numFmt w:val="none"/>
      <w:suff w:val="nothing"/>
      <w:lvlText w:val=""/>
      <w:lvlJc w:val="left"/>
      <w:pPr>
        <w:tabs>
          <w:tab w:val="num" w:pos="-1057"/>
        </w:tabs>
        <w:ind w:left="-1057" w:firstLine="0"/>
      </w:pPr>
    </w:lvl>
    <w:lvl w:ilvl="3">
      <w:start w:val="1"/>
      <w:numFmt w:val="none"/>
      <w:suff w:val="nothing"/>
      <w:lvlText w:val=""/>
      <w:lvlJc w:val="left"/>
      <w:pPr>
        <w:tabs>
          <w:tab w:val="num" w:pos="-1057"/>
        </w:tabs>
        <w:ind w:left="-1057" w:firstLine="0"/>
      </w:pPr>
    </w:lvl>
    <w:lvl w:ilvl="4">
      <w:start w:val="1"/>
      <w:numFmt w:val="none"/>
      <w:suff w:val="nothing"/>
      <w:lvlText w:val=""/>
      <w:lvlJc w:val="left"/>
      <w:pPr>
        <w:tabs>
          <w:tab w:val="num" w:pos="-1057"/>
        </w:tabs>
        <w:ind w:left="-1057" w:firstLine="0"/>
      </w:pPr>
    </w:lvl>
    <w:lvl w:ilvl="5">
      <w:start w:val="1"/>
      <w:numFmt w:val="none"/>
      <w:suff w:val="nothing"/>
      <w:lvlText w:val=""/>
      <w:lvlJc w:val="left"/>
      <w:pPr>
        <w:tabs>
          <w:tab w:val="num" w:pos="-1057"/>
        </w:tabs>
        <w:ind w:left="-1057" w:firstLine="0"/>
      </w:pPr>
    </w:lvl>
    <w:lvl w:ilvl="6">
      <w:start w:val="1"/>
      <w:numFmt w:val="none"/>
      <w:suff w:val="nothing"/>
      <w:lvlText w:val=""/>
      <w:lvlJc w:val="left"/>
      <w:pPr>
        <w:tabs>
          <w:tab w:val="num" w:pos="-1057"/>
        </w:tabs>
        <w:ind w:left="-1057" w:firstLine="0"/>
      </w:pPr>
    </w:lvl>
    <w:lvl w:ilvl="7">
      <w:start w:val="1"/>
      <w:numFmt w:val="none"/>
      <w:suff w:val="nothing"/>
      <w:lvlText w:val=""/>
      <w:lvlJc w:val="left"/>
      <w:pPr>
        <w:tabs>
          <w:tab w:val="num" w:pos="-1057"/>
        </w:tabs>
        <w:ind w:left="-1057" w:firstLine="0"/>
      </w:pPr>
    </w:lvl>
    <w:lvl w:ilvl="8">
      <w:start w:val="1"/>
      <w:numFmt w:val="none"/>
      <w:suff w:val="nothing"/>
      <w:lvlText w:val=""/>
      <w:lvlJc w:val="left"/>
      <w:pPr>
        <w:tabs>
          <w:tab w:val="num" w:pos="-1057"/>
        </w:tabs>
        <w:ind w:left="-1057" w:firstLine="0"/>
      </w:pPr>
    </w:lvl>
  </w:abstractNum>
  <w:abstractNum w:abstractNumId="1">
    <w:nsid w:val="01B646D7"/>
    <w:multiLevelType w:val="hybridMultilevel"/>
    <w:tmpl w:val="2F845D86"/>
    <w:lvl w:ilvl="0" w:tplc="76646E96">
      <w:start w:val="1"/>
      <w:numFmt w:val="upperRoman"/>
      <w:lvlText w:val="%1."/>
      <w:lvlJc w:val="left"/>
      <w:pPr>
        <w:ind w:left="786" w:hanging="360"/>
      </w:pPr>
      <w:rPr>
        <w:rFonts w:ascii="Times New Roman" w:eastAsia="Times New Roman"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D405B2"/>
    <w:multiLevelType w:val="hybridMultilevel"/>
    <w:tmpl w:val="E4065340"/>
    <w:lvl w:ilvl="0" w:tplc="D65E891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
    <w:nsid w:val="165737DC"/>
    <w:multiLevelType w:val="hybridMultilevel"/>
    <w:tmpl w:val="64B298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9E81ABD"/>
    <w:multiLevelType w:val="hybridMultilevel"/>
    <w:tmpl w:val="620CC05C"/>
    <w:lvl w:ilvl="0" w:tplc="0C3E1CB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1A1676C"/>
    <w:multiLevelType w:val="multilevel"/>
    <w:tmpl w:val="A03CAA98"/>
    <w:lvl w:ilvl="0">
      <w:start w:val="1"/>
      <w:numFmt w:val="decimal"/>
      <w:lvlText w:val="%1."/>
      <w:lvlJc w:val="left"/>
      <w:pPr>
        <w:ind w:left="1699" w:hanging="990"/>
      </w:pPr>
      <w:rPr>
        <w:rFonts w:hint="default"/>
      </w:rPr>
    </w:lvl>
    <w:lvl w:ilvl="1">
      <w:start w:val="4"/>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nsid w:val="21F72D76"/>
    <w:multiLevelType w:val="multilevel"/>
    <w:tmpl w:val="B23C3C2E"/>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22363804"/>
    <w:multiLevelType w:val="hybridMultilevel"/>
    <w:tmpl w:val="784C8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CD2915"/>
    <w:multiLevelType w:val="multilevel"/>
    <w:tmpl w:val="7AB6F3BC"/>
    <w:lvl w:ilvl="0">
      <w:start w:val="9"/>
      <w:numFmt w:val="decimal"/>
      <w:lvlText w:val="%1."/>
      <w:lvlJc w:val="left"/>
      <w:pPr>
        <w:ind w:left="450" w:hanging="450"/>
      </w:pPr>
      <w:rPr>
        <w:rFonts w:hint="default"/>
      </w:rPr>
    </w:lvl>
    <w:lvl w:ilvl="1">
      <w:start w:val="8"/>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368C5C50"/>
    <w:multiLevelType w:val="multilevel"/>
    <w:tmpl w:val="F9A4BBDA"/>
    <w:lvl w:ilvl="0">
      <w:start w:val="1"/>
      <w:numFmt w:val="decimal"/>
      <w:lvlText w:val="%1."/>
      <w:lvlJc w:val="left"/>
      <w:pPr>
        <w:ind w:left="720" w:hanging="360"/>
      </w:pPr>
      <w:rPr>
        <w:rFonts w:hint="default"/>
      </w:rPr>
    </w:lvl>
    <w:lvl w:ilvl="1">
      <w:start w:val="2"/>
      <w:numFmt w:val="decimal"/>
      <w:isLgl/>
      <w:lvlText w:val="%1.%2."/>
      <w:lvlJc w:val="left"/>
      <w:pPr>
        <w:ind w:left="1200" w:hanging="495"/>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15" w:hanging="72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165" w:hanging="108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215" w:hanging="1440"/>
      </w:pPr>
      <w:rPr>
        <w:rFonts w:hint="default"/>
      </w:rPr>
    </w:lvl>
    <w:lvl w:ilvl="8">
      <w:start w:val="1"/>
      <w:numFmt w:val="decimal"/>
      <w:isLgl/>
      <w:lvlText w:val="%1.%2.%3.%4.%5.%6.%7.%8.%9."/>
      <w:lvlJc w:val="left"/>
      <w:pPr>
        <w:ind w:left="4920" w:hanging="1800"/>
      </w:pPr>
      <w:rPr>
        <w:rFonts w:hint="default"/>
      </w:rPr>
    </w:lvl>
  </w:abstractNum>
  <w:abstractNum w:abstractNumId="10">
    <w:nsid w:val="3ECC5986"/>
    <w:multiLevelType w:val="hybridMultilevel"/>
    <w:tmpl w:val="C8A265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F6E2346"/>
    <w:multiLevelType w:val="multilevel"/>
    <w:tmpl w:val="497EEE50"/>
    <w:lvl w:ilvl="0">
      <w:start w:val="1"/>
      <w:numFmt w:val="decimal"/>
      <w:lvlText w:val="%1."/>
      <w:lvlJc w:val="left"/>
      <w:pPr>
        <w:ind w:left="1417" w:hanging="360"/>
      </w:pPr>
      <w:rPr>
        <w:rFonts w:cs="Times New Roman"/>
      </w:rPr>
    </w:lvl>
    <w:lvl w:ilvl="1">
      <w:start w:val="1"/>
      <w:numFmt w:val="decimal"/>
      <w:isLgl/>
      <w:lvlText w:val="%1.%2."/>
      <w:lvlJc w:val="left"/>
      <w:pPr>
        <w:ind w:left="1777" w:hanging="720"/>
      </w:pPr>
      <w:rPr>
        <w:rFonts w:hint="default"/>
      </w:rPr>
    </w:lvl>
    <w:lvl w:ilvl="2">
      <w:start w:val="1"/>
      <w:numFmt w:val="decimal"/>
      <w:isLgl/>
      <w:lvlText w:val="%1.%2.%3."/>
      <w:lvlJc w:val="left"/>
      <w:pPr>
        <w:ind w:left="1777" w:hanging="720"/>
      </w:pPr>
      <w:rPr>
        <w:rFonts w:hint="default"/>
      </w:rPr>
    </w:lvl>
    <w:lvl w:ilvl="3">
      <w:start w:val="1"/>
      <w:numFmt w:val="decimal"/>
      <w:isLgl/>
      <w:lvlText w:val="%1.%2.%3.%4."/>
      <w:lvlJc w:val="left"/>
      <w:pPr>
        <w:ind w:left="2137" w:hanging="1080"/>
      </w:pPr>
      <w:rPr>
        <w:rFonts w:hint="default"/>
      </w:rPr>
    </w:lvl>
    <w:lvl w:ilvl="4">
      <w:start w:val="1"/>
      <w:numFmt w:val="decimal"/>
      <w:isLgl/>
      <w:lvlText w:val="%1.%2.%3.%4.%5."/>
      <w:lvlJc w:val="left"/>
      <w:pPr>
        <w:ind w:left="2137" w:hanging="1080"/>
      </w:pPr>
      <w:rPr>
        <w:rFonts w:hint="default"/>
      </w:rPr>
    </w:lvl>
    <w:lvl w:ilvl="5">
      <w:start w:val="1"/>
      <w:numFmt w:val="decimal"/>
      <w:isLgl/>
      <w:lvlText w:val="%1.%2.%3.%4.%5.%6."/>
      <w:lvlJc w:val="left"/>
      <w:pPr>
        <w:ind w:left="2497" w:hanging="1440"/>
      </w:pPr>
      <w:rPr>
        <w:rFonts w:hint="default"/>
      </w:rPr>
    </w:lvl>
    <w:lvl w:ilvl="6">
      <w:start w:val="1"/>
      <w:numFmt w:val="decimal"/>
      <w:isLgl/>
      <w:lvlText w:val="%1.%2.%3.%4.%5.%6.%7."/>
      <w:lvlJc w:val="left"/>
      <w:pPr>
        <w:ind w:left="2857" w:hanging="1800"/>
      </w:pPr>
      <w:rPr>
        <w:rFonts w:hint="default"/>
      </w:rPr>
    </w:lvl>
    <w:lvl w:ilvl="7">
      <w:start w:val="1"/>
      <w:numFmt w:val="decimal"/>
      <w:isLgl/>
      <w:lvlText w:val="%1.%2.%3.%4.%5.%6.%7.%8."/>
      <w:lvlJc w:val="left"/>
      <w:pPr>
        <w:ind w:left="2857" w:hanging="1800"/>
      </w:pPr>
      <w:rPr>
        <w:rFonts w:hint="default"/>
      </w:rPr>
    </w:lvl>
    <w:lvl w:ilvl="8">
      <w:start w:val="1"/>
      <w:numFmt w:val="decimal"/>
      <w:isLgl/>
      <w:lvlText w:val="%1.%2.%3.%4.%5.%6.%7.%8.%9."/>
      <w:lvlJc w:val="left"/>
      <w:pPr>
        <w:ind w:left="3217" w:hanging="2160"/>
      </w:pPr>
      <w:rPr>
        <w:rFonts w:hint="default"/>
      </w:rPr>
    </w:lvl>
  </w:abstractNum>
  <w:abstractNum w:abstractNumId="12">
    <w:nsid w:val="4519035F"/>
    <w:multiLevelType w:val="hybridMultilevel"/>
    <w:tmpl w:val="DA6ABCC4"/>
    <w:lvl w:ilvl="0" w:tplc="1CDA379C">
      <w:start w:val="1"/>
      <w:numFmt w:val="decimal"/>
      <w:lvlText w:val="%1)"/>
      <w:lvlJc w:val="left"/>
      <w:pPr>
        <w:ind w:left="1680" w:hanging="11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nsid w:val="49B30B4E"/>
    <w:multiLevelType w:val="hybridMultilevel"/>
    <w:tmpl w:val="7700A8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BE3777C"/>
    <w:multiLevelType w:val="hybridMultilevel"/>
    <w:tmpl w:val="5456D4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F4A1678"/>
    <w:multiLevelType w:val="multilevel"/>
    <w:tmpl w:val="4C442794"/>
    <w:lvl w:ilvl="0">
      <w:start w:val="2"/>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nsid w:val="4F652B4B"/>
    <w:multiLevelType w:val="hybridMultilevel"/>
    <w:tmpl w:val="9B6E46BA"/>
    <w:lvl w:ilvl="0" w:tplc="D3923076">
      <w:start w:val="1"/>
      <w:numFmt w:val="upperRoman"/>
      <w:lvlText w:val="%1."/>
      <w:lvlJc w:val="left"/>
      <w:pPr>
        <w:ind w:left="1440" w:hanging="72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578D0291"/>
    <w:multiLevelType w:val="hybridMultilevel"/>
    <w:tmpl w:val="9D3817E4"/>
    <w:lvl w:ilvl="0" w:tplc="0419000F">
      <w:start w:val="5"/>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63F74E2A"/>
    <w:multiLevelType w:val="hybridMultilevel"/>
    <w:tmpl w:val="E32A4D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4FD042F"/>
    <w:multiLevelType w:val="multilevel"/>
    <w:tmpl w:val="D3CE0A30"/>
    <w:lvl w:ilvl="0">
      <w:start w:val="1"/>
      <w:numFmt w:val="decimal"/>
      <w:lvlText w:val="%1."/>
      <w:lvlJc w:val="left"/>
      <w:pPr>
        <w:tabs>
          <w:tab w:val="num" w:pos="360"/>
        </w:tabs>
        <w:ind w:left="360" w:hanging="360"/>
      </w:pPr>
      <w:rPr>
        <w:rFonts w:hint="default"/>
      </w:rPr>
    </w:lvl>
    <w:lvl w:ilvl="1">
      <w:start w:val="8"/>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664943E5"/>
    <w:multiLevelType w:val="hybridMultilevel"/>
    <w:tmpl w:val="5C50E446"/>
    <w:lvl w:ilvl="0" w:tplc="209097C8">
      <w:start w:val="1"/>
      <w:numFmt w:val="upperRoman"/>
      <w:lvlText w:val="%1."/>
      <w:lvlJc w:val="left"/>
      <w:pPr>
        <w:ind w:left="795" w:hanging="72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1">
    <w:nsid w:val="70F7120F"/>
    <w:multiLevelType w:val="hybridMultilevel"/>
    <w:tmpl w:val="D6ECDD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2DC33CF"/>
    <w:multiLevelType w:val="hybridMultilevel"/>
    <w:tmpl w:val="6FF68EE4"/>
    <w:lvl w:ilvl="0" w:tplc="22BAA2F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39C7145"/>
    <w:multiLevelType w:val="hybridMultilevel"/>
    <w:tmpl w:val="3FE464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A891EC3"/>
    <w:multiLevelType w:val="multilevel"/>
    <w:tmpl w:val="88FEDE42"/>
    <w:lvl w:ilvl="0">
      <w:start w:val="2"/>
      <w:numFmt w:val="decimal"/>
      <w:lvlText w:val="%1."/>
      <w:lvlJc w:val="left"/>
      <w:pPr>
        <w:ind w:left="450" w:hanging="45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7"/>
  </w:num>
  <w:num w:numId="2">
    <w:abstractNumId w:val="9"/>
  </w:num>
  <w:num w:numId="3">
    <w:abstractNumId w:val="6"/>
  </w:num>
  <w:num w:numId="4">
    <w:abstractNumId w:val="5"/>
  </w:num>
  <w:num w:numId="5">
    <w:abstractNumId w:val="19"/>
  </w:num>
  <w:num w:numId="6">
    <w:abstractNumId w:val="0"/>
  </w:num>
  <w:num w:numId="7">
    <w:abstractNumId w:val="8"/>
  </w:num>
  <w:num w:numId="8">
    <w:abstractNumId w:val="3"/>
  </w:num>
  <w:num w:numId="9">
    <w:abstractNumId w:val="7"/>
  </w:num>
  <w:num w:numId="10">
    <w:abstractNumId w:val="11"/>
  </w:num>
  <w:num w:numId="11">
    <w:abstractNumId w:val="21"/>
  </w:num>
  <w:num w:numId="12">
    <w:abstractNumId w:val="18"/>
  </w:num>
  <w:num w:numId="13">
    <w:abstractNumId w:val="13"/>
  </w:num>
  <w:num w:numId="14">
    <w:abstractNumId w:val="14"/>
  </w:num>
  <w:num w:numId="15">
    <w:abstractNumId w:val="2"/>
  </w:num>
  <w:num w:numId="16">
    <w:abstractNumId w:val="16"/>
  </w:num>
  <w:num w:numId="17">
    <w:abstractNumId w:val="15"/>
  </w:num>
  <w:num w:numId="18">
    <w:abstractNumId w:val="24"/>
  </w:num>
  <w:num w:numId="19">
    <w:abstractNumId w:val="22"/>
  </w:num>
  <w:num w:numId="20">
    <w:abstractNumId w:val="23"/>
  </w:num>
  <w:num w:numId="21">
    <w:abstractNumId w:val="10"/>
  </w:num>
  <w:num w:numId="22">
    <w:abstractNumId w:val="12"/>
  </w:num>
  <w:num w:numId="23">
    <w:abstractNumId w:val="1"/>
  </w:num>
  <w:num w:numId="24">
    <w:abstractNumId w:val="4"/>
  </w:num>
  <w:num w:numId="25">
    <w:abstractNumId w:val="2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7AB3"/>
    <w:rsid w:val="000044A2"/>
    <w:rsid w:val="00004918"/>
    <w:rsid w:val="00021251"/>
    <w:rsid w:val="00024528"/>
    <w:rsid w:val="00024D28"/>
    <w:rsid w:val="0003268C"/>
    <w:rsid w:val="0004275D"/>
    <w:rsid w:val="00055775"/>
    <w:rsid w:val="0006433A"/>
    <w:rsid w:val="00073294"/>
    <w:rsid w:val="00080A9A"/>
    <w:rsid w:val="000827B2"/>
    <w:rsid w:val="00087560"/>
    <w:rsid w:val="00091ABE"/>
    <w:rsid w:val="000A06D7"/>
    <w:rsid w:val="000A1D9C"/>
    <w:rsid w:val="000C4370"/>
    <w:rsid w:val="000C5DF1"/>
    <w:rsid w:val="000C6157"/>
    <w:rsid w:val="000D005B"/>
    <w:rsid w:val="000D1EC0"/>
    <w:rsid w:val="000E2C43"/>
    <w:rsid w:val="000E4595"/>
    <w:rsid w:val="000E60EB"/>
    <w:rsid w:val="000E6852"/>
    <w:rsid w:val="000F07B3"/>
    <w:rsid w:val="000F0DDB"/>
    <w:rsid w:val="000F4036"/>
    <w:rsid w:val="000F4DF1"/>
    <w:rsid w:val="000F5C1E"/>
    <w:rsid w:val="000F6464"/>
    <w:rsid w:val="001007CB"/>
    <w:rsid w:val="00105694"/>
    <w:rsid w:val="001205CD"/>
    <w:rsid w:val="00120F80"/>
    <w:rsid w:val="00134397"/>
    <w:rsid w:val="001362A7"/>
    <w:rsid w:val="00137BF6"/>
    <w:rsid w:val="00142B8B"/>
    <w:rsid w:val="00143682"/>
    <w:rsid w:val="00143DEC"/>
    <w:rsid w:val="00145415"/>
    <w:rsid w:val="00147CD2"/>
    <w:rsid w:val="00165A1D"/>
    <w:rsid w:val="00166071"/>
    <w:rsid w:val="00166FA7"/>
    <w:rsid w:val="001721BB"/>
    <w:rsid w:val="00184031"/>
    <w:rsid w:val="00192DDC"/>
    <w:rsid w:val="00195133"/>
    <w:rsid w:val="001A1924"/>
    <w:rsid w:val="001A617B"/>
    <w:rsid w:val="001B25E4"/>
    <w:rsid w:val="001B5773"/>
    <w:rsid w:val="001B7DDA"/>
    <w:rsid w:val="001C0A8E"/>
    <w:rsid w:val="001C1A7F"/>
    <w:rsid w:val="001C2BC3"/>
    <w:rsid w:val="001C619A"/>
    <w:rsid w:val="001C62C3"/>
    <w:rsid w:val="001C754A"/>
    <w:rsid w:val="001D13D1"/>
    <w:rsid w:val="001D1E14"/>
    <w:rsid w:val="001D67A3"/>
    <w:rsid w:val="001E17AB"/>
    <w:rsid w:val="001E4620"/>
    <w:rsid w:val="001E4C71"/>
    <w:rsid w:val="001E771A"/>
    <w:rsid w:val="001E7987"/>
    <w:rsid w:val="001F25F3"/>
    <w:rsid w:val="00200DC7"/>
    <w:rsid w:val="00214F34"/>
    <w:rsid w:val="00215A42"/>
    <w:rsid w:val="002163D5"/>
    <w:rsid w:val="00216775"/>
    <w:rsid w:val="002179C4"/>
    <w:rsid w:val="00224C84"/>
    <w:rsid w:val="00230467"/>
    <w:rsid w:val="0023637F"/>
    <w:rsid w:val="002421C2"/>
    <w:rsid w:val="00250243"/>
    <w:rsid w:val="00250297"/>
    <w:rsid w:val="00270B6C"/>
    <w:rsid w:val="002776CD"/>
    <w:rsid w:val="00281845"/>
    <w:rsid w:val="002857A5"/>
    <w:rsid w:val="00285D5D"/>
    <w:rsid w:val="002904BB"/>
    <w:rsid w:val="00293BF5"/>
    <w:rsid w:val="00293F23"/>
    <w:rsid w:val="00297633"/>
    <w:rsid w:val="002A7A46"/>
    <w:rsid w:val="002B5ADF"/>
    <w:rsid w:val="002C2D7C"/>
    <w:rsid w:val="002C358B"/>
    <w:rsid w:val="002C3FE8"/>
    <w:rsid w:val="002C487F"/>
    <w:rsid w:val="002C664E"/>
    <w:rsid w:val="002C682E"/>
    <w:rsid w:val="002D0E18"/>
    <w:rsid w:val="002D24DC"/>
    <w:rsid w:val="002D2CB3"/>
    <w:rsid w:val="002D70B7"/>
    <w:rsid w:val="002E35D9"/>
    <w:rsid w:val="002E62E0"/>
    <w:rsid w:val="002E6B76"/>
    <w:rsid w:val="002F007A"/>
    <w:rsid w:val="002F387F"/>
    <w:rsid w:val="002F39F9"/>
    <w:rsid w:val="002F3E3C"/>
    <w:rsid w:val="002F5783"/>
    <w:rsid w:val="002F75B6"/>
    <w:rsid w:val="00300F50"/>
    <w:rsid w:val="003044D5"/>
    <w:rsid w:val="0030552C"/>
    <w:rsid w:val="00305EFA"/>
    <w:rsid w:val="00306E28"/>
    <w:rsid w:val="003134D4"/>
    <w:rsid w:val="00317FFC"/>
    <w:rsid w:val="00320B85"/>
    <w:rsid w:val="0032341B"/>
    <w:rsid w:val="00326A00"/>
    <w:rsid w:val="00327173"/>
    <w:rsid w:val="0032739C"/>
    <w:rsid w:val="00331266"/>
    <w:rsid w:val="00337D81"/>
    <w:rsid w:val="003410CB"/>
    <w:rsid w:val="00341733"/>
    <w:rsid w:val="00341F9D"/>
    <w:rsid w:val="003441DE"/>
    <w:rsid w:val="0034618B"/>
    <w:rsid w:val="003473A6"/>
    <w:rsid w:val="003500A0"/>
    <w:rsid w:val="003529C6"/>
    <w:rsid w:val="00357A8F"/>
    <w:rsid w:val="003637A7"/>
    <w:rsid w:val="003707B3"/>
    <w:rsid w:val="0038483E"/>
    <w:rsid w:val="00386B65"/>
    <w:rsid w:val="00395E4E"/>
    <w:rsid w:val="003A682A"/>
    <w:rsid w:val="003C3BC6"/>
    <w:rsid w:val="003C6E44"/>
    <w:rsid w:val="003C7851"/>
    <w:rsid w:val="003D38C2"/>
    <w:rsid w:val="003D3E06"/>
    <w:rsid w:val="003D45F5"/>
    <w:rsid w:val="003E7E54"/>
    <w:rsid w:val="003F1374"/>
    <w:rsid w:val="003F65AB"/>
    <w:rsid w:val="003F7966"/>
    <w:rsid w:val="00400FAA"/>
    <w:rsid w:val="00401F14"/>
    <w:rsid w:val="00407F17"/>
    <w:rsid w:val="00420098"/>
    <w:rsid w:val="00434A2A"/>
    <w:rsid w:val="00435E02"/>
    <w:rsid w:val="00440C78"/>
    <w:rsid w:val="0044275C"/>
    <w:rsid w:val="004475B2"/>
    <w:rsid w:val="00457B35"/>
    <w:rsid w:val="00457F55"/>
    <w:rsid w:val="00460E73"/>
    <w:rsid w:val="00461C8F"/>
    <w:rsid w:val="004626B2"/>
    <w:rsid w:val="00463C10"/>
    <w:rsid w:val="004778A8"/>
    <w:rsid w:val="00485AD2"/>
    <w:rsid w:val="00487CFD"/>
    <w:rsid w:val="00491186"/>
    <w:rsid w:val="00492D5E"/>
    <w:rsid w:val="00494A3E"/>
    <w:rsid w:val="004967ED"/>
    <w:rsid w:val="004A667D"/>
    <w:rsid w:val="004B2CD8"/>
    <w:rsid w:val="004B3A51"/>
    <w:rsid w:val="004C13E0"/>
    <w:rsid w:val="004C2385"/>
    <w:rsid w:val="004C2E0B"/>
    <w:rsid w:val="004C3291"/>
    <w:rsid w:val="004C6D0D"/>
    <w:rsid w:val="004D1BB3"/>
    <w:rsid w:val="004D2E7B"/>
    <w:rsid w:val="004D42A2"/>
    <w:rsid w:val="004E0BCB"/>
    <w:rsid w:val="004E53C7"/>
    <w:rsid w:val="004F4F57"/>
    <w:rsid w:val="00502C28"/>
    <w:rsid w:val="00513C43"/>
    <w:rsid w:val="00517A8E"/>
    <w:rsid w:val="0053279E"/>
    <w:rsid w:val="00534347"/>
    <w:rsid w:val="00537C9C"/>
    <w:rsid w:val="0054027D"/>
    <w:rsid w:val="00540963"/>
    <w:rsid w:val="00541E89"/>
    <w:rsid w:val="00542062"/>
    <w:rsid w:val="005436D0"/>
    <w:rsid w:val="00543F2A"/>
    <w:rsid w:val="00544F37"/>
    <w:rsid w:val="005460EA"/>
    <w:rsid w:val="005505E0"/>
    <w:rsid w:val="00553037"/>
    <w:rsid w:val="005561B0"/>
    <w:rsid w:val="00561784"/>
    <w:rsid w:val="00561807"/>
    <w:rsid w:val="00562320"/>
    <w:rsid w:val="00562CB7"/>
    <w:rsid w:val="00563A15"/>
    <w:rsid w:val="00565411"/>
    <w:rsid w:val="00572157"/>
    <w:rsid w:val="00572A45"/>
    <w:rsid w:val="00584007"/>
    <w:rsid w:val="0058430B"/>
    <w:rsid w:val="00585DE0"/>
    <w:rsid w:val="00586609"/>
    <w:rsid w:val="0058703C"/>
    <w:rsid w:val="00590E05"/>
    <w:rsid w:val="00593B12"/>
    <w:rsid w:val="005A2176"/>
    <w:rsid w:val="005A576B"/>
    <w:rsid w:val="005A7C88"/>
    <w:rsid w:val="005B2178"/>
    <w:rsid w:val="005D1DA5"/>
    <w:rsid w:val="005D666C"/>
    <w:rsid w:val="005E3EBF"/>
    <w:rsid w:val="005E4A07"/>
    <w:rsid w:val="005E6B9C"/>
    <w:rsid w:val="005F4860"/>
    <w:rsid w:val="005F4C35"/>
    <w:rsid w:val="00601DDD"/>
    <w:rsid w:val="00605C90"/>
    <w:rsid w:val="00610369"/>
    <w:rsid w:val="00612A81"/>
    <w:rsid w:val="00614ED4"/>
    <w:rsid w:val="006161A7"/>
    <w:rsid w:val="00623C24"/>
    <w:rsid w:val="0063663C"/>
    <w:rsid w:val="006428C0"/>
    <w:rsid w:val="0065560C"/>
    <w:rsid w:val="00662088"/>
    <w:rsid w:val="006647BA"/>
    <w:rsid w:val="00665064"/>
    <w:rsid w:val="00667319"/>
    <w:rsid w:val="006673B7"/>
    <w:rsid w:val="00681162"/>
    <w:rsid w:val="006837CD"/>
    <w:rsid w:val="00684262"/>
    <w:rsid w:val="00690E4F"/>
    <w:rsid w:val="00692F87"/>
    <w:rsid w:val="00694506"/>
    <w:rsid w:val="006A2B38"/>
    <w:rsid w:val="006A3990"/>
    <w:rsid w:val="006A6C54"/>
    <w:rsid w:val="006A6CA4"/>
    <w:rsid w:val="006B25DF"/>
    <w:rsid w:val="006B3D6B"/>
    <w:rsid w:val="006B4999"/>
    <w:rsid w:val="006C7C21"/>
    <w:rsid w:val="006D1FEC"/>
    <w:rsid w:val="006E5771"/>
    <w:rsid w:val="006F065D"/>
    <w:rsid w:val="006F21A9"/>
    <w:rsid w:val="006F72E2"/>
    <w:rsid w:val="007041D9"/>
    <w:rsid w:val="00705DB8"/>
    <w:rsid w:val="00707478"/>
    <w:rsid w:val="0071360F"/>
    <w:rsid w:val="00714503"/>
    <w:rsid w:val="0072236E"/>
    <w:rsid w:val="00724077"/>
    <w:rsid w:val="00734758"/>
    <w:rsid w:val="007403F3"/>
    <w:rsid w:val="007413BD"/>
    <w:rsid w:val="00753E55"/>
    <w:rsid w:val="007543AA"/>
    <w:rsid w:val="0075464E"/>
    <w:rsid w:val="00754E8D"/>
    <w:rsid w:val="00762042"/>
    <w:rsid w:val="00770DD3"/>
    <w:rsid w:val="00771A27"/>
    <w:rsid w:val="0077435C"/>
    <w:rsid w:val="007911E5"/>
    <w:rsid w:val="0079380E"/>
    <w:rsid w:val="00794812"/>
    <w:rsid w:val="00794EB0"/>
    <w:rsid w:val="00796B52"/>
    <w:rsid w:val="007A5550"/>
    <w:rsid w:val="007B1C38"/>
    <w:rsid w:val="007C1E79"/>
    <w:rsid w:val="007C541C"/>
    <w:rsid w:val="007E182A"/>
    <w:rsid w:val="007E18DE"/>
    <w:rsid w:val="007F349B"/>
    <w:rsid w:val="007F34AF"/>
    <w:rsid w:val="00800D95"/>
    <w:rsid w:val="008031A5"/>
    <w:rsid w:val="00806292"/>
    <w:rsid w:val="00806837"/>
    <w:rsid w:val="00813583"/>
    <w:rsid w:val="008147A6"/>
    <w:rsid w:val="00815D16"/>
    <w:rsid w:val="008246FC"/>
    <w:rsid w:val="00825CBF"/>
    <w:rsid w:val="00826751"/>
    <w:rsid w:val="00827700"/>
    <w:rsid w:val="00833C4E"/>
    <w:rsid w:val="00834660"/>
    <w:rsid w:val="00836ADE"/>
    <w:rsid w:val="008374A0"/>
    <w:rsid w:val="00841A2C"/>
    <w:rsid w:val="0084652E"/>
    <w:rsid w:val="00851070"/>
    <w:rsid w:val="008544BE"/>
    <w:rsid w:val="0086517F"/>
    <w:rsid w:val="008670F7"/>
    <w:rsid w:val="00870475"/>
    <w:rsid w:val="00882DF4"/>
    <w:rsid w:val="00884EA6"/>
    <w:rsid w:val="008874E7"/>
    <w:rsid w:val="00891B51"/>
    <w:rsid w:val="00891C95"/>
    <w:rsid w:val="008952D0"/>
    <w:rsid w:val="00895CB7"/>
    <w:rsid w:val="008A2798"/>
    <w:rsid w:val="008B064C"/>
    <w:rsid w:val="008C134A"/>
    <w:rsid w:val="008C73EB"/>
    <w:rsid w:val="008E34A2"/>
    <w:rsid w:val="008E468E"/>
    <w:rsid w:val="008F6091"/>
    <w:rsid w:val="00900E49"/>
    <w:rsid w:val="00904396"/>
    <w:rsid w:val="009047ED"/>
    <w:rsid w:val="00912F88"/>
    <w:rsid w:val="00914801"/>
    <w:rsid w:val="00914805"/>
    <w:rsid w:val="009256DA"/>
    <w:rsid w:val="00927E2C"/>
    <w:rsid w:val="009306F7"/>
    <w:rsid w:val="009308B4"/>
    <w:rsid w:val="0093745D"/>
    <w:rsid w:val="009377A3"/>
    <w:rsid w:val="0094099A"/>
    <w:rsid w:val="009419AB"/>
    <w:rsid w:val="00952E1B"/>
    <w:rsid w:val="00953220"/>
    <w:rsid w:val="0095773E"/>
    <w:rsid w:val="00961658"/>
    <w:rsid w:val="00961ADE"/>
    <w:rsid w:val="00963B10"/>
    <w:rsid w:val="00977125"/>
    <w:rsid w:val="009772C4"/>
    <w:rsid w:val="009773C4"/>
    <w:rsid w:val="009779EB"/>
    <w:rsid w:val="00982C90"/>
    <w:rsid w:val="00983CA4"/>
    <w:rsid w:val="00984FDC"/>
    <w:rsid w:val="00986E56"/>
    <w:rsid w:val="0099580E"/>
    <w:rsid w:val="0099604C"/>
    <w:rsid w:val="00996CC4"/>
    <w:rsid w:val="0099752B"/>
    <w:rsid w:val="00997BEE"/>
    <w:rsid w:val="009A16FD"/>
    <w:rsid w:val="009A2CF8"/>
    <w:rsid w:val="009A58EA"/>
    <w:rsid w:val="009B1BC9"/>
    <w:rsid w:val="009B1F57"/>
    <w:rsid w:val="009B262F"/>
    <w:rsid w:val="009B5B3F"/>
    <w:rsid w:val="009C0375"/>
    <w:rsid w:val="009C430B"/>
    <w:rsid w:val="009D1D4C"/>
    <w:rsid w:val="009D332D"/>
    <w:rsid w:val="009D7A49"/>
    <w:rsid w:val="009E0542"/>
    <w:rsid w:val="00A00716"/>
    <w:rsid w:val="00A018F6"/>
    <w:rsid w:val="00A023DC"/>
    <w:rsid w:val="00A06284"/>
    <w:rsid w:val="00A06835"/>
    <w:rsid w:val="00A108B6"/>
    <w:rsid w:val="00A11092"/>
    <w:rsid w:val="00A11FFD"/>
    <w:rsid w:val="00A12018"/>
    <w:rsid w:val="00A1344A"/>
    <w:rsid w:val="00A14D31"/>
    <w:rsid w:val="00A14DB7"/>
    <w:rsid w:val="00A20AA7"/>
    <w:rsid w:val="00A227C0"/>
    <w:rsid w:val="00A23EA2"/>
    <w:rsid w:val="00A27363"/>
    <w:rsid w:val="00A33199"/>
    <w:rsid w:val="00A42EC0"/>
    <w:rsid w:val="00A52FF1"/>
    <w:rsid w:val="00A6391B"/>
    <w:rsid w:val="00A6398B"/>
    <w:rsid w:val="00A66543"/>
    <w:rsid w:val="00A668BC"/>
    <w:rsid w:val="00A71A05"/>
    <w:rsid w:val="00A7711F"/>
    <w:rsid w:val="00A7787B"/>
    <w:rsid w:val="00A83A70"/>
    <w:rsid w:val="00A90BE7"/>
    <w:rsid w:val="00AA3270"/>
    <w:rsid w:val="00AB4167"/>
    <w:rsid w:val="00AB6ABA"/>
    <w:rsid w:val="00AB6CB9"/>
    <w:rsid w:val="00AC183F"/>
    <w:rsid w:val="00AC2CAD"/>
    <w:rsid w:val="00AC4AB8"/>
    <w:rsid w:val="00AE5776"/>
    <w:rsid w:val="00AE5861"/>
    <w:rsid w:val="00AE6CC2"/>
    <w:rsid w:val="00AE6F5E"/>
    <w:rsid w:val="00AF3DF3"/>
    <w:rsid w:val="00AF3E05"/>
    <w:rsid w:val="00B10B43"/>
    <w:rsid w:val="00B152D1"/>
    <w:rsid w:val="00B15D89"/>
    <w:rsid w:val="00B17785"/>
    <w:rsid w:val="00B2261C"/>
    <w:rsid w:val="00B2365D"/>
    <w:rsid w:val="00B23B1C"/>
    <w:rsid w:val="00B2528B"/>
    <w:rsid w:val="00B32458"/>
    <w:rsid w:val="00B36B0B"/>
    <w:rsid w:val="00B444AC"/>
    <w:rsid w:val="00B5199A"/>
    <w:rsid w:val="00B536C0"/>
    <w:rsid w:val="00B71C36"/>
    <w:rsid w:val="00B81DB9"/>
    <w:rsid w:val="00B82D67"/>
    <w:rsid w:val="00B93B46"/>
    <w:rsid w:val="00B96599"/>
    <w:rsid w:val="00B97CC2"/>
    <w:rsid w:val="00BA2155"/>
    <w:rsid w:val="00BA3A1C"/>
    <w:rsid w:val="00BA3EB1"/>
    <w:rsid w:val="00BA4C12"/>
    <w:rsid w:val="00BA6725"/>
    <w:rsid w:val="00BB301C"/>
    <w:rsid w:val="00BB5FAD"/>
    <w:rsid w:val="00BC4DA6"/>
    <w:rsid w:val="00BC7434"/>
    <w:rsid w:val="00BE12A6"/>
    <w:rsid w:val="00BE36A2"/>
    <w:rsid w:val="00BE37B0"/>
    <w:rsid w:val="00BE4F26"/>
    <w:rsid w:val="00BF3EF3"/>
    <w:rsid w:val="00C214BA"/>
    <w:rsid w:val="00C2543E"/>
    <w:rsid w:val="00C26E01"/>
    <w:rsid w:val="00C30E6E"/>
    <w:rsid w:val="00C37A9E"/>
    <w:rsid w:val="00C72A3E"/>
    <w:rsid w:val="00C735B2"/>
    <w:rsid w:val="00C769C5"/>
    <w:rsid w:val="00C93051"/>
    <w:rsid w:val="00C95A12"/>
    <w:rsid w:val="00C95B9D"/>
    <w:rsid w:val="00CB0617"/>
    <w:rsid w:val="00CB3C0B"/>
    <w:rsid w:val="00CB4663"/>
    <w:rsid w:val="00CC0EF7"/>
    <w:rsid w:val="00CC188E"/>
    <w:rsid w:val="00CC7201"/>
    <w:rsid w:val="00CD2C82"/>
    <w:rsid w:val="00CD4EB9"/>
    <w:rsid w:val="00CE04B8"/>
    <w:rsid w:val="00CE0F8A"/>
    <w:rsid w:val="00CE4A84"/>
    <w:rsid w:val="00CE66A6"/>
    <w:rsid w:val="00CF3580"/>
    <w:rsid w:val="00D17225"/>
    <w:rsid w:val="00D1722E"/>
    <w:rsid w:val="00D22DD9"/>
    <w:rsid w:val="00D230CC"/>
    <w:rsid w:val="00D26FBA"/>
    <w:rsid w:val="00D338F0"/>
    <w:rsid w:val="00D358D9"/>
    <w:rsid w:val="00D4191D"/>
    <w:rsid w:val="00D4775D"/>
    <w:rsid w:val="00D578C5"/>
    <w:rsid w:val="00D61C05"/>
    <w:rsid w:val="00D64174"/>
    <w:rsid w:val="00D67935"/>
    <w:rsid w:val="00D74BDA"/>
    <w:rsid w:val="00D8155B"/>
    <w:rsid w:val="00D819B0"/>
    <w:rsid w:val="00D82D48"/>
    <w:rsid w:val="00D90B2D"/>
    <w:rsid w:val="00DA16DE"/>
    <w:rsid w:val="00DB74FF"/>
    <w:rsid w:val="00DC2E15"/>
    <w:rsid w:val="00DC702F"/>
    <w:rsid w:val="00DD5653"/>
    <w:rsid w:val="00DD7DE9"/>
    <w:rsid w:val="00DE1B4B"/>
    <w:rsid w:val="00DE2956"/>
    <w:rsid w:val="00DF1BD2"/>
    <w:rsid w:val="00DF3313"/>
    <w:rsid w:val="00DF455B"/>
    <w:rsid w:val="00E03AEB"/>
    <w:rsid w:val="00E04F7E"/>
    <w:rsid w:val="00E06D83"/>
    <w:rsid w:val="00E25062"/>
    <w:rsid w:val="00E32A77"/>
    <w:rsid w:val="00E44E06"/>
    <w:rsid w:val="00E45DF2"/>
    <w:rsid w:val="00E540A7"/>
    <w:rsid w:val="00E57D64"/>
    <w:rsid w:val="00E652CE"/>
    <w:rsid w:val="00E65C7A"/>
    <w:rsid w:val="00E81A4A"/>
    <w:rsid w:val="00E948F3"/>
    <w:rsid w:val="00EA771B"/>
    <w:rsid w:val="00EA7CF1"/>
    <w:rsid w:val="00EA7D81"/>
    <w:rsid w:val="00EC5ACE"/>
    <w:rsid w:val="00ED003E"/>
    <w:rsid w:val="00ED0A7E"/>
    <w:rsid w:val="00EE21BB"/>
    <w:rsid w:val="00EE220B"/>
    <w:rsid w:val="00EE3FCF"/>
    <w:rsid w:val="00EF67B9"/>
    <w:rsid w:val="00EF6882"/>
    <w:rsid w:val="00F019CE"/>
    <w:rsid w:val="00F04A56"/>
    <w:rsid w:val="00F12B50"/>
    <w:rsid w:val="00F22BF9"/>
    <w:rsid w:val="00F234FE"/>
    <w:rsid w:val="00F25152"/>
    <w:rsid w:val="00F30946"/>
    <w:rsid w:val="00F34EDC"/>
    <w:rsid w:val="00F35993"/>
    <w:rsid w:val="00F44BE4"/>
    <w:rsid w:val="00F53618"/>
    <w:rsid w:val="00F5593E"/>
    <w:rsid w:val="00F63814"/>
    <w:rsid w:val="00F864E4"/>
    <w:rsid w:val="00F8790E"/>
    <w:rsid w:val="00F954FB"/>
    <w:rsid w:val="00FA1C07"/>
    <w:rsid w:val="00FA2658"/>
    <w:rsid w:val="00FB0327"/>
    <w:rsid w:val="00FB3EB6"/>
    <w:rsid w:val="00FC3072"/>
    <w:rsid w:val="00FC3B82"/>
    <w:rsid w:val="00FC4EF2"/>
    <w:rsid w:val="00FC7AB3"/>
    <w:rsid w:val="00FD70F4"/>
    <w:rsid w:val="00FD7D8D"/>
    <w:rsid w:val="00FE7D05"/>
    <w:rsid w:val="00FF0EF6"/>
    <w:rsid w:val="00FF3DA1"/>
    <w:rsid w:val="00FF4856"/>
    <w:rsid w:val="00FF600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4FE"/>
  </w:style>
  <w:style w:type="paragraph" w:styleId="1">
    <w:name w:val="heading 1"/>
    <w:basedOn w:val="a"/>
    <w:next w:val="a"/>
    <w:link w:val="10"/>
    <w:uiPriority w:val="9"/>
    <w:qFormat/>
    <w:rsid w:val="004778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20A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544B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сновной текст (11)"/>
    <w:basedOn w:val="a0"/>
    <w:rsid w:val="00FC7AB3"/>
    <w:rPr>
      <w:rFonts w:ascii="Times New Roman" w:eastAsia="Times New Roman" w:hAnsi="Times New Roman" w:cs="Times New Roman"/>
      <w:b w:val="0"/>
      <w:bCs w:val="0"/>
      <w:i w:val="0"/>
      <w:iCs w:val="0"/>
      <w:smallCaps w:val="0"/>
      <w:strike w:val="0"/>
      <w:sz w:val="48"/>
      <w:szCs w:val="48"/>
    </w:rPr>
  </w:style>
  <w:style w:type="character" w:customStyle="1" w:styleId="12">
    <w:name w:val="Основной текст (12)"/>
    <w:basedOn w:val="a0"/>
    <w:rsid w:val="00FC7AB3"/>
    <w:rPr>
      <w:rFonts w:ascii="Times New Roman" w:eastAsia="Times New Roman" w:hAnsi="Times New Roman" w:cs="Times New Roman"/>
      <w:b w:val="0"/>
      <w:bCs w:val="0"/>
      <w:i w:val="0"/>
      <w:iCs w:val="0"/>
      <w:smallCaps w:val="0"/>
      <w:strike w:val="0"/>
      <w:sz w:val="48"/>
      <w:szCs w:val="48"/>
    </w:rPr>
  </w:style>
  <w:style w:type="table" w:styleId="a3">
    <w:name w:val="Table Grid"/>
    <w:basedOn w:val="a1"/>
    <w:uiPriority w:val="59"/>
    <w:rsid w:val="00FC7AB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Cell">
    <w:name w:val="ConsPlusCell"/>
    <w:rsid w:val="00FC7AB3"/>
    <w:pPr>
      <w:widowControl w:val="0"/>
      <w:suppressAutoHyphens/>
      <w:autoSpaceDE w:val="0"/>
      <w:spacing w:after="0" w:line="240" w:lineRule="auto"/>
    </w:pPr>
    <w:rPr>
      <w:rFonts w:ascii="Arial" w:eastAsia="Calibri" w:hAnsi="Arial" w:cs="Arial"/>
      <w:sz w:val="20"/>
      <w:szCs w:val="20"/>
      <w:lang w:eastAsia="ar-SA"/>
    </w:rPr>
  </w:style>
  <w:style w:type="paragraph" w:styleId="a4">
    <w:name w:val="Normal (Web)"/>
    <w:aliases w:val="Обычный (Web)1"/>
    <w:basedOn w:val="a"/>
    <w:uiPriority w:val="99"/>
    <w:unhideWhenUsed/>
    <w:rsid w:val="00FC7AB3"/>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13">
    <w:name w:val="Основной текст1"/>
    <w:basedOn w:val="a0"/>
    <w:link w:val="31"/>
    <w:rsid w:val="002F5783"/>
    <w:rPr>
      <w:rFonts w:ascii="Times New Roman" w:eastAsia="Times New Roman" w:hAnsi="Times New Roman" w:cs="Times New Roman"/>
      <w:sz w:val="28"/>
      <w:szCs w:val="28"/>
      <w:shd w:val="clear" w:color="auto" w:fill="FFFFFF"/>
    </w:rPr>
  </w:style>
  <w:style w:type="character" w:customStyle="1" w:styleId="21">
    <w:name w:val="Основной текст2"/>
    <w:basedOn w:val="13"/>
    <w:rsid w:val="002F5783"/>
    <w:rPr>
      <w:rFonts w:ascii="Times New Roman" w:eastAsia="Times New Roman" w:hAnsi="Times New Roman" w:cs="Times New Roman"/>
      <w:sz w:val="28"/>
      <w:szCs w:val="28"/>
      <w:u w:val="single"/>
      <w:shd w:val="clear" w:color="auto" w:fill="FFFFFF"/>
    </w:rPr>
  </w:style>
  <w:style w:type="character" w:customStyle="1" w:styleId="10pt">
    <w:name w:val="Основной текст + 10 pt;Полужирный"/>
    <w:basedOn w:val="13"/>
    <w:rsid w:val="002F5783"/>
    <w:rPr>
      <w:rFonts w:ascii="Times New Roman" w:eastAsia="Times New Roman" w:hAnsi="Times New Roman" w:cs="Times New Roman"/>
      <w:b/>
      <w:bCs/>
      <w:sz w:val="18"/>
      <w:szCs w:val="18"/>
      <w:shd w:val="clear" w:color="auto" w:fill="FFFFFF"/>
    </w:rPr>
  </w:style>
  <w:style w:type="paragraph" w:customStyle="1" w:styleId="31">
    <w:name w:val="Основной текст3"/>
    <w:basedOn w:val="a"/>
    <w:link w:val="13"/>
    <w:rsid w:val="002F5783"/>
    <w:pPr>
      <w:shd w:val="clear" w:color="auto" w:fill="FFFFFF"/>
      <w:spacing w:after="180" w:line="0" w:lineRule="atLeast"/>
    </w:pPr>
    <w:rPr>
      <w:rFonts w:ascii="Times New Roman" w:eastAsia="Times New Roman" w:hAnsi="Times New Roman" w:cs="Times New Roman"/>
      <w:sz w:val="28"/>
      <w:szCs w:val="28"/>
    </w:rPr>
  </w:style>
  <w:style w:type="character" w:customStyle="1" w:styleId="18">
    <w:name w:val="Основной текст (18)"/>
    <w:basedOn w:val="a0"/>
    <w:rsid w:val="002F5783"/>
    <w:rPr>
      <w:rFonts w:ascii="Times New Roman" w:eastAsia="Times New Roman" w:hAnsi="Times New Roman" w:cs="Times New Roman"/>
      <w:b w:val="0"/>
      <w:bCs w:val="0"/>
      <w:i w:val="0"/>
      <w:iCs w:val="0"/>
      <w:smallCaps w:val="0"/>
      <w:strike w:val="0"/>
      <w:sz w:val="28"/>
      <w:szCs w:val="28"/>
    </w:rPr>
  </w:style>
  <w:style w:type="character" w:customStyle="1" w:styleId="210">
    <w:name w:val="Основной текст (21)"/>
    <w:basedOn w:val="a0"/>
    <w:rsid w:val="002F5783"/>
    <w:rPr>
      <w:rFonts w:ascii="Times New Roman" w:eastAsia="Times New Roman" w:hAnsi="Times New Roman" w:cs="Times New Roman"/>
      <w:b w:val="0"/>
      <w:bCs w:val="0"/>
      <w:i w:val="0"/>
      <w:iCs w:val="0"/>
      <w:smallCaps w:val="0"/>
      <w:strike w:val="0"/>
      <w:sz w:val="28"/>
      <w:szCs w:val="28"/>
    </w:rPr>
  </w:style>
  <w:style w:type="character" w:customStyle="1" w:styleId="22">
    <w:name w:val="Заголовок №2"/>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211">
    <w:name w:val="Основной текст (21) + Полужирный"/>
    <w:basedOn w:val="210"/>
    <w:rsid w:val="005F4C35"/>
    <w:rPr>
      <w:rFonts w:ascii="Times New Roman" w:eastAsia="Times New Roman" w:hAnsi="Times New Roman" w:cs="Times New Roman"/>
      <w:b/>
      <w:bCs/>
      <w:i w:val="0"/>
      <w:iCs w:val="0"/>
      <w:smallCaps w:val="0"/>
      <w:strike w:val="0"/>
      <w:sz w:val="28"/>
      <w:szCs w:val="28"/>
    </w:rPr>
  </w:style>
  <w:style w:type="character" w:customStyle="1" w:styleId="32">
    <w:name w:val="Заголовок №3"/>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6">
    <w:name w:val="Основной текст (6)"/>
    <w:basedOn w:val="a0"/>
    <w:rsid w:val="005F4C35"/>
    <w:rPr>
      <w:rFonts w:ascii="Tahoma" w:eastAsia="Tahoma" w:hAnsi="Tahoma" w:cs="Tahoma"/>
      <w:b w:val="0"/>
      <w:bCs w:val="0"/>
      <w:i w:val="0"/>
      <w:iCs w:val="0"/>
      <w:smallCaps w:val="0"/>
      <w:strike w:val="0"/>
      <w:sz w:val="22"/>
      <w:szCs w:val="22"/>
    </w:rPr>
  </w:style>
  <w:style w:type="character" w:customStyle="1" w:styleId="8">
    <w:name w:val="Основной текст (8)"/>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18pt">
    <w:name w:val="Основной текст + 18 pt"/>
    <w:basedOn w:val="13"/>
    <w:rsid w:val="005F4C35"/>
    <w:rPr>
      <w:rFonts w:ascii="Times New Roman" w:eastAsia="Times New Roman" w:hAnsi="Times New Roman" w:cs="Times New Roman"/>
      <w:b w:val="0"/>
      <w:bCs w:val="0"/>
      <w:i w:val="0"/>
      <w:iCs w:val="0"/>
      <w:smallCaps w:val="0"/>
      <w:strike w:val="0"/>
      <w:sz w:val="28"/>
      <w:szCs w:val="28"/>
      <w:shd w:val="clear" w:color="auto" w:fill="FFFFFF"/>
    </w:rPr>
  </w:style>
  <w:style w:type="paragraph" w:styleId="a5">
    <w:name w:val="List Paragraph"/>
    <w:basedOn w:val="a"/>
    <w:uiPriority w:val="34"/>
    <w:qFormat/>
    <w:rsid w:val="00300F50"/>
    <w:pPr>
      <w:ind w:left="720"/>
      <w:contextualSpacing/>
    </w:pPr>
  </w:style>
  <w:style w:type="character" w:customStyle="1" w:styleId="21pt">
    <w:name w:val="Основной текст + 21 pt"/>
    <w:basedOn w:val="13"/>
    <w:rsid w:val="00300F50"/>
    <w:rPr>
      <w:rFonts w:ascii="Times New Roman" w:eastAsia="Times New Roman" w:hAnsi="Times New Roman" w:cs="Times New Roman"/>
      <w:b w:val="0"/>
      <w:bCs w:val="0"/>
      <w:i w:val="0"/>
      <w:iCs w:val="0"/>
      <w:smallCaps w:val="0"/>
      <w:strike w:val="0"/>
      <w:sz w:val="30"/>
      <w:szCs w:val="30"/>
      <w:shd w:val="clear" w:color="auto" w:fill="FFFFFF"/>
    </w:rPr>
  </w:style>
  <w:style w:type="character" w:customStyle="1" w:styleId="24">
    <w:name w:val="Основной текст (24)"/>
    <w:basedOn w:val="a0"/>
    <w:rsid w:val="00300F50"/>
    <w:rPr>
      <w:rFonts w:ascii="Times New Roman" w:eastAsia="Times New Roman" w:hAnsi="Times New Roman" w:cs="Times New Roman"/>
      <w:b w:val="0"/>
      <w:bCs w:val="0"/>
      <w:i w:val="0"/>
      <w:iCs w:val="0"/>
      <w:smallCaps w:val="0"/>
      <w:strike w:val="0"/>
      <w:sz w:val="28"/>
      <w:szCs w:val="28"/>
    </w:rPr>
  </w:style>
  <w:style w:type="character" w:customStyle="1" w:styleId="25">
    <w:name w:val="Основной текст (25)"/>
    <w:basedOn w:val="a0"/>
    <w:rsid w:val="00300F50"/>
    <w:rPr>
      <w:rFonts w:ascii="Times New Roman" w:eastAsia="Times New Roman" w:hAnsi="Times New Roman" w:cs="Times New Roman"/>
      <w:b w:val="0"/>
      <w:bCs w:val="0"/>
      <w:i w:val="0"/>
      <w:iCs w:val="0"/>
      <w:smallCaps w:val="0"/>
      <w:strike w:val="0"/>
      <w:sz w:val="28"/>
      <w:szCs w:val="28"/>
    </w:rPr>
  </w:style>
  <w:style w:type="paragraph" w:styleId="a6">
    <w:name w:val="Body Text"/>
    <w:basedOn w:val="a"/>
    <w:link w:val="a7"/>
    <w:uiPriority w:val="99"/>
    <w:rsid w:val="00105694"/>
    <w:pPr>
      <w:shd w:val="clear" w:color="auto" w:fill="FFFFFF"/>
      <w:spacing w:after="0" w:line="322" w:lineRule="exact"/>
      <w:ind w:firstLine="320"/>
      <w:jc w:val="both"/>
    </w:pPr>
    <w:rPr>
      <w:rFonts w:ascii="Times New Roman" w:eastAsia="Arial Unicode MS" w:hAnsi="Times New Roman" w:cs="Times New Roman"/>
      <w:sz w:val="26"/>
      <w:szCs w:val="26"/>
    </w:rPr>
  </w:style>
  <w:style w:type="character" w:customStyle="1" w:styleId="a7">
    <w:name w:val="Основной текст Знак"/>
    <w:basedOn w:val="a0"/>
    <w:link w:val="a6"/>
    <w:uiPriority w:val="99"/>
    <w:rsid w:val="00105694"/>
    <w:rPr>
      <w:rFonts w:ascii="Times New Roman" w:eastAsia="Arial Unicode MS" w:hAnsi="Times New Roman" w:cs="Times New Roman"/>
      <w:sz w:val="26"/>
      <w:szCs w:val="26"/>
      <w:shd w:val="clear" w:color="auto" w:fill="FFFFFF"/>
      <w:lang w:eastAsia="ru-RU"/>
    </w:rPr>
  </w:style>
  <w:style w:type="character" w:customStyle="1" w:styleId="9">
    <w:name w:val="Основной текст (9)"/>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16">
    <w:name w:val="Основной текст (16)"/>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28">
    <w:name w:val="Основной текст (28)"/>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90">
    <w:name w:val="Основной текст (9) + Не полужирный"/>
    <w:basedOn w:val="9"/>
    <w:rsid w:val="00BA3EB1"/>
    <w:rPr>
      <w:rFonts w:ascii="Times New Roman" w:eastAsia="Times New Roman" w:hAnsi="Times New Roman" w:cs="Times New Roman"/>
      <w:b/>
      <w:bCs/>
      <w:i w:val="0"/>
      <w:iCs w:val="0"/>
      <w:smallCaps w:val="0"/>
      <w:strike w:val="0"/>
      <w:sz w:val="28"/>
      <w:szCs w:val="28"/>
    </w:rPr>
  </w:style>
  <w:style w:type="paragraph" w:styleId="a8">
    <w:name w:val="header"/>
    <w:basedOn w:val="a"/>
    <w:link w:val="a9"/>
    <w:uiPriority w:val="99"/>
    <w:unhideWhenUsed/>
    <w:rsid w:val="006E577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6E5771"/>
  </w:style>
  <w:style w:type="paragraph" w:styleId="aa">
    <w:name w:val="footer"/>
    <w:basedOn w:val="a"/>
    <w:link w:val="ab"/>
    <w:uiPriority w:val="99"/>
    <w:unhideWhenUsed/>
    <w:rsid w:val="006E577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6E5771"/>
  </w:style>
  <w:style w:type="paragraph" w:styleId="ac">
    <w:name w:val="Balloon Text"/>
    <w:basedOn w:val="a"/>
    <w:link w:val="ad"/>
    <w:uiPriority w:val="99"/>
    <w:semiHidden/>
    <w:unhideWhenUsed/>
    <w:rsid w:val="0025024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50243"/>
    <w:rPr>
      <w:rFonts w:ascii="Tahoma" w:hAnsi="Tahoma" w:cs="Tahoma"/>
      <w:sz w:val="16"/>
      <w:szCs w:val="16"/>
    </w:rPr>
  </w:style>
  <w:style w:type="paragraph" w:styleId="ae">
    <w:name w:val="Body Text Indent"/>
    <w:basedOn w:val="a"/>
    <w:link w:val="af"/>
    <w:uiPriority w:val="99"/>
    <w:unhideWhenUsed/>
    <w:rsid w:val="004778A8"/>
    <w:pPr>
      <w:spacing w:after="120"/>
      <w:ind w:left="283"/>
    </w:pPr>
  </w:style>
  <w:style w:type="character" w:customStyle="1" w:styleId="af">
    <w:name w:val="Основной текст с отступом Знак"/>
    <w:basedOn w:val="a0"/>
    <w:link w:val="ae"/>
    <w:uiPriority w:val="99"/>
    <w:rsid w:val="004778A8"/>
  </w:style>
  <w:style w:type="paragraph" w:styleId="23">
    <w:name w:val="Body Text Indent 2"/>
    <w:basedOn w:val="a"/>
    <w:link w:val="26"/>
    <w:uiPriority w:val="99"/>
    <w:unhideWhenUsed/>
    <w:rsid w:val="004778A8"/>
    <w:pPr>
      <w:spacing w:after="120" w:line="480" w:lineRule="auto"/>
      <w:ind w:left="283"/>
    </w:pPr>
  </w:style>
  <w:style w:type="character" w:customStyle="1" w:styleId="26">
    <w:name w:val="Основной текст с отступом 2 Знак"/>
    <w:basedOn w:val="a0"/>
    <w:link w:val="23"/>
    <w:uiPriority w:val="99"/>
    <w:rsid w:val="004778A8"/>
  </w:style>
  <w:style w:type="paragraph" w:styleId="33">
    <w:name w:val="Body Text 3"/>
    <w:basedOn w:val="a"/>
    <w:link w:val="34"/>
    <w:uiPriority w:val="99"/>
    <w:unhideWhenUsed/>
    <w:rsid w:val="004778A8"/>
    <w:pPr>
      <w:spacing w:after="120"/>
    </w:pPr>
    <w:rPr>
      <w:sz w:val="16"/>
      <w:szCs w:val="16"/>
    </w:rPr>
  </w:style>
  <w:style w:type="character" w:customStyle="1" w:styleId="34">
    <w:name w:val="Основной текст 3 Знак"/>
    <w:basedOn w:val="a0"/>
    <w:link w:val="33"/>
    <w:uiPriority w:val="99"/>
    <w:rsid w:val="004778A8"/>
    <w:rPr>
      <w:sz w:val="16"/>
      <w:szCs w:val="16"/>
    </w:rPr>
  </w:style>
  <w:style w:type="character" w:customStyle="1" w:styleId="10">
    <w:name w:val="Заголовок 1 Знак"/>
    <w:basedOn w:val="a0"/>
    <w:link w:val="1"/>
    <w:uiPriority w:val="9"/>
    <w:rsid w:val="004778A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20AA7"/>
    <w:rPr>
      <w:rFonts w:asciiTheme="majorHAnsi" w:eastAsiaTheme="majorEastAsia" w:hAnsiTheme="majorHAnsi" w:cstheme="majorBidi"/>
      <w:b/>
      <w:bCs/>
      <w:color w:val="4F81BD" w:themeColor="accent1"/>
      <w:sz w:val="26"/>
      <w:szCs w:val="26"/>
    </w:rPr>
  </w:style>
  <w:style w:type="paragraph" w:styleId="af0">
    <w:name w:val="No Spacing"/>
    <w:uiPriority w:val="1"/>
    <w:qFormat/>
    <w:rsid w:val="00B81DB9"/>
    <w:pPr>
      <w:spacing w:after="0" w:line="240" w:lineRule="auto"/>
    </w:pPr>
  </w:style>
  <w:style w:type="paragraph" w:styleId="af1">
    <w:name w:val="TOC Heading"/>
    <w:basedOn w:val="1"/>
    <w:next w:val="a"/>
    <w:uiPriority w:val="39"/>
    <w:unhideWhenUsed/>
    <w:qFormat/>
    <w:rsid w:val="004F4F57"/>
    <w:pPr>
      <w:outlineLvl w:val="9"/>
    </w:pPr>
  </w:style>
  <w:style w:type="paragraph" w:styleId="14">
    <w:name w:val="toc 1"/>
    <w:basedOn w:val="a"/>
    <w:next w:val="a"/>
    <w:autoRedefine/>
    <w:uiPriority w:val="39"/>
    <w:unhideWhenUsed/>
    <w:qFormat/>
    <w:rsid w:val="004F4F57"/>
    <w:pPr>
      <w:spacing w:after="100"/>
    </w:pPr>
  </w:style>
  <w:style w:type="paragraph" w:styleId="27">
    <w:name w:val="toc 2"/>
    <w:basedOn w:val="a"/>
    <w:next w:val="a"/>
    <w:autoRedefine/>
    <w:uiPriority w:val="39"/>
    <w:unhideWhenUsed/>
    <w:qFormat/>
    <w:rsid w:val="00D61C05"/>
    <w:pPr>
      <w:tabs>
        <w:tab w:val="right" w:leader="dot" w:pos="10055"/>
      </w:tabs>
      <w:spacing w:after="100"/>
      <w:jc w:val="both"/>
    </w:pPr>
  </w:style>
  <w:style w:type="paragraph" w:styleId="35">
    <w:name w:val="toc 3"/>
    <w:basedOn w:val="a"/>
    <w:next w:val="a"/>
    <w:autoRedefine/>
    <w:uiPriority w:val="39"/>
    <w:unhideWhenUsed/>
    <w:qFormat/>
    <w:rsid w:val="000C6157"/>
    <w:pPr>
      <w:tabs>
        <w:tab w:val="right" w:leader="dot" w:pos="10055"/>
      </w:tabs>
      <w:spacing w:after="100"/>
    </w:pPr>
    <w:rPr>
      <w:rFonts w:ascii="Times New Roman" w:eastAsia="Times New Roman" w:hAnsi="Times New Roman" w:cs="Times New Roman"/>
      <w:bCs/>
      <w:noProof/>
    </w:rPr>
  </w:style>
  <w:style w:type="character" w:styleId="af2">
    <w:name w:val="Hyperlink"/>
    <w:basedOn w:val="a0"/>
    <w:uiPriority w:val="99"/>
    <w:unhideWhenUsed/>
    <w:rsid w:val="004F4F57"/>
    <w:rPr>
      <w:color w:val="0000FF" w:themeColor="hyperlink"/>
      <w:u w:val="single"/>
    </w:rPr>
  </w:style>
  <w:style w:type="table" w:customStyle="1" w:styleId="15">
    <w:name w:val="Сетка таблицы1"/>
    <w:basedOn w:val="a1"/>
    <w:next w:val="a3"/>
    <w:uiPriority w:val="59"/>
    <w:rsid w:val="002C3FE8"/>
    <w:pPr>
      <w:spacing w:after="0" w:line="240" w:lineRule="auto"/>
    </w:pPr>
    <w:rPr>
      <w:rFonts w:ascii="Times New Roman" w:eastAsia="Times New Roman" w:hAnsi="Times New Roman" w:cs="Times New Roman"/>
      <w:sz w:val="20"/>
      <w:szCs w:val="20"/>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Subtitle"/>
    <w:basedOn w:val="a"/>
    <w:next w:val="a"/>
    <w:link w:val="af4"/>
    <w:uiPriority w:val="11"/>
    <w:qFormat/>
    <w:rsid w:val="00F251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4">
    <w:name w:val="Подзаголовок Знак"/>
    <w:basedOn w:val="a0"/>
    <w:link w:val="af3"/>
    <w:uiPriority w:val="11"/>
    <w:rsid w:val="00F25152"/>
    <w:rPr>
      <w:rFonts w:asciiTheme="majorHAnsi" w:eastAsiaTheme="majorEastAsia" w:hAnsiTheme="majorHAnsi" w:cstheme="majorBidi"/>
      <w:i/>
      <w:iCs/>
      <w:color w:val="4F81BD" w:themeColor="accent1"/>
      <w:spacing w:val="15"/>
      <w:sz w:val="24"/>
      <w:szCs w:val="24"/>
    </w:rPr>
  </w:style>
  <w:style w:type="character" w:customStyle="1" w:styleId="30">
    <w:name w:val="Заголовок 3 Знак"/>
    <w:basedOn w:val="a0"/>
    <w:link w:val="3"/>
    <w:uiPriority w:val="9"/>
    <w:rsid w:val="008544BE"/>
    <w:rPr>
      <w:rFonts w:asciiTheme="majorHAnsi" w:eastAsiaTheme="majorEastAsia" w:hAnsiTheme="majorHAnsi" w:cstheme="majorBidi"/>
      <w:b/>
      <w:bCs/>
      <w:color w:val="4F81BD" w:themeColor="accent1"/>
    </w:rPr>
  </w:style>
  <w:style w:type="numbering" w:customStyle="1" w:styleId="17">
    <w:name w:val="Нет списка1"/>
    <w:next w:val="a2"/>
    <w:uiPriority w:val="99"/>
    <w:semiHidden/>
    <w:rsid w:val="008544BE"/>
  </w:style>
  <w:style w:type="paragraph" w:styleId="af5">
    <w:name w:val="List Bullet"/>
    <w:basedOn w:val="a"/>
    <w:autoRedefine/>
    <w:rsid w:val="008544BE"/>
    <w:pPr>
      <w:spacing w:after="0" w:line="240" w:lineRule="auto"/>
    </w:pPr>
    <w:rPr>
      <w:rFonts w:ascii="Times New Roman" w:eastAsia="Times New Roman" w:hAnsi="Times New Roman" w:cs="Times New Roman"/>
      <w:sz w:val="28"/>
      <w:szCs w:val="24"/>
    </w:rPr>
  </w:style>
  <w:style w:type="character" w:styleId="af6">
    <w:name w:val="Emphasis"/>
    <w:qFormat/>
    <w:rsid w:val="008544BE"/>
    <w:rPr>
      <w:i/>
      <w:iCs/>
    </w:rPr>
  </w:style>
  <w:style w:type="paragraph" w:customStyle="1" w:styleId="af7">
    <w:name w:val="Стиль"/>
    <w:basedOn w:val="a"/>
    <w:rsid w:val="008544BE"/>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table" w:customStyle="1" w:styleId="29">
    <w:name w:val="Сетка таблицы2"/>
    <w:basedOn w:val="a1"/>
    <w:next w:val="a3"/>
    <w:rsid w:val="008544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Абзац1 без отступа"/>
    <w:basedOn w:val="a"/>
    <w:rsid w:val="008544BE"/>
    <w:pPr>
      <w:spacing w:after="60" w:line="360" w:lineRule="exact"/>
      <w:jc w:val="both"/>
    </w:pPr>
    <w:rPr>
      <w:rFonts w:ascii="Times New Roman" w:eastAsia="Times New Roman" w:hAnsi="Times New Roman" w:cs="Times New Roman"/>
      <w:sz w:val="28"/>
      <w:szCs w:val="20"/>
    </w:rPr>
  </w:style>
  <w:style w:type="character" w:styleId="af8">
    <w:name w:val="Strong"/>
    <w:uiPriority w:val="22"/>
    <w:qFormat/>
    <w:rsid w:val="008544BE"/>
    <w:rPr>
      <w:b/>
      <w:bCs/>
    </w:rPr>
  </w:style>
  <w:style w:type="paragraph" w:customStyle="1" w:styleId="af9">
    <w:name w:val="Знак Знак Знак Знак"/>
    <w:basedOn w:val="a"/>
    <w:rsid w:val="008544BE"/>
    <w:pPr>
      <w:spacing w:after="160" w:line="240" w:lineRule="exact"/>
    </w:pPr>
    <w:rPr>
      <w:rFonts w:ascii="Verdana" w:eastAsia="Times New Roman" w:hAnsi="Verdana" w:cs="Times New Roman"/>
      <w:sz w:val="24"/>
      <w:szCs w:val="24"/>
      <w:lang w:val="en-US" w:eastAsia="en-US"/>
    </w:rPr>
  </w:style>
  <w:style w:type="paragraph" w:customStyle="1" w:styleId="ConsPlusNonformat">
    <w:name w:val="ConsPlusNonformat"/>
    <w:rsid w:val="008544BE"/>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Title">
    <w:name w:val="ConsPlusTitle"/>
    <w:uiPriority w:val="99"/>
    <w:rsid w:val="008544BE"/>
    <w:pPr>
      <w:widowControl w:val="0"/>
      <w:autoSpaceDE w:val="0"/>
      <w:autoSpaceDN w:val="0"/>
      <w:adjustRightInd w:val="0"/>
      <w:spacing w:after="0" w:line="240" w:lineRule="auto"/>
    </w:pPr>
    <w:rPr>
      <w:rFonts w:ascii="Times New Roman" w:eastAsia="Times New Roman" w:hAnsi="Times New Roman" w:cs="Times New Roman"/>
      <w:b/>
      <w:bCs/>
      <w:sz w:val="28"/>
      <w:szCs w:val="28"/>
    </w:rPr>
  </w:style>
  <w:style w:type="paragraph" w:customStyle="1" w:styleId="txt">
    <w:name w:val="txt"/>
    <w:basedOn w:val="a"/>
    <w:rsid w:val="008544BE"/>
    <w:pPr>
      <w:spacing w:before="100" w:beforeAutospacing="1" w:after="100" w:afterAutospacing="1" w:line="240" w:lineRule="auto"/>
    </w:pPr>
    <w:rPr>
      <w:rFonts w:ascii="Times New Roman" w:eastAsia="Times New Roman" w:hAnsi="Times New Roman" w:cs="Times New Roman"/>
      <w:sz w:val="24"/>
      <w:szCs w:val="24"/>
    </w:rPr>
  </w:style>
  <w:style w:type="paragraph" w:styleId="afa">
    <w:name w:val="Title"/>
    <w:basedOn w:val="a"/>
    <w:link w:val="afb"/>
    <w:qFormat/>
    <w:rsid w:val="008544BE"/>
    <w:pPr>
      <w:spacing w:after="0" w:line="240" w:lineRule="auto"/>
      <w:jc w:val="center"/>
    </w:pPr>
    <w:rPr>
      <w:rFonts w:ascii="Times New Roman" w:eastAsia="Times New Roman" w:hAnsi="Times New Roman" w:cs="Times New Roman"/>
      <w:i/>
      <w:sz w:val="28"/>
      <w:szCs w:val="20"/>
    </w:rPr>
  </w:style>
  <w:style w:type="character" w:customStyle="1" w:styleId="afb">
    <w:name w:val="Название Знак"/>
    <w:basedOn w:val="a0"/>
    <w:link w:val="afa"/>
    <w:rsid w:val="008544BE"/>
    <w:rPr>
      <w:rFonts w:ascii="Times New Roman" w:eastAsia="Times New Roman" w:hAnsi="Times New Roman" w:cs="Times New Roman"/>
      <w:i/>
      <w:sz w:val="28"/>
      <w:szCs w:val="20"/>
    </w:rPr>
  </w:style>
  <w:style w:type="paragraph" w:styleId="afc">
    <w:name w:val="Document Map"/>
    <w:basedOn w:val="a"/>
    <w:link w:val="afd"/>
    <w:rsid w:val="008544BE"/>
    <w:pPr>
      <w:spacing w:after="0" w:line="240" w:lineRule="auto"/>
    </w:pPr>
    <w:rPr>
      <w:rFonts w:ascii="Tahoma" w:eastAsia="Times New Roman" w:hAnsi="Tahoma" w:cs="Tahoma"/>
      <w:sz w:val="16"/>
      <w:szCs w:val="16"/>
    </w:rPr>
  </w:style>
  <w:style w:type="character" w:customStyle="1" w:styleId="afd">
    <w:name w:val="Схема документа Знак"/>
    <w:basedOn w:val="a0"/>
    <w:link w:val="afc"/>
    <w:rsid w:val="008544BE"/>
    <w:rPr>
      <w:rFonts w:ascii="Tahoma" w:eastAsia="Times New Roman" w:hAnsi="Tahoma" w:cs="Tahoma"/>
      <w:sz w:val="16"/>
      <w:szCs w:val="16"/>
    </w:rPr>
  </w:style>
  <w:style w:type="paragraph" w:customStyle="1" w:styleId="afe">
    <w:name w:val="Содержимое таблицы"/>
    <w:basedOn w:val="a"/>
    <w:rsid w:val="008544BE"/>
    <w:pPr>
      <w:suppressLineNumbers/>
      <w:suppressAutoHyphens/>
      <w:spacing w:after="0" w:line="240" w:lineRule="auto"/>
    </w:pPr>
    <w:rPr>
      <w:rFonts w:ascii="Times New Roman" w:eastAsia="Times New Roman" w:hAnsi="Times New Roman" w:cs="Times New Roman"/>
      <w:color w:val="000000"/>
      <w:w w:val="115"/>
      <w:sz w:val="24"/>
      <w:szCs w:val="24"/>
      <w:lang w:eastAsia="ar-SA"/>
    </w:rPr>
  </w:style>
  <w:style w:type="paragraph" w:styleId="36">
    <w:name w:val="Body Text Indent 3"/>
    <w:basedOn w:val="a"/>
    <w:link w:val="37"/>
    <w:uiPriority w:val="99"/>
    <w:rsid w:val="008544BE"/>
    <w:pPr>
      <w:spacing w:after="120" w:line="240" w:lineRule="auto"/>
      <w:ind w:left="283"/>
    </w:pPr>
    <w:rPr>
      <w:rFonts w:ascii="Times New Roman" w:eastAsia="Times New Roman" w:hAnsi="Times New Roman" w:cs="Times New Roman"/>
      <w:sz w:val="16"/>
      <w:szCs w:val="16"/>
    </w:rPr>
  </w:style>
  <w:style w:type="character" w:customStyle="1" w:styleId="37">
    <w:name w:val="Основной текст с отступом 3 Знак"/>
    <w:basedOn w:val="a0"/>
    <w:link w:val="36"/>
    <w:uiPriority w:val="99"/>
    <w:rsid w:val="008544BE"/>
    <w:rPr>
      <w:rFonts w:ascii="Times New Roman" w:eastAsia="Times New Roman" w:hAnsi="Times New Roman" w:cs="Times New Roman"/>
      <w:sz w:val="16"/>
      <w:szCs w:val="16"/>
    </w:rPr>
  </w:style>
  <w:style w:type="character" w:styleId="aff">
    <w:name w:val="page number"/>
    <w:basedOn w:val="a0"/>
    <w:rsid w:val="008544BE"/>
  </w:style>
  <w:style w:type="character" w:customStyle="1" w:styleId="aff0">
    <w:name w:val="Гипертекстовая ссылка"/>
    <w:uiPriority w:val="99"/>
    <w:rsid w:val="008544BE"/>
    <w:rPr>
      <w:rFonts w:cs="Times New Roman"/>
      <w:color w:val="106BBE"/>
    </w:rPr>
  </w:style>
  <w:style w:type="paragraph" w:customStyle="1" w:styleId="1a">
    <w:name w:val="Обычный 1"/>
    <w:basedOn w:val="a"/>
    <w:uiPriority w:val="99"/>
    <w:rsid w:val="008544BE"/>
    <w:pPr>
      <w:spacing w:after="0" w:line="240" w:lineRule="auto"/>
      <w:ind w:firstLine="720"/>
      <w:jc w:val="both"/>
    </w:pPr>
    <w:rPr>
      <w:rFonts w:ascii="Arial" w:eastAsia="Calibri" w:hAnsi="Arial" w:cs="Times New Roman"/>
      <w:sz w:val="24"/>
      <w:szCs w:val="20"/>
    </w:rPr>
  </w:style>
  <w:style w:type="character" w:customStyle="1" w:styleId="5">
    <w:name w:val="Основной текст (5)_"/>
    <w:link w:val="50"/>
    <w:rsid w:val="008544BE"/>
    <w:rPr>
      <w:sz w:val="15"/>
      <w:szCs w:val="15"/>
      <w:shd w:val="clear" w:color="auto" w:fill="FFFFFF"/>
    </w:rPr>
  </w:style>
  <w:style w:type="character" w:customStyle="1" w:styleId="510pt">
    <w:name w:val="Основной текст (5) + 10 pt;Не курсив"/>
    <w:rsid w:val="008544BE"/>
    <w:rPr>
      <w:i/>
      <w:iCs/>
      <w:spacing w:val="0"/>
      <w:sz w:val="20"/>
      <w:szCs w:val="20"/>
      <w:shd w:val="clear" w:color="auto" w:fill="FFFFFF"/>
    </w:rPr>
  </w:style>
  <w:style w:type="paragraph" w:customStyle="1" w:styleId="50">
    <w:name w:val="Основной текст (5)"/>
    <w:basedOn w:val="a"/>
    <w:link w:val="5"/>
    <w:rsid w:val="008544BE"/>
    <w:pPr>
      <w:shd w:val="clear" w:color="auto" w:fill="FFFFFF"/>
      <w:spacing w:before="240" w:after="0" w:line="185" w:lineRule="exact"/>
    </w:pPr>
    <w:rPr>
      <w:sz w:val="15"/>
      <w:szCs w:val="15"/>
    </w:rPr>
  </w:style>
  <w:style w:type="paragraph" w:customStyle="1" w:styleId="Default">
    <w:name w:val="Default"/>
    <w:rsid w:val="008544BE"/>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styleId="aff1">
    <w:name w:val="line number"/>
    <w:basedOn w:val="a0"/>
    <w:uiPriority w:val="99"/>
    <w:semiHidden/>
    <w:unhideWhenUsed/>
    <w:rsid w:val="00961658"/>
  </w:style>
  <w:style w:type="character" w:customStyle="1" w:styleId="2a">
    <w:name w:val="Основной текст (2)_"/>
    <w:link w:val="2b"/>
    <w:uiPriority w:val="99"/>
    <w:locked/>
    <w:rsid w:val="00961658"/>
    <w:rPr>
      <w:rFonts w:ascii="Times New Roman" w:hAnsi="Times New Roman" w:cs="Times New Roman"/>
      <w:b/>
      <w:bCs/>
      <w:spacing w:val="3"/>
      <w:shd w:val="clear" w:color="auto" w:fill="FFFFFF"/>
    </w:rPr>
  </w:style>
  <w:style w:type="paragraph" w:customStyle="1" w:styleId="2b">
    <w:name w:val="Основной текст (2)"/>
    <w:basedOn w:val="a"/>
    <w:link w:val="2a"/>
    <w:uiPriority w:val="99"/>
    <w:rsid w:val="00961658"/>
    <w:pPr>
      <w:widowControl w:val="0"/>
      <w:shd w:val="clear" w:color="auto" w:fill="FFFFFF"/>
      <w:spacing w:after="600" w:line="240" w:lineRule="atLeast"/>
    </w:pPr>
    <w:rPr>
      <w:rFonts w:ascii="Times New Roman" w:hAnsi="Times New Roman" w:cs="Times New Roman"/>
      <w:b/>
      <w:bCs/>
      <w:spacing w:val="3"/>
    </w:rPr>
  </w:style>
  <w:style w:type="character" w:customStyle="1" w:styleId="1b">
    <w:name w:val="Заголовок №1_"/>
    <w:link w:val="1c"/>
    <w:uiPriority w:val="99"/>
    <w:locked/>
    <w:rsid w:val="00961658"/>
    <w:rPr>
      <w:rFonts w:ascii="Times New Roman" w:hAnsi="Times New Roman" w:cs="Times New Roman"/>
      <w:b/>
      <w:bCs/>
      <w:spacing w:val="3"/>
      <w:shd w:val="clear" w:color="auto" w:fill="FFFFFF"/>
    </w:rPr>
  </w:style>
  <w:style w:type="paragraph" w:customStyle="1" w:styleId="1c">
    <w:name w:val="Заголовок №1"/>
    <w:basedOn w:val="a"/>
    <w:link w:val="1b"/>
    <w:uiPriority w:val="99"/>
    <w:rsid w:val="00961658"/>
    <w:pPr>
      <w:widowControl w:val="0"/>
      <w:shd w:val="clear" w:color="auto" w:fill="FFFFFF"/>
      <w:spacing w:before="240" w:after="420" w:line="240" w:lineRule="atLeast"/>
      <w:ind w:hanging="780"/>
      <w:outlineLvl w:val="0"/>
    </w:pPr>
    <w:rPr>
      <w:rFonts w:ascii="Times New Roman" w:hAnsi="Times New Roman" w:cs="Times New Roman"/>
      <w:b/>
      <w:bCs/>
      <w:spacing w:val="3"/>
    </w:rPr>
  </w:style>
  <w:style w:type="character" w:customStyle="1" w:styleId="blk">
    <w:name w:val="blk"/>
    <w:basedOn w:val="a0"/>
    <w:rsid w:val="00961658"/>
  </w:style>
  <w:style w:type="paragraph" w:styleId="4">
    <w:name w:val="toc 4"/>
    <w:basedOn w:val="a"/>
    <w:next w:val="a"/>
    <w:autoRedefine/>
    <w:uiPriority w:val="39"/>
    <w:unhideWhenUsed/>
    <w:rsid w:val="00692F87"/>
    <w:pPr>
      <w:spacing w:after="100"/>
      <w:ind w:left="660"/>
    </w:pPr>
  </w:style>
  <w:style w:type="paragraph" w:styleId="51">
    <w:name w:val="toc 5"/>
    <w:basedOn w:val="a"/>
    <w:next w:val="a"/>
    <w:autoRedefine/>
    <w:uiPriority w:val="39"/>
    <w:unhideWhenUsed/>
    <w:rsid w:val="00692F87"/>
    <w:pPr>
      <w:spacing w:after="100"/>
      <w:ind w:left="880"/>
    </w:pPr>
  </w:style>
  <w:style w:type="paragraph" w:styleId="60">
    <w:name w:val="toc 6"/>
    <w:basedOn w:val="a"/>
    <w:next w:val="a"/>
    <w:autoRedefine/>
    <w:uiPriority w:val="39"/>
    <w:unhideWhenUsed/>
    <w:rsid w:val="00692F87"/>
    <w:pPr>
      <w:spacing w:after="100"/>
      <w:ind w:left="1100"/>
    </w:pPr>
  </w:style>
  <w:style w:type="paragraph" w:styleId="7">
    <w:name w:val="toc 7"/>
    <w:basedOn w:val="a"/>
    <w:next w:val="a"/>
    <w:autoRedefine/>
    <w:uiPriority w:val="39"/>
    <w:unhideWhenUsed/>
    <w:rsid w:val="00692F87"/>
    <w:pPr>
      <w:spacing w:after="100"/>
      <w:ind w:left="1320"/>
    </w:pPr>
  </w:style>
  <w:style w:type="paragraph" w:styleId="80">
    <w:name w:val="toc 8"/>
    <w:basedOn w:val="a"/>
    <w:next w:val="a"/>
    <w:autoRedefine/>
    <w:uiPriority w:val="39"/>
    <w:unhideWhenUsed/>
    <w:rsid w:val="00692F87"/>
    <w:pPr>
      <w:spacing w:after="100"/>
      <w:ind w:left="1540"/>
    </w:pPr>
  </w:style>
  <w:style w:type="paragraph" w:styleId="91">
    <w:name w:val="toc 9"/>
    <w:basedOn w:val="a"/>
    <w:next w:val="a"/>
    <w:autoRedefine/>
    <w:uiPriority w:val="39"/>
    <w:unhideWhenUsed/>
    <w:rsid w:val="00692F87"/>
    <w:pPr>
      <w:spacing w:after="100"/>
      <w:ind w:left="1760"/>
    </w:pPr>
  </w:style>
  <w:style w:type="paragraph" w:styleId="2c">
    <w:name w:val="Body Text 2"/>
    <w:basedOn w:val="a"/>
    <w:link w:val="2d"/>
    <w:uiPriority w:val="99"/>
    <w:semiHidden/>
    <w:unhideWhenUsed/>
    <w:rsid w:val="00927E2C"/>
    <w:pPr>
      <w:spacing w:after="120" w:line="480" w:lineRule="auto"/>
    </w:pPr>
  </w:style>
  <w:style w:type="character" w:customStyle="1" w:styleId="2d">
    <w:name w:val="Основной текст 2 Знак"/>
    <w:basedOn w:val="a0"/>
    <w:link w:val="2c"/>
    <w:uiPriority w:val="99"/>
    <w:semiHidden/>
    <w:rsid w:val="00927E2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4FE"/>
  </w:style>
  <w:style w:type="paragraph" w:styleId="1">
    <w:name w:val="heading 1"/>
    <w:basedOn w:val="a"/>
    <w:next w:val="a"/>
    <w:link w:val="10"/>
    <w:uiPriority w:val="9"/>
    <w:qFormat/>
    <w:rsid w:val="004778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20A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544B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сновной текст (11)"/>
    <w:basedOn w:val="a0"/>
    <w:rsid w:val="00FC7AB3"/>
    <w:rPr>
      <w:rFonts w:ascii="Times New Roman" w:eastAsia="Times New Roman" w:hAnsi="Times New Roman" w:cs="Times New Roman"/>
      <w:b w:val="0"/>
      <w:bCs w:val="0"/>
      <w:i w:val="0"/>
      <w:iCs w:val="0"/>
      <w:smallCaps w:val="0"/>
      <w:strike w:val="0"/>
      <w:sz w:val="48"/>
      <w:szCs w:val="48"/>
    </w:rPr>
  </w:style>
  <w:style w:type="character" w:customStyle="1" w:styleId="12">
    <w:name w:val="Основной текст (12)"/>
    <w:basedOn w:val="a0"/>
    <w:rsid w:val="00FC7AB3"/>
    <w:rPr>
      <w:rFonts w:ascii="Times New Roman" w:eastAsia="Times New Roman" w:hAnsi="Times New Roman" w:cs="Times New Roman"/>
      <w:b w:val="0"/>
      <w:bCs w:val="0"/>
      <w:i w:val="0"/>
      <w:iCs w:val="0"/>
      <w:smallCaps w:val="0"/>
      <w:strike w:val="0"/>
      <w:sz w:val="48"/>
      <w:szCs w:val="48"/>
    </w:rPr>
  </w:style>
  <w:style w:type="table" w:styleId="a3">
    <w:name w:val="Table Grid"/>
    <w:basedOn w:val="a1"/>
    <w:uiPriority w:val="59"/>
    <w:rsid w:val="00FC7AB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Cell">
    <w:name w:val="ConsPlusCell"/>
    <w:rsid w:val="00FC7AB3"/>
    <w:pPr>
      <w:widowControl w:val="0"/>
      <w:suppressAutoHyphens/>
      <w:autoSpaceDE w:val="0"/>
      <w:spacing w:after="0" w:line="240" w:lineRule="auto"/>
    </w:pPr>
    <w:rPr>
      <w:rFonts w:ascii="Arial" w:eastAsia="Calibri" w:hAnsi="Arial" w:cs="Arial"/>
      <w:sz w:val="20"/>
      <w:szCs w:val="20"/>
      <w:lang w:eastAsia="ar-SA"/>
    </w:rPr>
  </w:style>
  <w:style w:type="paragraph" w:styleId="a4">
    <w:name w:val="Normal (Web)"/>
    <w:aliases w:val="Обычный (Web)1"/>
    <w:basedOn w:val="a"/>
    <w:uiPriority w:val="99"/>
    <w:unhideWhenUsed/>
    <w:rsid w:val="00FC7AB3"/>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13">
    <w:name w:val="Основной текст1"/>
    <w:basedOn w:val="a0"/>
    <w:link w:val="31"/>
    <w:rsid w:val="002F5783"/>
    <w:rPr>
      <w:rFonts w:ascii="Times New Roman" w:eastAsia="Times New Roman" w:hAnsi="Times New Roman" w:cs="Times New Roman"/>
      <w:sz w:val="28"/>
      <w:szCs w:val="28"/>
      <w:shd w:val="clear" w:color="auto" w:fill="FFFFFF"/>
    </w:rPr>
  </w:style>
  <w:style w:type="character" w:customStyle="1" w:styleId="21">
    <w:name w:val="Основной текст2"/>
    <w:basedOn w:val="13"/>
    <w:rsid w:val="002F5783"/>
    <w:rPr>
      <w:rFonts w:ascii="Times New Roman" w:eastAsia="Times New Roman" w:hAnsi="Times New Roman" w:cs="Times New Roman"/>
      <w:sz w:val="28"/>
      <w:szCs w:val="28"/>
      <w:u w:val="single"/>
      <w:shd w:val="clear" w:color="auto" w:fill="FFFFFF"/>
    </w:rPr>
  </w:style>
  <w:style w:type="character" w:customStyle="1" w:styleId="10pt">
    <w:name w:val="Основной текст + 10 pt;Полужирный"/>
    <w:basedOn w:val="13"/>
    <w:rsid w:val="002F5783"/>
    <w:rPr>
      <w:rFonts w:ascii="Times New Roman" w:eastAsia="Times New Roman" w:hAnsi="Times New Roman" w:cs="Times New Roman"/>
      <w:b/>
      <w:bCs/>
      <w:sz w:val="18"/>
      <w:szCs w:val="18"/>
      <w:shd w:val="clear" w:color="auto" w:fill="FFFFFF"/>
    </w:rPr>
  </w:style>
  <w:style w:type="paragraph" w:customStyle="1" w:styleId="31">
    <w:name w:val="Основной текст3"/>
    <w:basedOn w:val="a"/>
    <w:link w:val="13"/>
    <w:rsid w:val="002F5783"/>
    <w:pPr>
      <w:shd w:val="clear" w:color="auto" w:fill="FFFFFF"/>
      <w:spacing w:after="180" w:line="0" w:lineRule="atLeast"/>
    </w:pPr>
    <w:rPr>
      <w:rFonts w:ascii="Times New Roman" w:eastAsia="Times New Roman" w:hAnsi="Times New Roman" w:cs="Times New Roman"/>
      <w:sz w:val="28"/>
      <w:szCs w:val="28"/>
    </w:rPr>
  </w:style>
  <w:style w:type="character" w:customStyle="1" w:styleId="18">
    <w:name w:val="Основной текст (18)"/>
    <w:basedOn w:val="a0"/>
    <w:rsid w:val="002F5783"/>
    <w:rPr>
      <w:rFonts w:ascii="Times New Roman" w:eastAsia="Times New Roman" w:hAnsi="Times New Roman" w:cs="Times New Roman"/>
      <w:b w:val="0"/>
      <w:bCs w:val="0"/>
      <w:i w:val="0"/>
      <w:iCs w:val="0"/>
      <w:smallCaps w:val="0"/>
      <w:strike w:val="0"/>
      <w:sz w:val="28"/>
      <w:szCs w:val="28"/>
    </w:rPr>
  </w:style>
  <w:style w:type="character" w:customStyle="1" w:styleId="210">
    <w:name w:val="Основной текст (21)"/>
    <w:basedOn w:val="a0"/>
    <w:rsid w:val="002F5783"/>
    <w:rPr>
      <w:rFonts w:ascii="Times New Roman" w:eastAsia="Times New Roman" w:hAnsi="Times New Roman" w:cs="Times New Roman"/>
      <w:b w:val="0"/>
      <w:bCs w:val="0"/>
      <w:i w:val="0"/>
      <w:iCs w:val="0"/>
      <w:smallCaps w:val="0"/>
      <w:strike w:val="0"/>
      <w:sz w:val="28"/>
      <w:szCs w:val="28"/>
    </w:rPr>
  </w:style>
  <w:style w:type="character" w:customStyle="1" w:styleId="22">
    <w:name w:val="Заголовок №2"/>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211">
    <w:name w:val="Основной текст (21) + Полужирный"/>
    <w:basedOn w:val="210"/>
    <w:rsid w:val="005F4C35"/>
    <w:rPr>
      <w:rFonts w:ascii="Times New Roman" w:eastAsia="Times New Roman" w:hAnsi="Times New Roman" w:cs="Times New Roman"/>
      <w:b/>
      <w:bCs/>
      <w:i w:val="0"/>
      <w:iCs w:val="0"/>
      <w:smallCaps w:val="0"/>
      <w:strike w:val="0"/>
      <w:sz w:val="28"/>
      <w:szCs w:val="28"/>
    </w:rPr>
  </w:style>
  <w:style w:type="character" w:customStyle="1" w:styleId="32">
    <w:name w:val="Заголовок №3"/>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6">
    <w:name w:val="Основной текст (6)"/>
    <w:basedOn w:val="a0"/>
    <w:rsid w:val="005F4C35"/>
    <w:rPr>
      <w:rFonts w:ascii="Tahoma" w:eastAsia="Tahoma" w:hAnsi="Tahoma" w:cs="Tahoma"/>
      <w:b w:val="0"/>
      <w:bCs w:val="0"/>
      <w:i w:val="0"/>
      <w:iCs w:val="0"/>
      <w:smallCaps w:val="0"/>
      <w:strike w:val="0"/>
      <w:sz w:val="22"/>
      <w:szCs w:val="22"/>
    </w:rPr>
  </w:style>
  <w:style w:type="character" w:customStyle="1" w:styleId="8">
    <w:name w:val="Основной текст (8)"/>
    <w:basedOn w:val="a0"/>
    <w:rsid w:val="005F4C35"/>
    <w:rPr>
      <w:rFonts w:ascii="Times New Roman" w:eastAsia="Times New Roman" w:hAnsi="Times New Roman" w:cs="Times New Roman"/>
      <w:b w:val="0"/>
      <w:bCs w:val="0"/>
      <w:i w:val="0"/>
      <w:iCs w:val="0"/>
      <w:smallCaps w:val="0"/>
      <w:strike w:val="0"/>
      <w:sz w:val="28"/>
      <w:szCs w:val="28"/>
    </w:rPr>
  </w:style>
  <w:style w:type="character" w:customStyle="1" w:styleId="18pt">
    <w:name w:val="Основной текст + 18 pt"/>
    <w:basedOn w:val="13"/>
    <w:rsid w:val="005F4C35"/>
    <w:rPr>
      <w:rFonts w:ascii="Times New Roman" w:eastAsia="Times New Roman" w:hAnsi="Times New Roman" w:cs="Times New Roman"/>
      <w:b w:val="0"/>
      <w:bCs w:val="0"/>
      <w:i w:val="0"/>
      <w:iCs w:val="0"/>
      <w:smallCaps w:val="0"/>
      <w:strike w:val="0"/>
      <w:sz w:val="28"/>
      <w:szCs w:val="28"/>
      <w:shd w:val="clear" w:color="auto" w:fill="FFFFFF"/>
    </w:rPr>
  </w:style>
  <w:style w:type="paragraph" w:styleId="a5">
    <w:name w:val="List Paragraph"/>
    <w:basedOn w:val="a"/>
    <w:uiPriority w:val="34"/>
    <w:qFormat/>
    <w:rsid w:val="00300F50"/>
    <w:pPr>
      <w:ind w:left="720"/>
      <w:contextualSpacing/>
    </w:pPr>
  </w:style>
  <w:style w:type="character" w:customStyle="1" w:styleId="21pt">
    <w:name w:val="Основной текст + 21 pt"/>
    <w:basedOn w:val="13"/>
    <w:rsid w:val="00300F50"/>
    <w:rPr>
      <w:rFonts w:ascii="Times New Roman" w:eastAsia="Times New Roman" w:hAnsi="Times New Roman" w:cs="Times New Roman"/>
      <w:b w:val="0"/>
      <w:bCs w:val="0"/>
      <w:i w:val="0"/>
      <w:iCs w:val="0"/>
      <w:smallCaps w:val="0"/>
      <w:strike w:val="0"/>
      <w:sz w:val="30"/>
      <w:szCs w:val="30"/>
      <w:shd w:val="clear" w:color="auto" w:fill="FFFFFF"/>
    </w:rPr>
  </w:style>
  <w:style w:type="character" w:customStyle="1" w:styleId="24">
    <w:name w:val="Основной текст (24)"/>
    <w:basedOn w:val="a0"/>
    <w:rsid w:val="00300F50"/>
    <w:rPr>
      <w:rFonts w:ascii="Times New Roman" w:eastAsia="Times New Roman" w:hAnsi="Times New Roman" w:cs="Times New Roman"/>
      <w:b w:val="0"/>
      <w:bCs w:val="0"/>
      <w:i w:val="0"/>
      <w:iCs w:val="0"/>
      <w:smallCaps w:val="0"/>
      <w:strike w:val="0"/>
      <w:sz w:val="28"/>
      <w:szCs w:val="28"/>
    </w:rPr>
  </w:style>
  <w:style w:type="character" w:customStyle="1" w:styleId="25">
    <w:name w:val="Основной текст (25)"/>
    <w:basedOn w:val="a0"/>
    <w:rsid w:val="00300F50"/>
    <w:rPr>
      <w:rFonts w:ascii="Times New Roman" w:eastAsia="Times New Roman" w:hAnsi="Times New Roman" w:cs="Times New Roman"/>
      <w:b w:val="0"/>
      <w:bCs w:val="0"/>
      <w:i w:val="0"/>
      <w:iCs w:val="0"/>
      <w:smallCaps w:val="0"/>
      <w:strike w:val="0"/>
      <w:sz w:val="28"/>
      <w:szCs w:val="28"/>
    </w:rPr>
  </w:style>
  <w:style w:type="paragraph" w:styleId="a6">
    <w:name w:val="Body Text"/>
    <w:basedOn w:val="a"/>
    <w:link w:val="a7"/>
    <w:uiPriority w:val="99"/>
    <w:rsid w:val="00105694"/>
    <w:pPr>
      <w:shd w:val="clear" w:color="auto" w:fill="FFFFFF"/>
      <w:spacing w:after="0" w:line="322" w:lineRule="exact"/>
      <w:ind w:firstLine="320"/>
      <w:jc w:val="both"/>
    </w:pPr>
    <w:rPr>
      <w:rFonts w:ascii="Times New Roman" w:eastAsia="Arial Unicode MS" w:hAnsi="Times New Roman" w:cs="Times New Roman"/>
      <w:sz w:val="26"/>
      <w:szCs w:val="26"/>
    </w:rPr>
  </w:style>
  <w:style w:type="character" w:customStyle="1" w:styleId="a7">
    <w:name w:val="Основной текст Знак"/>
    <w:basedOn w:val="a0"/>
    <w:link w:val="a6"/>
    <w:uiPriority w:val="99"/>
    <w:rsid w:val="00105694"/>
    <w:rPr>
      <w:rFonts w:ascii="Times New Roman" w:eastAsia="Arial Unicode MS" w:hAnsi="Times New Roman" w:cs="Times New Roman"/>
      <w:sz w:val="26"/>
      <w:szCs w:val="26"/>
      <w:shd w:val="clear" w:color="auto" w:fill="FFFFFF"/>
      <w:lang w:eastAsia="ru-RU"/>
    </w:rPr>
  </w:style>
  <w:style w:type="character" w:customStyle="1" w:styleId="9">
    <w:name w:val="Основной текст (9)"/>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16">
    <w:name w:val="Основной текст (16)"/>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28">
    <w:name w:val="Основной текст (28)"/>
    <w:basedOn w:val="a0"/>
    <w:rsid w:val="00BA3EB1"/>
    <w:rPr>
      <w:rFonts w:ascii="Times New Roman" w:eastAsia="Times New Roman" w:hAnsi="Times New Roman" w:cs="Times New Roman"/>
      <w:b w:val="0"/>
      <w:bCs w:val="0"/>
      <w:i w:val="0"/>
      <w:iCs w:val="0"/>
      <w:smallCaps w:val="0"/>
      <w:strike w:val="0"/>
      <w:sz w:val="28"/>
      <w:szCs w:val="28"/>
    </w:rPr>
  </w:style>
  <w:style w:type="character" w:customStyle="1" w:styleId="90">
    <w:name w:val="Основной текст (9) + Не полужирный"/>
    <w:basedOn w:val="9"/>
    <w:rsid w:val="00BA3EB1"/>
    <w:rPr>
      <w:rFonts w:ascii="Times New Roman" w:eastAsia="Times New Roman" w:hAnsi="Times New Roman" w:cs="Times New Roman"/>
      <w:b/>
      <w:bCs/>
      <w:i w:val="0"/>
      <w:iCs w:val="0"/>
      <w:smallCaps w:val="0"/>
      <w:strike w:val="0"/>
      <w:sz w:val="28"/>
      <w:szCs w:val="28"/>
    </w:rPr>
  </w:style>
  <w:style w:type="paragraph" w:styleId="a8">
    <w:name w:val="header"/>
    <w:basedOn w:val="a"/>
    <w:link w:val="a9"/>
    <w:uiPriority w:val="99"/>
    <w:unhideWhenUsed/>
    <w:rsid w:val="006E577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6E5771"/>
  </w:style>
  <w:style w:type="paragraph" w:styleId="aa">
    <w:name w:val="footer"/>
    <w:basedOn w:val="a"/>
    <w:link w:val="ab"/>
    <w:uiPriority w:val="99"/>
    <w:unhideWhenUsed/>
    <w:rsid w:val="006E577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6E5771"/>
  </w:style>
  <w:style w:type="paragraph" w:styleId="ac">
    <w:name w:val="Balloon Text"/>
    <w:basedOn w:val="a"/>
    <w:link w:val="ad"/>
    <w:uiPriority w:val="99"/>
    <w:semiHidden/>
    <w:unhideWhenUsed/>
    <w:rsid w:val="0025024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50243"/>
    <w:rPr>
      <w:rFonts w:ascii="Tahoma" w:hAnsi="Tahoma" w:cs="Tahoma"/>
      <w:sz w:val="16"/>
      <w:szCs w:val="16"/>
    </w:rPr>
  </w:style>
  <w:style w:type="paragraph" w:styleId="ae">
    <w:name w:val="Body Text Indent"/>
    <w:basedOn w:val="a"/>
    <w:link w:val="af"/>
    <w:uiPriority w:val="99"/>
    <w:unhideWhenUsed/>
    <w:rsid w:val="004778A8"/>
    <w:pPr>
      <w:spacing w:after="120"/>
      <w:ind w:left="283"/>
    </w:pPr>
  </w:style>
  <w:style w:type="character" w:customStyle="1" w:styleId="af">
    <w:name w:val="Основной текст с отступом Знак"/>
    <w:basedOn w:val="a0"/>
    <w:link w:val="ae"/>
    <w:uiPriority w:val="99"/>
    <w:rsid w:val="004778A8"/>
  </w:style>
  <w:style w:type="paragraph" w:styleId="23">
    <w:name w:val="Body Text Indent 2"/>
    <w:basedOn w:val="a"/>
    <w:link w:val="26"/>
    <w:uiPriority w:val="99"/>
    <w:unhideWhenUsed/>
    <w:rsid w:val="004778A8"/>
    <w:pPr>
      <w:spacing w:after="120" w:line="480" w:lineRule="auto"/>
      <w:ind w:left="283"/>
    </w:pPr>
  </w:style>
  <w:style w:type="character" w:customStyle="1" w:styleId="26">
    <w:name w:val="Основной текст с отступом 2 Знак"/>
    <w:basedOn w:val="a0"/>
    <w:link w:val="23"/>
    <w:uiPriority w:val="99"/>
    <w:rsid w:val="004778A8"/>
  </w:style>
  <w:style w:type="paragraph" w:styleId="33">
    <w:name w:val="Body Text 3"/>
    <w:basedOn w:val="a"/>
    <w:link w:val="34"/>
    <w:uiPriority w:val="99"/>
    <w:unhideWhenUsed/>
    <w:rsid w:val="004778A8"/>
    <w:pPr>
      <w:spacing w:after="120"/>
    </w:pPr>
    <w:rPr>
      <w:sz w:val="16"/>
      <w:szCs w:val="16"/>
    </w:rPr>
  </w:style>
  <w:style w:type="character" w:customStyle="1" w:styleId="34">
    <w:name w:val="Основной текст 3 Знак"/>
    <w:basedOn w:val="a0"/>
    <w:link w:val="33"/>
    <w:uiPriority w:val="99"/>
    <w:rsid w:val="004778A8"/>
    <w:rPr>
      <w:sz w:val="16"/>
      <w:szCs w:val="16"/>
    </w:rPr>
  </w:style>
  <w:style w:type="character" w:customStyle="1" w:styleId="10">
    <w:name w:val="Заголовок 1 Знак"/>
    <w:basedOn w:val="a0"/>
    <w:link w:val="1"/>
    <w:uiPriority w:val="9"/>
    <w:rsid w:val="004778A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20AA7"/>
    <w:rPr>
      <w:rFonts w:asciiTheme="majorHAnsi" w:eastAsiaTheme="majorEastAsia" w:hAnsiTheme="majorHAnsi" w:cstheme="majorBidi"/>
      <w:b/>
      <w:bCs/>
      <w:color w:val="4F81BD" w:themeColor="accent1"/>
      <w:sz w:val="26"/>
      <w:szCs w:val="26"/>
    </w:rPr>
  </w:style>
  <w:style w:type="paragraph" w:styleId="af0">
    <w:name w:val="No Spacing"/>
    <w:uiPriority w:val="1"/>
    <w:qFormat/>
    <w:rsid w:val="00B81DB9"/>
    <w:pPr>
      <w:spacing w:after="0" w:line="240" w:lineRule="auto"/>
    </w:pPr>
  </w:style>
  <w:style w:type="paragraph" w:styleId="af1">
    <w:name w:val="TOC Heading"/>
    <w:basedOn w:val="1"/>
    <w:next w:val="a"/>
    <w:uiPriority w:val="39"/>
    <w:unhideWhenUsed/>
    <w:qFormat/>
    <w:rsid w:val="004F4F57"/>
    <w:pPr>
      <w:outlineLvl w:val="9"/>
    </w:pPr>
  </w:style>
  <w:style w:type="paragraph" w:styleId="14">
    <w:name w:val="toc 1"/>
    <w:basedOn w:val="a"/>
    <w:next w:val="a"/>
    <w:autoRedefine/>
    <w:uiPriority w:val="39"/>
    <w:unhideWhenUsed/>
    <w:qFormat/>
    <w:rsid w:val="004F4F57"/>
    <w:pPr>
      <w:spacing w:after="100"/>
    </w:pPr>
  </w:style>
  <w:style w:type="paragraph" w:styleId="27">
    <w:name w:val="toc 2"/>
    <w:basedOn w:val="a"/>
    <w:next w:val="a"/>
    <w:autoRedefine/>
    <w:uiPriority w:val="39"/>
    <w:unhideWhenUsed/>
    <w:qFormat/>
    <w:rsid w:val="00D61C05"/>
    <w:pPr>
      <w:tabs>
        <w:tab w:val="right" w:leader="dot" w:pos="10055"/>
      </w:tabs>
      <w:spacing w:after="100"/>
      <w:jc w:val="both"/>
    </w:pPr>
  </w:style>
  <w:style w:type="paragraph" w:styleId="35">
    <w:name w:val="toc 3"/>
    <w:basedOn w:val="a"/>
    <w:next w:val="a"/>
    <w:autoRedefine/>
    <w:uiPriority w:val="39"/>
    <w:unhideWhenUsed/>
    <w:qFormat/>
    <w:rsid w:val="000C6157"/>
    <w:pPr>
      <w:tabs>
        <w:tab w:val="right" w:leader="dot" w:pos="10055"/>
      </w:tabs>
      <w:spacing w:after="100"/>
    </w:pPr>
    <w:rPr>
      <w:rFonts w:ascii="Times New Roman" w:eastAsia="Times New Roman" w:hAnsi="Times New Roman" w:cs="Times New Roman"/>
      <w:bCs/>
      <w:noProof/>
    </w:rPr>
  </w:style>
  <w:style w:type="character" w:styleId="af2">
    <w:name w:val="Hyperlink"/>
    <w:basedOn w:val="a0"/>
    <w:uiPriority w:val="99"/>
    <w:unhideWhenUsed/>
    <w:rsid w:val="004F4F57"/>
    <w:rPr>
      <w:color w:val="0000FF" w:themeColor="hyperlink"/>
      <w:u w:val="single"/>
    </w:rPr>
  </w:style>
  <w:style w:type="table" w:customStyle="1" w:styleId="15">
    <w:name w:val="Сетка таблицы1"/>
    <w:basedOn w:val="a1"/>
    <w:next w:val="a3"/>
    <w:uiPriority w:val="59"/>
    <w:rsid w:val="002C3FE8"/>
    <w:pPr>
      <w:spacing w:after="0" w:line="240" w:lineRule="auto"/>
    </w:pPr>
    <w:rPr>
      <w:rFonts w:ascii="Times New Roman" w:eastAsia="Times New Roman" w:hAnsi="Times New Roman" w:cs="Times New Roman"/>
      <w:sz w:val="20"/>
      <w:szCs w:val="20"/>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Subtitle"/>
    <w:basedOn w:val="a"/>
    <w:next w:val="a"/>
    <w:link w:val="af4"/>
    <w:uiPriority w:val="11"/>
    <w:qFormat/>
    <w:rsid w:val="00F251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4">
    <w:name w:val="Подзаголовок Знак"/>
    <w:basedOn w:val="a0"/>
    <w:link w:val="af3"/>
    <w:uiPriority w:val="11"/>
    <w:rsid w:val="00F25152"/>
    <w:rPr>
      <w:rFonts w:asciiTheme="majorHAnsi" w:eastAsiaTheme="majorEastAsia" w:hAnsiTheme="majorHAnsi" w:cstheme="majorBidi"/>
      <w:i/>
      <w:iCs/>
      <w:color w:val="4F81BD" w:themeColor="accent1"/>
      <w:spacing w:val="15"/>
      <w:sz w:val="24"/>
      <w:szCs w:val="24"/>
    </w:rPr>
  </w:style>
  <w:style w:type="character" w:customStyle="1" w:styleId="30">
    <w:name w:val="Заголовок 3 Знак"/>
    <w:basedOn w:val="a0"/>
    <w:link w:val="3"/>
    <w:uiPriority w:val="9"/>
    <w:rsid w:val="008544BE"/>
    <w:rPr>
      <w:rFonts w:asciiTheme="majorHAnsi" w:eastAsiaTheme="majorEastAsia" w:hAnsiTheme="majorHAnsi" w:cstheme="majorBidi"/>
      <w:b/>
      <w:bCs/>
      <w:color w:val="4F81BD" w:themeColor="accent1"/>
    </w:rPr>
  </w:style>
  <w:style w:type="numbering" w:customStyle="1" w:styleId="17">
    <w:name w:val="Нет списка1"/>
    <w:next w:val="a2"/>
    <w:uiPriority w:val="99"/>
    <w:semiHidden/>
    <w:rsid w:val="008544BE"/>
  </w:style>
  <w:style w:type="paragraph" w:styleId="af5">
    <w:name w:val="List Bullet"/>
    <w:basedOn w:val="a"/>
    <w:autoRedefine/>
    <w:rsid w:val="008544BE"/>
    <w:pPr>
      <w:spacing w:after="0" w:line="240" w:lineRule="auto"/>
    </w:pPr>
    <w:rPr>
      <w:rFonts w:ascii="Times New Roman" w:eastAsia="Times New Roman" w:hAnsi="Times New Roman" w:cs="Times New Roman"/>
      <w:sz w:val="28"/>
      <w:szCs w:val="24"/>
    </w:rPr>
  </w:style>
  <w:style w:type="character" w:styleId="af6">
    <w:name w:val="Emphasis"/>
    <w:qFormat/>
    <w:rsid w:val="008544BE"/>
    <w:rPr>
      <w:i/>
      <w:iCs/>
    </w:rPr>
  </w:style>
  <w:style w:type="paragraph" w:customStyle="1" w:styleId="af7">
    <w:name w:val="Стиль"/>
    <w:basedOn w:val="a"/>
    <w:rsid w:val="008544BE"/>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table" w:customStyle="1" w:styleId="29">
    <w:name w:val="Сетка таблицы2"/>
    <w:basedOn w:val="a1"/>
    <w:next w:val="a3"/>
    <w:rsid w:val="008544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Абзац1 без отступа"/>
    <w:basedOn w:val="a"/>
    <w:rsid w:val="008544BE"/>
    <w:pPr>
      <w:spacing w:after="60" w:line="360" w:lineRule="exact"/>
      <w:jc w:val="both"/>
    </w:pPr>
    <w:rPr>
      <w:rFonts w:ascii="Times New Roman" w:eastAsia="Times New Roman" w:hAnsi="Times New Roman" w:cs="Times New Roman"/>
      <w:sz w:val="28"/>
      <w:szCs w:val="20"/>
    </w:rPr>
  </w:style>
  <w:style w:type="character" w:styleId="af8">
    <w:name w:val="Strong"/>
    <w:uiPriority w:val="22"/>
    <w:qFormat/>
    <w:rsid w:val="008544BE"/>
    <w:rPr>
      <w:b/>
      <w:bCs/>
    </w:rPr>
  </w:style>
  <w:style w:type="paragraph" w:customStyle="1" w:styleId="af9">
    <w:name w:val="Знак Знак Знак Знак"/>
    <w:basedOn w:val="a"/>
    <w:rsid w:val="008544BE"/>
    <w:pPr>
      <w:spacing w:after="160" w:line="240" w:lineRule="exact"/>
    </w:pPr>
    <w:rPr>
      <w:rFonts w:ascii="Verdana" w:eastAsia="Times New Roman" w:hAnsi="Verdana" w:cs="Times New Roman"/>
      <w:sz w:val="24"/>
      <w:szCs w:val="24"/>
      <w:lang w:val="en-US" w:eastAsia="en-US"/>
    </w:rPr>
  </w:style>
  <w:style w:type="paragraph" w:customStyle="1" w:styleId="ConsPlusNonformat">
    <w:name w:val="ConsPlusNonformat"/>
    <w:rsid w:val="008544BE"/>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Title">
    <w:name w:val="ConsPlusTitle"/>
    <w:uiPriority w:val="99"/>
    <w:rsid w:val="008544BE"/>
    <w:pPr>
      <w:widowControl w:val="0"/>
      <w:autoSpaceDE w:val="0"/>
      <w:autoSpaceDN w:val="0"/>
      <w:adjustRightInd w:val="0"/>
      <w:spacing w:after="0" w:line="240" w:lineRule="auto"/>
    </w:pPr>
    <w:rPr>
      <w:rFonts w:ascii="Times New Roman" w:eastAsia="Times New Roman" w:hAnsi="Times New Roman" w:cs="Times New Roman"/>
      <w:b/>
      <w:bCs/>
      <w:sz w:val="28"/>
      <w:szCs w:val="28"/>
    </w:rPr>
  </w:style>
  <w:style w:type="paragraph" w:customStyle="1" w:styleId="txt">
    <w:name w:val="txt"/>
    <w:basedOn w:val="a"/>
    <w:rsid w:val="008544BE"/>
    <w:pPr>
      <w:spacing w:before="100" w:beforeAutospacing="1" w:after="100" w:afterAutospacing="1" w:line="240" w:lineRule="auto"/>
    </w:pPr>
    <w:rPr>
      <w:rFonts w:ascii="Times New Roman" w:eastAsia="Times New Roman" w:hAnsi="Times New Roman" w:cs="Times New Roman"/>
      <w:sz w:val="24"/>
      <w:szCs w:val="24"/>
    </w:rPr>
  </w:style>
  <w:style w:type="paragraph" w:styleId="afa">
    <w:name w:val="Title"/>
    <w:basedOn w:val="a"/>
    <w:link w:val="afb"/>
    <w:qFormat/>
    <w:rsid w:val="008544BE"/>
    <w:pPr>
      <w:spacing w:after="0" w:line="240" w:lineRule="auto"/>
      <w:jc w:val="center"/>
    </w:pPr>
    <w:rPr>
      <w:rFonts w:ascii="Times New Roman" w:eastAsia="Times New Roman" w:hAnsi="Times New Roman" w:cs="Times New Roman"/>
      <w:i/>
      <w:sz w:val="28"/>
      <w:szCs w:val="20"/>
    </w:rPr>
  </w:style>
  <w:style w:type="character" w:customStyle="1" w:styleId="afb">
    <w:name w:val="Название Знак"/>
    <w:basedOn w:val="a0"/>
    <w:link w:val="afa"/>
    <w:rsid w:val="008544BE"/>
    <w:rPr>
      <w:rFonts w:ascii="Times New Roman" w:eastAsia="Times New Roman" w:hAnsi="Times New Roman" w:cs="Times New Roman"/>
      <w:i/>
      <w:sz w:val="28"/>
      <w:szCs w:val="20"/>
    </w:rPr>
  </w:style>
  <w:style w:type="paragraph" w:styleId="afc">
    <w:name w:val="Document Map"/>
    <w:basedOn w:val="a"/>
    <w:link w:val="afd"/>
    <w:rsid w:val="008544BE"/>
    <w:pPr>
      <w:spacing w:after="0" w:line="240" w:lineRule="auto"/>
    </w:pPr>
    <w:rPr>
      <w:rFonts w:ascii="Tahoma" w:eastAsia="Times New Roman" w:hAnsi="Tahoma" w:cs="Tahoma"/>
      <w:sz w:val="16"/>
      <w:szCs w:val="16"/>
    </w:rPr>
  </w:style>
  <w:style w:type="character" w:customStyle="1" w:styleId="afd">
    <w:name w:val="Схема документа Знак"/>
    <w:basedOn w:val="a0"/>
    <w:link w:val="afc"/>
    <w:rsid w:val="008544BE"/>
    <w:rPr>
      <w:rFonts w:ascii="Tahoma" w:eastAsia="Times New Roman" w:hAnsi="Tahoma" w:cs="Tahoma"/>
      <w:sz w:val="16"/>
      <w:szCs w:val="16"/>
    </w:rPr>
  </w:style>
  <w:style w:type="paragraph" w:customStyle="1" w:styleId="afe">
    <w:name w:val="Содержимое таблицы"/>
    <w:basedOn w:val="a"/>
    <w:rsid w:val="008544BE"/>
    <w:pPr>
      <w:suppressLineNumbers/>
      <w:suppressAutoHyphens/>
      <w:spacing w:after="0" w:line="240" w:lineRule="auto"/>
    </w:pPr>
    <w:rPr>
      <w:rFonts w:ascii="Times New Roman" w:eastAsia="Times New Roman" w:hAnsi="Times New Roman" w:cs="Times New Roman"/>
      <w:color w:val="000000"/>
      <w:w w:val="115"/>
      <w:sz w:val="24"/>
      <w:szCs w:val="24"/>
      <w:lang w:eastAsia="ar-SA"/>
    </w:rPr>
  </w:style>
  <w:style w:type="paragraph" w:styleId="36">
    <w:name w:val="Body Text Indent 3"/>
    <w:basedOn w:val="a"/>
    <w:link w:val="37"/>
    <w:uiPriority w:val="99"/>
    <w:rsid w:val="008544BE"/>
    <w:pPr>
      <w:spacing w:after="120" w:line="240" w:lineRule="auto"/>
      <w:ind w:left="283"/>
    </w:pPr>
    <w:rPr>
      <w:rFonts w:ascii="Times New Roman" w:eastAsia="Times New Roman" w:hAnsi="Times New Roman" w:cs="Times New Roman"/>
      <w:sz w:val="16"/>
      <w:szCs w:val="16"/>
    </w:rPr>
  </w:style>
  <w:style w:type="character" w:customStyle="1" w:styleId="37">
    <w:name w:val="Основной текст с отступом 3 Знак"/>
    <w:basedOn w:val="a0"/>
    <w:link w:val="36"/>
    <w:uiPriority w:val="99"/>
    <w:rsid w:val="008544BE"/>
    <w:rPr>
      <w:rFonts w:ascii="Times New Roman" w:eastAsia="Times New Roman" w:hAnsi="Times New Roman" w:cs="Times New Roman"/>
      <w:sz w:val="16"/>
      <w:szCs w:val="16"/>
    </w:rPr>
  </w:style>
  <w:style w:type="character" w:styleId="aff">
    <w:name w:val="page number"/>
    <w:basedOn w:val="a0"/>
    <w:rsid w:val="008544BE"/>
  </w:style>
  <w:style w:type="character" w:customStyle="1" w:styleId="aff0">
    <w:name w:val="Гипертекстовая ссылка"/>
    <w:uiPriority w:val="99"/>
    <w:rsid w:val="008544BE"/>
    <w:rPr>
      <w:rFonts w:cs="Times New Roman"/>
      <w:color w:val="106BBE"/>
    </w:rPr>
  </w:style>
  <w:style w:type="paragraph" w:customStyle="1" w:styleId="1a">
    <w:name w:val="Обычный 1"/>
    <w:basedOn w:val="a"/>
    <w:uiPriority w:val="99"/>
    <w:rsid w:val="008544BE"/>
    <w:pPr>
      <w:spacing w:after="0" w:line="240" w:lineRule="auto"/>
      <w:ind w:firstLine="720"/>
      <w:jc w:val="both"/>
    </w:pPr>
    <w:rPr>
      <w:rFonts w:ascii="Arial" w:eastAsia="Calibri" w:hAnsi="Arial" w:cs="Times New Roman"/>
      <w:sz w:val="24"/>
      <w:szCs w:val="20"/>
    </w:rPr>
  </w:style>
  <w:style w:type="character" w:customStyle="1" w:styleId="5">
    <w:name w:val="Основной текст (5)_"/>
    <w:link w:val="50"/>
    <w:rsid w:val="008544BE"/>
    <w:rPr>
      <w:sz w:val="15"/>
      <w:szCs w:val="15"/>
      <w:shd w:val="clear" w:color="auto" w:fill="FFFFFF"/>
    </w:rPr>
  </w:style>
  <w:style w:type="character" w:customStyle="1" w:styleId="510pt">
    <w:name w:val="Основной текст (5) + 10 pt;Не курсив"/>
    <w:rsid w:val="008544BE"/>
    <w:rPr>
      <w:i/>
      <w:iCs/>
      <w:spacing w:val="0"/>
      <w:sz w:val="20"/>
      <w:szCs w:val="20"/>
      <w:shd w:val="clear" w:color="auto" w:fill="FFFFFF"/>
    </w:rPr>
  </w:style>
  <w:style w:type="paragraph" w:customStyle="1" w:styleId="50">
    <w:name w:val="Основной текст (5)"/>
    <w:basedOn w:val="a"/>
    <w:link w:val="5"/>
    <w:rsid w:val="008544BE"/>
    <w:pPr>
      <w:shd w:val="clear" w:color="auto" w:fill="FFFFFF"/>
      <w:spacing w:before="240" w:after="0" w:line="185" w:lineRule="exact"/>
    </w:pPr>
    <w:rPr>
      <w:sz w:val="15"/>
      <w:szCs w:val="15"/>
    </w:rPr>
  </w:style>
  <w:style w:type="paragraph" w:customStyle="1" w:styleId="Default">
    <w:name w:val="Default"/>
    <w:rsid w:val="008544BE"/>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styleId="aff1">
    <w:name w:val="line number"/>
    <w:basedOn w:val="a0"/>
    <w:uiPriority w:val="99"/>
    <w:semiHidden/>
    <w:unhideWhenUsed/>
    <w:rsid w:val="00961658"/>
  </w:style>
  <w:style w:type="character" w:customStyle="1" w:styleId="2a">
    <w:name w:val="Основной текст (2)_"/>
    <w:link w:val="2b"/>
    <w:uiPriority w:val="99"/>
    <w:locked/>
    <w:rsid w:val="00961658"/>
    <w:rPr>
      <w:rFonts w:ascii="Times New Roman" w:hAnsi="Times New Roman" w:cs="Times New Roman"/>
      <w:b/>
      <w:bCs/>
      <w:spacing w:val="3"/>
      <w:shd w:val="clear" w:color="auto" w:fill="FFFFFF"/>
    </w:rPr>
  </w:style>
  <w:style w:type="paragraph" w:customStyle="1" w:styleId="2b">
    <w:name w:val="Основной текст (2)"/>
    <w:basedOn w:val="a"/>
    <w:link w:val="2a"/>
    <w:uiPriority w:val="99"/>
    <w:rsid w:val="00961658"/>
    <w:pPr>
      <w:widowControl w:val="0"/>
      <w:shd w:val="clear" w:color="auto" w:fill="FFFFFF"/>
      <w:spacing w:after="600" w:line="240" w:lineRule="atLeast"/>
    </w:pPr>
    <w:rPr>
      <w:rFonts w:ascii="Times New Roman" w:hAnsi="Times New Roman" w:cs="Times New Roman"/>
      <w:b/>
      <w:bCs/>
      <w:spacing w:val="3"/>
    </w:rPr>
  </w:style>
  <w:style w:type="character" w:customStyle="1" w:styleId="1b">
    <w:name w:val="Заголовок №1_"/>
    <w:link w:val="1c"/>
    <w:uiPriority w:val="99"/>
    <w:locked/>
    <w:rsid w:val="00961658"/>
    <w:rPr>
      <w:rFonts w:ascii="Times New Roman" w:hAnsi="Times New Roman" w:cs="Times New Roman"/>
      <w:b/>
      <w:bCs/>
      <w:spacing w:val="3"/>
      <w:shd w:val="clear" w:color="auto" w:fill="FFFFFF"/>
    </w:rPr>
  </w:style>
  <w:style w:type="paragraph" w:customStyle="1" w:styleId="1c">
    <w:name w:val="Заголовок №1"/>
    <w:basedOn w:val="a"/>
    <w:link w:val="1b"/>
    <w:uiPriority w:val="99"/>
    <w:rsid w:val="00961658"/>
    <w:pPr>
      <w:widowControl w:val="0"/>
      <w:shd w:val="clear" w:color="auto" w:fill="FFFFFF"/>
      <w:spacing w:before="240" w:after="420" w:line="240" w:lineRule="atLeast"/>
      <w:ind w:hanging="780"/>
      <w:outlineLvl w:val="0"/>
    </w:pPr>
    <w:rPr>
      <w:rFonts w:ascii="Times New Roman" w:hAnsi="Times New Roman" w:cs="Times New Roman"/>
      <w:b/>
      <w:bCs/>
      <w:spacing w:val="3"/>
    </w:rPr>
  </w:style>
  <w:style w:type="character" w:customStyle="1" w:styleId="blk">
    <w:name w:val="blk"/>
    <w:basedOn w:val="a0"/>
    <w:rsid w:val="00961658"/>
  </w:style>
  <w:style w:type="paragraph" w:styleId="4">
    <w:name w:val="toc 4"/>
    <w:basedOn w:val="a"/>
    <w:next w:val="a"/>
    <w:autoRedefine/>
    <w:uiPriority w:val="39"/>
    <w:unhideWhenUsed/>
    <w:rsid w:val="00692F87"/>
    <w:pPr>
      <w:spacing w:after="100"/>
      <w:ind w:left="660"/>
    </w:pPr>
  </w:style>
  <w:style w:type="paragraph" w:styleId="51">
    <w:name w:val="toc 5"/>
    <w:basedOn w:val="a"/>
    <w:next w:val="a"/>
    <w:autoRedefine/>
    <w:uiPriority w:val="39"/>
    <w:unhideWhenUsed/>
    <w:rsid w:val="00692F87"/>
    <w:pPr>
      <w:spacing w:after="100"/>
      <w:ind w:left="880"/>
    </w:pPr>
  </w:style>
  <w:style w:type="paragraph" w:styleId="60">
    <w:name w:val="toc 6"/>
    <w:basedOn w:val="a"/>
    <w:next w:val="a"/>
    <w:autoRedefine/>
    <w:uiPriority w:val="39"/>
    <w:unhideWhenUsed/>
    <w:rsid w:val="00692F87"/>
    <w:pPr>
      <w:spacing w:after="100"/>
      <w:ind w:left="1100"/>
    </w:pPr>
  </w:style>
  <w:style w:type="paragraph" w:styleId="7">
    <w:name w:val="toc 7"/>
    <w:basedOn w:val="a"/>
    <w:next w:val="a"/>
    <w:autoRedefine/>
    <w:uiPriority w:val="39"/>
    <w:unhideWhenUsed/>
    <w:rsid w:val="00692F87"/>
    <w:pPr>
      <w:spacing w:after="100"/>
      <w:ind w:left="1320"/>
    </w:pPr>
  </w:style>
  <w:style w:type="paragraph" w:styleId="80">
    <w:name w:val="toc 8"/>
    <w:basedOn w:val="a"/>
    <w:next w:val="a"/>
    <w:autoRedefine/>
    <w:uiPriority w:val="39"/>
    <w:unhideWhenUsed/>
    <w:rsid w:val="00692F87"/>
    <w:pPr>
      <w:spacing w:after="100"/>
      <w:ind w:left="1540"/>
    </w:pPr>
  </w:style>
  <w:style w:type="paragraph" w:styleId="91">
    <w:name w:val="toc 9"/>
    <w:basedOn w:val="a"/>
    <w:next w:val="a"/>
    <w:autoRedefine/>
    <w:uiPriority w:val="39"/>
    <w:unhideWhenUsed/>
    <w:rsid w:val="00692F87"/>
    <w:pPr>
      <w:spacing w:after="100"/>
      <w:ind w:left="1760"/>
    </w:pPr>
  </w:style>
  <w:style w:type="paragraph" w:styleId="2c">
    <w:name w:val="Body Text 2"/>
    <w:basedOn w:val="a"/>
    <w:link w:val="2d"/>
    <w:uiPriority w:val="99"/>
    <w:semiHidden/>
    <w:unhideWhenUsed/>
    <w:rsid w:val="00927E2C"/>
    <w:pPr>
      <w:spacing w:after="120" w:line="480" w:lineRule="auto"/>
    </w:pPr>
  </w:style>
  <w:style w:type="character" w:customStyle="1" w:styleId="2d">
    <w:name w:val="Основной текст 2 Знак"/>
    <w:basedOn w:val="a0"/>
    <w:link w:val="2c"/>
    <w:uiPriority w:val="99"/>
    <w:semiHidden/>
    <w:rsid w:val="00927E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284023">
      <w:bodyDiv w:val="1"/>
      <w:marLeft w:val="0"/>
      <w:marRight w:val="0"/>
      <w:marTop w:val="0"/>
      <w:marBottom w:val="0"/>
      <w:divBdr>
        <w:top w:val="none" w:sz="0" w:space="0" w:color="auto"/>
        <w:left w:val="none" w:sz="0" w:space="0" w:color="auto"/>
        <w:bottom w:val="none" w:sz="0" w:space="0" w:color="auto"/>
        <w:right w:val="none" w:sz="0" w:space="0" w:color="auto"/>
      </w:divBdr>
    </w:div>
    <w:div w:id="583228722">
      <w:bodyDiv w:val="1"/>
      <w:marLeft w:val="0"/>
      <w:marRight w:val="0"/>
      <w:marTop w:val="0"/>
      <w:marBottom w:val="0"/>
      <w:divBdr>
        <w:top w:val="none" w:sz="0" w:space="0" w:color="auto"/>
        <w:left w:val="none" w:sz="0" w:space="0" w:color="auto"/>
        <w:bottom w:val="none" w:sz="0" w:space="0" w:color="auto"/>
        <w:right w:val="none" w:sz="0" w:space="0" w:color="auto"/>
      </w:divBdr>
    </w:div>
    <w:div w:id="640116808">
      <w:bodyDiv w:val="1"/>
      <w:marLeft w:val="0"/>
      <w:marRight w:val="0"/>
      <w:marTop w:val="0"/>
      <w:marBottom w:val="0"/>
      <w:divBdr>
        <w:top w:val="none" w:sz="0" w:space="0" w:color="auto"/>
        <w:left w:val="none" w:sz="0" w:space="0" w:color="auto"/>
        <w:bottom w:val="none" w:sz="0" w:space="0" w:color="auto"/>
        <w:right w:val="none" w:sz="0" w:space="0" w:color="auto"/>
      </w:divBdr>
    </w:div>
    <w:div w:id="654993538">
      <w:bodyDiv w:val="1"/>
      <w:marLeft w:val="0"/>
      <w:marRight w:val="0"/>
      <w:marTop w:val="0"/>
      <w:marBottom w:val="0"/>
      <w:divBdr>
        <w:top w:val="none" w:sz="0" w:space="0" w:color="auto"/>
        <w:left w:val="none" w:sz="0" w:space="0" w:color="auto"/>
        <w:bottom w:val="none" w:sz="0" w:space="0" w:color="auto"/>
        <w:right w:val="none" w:sz="0" w:space="0" w:color="auto"/>
      </w:divBdr>
    </w:div>
    <w:div w:id="1701512926">
      <w:bodyDiv w:val="1"/>
      <w:marLeft w:val="0"/>
      <w:marRight w:val="0"/>
      <w:marTop w:val="0"/>
      <w:marBottom w:val="0"/>
      <w:divBdr>
        <w:top w:val="none" w:sz="0" w:space="0" w:color="auto"/>
        <w:left w:val="none" w:sz="0" w:space="0" w:color="auto"/>
        <w:bottom w:val="none" w:sz="0" w:space="0" w:color="auto"/>
        <w:right w:val="none" w:sz="0" w:space="0" w:color="auto"/>
      </w:divBdr>
    </w:div>
    <w:div w:id="1928539570">
      <w:bodyDiv w:val="1"/>
      <w:marLeft w:val="0"/>
      <w:marRight w:val="0"/>
      <w:marTop w:val="0"/>
      <w:marBottom w:val="0"/>
      <w:divBdr>
        <w:top w:val="none" w:sz="0" w:space="0" w:color="auto"/>
        <w:left w:val="none" w:sz="0" w:space="0" w:color="auto"/>
        <w:bottom w:val="none" w:sz="0" w:space="0" w:color="auto"/>
        <w:right w:val="none" w:sz="0" w:space="0" w:color="auto"/>
      </w:divBdr>
      <w:divsChild>
        <w:div w:id="2066878518">
          <w:marLeft w:val="0"/>
          <w:marRight w:val="0"/>
          <w:marTop w:val="0"/>
          <w:marBottom w:val="0"/>
          <w:divBdr>
            <w:top w:val="none" w:sz="0" w:space="0" w:color="auto"/>
            <w:left w:val="single" w:sz="24" w:space="11" w:color="9CADB4"/>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hyperlink" Target="http://base.garant.ru/10900200/32/"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2.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garantF1://34479381.0" TargetMode="External"/><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1FCCEED1C7A2313FAFE9CBD81E1846903FD05CA43756566BB7D3A34A322BB1432364DED300A8A89EAD3D60d1JCI" TargetMode="Externa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garantF1://8057179.0" TargetMode="External"/><Relationship Id="rId23" Type="http://schemas.openxmlformats.org/officeDocument/2006/relationships/package" Target="embeddings/______Microsoft_PowerPoint2.sldx"/><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garantF1://8051510.0" TargetMode="External"/><Relationship Id="rId22" Type="http://schemas.openxmlformats.org/officeDocument/2006/relationships/image" Target="media/image6.emf"/><Relationship Id="rId27" Type="http://schemas.openxmlformats.org/officeDocument/2006/relationships/footer" Target="footer4.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28964940215692"/>
          <c:y val="9.8333769363997348E-2"/>
          <c:w val="0.33832398553907489"/>
          <c:h val="0.67961740355063027"/>
        </c:manualLayout>
      </c:layout>
      <c:pieChart>
        <c:varyColors val="1"/>
        <c:ser>
          <c:idx val="0"/>
          <c:order val="0"/>
          <c:tx>
            <c:strRef>
              <c:f>Лист1!$B$1</c:f>
              <c:strCache>
                <c:ptCount val="1"/>
                <c:pt idx="0">
                  <c:v>Продажи</c:v>
                </c:pt>
              </c:strCache>
            </c:strRef>
          </c:tx>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c:spPr>
          </c:dPt>
          <c:dPt>
            <c:idx val="4"/>
            <c:bubble3D val="0"/>
            <c:spPr>
              <a:solidFill>
                <a:schemeClr val="accent5"/>
              </a:solidFill>
              <a:ln w="25400" cap="flat" cmpd="sng" algn="ctr">
                <a:solidFill>
                  <a:schemeClr val="accent5">
                    <a:shade val="50000"/>
                  </a:schemeClr>
                </a:solidFill>
                <a:prstDash val="solid"/>
              </a:ln>
              <a:effectLst/>
            </c:spPr>
          </c:dPt>
          <c:dPt>
            <c:idx val="5"/>
            <c:bubble3D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dPt>
          <c:dLbls>
            <c:dLbl>
              <c:idx val="0"/>
              <c:layout>
                <c:manualLayout>
                  <c:x val="2.6356382212675958E-2"/>
                  <c:y val="-2.0654582778429069E-2"/>
                </c:manualLayout>
              </c:layout>
              <c:showLegendKey val="0"/>
              <c:showVal val="1"/>
              <c:showCatName val="0"/>
              <c:showSerName val="0"/>
              <c:showPercent val="0"/>
              <c:showBubbleSize val="0"/>
            </c:dLbl>
            <c:dLbl>
              <c:idx val="1"/>
              <c:layout>
                <c:manualLayout>
                  <c:x val="0.20172347105465649"/>
                  <c:y val="4.6256906136247715E-2"/>
                </c:manualLayout>
              </c:layout>
              <c:showLegendKey val="0"/>
              <c:showVal val="1"/>
              <c:showCatName val="0"/>
              <c:showSerName val="0"/>
              <c:showPercent val="0"/>
              <c:showBubbleSize val="0"/>
            </c:dLbl>
            <c:dLbl>
              <c:idx val="2"/>
              <c:layout>
                <c:manualLayout>
                  <c:x val="0.10742633534545544"/>
                  <c:y val="9.6509864611084337E-2"/>
                </c:manualLayout>
              </c:layout>
              <c:showLegendKey val="0"/>
              <c:showVal val="1"/>
              <c:showCatName val="0"/>
              <c:showSerName val="0"/>
              <c:showPercent val="0"/>
              <c:showBubbleSize val="0"/>
            </c:dLbl>
            <c:dLbl>
              <c:idx val="3"/>
              <c:layout>
                <c:manualLayout>
                  <c:x val="-2.085390717903772E-2"/>
                  <c:y val="6.4222918647805452E-2"/>
                </c:manualLayout>
              </c:layout>
              <c:showLegendKey val="0"/>
              <c:showVal val="1"/>
              <c:showCatName val="0"/>
              <c:showSerName val="0"/>
              <c:showPercent val="0"/>
              <c:showBubbleSize val="0"/>
            </c:dLbl>
            <c:dLbl>
              <c:idx val="4"/>
              <c:layout>
                <c:manualLayout>
                  <c:x val="-0.13823592646084593"/>
                  <c:y val="-1.5270211416439529E-2"/>
                </c:manualLayout>
              </c:layout>
              <c:showLegendKey val="0"/>
              <c:showVal val="1"/>
              <c:showCatName val="0"/>
              <c:showSerName val="0"/>
              <c:showPercent val="0"/>
              <c:showBubbleSize val="0"/>
            </c:dLbl>
            <c:dLbl>
              <c:idx val="5"/>
              <c:layout>
                <c:manualLayout>
                  <c:x val="-6.2583450323701412E-2"/>
                  <c:y val="-4.6215560631143772E-2"/>
                </c:manualLayout>
              </c:layout>
              <c:showLegendKey val="0"/>
              <c:showVal val="1"/>
              <c:showCatName val="0"/>
              <c:showSerName val="0"/>
              <c:showPercent val="0"/>
              <c:showBubbleSize val="0"/>
            </c:dLbl>
            <c:spPr>
              <a:solidFill>
                <a:schemeClr val="bg1"/>
              </a:solidFill>
              <a:ln w="9525" cap="flat" cmpd="sng" algn="ctr">
                <a:solidFill>
                  <a:schemeClr val="bg1"/>
                </a:solidFill>
                <a:prstDash val="solid"/>
              </a:ln>
              <a:effectLst>
                <a:outerShdw blurRad="40000" dist="20000" dir="5400000" rotWithShape="0">
                  <a:srgbClr val="000000">
                    <a:alpha val="38000"/>
                  </a:srgbClr>
                </a:outerShdw>
              </a:effectLst>
            </c:spPr>
            <c:txPr>
              <a:bodyPr/>
              <a:lstStyle/>
              <a:p>
                <a:pPr>
                  <a:defRPr sz="1400"/>
                </a:pPr>
                <a:endParaRPr lang="ru-RU"/>
              </a:p>
            </c:txPr>
            <c:showLegendKey val="0"/>
            <c:showVal val="1"/>
            <c:showCatName val="0"/>
            <c:showSerName val="0"/>
            <c:showPercent val="0"/>
            <c:showBubbleSize val="0"/>
            <c:showLeaderLines val="1"/>
          </c:dLbls>
          <c:cat>
            <c:strRef>
              <c:f>Лист1!$A$2:$A$7</c:f>
              <c:strCache>
                <c:ptCount val="6"/>
                <c:pt idx="0">
                  <c:v>Добыча полезных ископаемых</c:v>
                </c:pt>
                <c:pt idx="1">
                  <c:v>Сельское хозяйство</c:v>
                </c:pt>
                <c:pt idx="2">
                  <c:v>Обрабатывающие производства</c:v>
                </c:pt>
                <c:pt idx="3">
                  <c:v>Строительство</c:v>
                </c:pt>
                <c:pt idx="4">
                  <c:v>Торговля</c:v>
                </c:pt>
                <c:pt idx="5">
                  <c:v>Прочие</c:v>
                </c:pt>
              </c:strCache>
            </c:strRef>
          </c:cat>
          <c:val>
            <c:numRef>
              <c:f>Лист1!$B$2:$B$7</c:f>
              <c:numCache>
                <c:formatCode>General</c:formatCode>
                <c:ptCount val="6"/>
                <c:pt idx="0">
                  <c:v>50.5</c:v>
                </c:pt>
                <c:pt idx="1">
                  <c:v>7.1</c:v>
                </c:pt>
                <c:pt idx="2">
                  <c:v>1.4</c:v>
                </c:pt>
                <c:pt idx="3">
                  <c:v>1.2</c:v>
                </c:pt>
                <c:pt idx="4">
                  <c:v>0.4</c:v>
                </c:pt>
                <c:pt idx="5">
                  <c:v>39.4</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7712913026925883"/>
          <c:y val="3.4839666270643943E-2"/>
          <c:w val="0.40934804597673791"/>
          <c:h val="0.89263759940404075"/>
        </c:manualLayout>
      </c:layout>
      <c:overlay val="0"/>
      <c:txPr>
        <a:bodyPr/>
        <a:lstStyle/>
        <a:p>
          <a:pPr>
            <a:defRPr sz="1400"/>
          </a:pPr>
          <a:endParaRPr lang="ru-RU"/>
        </a:p>
      </c:txPr>
    </c:legend>
    <c:plotVisOnly val="1"/>
    <c:dispBlanksAs val="gap"/>
    <c:showDLblsOverMax val="0"/>
  </c:chart>
  <c:txPr>
    <a:bodyPr/>
    <a:lstStyle/>
    <a:p>
      <a:pPr>
        <a:defRPr sz="1800">
          <a:latin typeface="Times New Roman" pitchFamily="18" charset="0"/>
          <a:cs typeface="Times New Roman"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FD325C-BCB4-422A-B4A2-E7E360278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32316</Words>
  <Characters>184204</Characters>
  <Application>Microsoft Office Word</Application>
  <DocSecurity>0</DocSecurity>
  <Lines>1535</Lines>
  <Paragraphs>432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216088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2019-04-16T08:32:00Z</cp:lastPrinted>
  <dcterms:created xsi:type="dcterms:W3CDTF">2021-10-11T07:45:00Z</dcterms:created>
  <dcterms:modified xsi:type="dcterms:W3CDTF">2021-10-11T07:45:00Z</dcterms:modified>
</cp:coreProperties>
</file>