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4A" w:rsidRDefault="000E644A" w:rsidP="0074322C">
      <w:pPr>
        <w:pStyle w:val="2"/>
      </w:pPr>
      <w:bookmarkStart w:id="0" w:name="_GoBack"/>
      <w:r>
        <w:rPr>
          <w:rStyle w:val="a4"/>
        </w:rPr>
        <w:t xml:space="preserve">В Республике Татарстан с 11 октября 2021 вводится обязательная вакцинация граждан против новой </w:t>
      </w:r>
      <w:proofErr w:type="spellStart"/>
      <w:r>
        <w:rPr>
          <w:rStyle w:val="a4"/>
        </w:rPr>
        <w:t>коронавирусной</w:t>
      </w:r>
      <w:proofErr w:type="spellEnd"/>
      <w:r>
        <w:rPr>
          <w:rStyle w:val="a4"/>
        </w:rPr>
        <w:t xml:space="preserve"> инфекции</w:t>
      </w:r>
    </w:p>
    <w:bookmarkEnd w:id="0"/>
    <w:p w:rsidR="000E644A" w:rsidRDefault="000E644A" w:rsidP="000E644A">
      <w:pPr>
        <w:pStyle w:val="a3"/>
        <w:jc w:val="both"/>
      </w:pPr>
      <w:r>
        <w:t xml:space="preserve">С учетом развития неблагополучной эпидемиологической ситуации по заболеваемости новой </w:t>
      </w:r>
      <w:proofErr w:type="spellStart"/>
      <w:r>
        <w:t>коронавирусной</w:t>
      </w:r>
      <w:proofErr w:type="spellEnd"/>
      <w:r>
        <w:t xml:space="preserve"> инфекции в Республике Татарстан Постановлением Главного государственного санитарного врача по Республике Татарстан Марины </w:t>
      </w:r>
      <w:proofErr w:type="spellStart"/>
      <w:r>
        <w:t>Патяшиной</w:t>
      </w:r>
      <w:proofErr w:type="spellEnd"/>
      <w:r>
        <w:t xml:space="preserve"> от 11 октября 2021 N7 в Республике Татарстан вводится обязательная вакцинация отдельных категорий граждан против новой </w:t>
      </w:r>
      <w:proofErr w:type="spellStart"/>
      <w:r>
        <w:t>коронавирусной</w:t>
      </w:r>
      <w:proofErr w:type="spellEnd"/>
      <w:r>
        <w:t xml:space="preserve"> инфекции по эпидемическим показаниям.</w:t>
      </w:r>
    </w:p>
    <w:p w:rsidR="000E644A" w:rsidRDefault="000E644A" w:rsidP="000E644A">
      <w:pPr>
        <w:pStyle w:val="a3"/>
        <w:jc w:val="both"/>
      </w:pPr>
      <w:proofErr w:type="gramStart"/>
      <w:r>
        <w:t>Так, обязательной вакцинации подлежат лица 60 лет и старше; работники медицинских, образовательных организаций, социальных учреждений; работники организаций транспорта, энергетики, промышленных предприятий, строительства, сельского хозяйства; сотрудники правоохранительных органов, государственные и муниципальные служащие;</w:t>
      </w:r>
      <w:proofErr w:type="gramEnd"/>
    </w:p>
    <w:p w:rsidR="000E644A" w:rsidRDefault="000E644A" w:rsidP="000E644A">
      <w:pPr>
        <w:pStyle w:val="a3"/>
        <w:jc w:val="both"/>
      </w:pPr>
      <w:proofErr w:type="gramStart"/>
      <w:r>
        <w:t xml:space="preserve">работники в сфере услуг (торговля, парикмахерские, бани, </w:t>
      </w:r>
      <w:proofErr w:type="spellStart"/>
      <w:r>
        <w:t>спортучреждения</w:t>
      </w:r>
      <w:proofErr w:type="spellEnd"/>
      <w:r>
        <w:t>, бытовые услуги,  общественное питание; банки, почта, транспорт, такси, услуги сотовой связи, ЖКХ и энергетики,</w:t>
      </w:r>
      <w:proofErr w:type="gramEnd"/>
    </w:p>
    <w:p w:rsidR="000E644A" w:rsidRDefault="000E644A" w:rsidP="000E644A">
      <w:pPr>
        <w:pStyle w:val="a3"/>
        <w:jc w:val="both"/>
      </w:pPr>
      <w:proofErr w:type="gramStart"/>
      <w:r>
        <w:t>музеи, театры, кино, концертные и выставочные залы, библиотеки, досуговые и развлекательные центры, детские лагеря, туризм, СМИ, аптеки, ветеринарные клиники, гостиницы, автосервисы, доставка и др.), студенты, направляемые для прохождения производственной практики за пределы образовательной организации.</w:t>
      </w:r>
      <w:proofErr w:type="gramEnd"/>
    </w:p>
    <w:p w:rsidR="000E644A" w:rsidRDefault="000E644A" w:rsidP="000E644A">
      <w:pPr>
        <w:pStyle w:val="a3"/>
        <w:jc w:val="both"/>
      </w:pPr>
      <w:r>
        <w:t xml:space="preserve">Руководители организаций в срок до 6 декабря 2021 года должны организовать работу по вакцинации своих сотрудников вторым компонентом. Подлежат отстранению от работы с 9 ноября не получившие первый компонент вакцины, а с 7 декабря не завершившие курс вакцинации против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0E644A" w:rsidRDefault="000E644A" w:rsidP="000E644A">
      <w:pPr>
        <w:pStyle w:val="a3"/>
        <w:jc w:val="both"/>
      </w:pPr>
      <w:r>
        <w:t xml:space="preserve">Действие Постановления не распространяется на лиц с документально оформленными противопоказаниями к вакцинации. Охват вакцинацией в коллективах должен составлять не менее 80% с учётом переболевших лиц в </w:t>
      </w:r>
      <w:proofErr w:type="gramStart"/>
      <w:r>
        <w:t>последние</w:t>
      </w:r>
      <w:proofErr w:type="gramEnd"/>
      <w:r>
        <w:t xml:space="preserve"> 6 месяцев.</w:t>
      </w:r>
    </w:p>
    <w:p w:rsidR="000E644A" w:rsidRDefault="000E644A" w:rsidP="000E644A">
      <w:pPr>
        <w:pStyle w:val="a3"/>
        <w:jc w:val="both"/>
      </w:pPr>
      <w:r>
        <w:t>Министерством здравоохранения Республики Татарстан будут приняты дополнительные меры по организации вакцинации на дому для лиц старше 60 лет.</w:t>
      </w:r>
    </w:p>
    <w:p w:rsidR="000E644A" w:rsidRDefault="000E644A" w:rsidP="000E644A">
      <w:pPr>
        <w:pStyle w:val="a3"/>
        <w:jc w:val="both"/>
      </w:pPr>
      <w:proofErr w:type="gramStart"/>
      <w:r>
        <w:t>Контроль за</w:t>
      </w:r>
      <w:proofErr w:type="gramEnd"/>
      <w:r>
        <w:t xml:space="preserve"> исполнением указанного Постановления возложен на Управление </w:t>
      </w:r>
      <w:proofErr w:type="spellStart"/>
      <w:r>
        <w:t>Роспотребнадзора</w:t>
      </w:r>
      <w:proofErr w:type="spellEnd"/>
      <w:r>
        <w:t xml:space="preserve"> по Республике Татарстан.</w:t>
      </w:r>
    </w:p>
    <w:p w:rsidR="000E644A" w:rsidRDefault="000E644A" w:rsidP="000E644A">
      <w:pPr>
        <w:pStyle w:val="a3"/>
        <w:jc w:val="both"/>
      </w:pPr>
      <w:r>
        <w:t xml:space="preserve">С полным текстом Постановления можно ознакомиться на сайте Управления </w:t>
      </w:r>
      <w:proofErr w:type="spellStart"/>
      <w:r>
        <w:t>Роспотребнадзора</w:t>
      </w:r>
      <w:proofErr w:type="spellEnd"/>
      <w:r>
        <w:t xml:space="preserve"> по Республике Татарстан (</w:t>
      </w:r>
      <w:hyperlink r:id="rId5" w:history="1">
        <w:r>
          <w:rPr>
            <w:rStyle w:val="a5"/>
          </w:rPr>
          <w:t>по ссылке</w:t>
        </w:r>
      </w:hyperlink>
      <w:r w:rsidR="008C0A36">
        <w:t xml:space="preserve">) </w:t>
      </w:r>
      <w:r w:rsidR="008C0A36" w:rsidRPr="008C0A36">
        <w:t>http://16.rospotrebnadzor.ru/</w:t>
      </w:r>
    </w:p>
    <w:p w:rsidR="00925B51" w:rsidRDefault="00925B51"/>
    <w:sectPr w:rsidR="0092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4A"/>
    <w:rsid w:val="000E644A"/>
    <w:rsid w:val="0074322C"/>
    <w:rsid w:val="008C0A36"/>
    <w:rsid w:val="00925B51"/>
    <w:rsid w:val="00F3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3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44A"/>
    <w:rPr>
      <w:b/>
      <w:bCs/>
    </w:rPr>
  </w:style>
  <w:style w:type="character" w:styleId="a5">
    <w:name w:val="Hyperlink"/>
    <w:basedOn w:val="a0"/>
    <w:uiPriority w:val="99"/>
    <w:semiHidden/>
    <w:unhideWhenUsed/>
    <w:rsid w:val="000E644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3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44A"/>
    <w:rPr>
      <w:b/>
      <w:bCs/>
    </w:rPr>
  </w:style>
  <w:style w:type="character" w:styleId="a5">
    <w:name w:val="Hyperlink"/>
    <w:basedOn w:val="a0"/>
    <w:uiPriority w:val="99"/>
    <w:semiHidden/>
    <w:unhideWhenUsed/>
    <w:rsid w:val="000E644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6.rospotrebnadzor.ru/po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2021-10-12T05:54:00Z</dcterms:created>
  <dcterms:modified xsi:type="dcterms:W3CDTF">2021-10-12T05:54:00Z</dcterms:modified>
</cp:coreProperties>
</file>