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проведении публичных консультаций</w:t>
      </w:r>
    </w:p>
    <w:p w:rsidR="0025243C" w:rsidRPr="0025243C" w:rsidRDefault="0025243C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43C">
        <w:rPr>
          <w:rFonts w:ascii="Times New Roman" w:hAnsi="Times New Roman" w:cs="Times New Roman"/>
          <w:color w:val="171717"/>
          <w:sz w:val="28"/>
          <w:szCs w:val="28"/>
        </w:rPr>
        <w:t xml:space="preserve">по </w:t>
      </w:r>
      <w:r w:rsidR="00BD1D27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проекту постановления Исполнительного комитета </w:t>
      </w:r>
      <w:r w:rsidR="00D569DC">
        <w:rPr>
          <w:rFonts w:ascii="Times New Roman" w:hAnsi="Times New Roman" w:cs="Times New Roman"/>
          <w:b/>
          <w:sz w:val="28"/>
          <w:szCs w:val="28"/>
        </w:rPr>
        <w:t>муниципального образования «поселок городского типа Актюбинский»</w:t>
      </w:r>
      <w:r w:rsidR="00D569DC" w:rsidRPr="00E85FF6">
        <w:rPr>
          <w:rFonts w:ascii="Times New Roman" w:hAnsi="Times New Roman" w:cs="Times New Roman"/>
          <w:b/>
          <w:sz w:val="28"/>
          <w:szCs w:val="28"/>
        </w:rPr>
        <w:t xml:space="preserve"> Азнакаевского муниципального района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«</w:t>
      </w:r>
      <w:r w:rsidR="004C6421" w:rsidRPr="004C6421">
        <w:rPr>
          <w:rFonts w:ascii="Times New Roman" w:hAnsi="Times New Roman" w:cs="Times New Roman"/>
          <w:b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в сфере благоустройства на территории </w:t>
      </w:r>
      <w:r w:rsidR="00D569DC">
        <w:rPr>
          <w:rFonts w:ascii="Times New Roman" w:hAnsi="Times New Roman" w:cs="Times New Roman"/>
          <w:b/>
          <w:sz w:val="28"/>
          <w:szCs w:val="28"/>
        </w:rPr>
        <w:t>муниципального образования «поселок городского типа Актюбинский»</w:t>
      </w:r>
      <w:r w:rsidR="00D569DC" w:rsidRPr="00E85FF6">
        <w:rPr>
          <w:rFonts w:ascii="Times New Roman" w:hAnsi="Times New Roman" w:cs="Times New Roman"/>
          <w:b/>
          <w:sz w:val="28"/>
          <w:szCs w:val="28"/>
        </w:rPr>
        <w:t xml:space="preserve"> Азнакаевского муниципального района</w:t>
      </w:r>
      <w:r w:rsidR="00D569DC" w:rsidRPr="006E6852">
        <w:rPr>
          <w:rFonts w:ascii="Times New Roman" w:hAnsi="Times New Roman" w:cs="Times New Roman"/>
          <w:b/>
          <w:sz w:val="28"/>
          <w:szCs w:val="28"/>
        </w:rPr>
        <w:t xml:space="preserve">  Республики Татарстан</w:t>
      </w:r>
      <w:r w:rsidR="00BC1F0D" w:rsidRPr="00BC1F0D">
        <w:rPr>
          <w:rFonts w:ascii="Times New Roman" w:hAnsi="Times New Roman" w:cs="Times New Roman"/>
          <w:b/>
          <w:sz w:val="28"/>
          <w:szCs w:val="28"/>
        </w:rPr>
        <w:t>»</w:t>
      </w:r>
    </w:p>
    <w:p w:rsidR="007B42B3" w:rsidRPr="007B42B3" w:rsidRDefault="007B42B3" w:rsidP="007B4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42B3" w:rsidRPr="007B42B3" w:rsidRDefault="007B42B3" w:rsidP="007B42B3">
      <w:pPr>
        <w:pStyle w:val="headertext"/>
        <w:spacing w:after="240" w:afterAutospacing="0"/>
        <w:ind w:firstLine="708"/>
        <w:jc w:val="both"/>
        <w:rPr>
          <w:b/>
          <w:color w:val="171717"/>
          <w:sz w:val="28"/>
          <w:szCs w:val="28"/>
        </w:rPr>
      </w:pPr>
      <w:r w:rsidRPr="007B42B3">
        <w:rPr>
          <w:color w:val="171717"/>
          <w:sz w:val="28"/>
          <w:szCs w:val="28"/>
        </w:rPr>
        <w:t>В соответствии с постановлением Исполнительного комитета А</w:t>
      </w:r>
      <w:r w:rsidR="00BD1D27">
        <w:rPr>
          <w:color w:val="171717"/>
          <w:sz w:val="28"/>
          <w:szCs w:val="28"/>
        </w:rPr>
        <w:t>знакаевского</w:t>
      </w:r>
      <w:r w:rsidRPr="007B42B3">
        <w:rPr>
          <w:color w:val="171717"/>
          <w:sz w:val="28"/>
          <w:szCs w:val="28"/>
        </w:rPr>
        <w:t xml:space="preserve"> муниципального района Республики Татарстан от </w:t>
      </w:r>
      <w:r w:rsidR="00CA64DC">
        <w:rPr>
          <w:color w:val="171717"/>
          <w:sz w:val="28"/>
          <w:szCs w:val="28"/>
        </w:rPr>
        <w:t>01</w:t>
      </w:r>
      <w:r w:rsidRPr="007B42B3">
        <w:rPr>
          <w:color w:val="171717"/>
          <w:sz w:val="28"/>
          <w:szCs w:val="28"/>
        </w:rPr>
        <w:t>.0</w:t>
      </w:r>
      <w:r w:rsidR="00CA64DC">
        <w:rPr>
          <w:color w:val="171717"/>
          <w:sz w:val="28"/>
          <w:szCs w:val="28"/>
        </w:rPr>
        <w:t>6</w:t>
      </w:r>
      <w:r w:rsidRPr="007B42B3">
        <w:rPr>
          <w:color w:val="171717"/>
          <w:sz w:val="28"/>
          <w:szCs w:val="28"/>
        </w:rPr>
        <w:t>.201</w:t>
      </w:r>
      <w:r w:rsidR="00CA64DC"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>г. № 11</w:t>
      </w:r>
      <w:r w:rsidR="00CA64DC"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 xml:space="preserve">  «</w:t>
      </w:r>
      <w:r w:rsidR="00CA64DC">
        <w:rPr>
          <w:sz w:val="28"/>
          <w:szCs w:val="28"/>
        </w:rPr>
        <w:t>О</w:t>
      </w:r>
      <w:r w:rsidRPr="007B42B3">
        <w:rPr>
          <w:sz w:val="28"/>
          <w:szCs w:val="28"/>
        </w:rPr>
        <w:t xml:space="preserve"> </w:t>
      </w:r>
      <w:proofErr w:type="gramStart"/>
      <w:r w:rsidRPr="007B42B3">
        <w:rPr>
          <w:sz w:val="28"/>
          <w:szCs w:val="28"/>
        </w:rPr>
        <w:t>Положени</w:t>
      </w:r>
      <w:r w:rsidR="00CA64DC">
        <w:rPr>
          <w:sz w:val="28"/>
          <w:szCs w:val="28"/>
        </w:rPr>
        <w:t>и</w:t>
      </w:r>
      <w:proofErr w:type="gramEnd"/>
      <w:r w:rsidRPr="007B42B3">
        <w:rPr>
          <w:sz w:val="28"/>
          <w:szCs w:val="28"/>
        </w:rPr>
        <w:t xml:space="preserve"> о проведении оценки </w:t>
      </w:r>
      <w:r w:rsidRPr="007B42B3">
        <w:rPr>
          <w:rStyle w:val="match"/>
          <w:sz w:val="28"/>
          <w:szCs w:val="28"/>
        </w:rPr>
        <w:t>регулирующего</w:t>
      </w:r>
      <w:r w:rsidRPr="007B42B3">
        <w:rPr>
          <w:sz w:val="28"/>
          <w:szCs w:val="28"/>
        </w:rPr>
        <w:t xml:space="preserve"> воздействия проектов муниципальных нормативных правовых актов и экспертизы муниципальных нормативных правовых актов </w:t>
      </w:r>
      <w:r w:rsidRPr="007B42B3">
        <w:rPr>
          <w:rStyle w:val="match"/>
          <w:sz w:val="28"/>
          <w:szCs w:val="28"/>
        </w:rPr>
        <w:t>А</w:t>
      </w:r>
      <w:r w:rsidR="00CA64DC">
        <w:rPr>
          <w:rStyle w:val="match"/>
          <w:sz w:val="28"/>
          <w:szCs w:val="28"/>
        </w:rPr>
        <w:t>знакаевс</w:t>
      </w:r>
      <w:r w:rsidRPr="007B42B3">
        <w:rPr>
          <w:rStyle w:val="match"/>
          <w:sz w:val="28"/>
          <w:szCs w:val="28"/>
        </w:rPr>
        <w:t>кого</w:t>
      </w:r>
      <w:r w:rsidRPr="007B42B3">
        <w:rPr>
          <w:sz w:val="28"/>
          <w:szCs w:val="28"/>
        </w:rPr>
        <w:t xml:space="preserve"> муниципального района Республики Татарстан</w:t>
      </w:r>
      <w:r w:rsidRPr="007B42B3">
        <w:rPr>
          <w:color w:val="171717"/>
          <w:sz w:val="28"/>
          <w:szCs w:val="28"/>
        </w:rPr>
        <w:t xml:space="preserve">» проводятся публичные консультации по </w:t>
      </w:r>
      <w:r w:rsidR="00BD1D27">
        <w:rPr>
          <w:color w:val="171717"/>
          <w:sz w:val="28"/>
          <w:szCs w:val="28"/>
        </w:rPr>
        <w:t xml:space="preserve">проекту </w:t>
      </w:r>
      <w:r w:rsidR="00BD1D27" w:rsidRPr="00BD1D27">
        <w:rPr>
          <w:b/>
          <w:color w:val="171717"/>
          <w:sz w:val="28"/>
          <w:szCs w:val="28"/>
        </w:rPr>
        <w:t xml:space="preserve">постановления Исполнительного комитета </w:t>
      </w:r>
      <w:r w:rsidR="00D569DC">
        <w:rPr>
          <w:b/>
          <w:sz w:val="28"/>
          <w:szCs w:val="28"/>
        </w:rPr>
        <w:t>муниципального образования «поселок городского типа Актюбинский»</w:t>
      </w:r>
      <w:r w:rsidR="00D569DC" w:rsidRPr="00E85FF6">
        <w:rPr>
          <w:b/>
          <w:sz w:val="28"/>
          <w:szCs w:val="28"/>
        </w:rPr>
        <w:t xml:space="preserve"> Азнакаевского муниципального района</w:t>
      </w:r>
      <w:r w:rsidR="00BD1D27" w:rsidRPr="00BD1D27">
        <w:rPr>
          <w:b/>
          <w:color w:val="171717"/>
          <w:sz w:val="28"/>
          <w:szCs w:val="28"/>
        </w:rPr>
        <w:t xml:space="preserve"> «</w:t>
      </w:r>
      <w:r w:rsidR="004C6421" w:rsidRPr="004C6421">
        <w:rPr>
          <w:b/>
          <w:color w:val="171717"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в сфере благоустройства на территории </w:t>
      </w:r>
      <w:r w:rsidR="00D569DC">
        <w:rPr>
          <w:b/>
          <w:sz w:val="28"/>
          <w:szCs w:val="28"/>
        </w:rPr>
        <w:t>муниципального образования «поселок городского типа Актюбинский»</w:t>
      </w:r>
      <w:r w:rsidR="00D569DC" w:rsidRPr="00E85FF6">
        <w:rPr>
          <w:b/>
          <w:sz w:val="28"/>
          <w:szCs w:val="28"/>
        </w:rPr>
        <w:t xml:space="preserve"> Азнакаевского муниципального района</w:t>
      </w:r>
      <w:r w:rsidR="004C6421" w:rsidRPr="004C6421">
        <w:rPr>
          <w:b/>
          <w:color w:val="171717"/>
          <w:sz w:val="28"/>
          <w:szCs w:val="28"/>
        </w:rPr>
        <w:t xml:space="preserve"> Республики Татарстан</w:t>
      </w:r>
      <w:r w:rsidR="00BD1D27" w:rsidRPr="00BD1D27">
        <w:rPr>
          <w:b/>
          <w:color w:val="171717"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D569DC" w:rsidRPr="007B42B3" w:rsidRDefault="00D569DC" w:rsidP="00D569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Разработчик –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юридический отдел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Исполнительного комитета </w:t>
      </w:r>
      <w:r w:rsidRPr="00B72F63">
        <w:rPr>
          <w:rFonts w:ascii="Times New Roman" w:hAnsi="Times New Roman" w:cs="Times New Roman"/>
          <w:b/>
          <w:color w:val="171717"/>
          <w:sz w:val="28"/>
          <w:szCs w:val="28"/>
        </w:rPr>
        <w:t>муниципального образования «поселок городского типа Актюбинский»</w:t>
      </w:r>
      <w:r>
        <w:rPr>
          <w:b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Азнакаевского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Республики Татарстан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69DC" w:rsidRPr="007B42B3" w:rsidRDefault="00D569DC" w:rsidP="00D569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лицо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специалист юридического отдела Мифтахова Альбина Асгатовна</w:t>
      </w:r>
    </w:p>
    <w:p w:rsidR="00D569DC" w:rsidRPr="007B42B3" w:rsidRDefault="00D569DC" w:rsidP="00D569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Контактные данные:</w:t>
      </w:r>
    </w:p>
    <w:p w:rsidR="00D569DC" w:rsidRPr="00CA64DC" w:rsidRDefault="00D569DC" w:rsidP="00D569DC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 почта </w:t>
      </w:r>
      <w:proofErr w:type="spellStart"/>
      <w:r w:rsidRPr="005E2E28">
        <w:rPr>
          <w:rFonts w:ascii="Times New Roman" w:hAnsi="Times New Roman" w:cs="Times New Roman"/>
          <w:sz w:val="25"/>
          <w:szCs w:val="25"/>
          <w:lang w:val="en-US"/>
        </w:rPr>
        <w:t>Albina</w:t>
      </w:r>
      <w:proofErr w:type="spellEnd"/>
      <w:r w:rsidRPr="005E2E28">
        <w:rPr>
          <w:rFonts w:ascii="Times New Roman" w:hAnsi="Times New Roman" w:cs="Times New Roman"/>
          <w:sz w:val="25"/>
          <w:szCs w:val="25"/>
        </w:rPr>
        <w:t>.</w:t>
      </w:r>
      <w:proofErr w:type="spellStart"/>
      <w:r w:rsidRPr="005E2E28">
        <w:rPr>
          <w:rFonts w:ascii="Times New Roman" w:hAnsi="Times New Roman" w:cs="Times New Roman"/>
          <w:sz w:val="25"/>
          <w:szCs w:val="25"/>
          <w:lang w:val="en-US"/>
        </w:rPr>
        <w:t>Miftahova</w:t>
      </w:r>
      <w:proofErr w:type="spellEnd"/>
      <w:r w:rsidRPr="005E2E28">
        <w:rPr>
          <w:rFonts w:ascii="Times New Roman" w:hAnsi="Times New Roman" w:cs="Times New Roman"/>
          <w:sz w:val="25"/>
          <w:szCs w:val="25"/>
        </w:rPr>
        <w:t>@</w:t>
      </w:r>
      <w:r w:rsidRPr="005E2E28">
        <w:rPr>
          <w:rFonts w:ascii="Times New Roman" w:hAnsi="Times New Roman" w:cs="Times New Roman"/>
          <w:sz w:val="25"/>
          <w:szCs w:val="25"/>
          <w:lang w:val="en-US"/>
        </w:rPr>
        <w:t>tatar</w:t>
      </w:r>
      <w:r w:rsidRPr="005E2E28">
        <w:rPr>
          <w:rFonts w:ascii="Times New Roman" w:hAnsi="Times New Roman" w:cs="Times New Roman"/>
          <w:sz w:val="25"/>
          <w:szCs w:val="25"/>
        </w:rPr>
        <w:t>.</w:t>
      </w:r>
      <w:r w:rsidRPr="005E2E28">
        <w:rPr>
          <w:rFonts w:ascii="Times New Roman" w:hAnsi="Times New Roman" w:cs="Times New Roman"/>
          <w:sz w:val="25"/>
          <w:szCs w:val="25"/>
          <w:lang w:val="en-US"/>
        </w:rPr>
        <w:t>ru</w:t>
      </w:r>
      <w:r w:rsidRPr="00CA64DC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D569DC" w:rsidRPr="007B42B3" w:rsidRDefault="00D569DC" w:rsidP="00D569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2B3">
        <w:rPr>
          <w:rStyle w:val="a3"/>
          <w:color w:val="auto"/>
          <w:sz w:val="28"/>
          <w:szCs w:val="28"/>
          <w:u w:val="none"/>
        </w:rPr>
        <w:t>2)</w:t>
      </w:r>
      <w:r>
        <w:rPr>
          <w:rStyle w:val="a3"/>
          <w:color w:val="auto"/>
          <w:sz w:val="28"/>
          <w:szCs w:val="28"/>
          <w:u w:val="none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3304, РТ, Азнакаевский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п.г.т. Актюбинский,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Губкина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69DC" w:rsidRPr="007B42B3" w:rsidRDefault="00D569DC" w:rsidP="00D569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8(8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85592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3-20-65</w:t>
      </w:r>
    </w:p>
    <w:p w:rsidR="00D569DC" w:rsidRPr="007B42B3" w:rsidRDefault="00D569DC" w:rsidP="00D569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9DC" w:rsidRPr="007B42B3" w:rsidRDefault="00D569DC" w:rsidP="00D569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разработчиком принимаются предложения: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</w:p>
    <w:p w:rsidR="00D569DC" w:rsidRPr="007B42B3" w:rsidRDefault="00D569DC" w:rsidP="00D569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</w:p>
    <w:p w:rsidR="00D569DC" w:rsidRPr="007B42B3" w:rsidRDefault="00D569DC" w:rsidP="00D569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Те</w:t>
      </w:r>
      <w:proofErr w:type="gramStart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кст пр</w:t>
      </w:r>
      <w:proofErr w:type="gramEnd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оекта 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постановления</w:t>
      </w: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доступен в разделе «Оценка регулирующего воздействия».</w:t>
      </w:r>
    </w:p>
    <w:p w:rsidR="00D569DC" w:rsidRDefault="00D569DC" w:rsidP="00D569DC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C01572" w:rsidRPr="007B42B3" w:rsidRDefault="00D569DC" w:rsidP="00D569DC">
      <w:pPr>
        <w:shd w:val="clear" w:color="auto" w:fill="FFFFFF"/>
        <w:spacing w:after="0" w:line="240" w:lineRule="auto"/>
        <w:ind w:firstLine="3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Юридический отдел</w:t>
      </w:r>
      <w:bookmarkStart w:id="0" w:name="_GoBack"/>
      <w:bookmarkEnd w:id="0"/>
    </w:p>
    <w:sectPr w:rsidR="00C01572" w:rsidRPr="007B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B3"/>
    <w:rsid w:val="000B3BC8"/>
    <w:rsid w:val="00181557"/>
    <w:rsid w:val="0025243C"/>
    <w:rsid w:val="004C6421"/>
    <w:rsid w:val="005C18DD"/>
    <w:rsid w:val="00691048"/>
    <w:rsid w:val="006E6852"/>
    <w:rsid w:val="007B42B3"/>
    <w:rsid w:val="007E6266"/>
    <w:rsid w:val="00974A76"/>
    <w:rsid w:val="00BC1F0D"/>
    <w:rsid w:val="00BD1D27"/>
    <w:rsid w:val="00CA64DC"/>
    <w:rsid w:val="00D569DC"/>
    <w:rsid w:val="00E776A3"/>
    <w:rsid w:val="00EB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Альбина</cp:lastModifiedBy>
  <cp:revision>11</cp:revision>
  <dcterms:created xsi:type="dcterms:W3CDTF">2021-09-02T04:29:00Z</dcterms:created>
  <dcterms:modified xsi:type="dcterms:W3CDTF">2022-01-14T13:09:00Z</dcterms:modified>
</cp:coreProperties>
</file>