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Verdana" w:hAnsi="Verdana"/>
          <w:color w:val="4F4F4F"/>
          <w:sz w:val="21"/>
          <w:szCs w:val="21"/>
        </w:rPr>
      </w:pPr>
      <w:bookmarkStart w:id="0" w:name="_GoBack"/>
      <w:r>
        <w:rPr>
          <w:rStyle w:val="a4"/>
          <w:rFonts w:ascii="Verdana" w:hAnsi="Verdana"/>
          <w:color w:val="4F4F4F"/>
          <w:sz w:val="21"/>
          <w:szCs w:val="21"/>
        </w:rPr>
        <w:t>О мерах профилактики клещевого вирусного энцефалита и других клещевых инфекций</w:t>
      </w:r>
    </w:p>
    <w:bookmarkEnd w:id="0"/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4F4F4F"/>
          <w:sz w:val="21"/>
          <w:szCs w:val="21"/>
        </w:rPr>
      </w:pP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Управление </w:t>
      </w:r>
      <w:proofErr w:type="spellStart"/>
      <w:r>
        <w:rPr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по Республике Татарстан сообщает, что в Республике Татарстан по результатам фенологических наблюдений </w:t>
      </w:r>
      <w:r>
        <w:rPr>
          <w:rStyle w:val="a4"/>
          <w:rFonts w:ascii="Verdana" w:hAnsi="Verdana"/>
          <w:color w:val="4F4F4F"/>
          <w:sz w:val="21"/>
          <w:szCs w:val="21"/>
        </w:rPr>
        <w:t>12 апреля 2022г. начался сезон активности клещей.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Эндемичными по клещевому вирусному энцефалиту (далее - КВЭ) являются 30 административных территорий республики: </w:t>
      </w:r>
      <w:proofErr w:type="spellStart"/>
      <w:r>
        <w:rPr>
          <w:rFonts w:ascii="Verdana" w:hAnsi="Verdana"/>
          <w:color w:val="4F4F4F"/>
          <w:sz w:val="21"/>
          <w:szCs w:val="21"/>
        </w:rPr>
        <w:t>Агрызский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Азнакаевский,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Аксубаевский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Актанышский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Алькеевский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Алексеевский,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Альметьевский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Бавлинский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Бугульминский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Елабужский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Заинский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Лениногорский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Менделеевский,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Мензелинский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Муслюмовский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Нижнекамский,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Новошешминский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Нурлатский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Сабинский, Спасский,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Тукаевский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Тюлячинский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Чистопольский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Черемшанский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Ютазинский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Высокогорский, </w:t>
      </w:r>
      <w:proofErr w:type="spellStart"/>
      <w:r>
        <w:rPr>
          <w:rFonts w:ascii="Verdana" w:hAnsi="Verdana"/>
          <w:color w:val="4F4F4F"/>
          <w:sz w:val="21"/>
          <w:szCs w:val="21"/>
        </w:rPr>
        <w:t>Верхнеуслонский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, </w:t>
      </w:r>
      <w:proofErr w:type="spellStart"/>
      <w:r>
        <w:rPr>
          <w:rFonts w:ascii="Verdana" w:hAnsi="Verdana"/>
          <w:color w:val="4F4F4F"/>
          <w:sz w:val="21"/>
          <w:szCs w:val="21"/>
        </w:rPr>
        <w:t>Лаишевский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районы,  г. Набережные Челны,  г. Казань. По </w:t>
      </w:r>
      <w:proofErr w:type="gramStart"/>
      <w:r>
        <w:rPr>
          <w:rFonts w:ascii="Verdana" w:hAnsi="Verdana"/>
          <w:color w:val="4F4F4F"/>
          <w:sz w:val="21"/>
          <w:szCs w:val="21"/>
        </w:rPr>
        <w:t>иксодовому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клещевому </w:t>
      </w:r>
      <w:proofErr w:type="spellStart"/>
      <w:r>
        <w:rPr>
          <w:rFonts w:ascii="Verdana" w:hAnsi="Verdana"/>
          <w:color w:val="4F4F4F"/>
          <w:sz w:val="21"/>
          <w:szCs w:val="21"/>
        </w:rPr>
        <w:t>боррелиозу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– вся территория.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С начала сезона в медицинские организации в связи с укусами клещей обратилось 2 человека, лабораторно исследовано 2 клеща, возбудителей инфекционных заболеваний не обнаружено.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Неспецифическая профилактика</w:t>
      </w:r>
      <w:r>
        <w:rPr>
          <w:rFonts w:ascii="Verdana" w:hAnsi="Verdana"/>
          <w:color w:val="4F4F4F"/>
          <w:sz w:val="21"/>
          <w:szCs w:val="21"/>
        </w:rPr>
        <w:t> КВЭ направлена на предотвращение присасывания клещей-переносчиков к людям: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использование защитной, плотно прилегающей одежды при планировании посещения открытых территорий, лесов, лугов и др.;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- использование средств, </w:t>
      </w:r>
      <w:proofErr w:type="gramStart"/>
      <w:r>
        <w:rPr>
          <w:rFonts w:ascii="Verdana" w:hAnsi="Verdana"/>
          <w:color w:val="4F4F4F"/>
          <w:sz w:val="21"/>
          <w:szCs w:val="21"/>
        </w:rPr>
        <w:t>отпугивающие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клещей (репеллентов),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проведение сам</w:t>
      </w:r>
      <w:proofErr w:type="gramStart"/>
      <w:r>
        <w:rPr>
          <w:rFonts w:ascii="Verdana" w:hAnsi="Verdana"/>
          <w:color w:val="4F4F4F"/>
          <w:sz w:val="21"/>
          <w:szCs w:val="21"/>
        </w:rPr>
        <w:t>о-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и </w:t>
      </w:r>
      <w:proofErr w:type="spellStart"/>
      <w:r>
        <w:rPr>
          <w:rFonts w:ascii="Verdana" w:hAnsi="Verdana"/>
          <w:color w:val="4F4F4F"/>
          <w:sz w:val="21"/>
          <w:szCs w:val="21"/>
        </w:rPr>
        <w:t>взаимоосмотров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на </w:t>
      </w:r>
      <w:proofErr w:type="spellStart"/>
      <w:r>
        <w:rPr>
          <w:rFonts w:ascii="Verdana" w:hAnsi="Verdana"/>
          <w:color w:val="4F4F4F"/>
          <w:sz w:val="21"/>
          <w:szCs w:val="21"/>
        </w:rPr>
        <w:t>налдичие</w:t>
      </w:r>
      <w:proofErr w:type="spellEnd"/>
      <w:r>
        <w:rPr>
          <w:rFonts w:ascii="Verdana" w:hAnsi="Verdana"/>
          <w:color w:val="4F4F4F"/>
          <w:sz w:val="21"/>
          <w:szCs w:val="21"/>
        </w:rPr>
        <w:t xml:space="preserve"> клещей,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осмотр на наличие клещей домашних животных, после возвращения с прогулок.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своевременная расчистка территорий, скашивание травы и сорной растительности и т д. 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случае присасывания клеща необходимо как можно раньше обратиться в медицинскую организацию для удаления клеща, доставить клеща для лабораторного исследования с целью решения вопроса о необходимости назначения экстренной профилактики КВЭ.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При отсутствии возможности обратиться в медицинское учреждение, следует извлечь клеща самостоятельно, место укуса продезинфицировать любым средством (5% йод, 70% спирт и т.д.), тщательно вымыть руки с мылом; извлеченного клеща упаковать в герметично закрывающуюся тару и доставить его на исследование на клещевые инфекции на возмездной основе </w:t>
      </w:r>
      <w:r>
        <w:rPr>
          <w:rStyle w:val="a4"/>
          <w:rFonts w:ascii="Verdana" w:hAnsi="Verdana"/>
          <w:color w:val="4F4F4F"/>
          <w:sz w:val="21"/>
          <w:szCs w:val="21"/>
        </w:rPr>
        <w:t xml:space="preserve">в ФБУЗ «Центр гигиены и эпидемиологии в Республике Татарстан» по адресу: 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г</w:t>
      </w:r>
      <w:proofErr w:type="gramStart"/>
      <w:r>
        <w:rPr>
          <w:rStyle w:val="a4"/>
          <w:rFonts w:ascii="Verdana" w:hAnsi="Verdana"/>
          <w:color w:val="4F4F4F"/>
          <w:sz w:val="21"/>
          <w:szCs w:val="21"/>
        </w:rPr>
        <w:t>.К</w:t>
      </w:r>
      <w:proofErr w:type="gramEnd"/>
      <w:r>
        <w:rPr>
          <w:rStyle w:val="a4"/>
          <w:rFonts w:ascii="Verdana" w:hAnsi="Verdana"/>
          <w:color w:val="4F4F4F"/>
          <w:sz w:val="21"/>
          <w:szCs w:val="21"/>
        </w:rPr>
        <w:t>азань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>, ул. Сеченова, д. 13а.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В г. Казани прием клещей осуществляется: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•          по будням – ул.  Сеченова, 13а (ФБУЗ «Центр гигиены и эпидемиологии в Республике Татарстан (Татарстан)») с 9:00 до 14:00 (обед 12:00-12:30) в заборном пункте (административное здание).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•          в выходные и праздничные дни – по месту жительства или в медицинских </w:t>
      </w:r>
      <w:proofErr w:type="gramStart"/>
      <w:r>
        <w:rPr>
          <w:rFonts w:ascii="Verdana" w:hAnsi="Verdana"/>
          <w:color w:val="4F4F4F"/>
          <w:sz w:val="21"/>
          <w:szCs w:val="21"/>
        </w:rPr>
        <w:t>организациях</w:t>
      </w:r>
      <w:proofErr w:type="gramEnd"/>
      <w:r>
        <w:rPr>
          <w:rFonts w:ascii="Verdana" w:hAnsi="Verdana"/>
          <w:color w:val="4F4F4F"/>
          <w:sz w:val="21"/>
          <w:szCs w:val="21"/>
        </w:rPr>
        <w:t>, имеющих договорные отношения с ФБУЗ «Центр гигиены и эпидемиологии в РТ» на исследование клещей.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        Информацию по условиям доставки, требованиям к упаковке и оплате, о получении результатов, стоимости услуг можно узнать по телефонам </w:t>
      </w:r>
      <w:r>
        <w:rPr>
          <w:rStyle w:val="a4"/>
          <w:rFonts w:ascii="Verdana" w:hAnsi="Verdana"/>
          <w:color w:val="4F4F4F"/>
          <w:sz w:val="21"/>
          <w:szCs w:val="21"/>
        </w:rPr>
        <w:t>221-79- 12, 221-79-07, </w:t>
      </w:r>
      <w:r>
        <w:rPr>
          <w:rFonts w:ascii="Verdana" w:hAnsi="Verdana"/>
          <w:color w:val="4F4F4F"/>
          <w:sz w:val="21"/>
          <w:szCs w:val="21"/>
        </w:rPr>
        <w:t>а также на официальном сайте </w:t>
      </w:r>
      <w:hyperlink r:id="rId5" w:history="1">
        <w:r>
          <w:rPr>
            <w:rStyle w:val="a5"/>
            <w:rFonts w:ascii="Verdana" w:hAnsi="Verdana"/>
            <w:color w:val="000000"/>
            <w:sz w:val="21"/>
            <w:szCs w:val="21"/>
          </w:rPr>
          <w:t>http://fbuz16.ru/documents/documentview/laboratornyeissledovanijakleschej</w:t>
        </w:r>
      </w:hyperlink>
      <w:r>
        <w:rPr>
          <w:rFonts w:ascii="Verdana" w:hAnsi="Verdana"/>
          <w:color w:val="4F4F4F"/>
          <w:sz w:val="21"/>
          <w:szCs w:val="21"/>
        </w:rPr>
        <w:t>.  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 xml:space="preserve">Ситуация по клещевым инфекциям остается на контроле Управления </w:t>
      </w:r>
      <w:proofErr w:type="spellStart"/>
      <w:r>
        <w:rPr>
          <w:rStyle w:val="a4"/>
          <w:rFonts w:ascii="Verdana" w:hAnsi="Verdana"/>
          <w:color w:val="4F4F4F"/>
          <w:sz w:val="21"/>
          <w:szCs w:val="21"/>
        </w:rPr>
        <w:t>Роспотребнадзора</w:t>
      </w:r>
      <w:proofErr w:type="spellEnd"/>
      <w:r>
        <w:rPr>
          <w:rStyle w:val="a4"/>
          <w:rFonts w:ascii="Verdana" w:hAnsi="Verdana"/>
          <w:color w:val="4F4F4F"/>
          <w:sz w:val="21"/>
          <w:szCs w:val="21"/>
        </w:rPr>
        <w:t xml:space="preserve"> по Республике Татарстан.</w:t>
      </w:r>
      <w:r>
        <w:rPr>
          <w:rStyle w:val="a4"/>
          <w:rFonts w:ascii="Verdana" w:hAnsi="Verdana"/>
          <w:color w:val="4F4F4F"/>
          <w:sz w:val="21"/>
          <w:szCs w:val="21"/>
        </w:rPr>
        <w:t xml:space="preserve"> </w:t>
      </w: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4F4F4F"/>
          <w:sz w:val="21"/>
          <w:szCs w:val="21"/>
        </w:rPr>
      </w:pP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4F4F4F"/>
          <w:sz w:val="21"/>
          <w:szCs w:val="21"/>
        </w:rPr>
      </w:pP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4F4F4F"/>
          <w:sz w:val="21"/>
          <w:szCs w:val="21"/>
        </w:rPr>
      </w:pP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4F4F4F"/>
          <w:sz w:val="21"/>
          <w:szCs w:val="21"/>
        </w:rPr>
      </w:pPr>
    </w:p>
    <w:p w:rsid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4F4F4F"/>
          <w:sz w:val="21"/>
          <w:szCs w:val="21"/>
        </w:rPr>
      </w:pPr>
    </w:p>
    <w:p w:rsidR="000E255B" w:rsidRPr="000E255B" w:rsidRDefault="000E255B" w:rsidP="000E255B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i/>
          <w:color w:val="4F4F4F"/>
          <w:sz w:val="21"/>
          <w:szCs w:val="21"/>
          <w:u w:val="single"/>
        </w:rPr>
      </w:pPr>
      <w:r w:rsidRPr="000E255B">
        <w:rPr>
          <w:rStyle w:val="a4"/>
          <w:rFonts w:ascii="Verdana" w:hAnsi="Verdana"/>
          <w:i/>
          <w:color w:val="4F4F4F"/>
          <w:sz w:val="21"/>
          <w:szCs w:val="21"/>
          <w:u w:val="single"/>
        </w:rPr>
        <w:t>Источник: Роспотребнадзор по РТ</w:t>
      </w:r>
    </w:p>
    <w:p w:rsidR="00C20097" w:rsidRDefault="00C20097" w:rsidP="000E255B">
      <w:pPr>
        <w:spacing w:after="0" w:line="240" w:lineRule="auto"/>
      </w:pPr>
    </w:p>
    <w:p w:rsidR="000E255B" w:rsidRDefault="000E255B" w:rsidP="000E255B">
      <w:pPr>
        <w:spacing w:after="0" w:line="240" w:lineRule="auto"/>
      </w:pPr>
    </w:p>
    <w:p w:rsidR="000E255B" w:rsidRDefault="000E255B" w:rsidP="000E255B">
      <w:pPr>
        <w:spacing w:after="0" w:line="240" w:lineRule="auto"/>
      </w:pPr>
    </w:p>
    <w:p w:rsidR="000E255B" w:rsidRDefault="000E255B" w:rsidP="000E255B">
      <w:pPr>
        <w:spacing w:after="0" w:line="240" w:lineRule="auto"/>
      </w:pPr>
    </w:p>
    <w:sectPr w:rsidR="000E255B" w:rsidSect="000E25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D"/>
    <w:rsid w:val="000E255B"/>
    <w:rsid w:val="003C12FD"/>
    <w:rsid w:val="00C2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55B"/>
    <w:rPr>
      <w:b/>
      <w:bCs/>
    </w:rPr>
  </w:style>
  <w:style w:type="character" w:styleId="a5">
    <w:name w:val="Hyperlink"/>
    <w:basedOn w:val="a0"/>
    <w:uiPriority w:val="99"/>
    <w:semiHidden/>
    <w:unhideWhenUsed/>
    <w:rsid w:val="000E25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255B"/>
    <w:rPr>
      <w:b/>
      <w:bCs/>
    </w:rPr>
  </w:style>
  <w:style w:type="character" w:styleId="a5">
    <w:name w:val="Hyperlink"/>
    <w:basedOn w:val="a0"/>
    <w:uiPriority w:val="99"/>
    <w:semiHidden/>
    <w:unhideWhenUsed/>
    <w:rsid w:val="000E2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buz16.ru/documents/documentview/laboratornyeissledovanijaklesch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2022-04-28T11:43:00Z</dcterms:created>
  <dcterms:modified xsi:type="dcterms:W3CDTF">2022-04-28T11:46:00Z</dcterms:modified>
</cp:coreProperties>
</file>