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59C" w:rsidRDefault="0008759C" w:rsidP="0008759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2F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проведении «горячей линии» по вопросам профилактики клещевых инфекций</w:t>
      </w:r>
    </w:p>
    <w:p w:rsidR="0008759C" w:rsidRPr="00B52F34" w:rsidRDefault="0008759C" w:rsidP="0008759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08759C" w:rsidRPr="00B52F34" w:rsidRDefault="0008759C" w:rsidP="000875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</w:t>
      </w:r>
      <w:proofErr w:type="spellStart"/>
      <w:r w:rsidRPr="00B52F3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B52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Республике Татарстан  </w:t>
      </w:r>
      <w:r w:rsidRPr="00B52F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 16.05.2022г. г. по 27.05.2022г. </w:t>
      </w:r>
      <w:r w:rsidRPr="00B52F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 «горячую линию» по вопросам профилактики клещевых инфекций.</w:t>
      </w:r>
    </w:p>
    <w:p w:rsidR="0008759C" w:rsidRPr="00B52F34" w:rsidRDefault="0008759C" w:rsidP="000875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F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всем интересующим вопросам жители могут обратиться по следующим телефонам:</w:t>
      </w:r>
    </w:p>
    <w:p w:rsidR="0008759C" w:rsidRPr="00B52F34" w:rsidRDefault="0008759C" w:rsidP="000875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 в  Управление </w:t>
      </w:r>
      <w:proofErr w:type="spellStart"/>
      <w:r w:rsidRPr="00B52F3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B52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Республике Татарстан в выходные и праздничные дни с 9.00 до 17.00 -  </w:t>
      </w:r>
      <w:r w:rsidRPr="00B52F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 (843) 238 53 68</w:t>
      </w:r>
      <w:r w:rsidRPr="00B52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 в рабочие дни с 9.00 до 18.00 - </w:t>
      </w:r>
      <w:r w:rsidRPr="00B52F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 (843) 238 21 74</w:t>
      </w:r>
      <w:r w:rsidRPr="00B52F34">
        <w:rPr>
          <w:rFonts w:ascii="Times New Roman" w:eastAsia="Times New Roman" w:hAnsi="Times New Roman" w:cs="Times New Roman"/>
          <w:sz w:val="24"/>
          <w:szCs w:val="24"/>
          <w:lang w:eastAsia="ru-RU"/>
        </w:rPr>
        <w:t>.  </w:t>
      </w:r>
    </w:p>
    <w:p w:rsidR="0008759C" w:rsidRPr="00B52F34" w:rsidRDefault="0008759C" w:rsidP="000875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52F34">
        <w:rPr>
          <w:rFonts w:ascii="Times New Roman" w:eastAsia="Times New Roman" w:hAnsi="Times New Roman" w:cs="Times New Roman"/>
          <w:sz w:val="24"/>
          <w:szCs w:val="24"/>
          <w:lang w:eastAsia="ru-RU"/>
        </w:rPr>
        <w:t>-  в Единый  консультационный центр Федеральной службы по надзору в сфере защиты прав потребителей и благополучия человека в круглосуточном режиме  по тел.   </w:t>
      </w:r>
      <w:r w:rsidRPr="00B52F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8 800 555 49 43.</w:t>
      </w:r>
      <w:r w:rsidRPr="00B52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</w:t>
      </w:r>
      <w:proofErr w:type="spellStart"/>
      <w:r w:rsidRPr="00B52F3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B52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Республике Татарстан информирует, что в настоящее время в республике существуют благоприятные климатические условия, способствующие активизации клещей, которые являются переносчиками клещевого вирусного энцефалита (далее - КВЭ), иксодовых клещевых </w:t>
      </w:r>
      <w:proofErr w:type="spellStart"/>
      <w:r w:rsidRPr="00B52F34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боррелиозов</w:t>
      </w:r>
      <w:proofErr w:type="spellEnd"/>
      <w:r w:rsidRPr="00B52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52F3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гранулоцитарного</w:t>
      </w:r>
      <w:proofErr w:type="spellEnd"/>
      <w:r w:rsidRPr="00B52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анаплазмоза человека (далее</w:t>
      </w:r>
      <w:proofErr w:type="gramEnd"/>
      <w:r w:rsidRPr="00B52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gramStart"/>
      <w:r w:rsidRPr="00B52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ГАЧ), моноцитарного </w:t>
      </w:r>
      <w:proofErr w:type="spellStart"/>
      <w:r w:rsidRPr="00B52F34">
        <w:rPr>
          <w:rFonts w:ascii="Times New Roman" w:eastAsia="Times New Roman" w:hAnsi="Times New Roman" w:cs="Times New Roman"/>
          <w:sz w:val="24"/>
          <w:szCs w:val="24"/>
          <w:lang w:eastAsia="ru-RU"/>
        </w:rPr>
        <w:t>эрлихиоза</w:t>
      </w:r>
      <w:proofErr w:type="spellEnd"/>
      <w:r w:rsidRPr="00B52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человека (далее - МЭЧ).        </w:t>
      </w:r>
      <w:proofErr w:type="gramEnd"/>
    </w:p>
    <w:p w:rsidR="0008759C" w:rsidRPr="0029661A" w:rsidRDefault="0008759C" w:rsidP="000875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61A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Республике Татарстан проводится еженедельный мониторинг за клещевым вирусным энцефалитом и другими инфекциями, передающимися иксодовыми клещами, по результатам мониторинга сезон активности иксодовых клещей  в республике начался  12 апреля 2022г.</w:t>
      </w:r>
    </w:p>
    <w:p w:rsidR="0008759C" w:rsidRPr="0029661A" w:rsidRDefault="0008759C" w:rsidP="000875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61A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начала эпидемического сезона  в медицинские организации  республики по поводу присасывания клещей  обратились 955 человек (показатель на 100 тыс. нас. – 25,58), что в 3 раза выше аналогичного показателя в 2021 г. (288 случаев, показатель – 7,73 на 100 тыс. нас.) и на уровне среднемноголетнего уровня (14,62 на 100 тыс. нас.).</w:t>
      </w:r>
    </w:p>
    <w:p w:rsidR="0008759C" w:rsidRPr="0029661A" w:rsidRDefault="0008759C" w:rsidP="000875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Эндемичными по клещевому вирусному энцефалиту являются 30 административных территорий Республики Татарстан: </w:t>
      </w:r>
      <w:proofErr w:type="spellStart"/>
      <w:r w:rsidRPr="0029661A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Агрызский</w:t>
      </w:r>
      <w:proofErr w:type="spellEnd"/>
      <w:r w:rsidRPr="00296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Азнакаевский, </w:t>
      </w:r>
      <w:proofErr w:type="spellStart"/>
      <w:r w:rsidRPr="0029661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Аксубаевский</w:t>
      </w:r>
      <w:proofErr w:type="spellEnd"/>
      <w:r w:rsidRPr="00296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9661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Актанышский</w:t>
      </w:r>
      <w:proofErr w:type="spellEnd"/>
      <w:r w:rsidRPr="00296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9661A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Алькеевский</w:t>
      </w:r>
      <w:proofErr w:type="spellEnd"/>
      <w:r w:rsidRPr="00296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Алексеевский, </w:t>
      </w:r>
      <w:proofErr w:type="spellStart"/>
      <w:r w:rsidRPr="0029661A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Альметьевский</w:t>
      </w:r>
      <w:proofErr w:type="spellEnd"/>
      <w:r w:rsidRPr="00296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9661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Бавлинский</w:t>
      </w:r>
      <w:proofErr w:type="spellEnd"/>
      <w:r w:rsidRPr="00296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9661A">
        <w:rPr>
          <w:rFonts w:ascii="Times New Roman" w:eastAsia="Times New Roman" w:hAnsi="Times New Roman" w:cs="Times New Roman"/>
          <w:sz w:val="24"/>
          <w:szCs w:val="24"/>
          <w:lang w:eastAsia="ru-RU"/>
        </w:rPr>
        <w:t>Бугульминский</w:t>
      </w:r>
      <w:proofErr w:type="spellEnd"/>
      <w:r w:rsidRPr="00296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9661A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Елабужский</w:t>
      </w:r>
      <w:proofErr w:type="spellEnd"/>
      <w:r w:rsidRPr="00296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9661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Заинский</w:t>
      </w:r>
      <w:proofErr w:type="spellEnd"/>
      <w:r w:rsidRPr="00296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9661A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Лениногорский</w:t>
      </w:r>
      <w:proofErr w:type="spellEnd"/>
      <w:r w:rsidRPr="00296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Менделеевский, </w:t>
      </w:r>
      <w:proofErr w:type="spellStart"/>
      <w:r w:rsidRPr="0029661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Мензелинский</w:t>
      </w:r>
      <w:proofErr w:type="spellEnd"/>
      <w:r w:rsidRPr="00296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9661A">
        <w:rPr>
          <w:rFonts w:ascii="Times New Roman" w:eastAsia="Times New Roman" w:hAnsi="Times New Roman" w:cs="Times New Roman"/>
          <w:sz w:val="24"/>
          <w:szCs w:val="24"/>
          <w:lang w:eastAsia="ru-RU"/>
        </w:rPr>
        <w:t>Муслюмовский</w:t>
      </w:r>
      <w:proofErr w:type="spellEnd"/>
      <w:r w:rsidRPr="00296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Нижнекамский, </w:t>
      </w:r>
      <w:proofErr w:type="spellStart"/>
      <w:r w:rsidRPr="0029661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Новошешминский</w:t>
      </w:r>
      <w:proofErr w:type="spellEnd"/>
      <w:r w:rsidRPr="00296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9661A">
        <w:rPr>
          <w:rFonts w:ascii="Times New Roman" w:eastAsia="Times New Roman" w:hAnsi="Times New Roman" w:cs="Times New Roman"/>
          <w:sz w:val="24"/>
          <w:szCs w:val="24"/>
          <w:lang w:eastAsia="ru-RU"/>
        </w:rPr>
        <w:t>Нурлатский</w:t>
      </w:r>
      <w:proofErr w:type="spellEnd"/>
      <w:r w:rsidRPr="00296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Сабинский, Спасский, </w:t>
      </w:r>
      <w:proofErr w:type="spellStart"/>
      <w:r w:rsidRPr="0029661A">
        <w:rPr>
          <w:rFonts w:ascii="Times New Roman" w:eastAsia="Times New Roman" w:hAnsi="Times New Roman" w:cs="Times New Roman"/>
          <w:sz w:val="24"/>
          <w:szCs w:val="24"/>
          <w:lang w:eastAsia="ru-RU"/>
        </w:rPr>
        <w:t>Тукаевский</w:t>
      </w:r>
      <w:proofErr w:type="spellEnd"/>
      <w:r w:rsidRPr="00296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9661A">
        <w:rPr>
          <w:rFonts w:ascii="Times New Roman" w:eastAsia="Times New Roman" w:hAnsi="Times New Roman" w:cs="Times New Roman"/>
          <w:sz w:val="24"/>
          <w:szCs w:val="24"/>
          <w:lang w:eastAsia="ru-RU"/>
        </w:rPr>
        <w:t>Тюлячинский</w:t>
      </w:r>
      <w:proofErr w:type="spellEnd"/>
      <w:r w:rsidRPr="00296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9661A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Чистопольский</w:t>
      </w:r>
      <w:proofErr w:type="spellEnd"/>
      <w:r w:rsidRPr="00296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9661A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Черемшанский</w:t>
      </w:r>
      <w:proofErr w:type="spellEnd"/>
      <w:r w:rsidRPr="00296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9661A">
        <w:rPr>
          <w:rFonts w:ascii="Times New Roman" w:eastAsia="Times New Roman" w:hAnsi="Times New Roman" w:cs="Times New Roman"/>
          <w:sz w:val="24"/>
          <w:szCs w:val="24"/>
          <w:lang w:eastAsia="ru-RU"/>
        </w:rPr>
        <w:t>Ютазинский</w:t>
      </w:r>
      <w:proofErr w:type="spellEnd"/>
      <w:r w:rsidRPr="00296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Высокогорский, </w:t>
      </w:r>
      <w:proofErr w:type="spellStart"/>
      <w:r w:rsidRPr="0029661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Верхнеуслонский</w:t>
      </w:r>
      <w:proofErr w:type="spellEnd"/>
      <w:r w:rsidRPr="00296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9661A">
        <w:rPr>
          <w:rFonts w:ascii="Times New Roman" w:eastAsia="Times New Roman" w:hAnsi="Times New Roman" w:cs="Times New Roman"/>
          <w:sz w:val="24"/>
          <w:szCs w:val="24"/>
          <w:lang w:eastAsia="ru-RU"/>
        </w:rPr>
        <w:t>Лаишевский</w:t>
      </w:r>
      <w:proofErr w:type="spellEnd"/>
      <w:r w:rsidRPr="00296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районы,  </w:t>
      </w:r>
      <w:proofErr w:type="spellStart"/>
      <w:r w:rsidRPr="0029661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29661A"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 w:rsidRPr="0029661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абережные</w:t>
      </w:r>
      <w:proofErr w:type="spellEnd"/>
      <w:r w:rsidRPr="00296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Челны,  </w:t>
      </w:r>
      <w:proofErr w:type="spellStart"/>
      <w:r w:rsidRPr="0029661A">
        <w:rPr>
          <w:rFonts w:ascii="Times New Roman" w:eastAsia="Times New Roman" w:hAnsi="Times New Roman" w:cs="Times New Roman"/>
          <w:sz w:val="24"/>
          <w:szCs w:val="24"/>
          <w:lang w:eastAsia="ru-RU"/>
        </w:rPr>
        <w:t>г.Казань</w:t>
      </w:r>
      <w:proofErr w:type="spellEnd"/>
      <w:r w:rsidRPr="002966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8759C" w:rsidRPr="0029661A" w:rsidRDefault="0008759C" w:rsidP="000875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61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эндемичных по клещевому вирусному энцефалиту территориях произошло 93,8%  присасываний клещами.</w:t>
      </w:r>
    </w:p>
    <w:p w:rsidR="0008759C" w:rsidRPr="0029661A" w:rsidRDefault="0008759C" w:rsidP="000875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6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текущем году исследовано 162 клеща, снятых с людей: возбудитель  иксодового клещевого </w:t>
      </w:r>
      <w:proofErr w:type="spellStart"/>
      <w:r w:rsidRPr="0029661A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боррелиоза</w:t>
      </w:r>
      <w:proofErr w:type="spellEnd"/>
      <w:r w:rsidRPr="00296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выявлен в 44 клещах  (22,6% от числа пострадавших), возбудитель КВЭ не выделен; 54 клеща исследованы на </w:t>
      </w:r>
      <w:proofErr w:type="spellStart"/>
      <w:r w:rsidRPr="0029661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гранулоцитарный</w:t>
      </w:r>
      <w:proofErr w:type="spellEnd"/>
      <w:r w:rsidRPr="00296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анаплазмоз человека (ГАЧ) и моноцитарный </w:t>
      </w:r>
      <w:proofErr w:type="spellStart"/>
      <w:r w:rsidRPr="0029661A">
        <w:rPr>
          <w:rFonts w:ascii="Times New Roman" w:eastAsia="Times New Roman" w:hAnsi="Times New Roman" w:cs="Times New Roman"/>
          <w:sz w:val="24"/>
          <w:szCs w:val="24"/>
          <w:lang w:eastAsia="ru-RU"/>
        </w:rPr>
        <w:t>эрлихиоз</w:t>
      </w:r>
      <w:proofErr w:type="spellEnd"/>
      <w:r w:rsidRPr="00296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человека (МЭЧ), возбудитель  ГАЧ выделен из одного клеща.</w:t>
      </w:r>
      <w:proofErr w:type="gramEnd"/>
    </w:p>
    <w:p w:rsidR="0008759C" w:rsidRPr="0029661A" w:rsidRDefault="0008759C" w:rsidP="000875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Возбудитель клещевых инфекций передается </w:t>
      </w:r>
      <w:proofErr w:type="spellStart"/>
      <w:r w:rsidRPr="0029661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человекув</w:t>
      </w:r>
      <w:proofErr w:type="spellEnd"/>
      <w:r w:rsidRPr="00296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первые  часы присасывания, нападение клеща может произойти при посещении леса, лесопарка, на индивидуальных садово-огородных участках, при заносе клещей в жилище на одежде, с цветами, на шерсти домашних животных.</w:t>
      </w:r>
    </w:p>
    <w:p w:rsidR="0008759C" w:rsidRPr="0029661A" w:rsidRDefault="0008759C" w:rsidP="000875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661A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Акарицидные</w:t>
      </w:r>
      <w:proofErr w:type="spellEnd"/>
      <w:r w:rsidRPr="00296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(противоклещевые) обработки проводятся на территориях, наиболее часто посещаемые населением (парки, скверы,  зоны отдыха и др.), с осуществлением контроля эффективности обработок. Всего в текущем году в республике обработки проведены на площади 534,5 га.</w:t>
      </w:r>
    </w:p>
    <w:p w:rsidR="0008759C" w:rsidRPr="0029661A" w:rsidRDefault="0008759C" w:rsidP="000875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6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Иммунизация против клещевого вирусного энцефалита проводится лицам, выезжающим на эндемичные по клещевому вирусному энцефалиту территории, а также прибывшим на эти территории лицам, выполняющим следующие работы: сельскохозяйственные, гидромелиоративные, строительные, заготовительные, промысловые, геологические, изыскательские, экспедиционные, </w:t>
      </w:r>
      <w:proofErr w:type="spellStart"/>
      <w:r w:rsidRPr="0029661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дератизационные</w:t>
      </w:r>
      <w:proofErr w:type="spellEnd"/>
      <w:r w:rsidRPr="00296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дезинсекционные; работы по выемке и перемещению грунта, по лесозаготовке, расчистке и благоустройству леса, зон оздоровления и  отдыха населения.</w:t>
      </w:r>
      <w:proofErr w:type="gramEnd"/>
    </w:p>
    <w:p w:rsidR="0008759C" w:rsidRPr="0029661A" w:rsidRDefault="0008759C" w:rsidP="000875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Лица, выезжающие в эндемичные по КВЭ территории на отдых, рыбалку, в садовые общества и т.д., могут привиться против клещевого вирусного энцефалита в медицинских учреждениях на платной основе. Курс вакцинации против КВЭ следует проводить заранее! Он состоит из 2 прививок – первую рекомендуется сделать в </w:t>
      </w:r>
      <w:proofErr w:type="gramStart"/>
      <w:r w:rsidRPr="0029661A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октябре</w:t>
      </w:r>
      <w:proofErr w:type="gramEnd"/>
      <w:r w:rsidRPr="0029661A">
        <w:rPr>
          <w:rFonts w:ascii="Times New Roman" w:eastAsia="Times New Roman" w:hAnsi="Times New Roman" w:cs="Times New Roman"/>
          <w:sz w:val="24"/>
          <w:szCs w:val="24"/>
          <w:lang w:eastAsia="ru-RU"/>
        </w:rPr>
        <w:t>, вторую – через 5-7 месяцев. Минимальный интервал между прививками 1-2 месяца. Вакцинация должна завершиться за две недели до выезда в природный очаг инфекции, ревакцинация проводится через год.</w:t>
      </w:r>
    </w:p>
    <w:p w:rsidR="0008759C" w:rsidRPr="0029661A" w:rsidRDefault="0008759C" w:rsidP="000875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6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Управление </w:t>
      </w:r>
      <w:proofErr w:type="spellStart"/>
      <w:r w:rsidRPr="002966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Роспотребнадзора</w:t>
      </w:r>
      <w:proofErr w:type="spellEnd"/>
      <w:r w:rsidRPr="002966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Республике Татарстан</w:t>
      </w:r>
      <w:r w:rsidRPr="00296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напоминает о необходимости соблюдения мер индивидуальной противоклещевой защиты при посещении мест отдыха и лесных массивов: ношение светлой, однотонной одежды, плотно прилегающей к телу, с капюшоном,  длинными рукавами, которые у запястий укрепляют резинкой. Для защиты от клещей используют отпугивающие средства – </w:t>
      </w:r>
      <w:proofErr w:type="spellStart"/>
      <w:r w:rsidRPr="0029661A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акарицидныерепелленты</w:t>
      </w:r>
      <w:proofErr w:type="spellEnd"/>
      <w:r w:rsidRPr="002966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296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 использованием препаратов следует ознакомиться с инструкцией. Недопустимо садиться или ложиться на траву, заносить в помещения сорванные цветы. Рекомендуется периодически осматривать одежду, тело и волосы на наличие клещей; стоянки устраивать на участках, лишенных травяной растительности или в сухих сосновых лесах на песчаных почвах.</w:t>
      </w:r>
    </w:p>
    <w:p w:rsidR="0008759C" w:rsidRPr="0029661A" w:rsidRDefault="0008759C" w:rsidP="000875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6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ВАЖНО! </w:t>
      </w:r>
    </w:p>
    <w:p w:rsidR="0008759C" w:rsidRPr="008345E2" w:rsidRDefault="0008759C" w:rsidP="000875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5E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укуса (присасывания) клеща необходимо обратиться в медицинскую организацию по месту жительства для получения квалифицированной помощи по удалению клеща.</w:t>
      </w:r>
    </w:p>
    <w:p w:rsidR="0008759C" w:rsidRPr="008345E2" w:rsidRDefault="0008759C" w:rsidP="000875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5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возможности обратиться в медицинскую организацию, необходимо удалить клеща при соблюдении следующих условий:</w:t>
      </w:r>
    </w:p>
    <w:p w:rsidR="0008759C" w:rsidRPr="008345E2" w:rsidRDefault="0008759C" w:rsidP="000875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5E2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захватить клеща обернутыми чистой тканью (марлей) пальцами как можно ближе к его ротовому аппарату, держа строго перпендикулярно поверхности укуса повернуть тело клеща вокруг оси, извлечь его из кожных покровов;</w:t>
      </w:r>
    </w:p>
    <w:p w:rsidR="0008759C" w:rsidRPr="008345E2" w:rsidRDefault="0008759C" w:rsidP="000875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5E2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место укуса продезинфицировать любым пригодным для этих целей средством (спиртом, йодом и т.д.);</w:t>
      </w:r>
    </w:p>
    <w:p w:rsidR="0008759C" w:rsidRPr="008345E2" w:rsidRDefault="0008759C" w:rsidP="000875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5E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после извлечения клеща необходимо тщательно вымыть руки с мылом;</w:t>
      </w:r>
    </w:p>
    <w:p w:rsidR="0008759C" w:rsidRPr="008345E2" w:rsidRDefault="0008759C" w:rsidP="000875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5E2">
        <w:rPr>
          <w:rFonts w:ascii="Times New Roman" w:eastAsia="Times New Roman" w:hAnsi="Times New Roman" w:cs="Times New Roman"/>
          <w:sz w:val="24"/>
          <w:szCs w:val="24"/>
          <w:lang w:eastAsia="ru-RU"/>
        </w:rPr>
        <w:t>- если осталась черная точка (отрыв хоботка или головки клеща), обработать йодом и оставить до естественной элиминации.</w:t>
      </w:r>
    </w:p>
    <w:p w:rsidR="0008759C" w:rsidRPr="008345E2" w:rsidRDefault="0008759C" w:rsidP="000875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клещ был извлечен самостоятельно, необходимо его сохранить и в кратчайшие сроки обратиться в медицинское учреждение, которое обеспечит доставку клеща на исследование и окажет пострадавшему необходимую медицинскую помощь, либо следует самим доставить клеща на исследование на клещевые инфекции на платной основе в ФБУЗ «Центр гигиены и эпидемиологии в Республике Татарстан» по адресу: </w:t>
      </w:r>
      <w:proofErr w:type="spellStart"/>
      <w:r w:rsidRPr="008345E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8345E2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8345E2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азань</w:t>
      </w:r>
      <w:proofErr w:type="spellEnd"/>
      <w:r w:rsidRPr="008345E2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Сеченова, д. 13а.</w:t>
      </w:r>
    </w:p>
    <w:p w:rsidR="0008759C" w:rsidRPr="008345E2" w:rsidRDefault="0008759C" w:rsidP="000875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5E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Выбрасывать извлеченного клеща нельзя! Своевременное исследование клеща при положительных результатах позволяет вовремя начать по профилактику клещевых инфекций.</w:t>
      </w:r>
    </w:p>
    <w:p w:rsidR="0008759C" w:rsidRPr="008345E2" w:rsidRDefault="0008759C" w:rsidP="000875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5E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исследование клеща, снятого с пострадавшего в эндемичной по КВЭ территории не проводилось, необходимо проведение экстренной профилактики противоклещевым иммуноглобулином.</w:t>
      </w:r>
    </w:p>
    <w:p w:rsidR="0008759C" w:rsidRPr="008345E2" w:rsidRDefault="0008759C" w:rsidP="000875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5E2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всех случаях введение противоклещевого иммуноглобулина проводится не позднее 4 суток с момента присасывания клеща.</w:t>
      </w:r>
    </w:p>
    <w:p w:rsidR="0008759C" w:rsidRPr="008345E2" w:rsidRDefault="0008759C" w:rsidP="000875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5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ВНИМАНИЕ!</w:t>
      </w:r>
    </w:p>
    <w:p w:rsidR="0008759C" w:rsidRPr="008345E2" w:rsidRDefault="0008759C" w:rsidP="000875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5E2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 клещей  проводятся в лаборатории ФБУЗ «Центр гигиены и эпидемиологии в Республике Татарстан» по адресу г. Казань, ул. Сеченова, дом 13 а.</w:t>
      </w:r>
    </w:p>
    <w:p w:rsidR="0008759C" w:rsidRPr="0029661A" w:rsidRDefault="0008759C" w:rsidP="000875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5E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по приему клещей на исследование, условиям доставки, требованиям</w:t>
      </w:r>
      <w:r w:rsidRPr="00296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упаковке, оплате и получении результатов  можно скачать  </w:t>
      </w:r>
      <w:hyperlink r:id="rId7" w:history="1">
        <w:r w:rsidRPr="0029661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ЗДЕСЬ</w:t>
        </w:r>
      </w:hyperlink>
      <w:r w:rsidRPr="002966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296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 узнать по телефонам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221-79-</w:t>
      </w:r>
      <w:r w:rsidRPr="002966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12, 221-79-07 </w:t>
      </w:r>
      <w:r w:rsidRPr="00296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 официальном сайте </w:t>
      </w:r>
      <w:hyperlink r:id="rId8" w:history="1">
        <w:r w:rsidRPr="002966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http://fbuz16.ru/documents/documentview/laboratornyeissledovanijakleschej</w:t>
        </w:r>
      </w:hyperlink>
      <w:r w:rsidRPr="002966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249EB" w:rsidRDefault="001249EB" w:rsidP="0008759C">
      <w:pPr>
        <w:spacing w:after="0" w:line="240" w:lineRule="auto"/>
        <w:ind w:firstLine="709"/>
      </w:pPr>
    </w:p>
    <w:p w:rsidR="0008759C" w:rsidRPr="0008759C" w:rsidRDefault="0008759C" w:rsidP="0008759C">
      <w:pPr>
        <w:jc w:val="both"/>
        <w:rPr>
          <w:i/>
          <w:sz w:val="24"/>
          <w:szCs w:val="24"/>
        </w:rPr>
      </w:pPr>
      <w:r w:rsidRPr="0008759C">
        <w:rPr>
          <w:rFonts w:ascii="Times New Roman" w:hAnsi="Times New Roman" w:cs="Times New Roman"/>
          <w:i/>
          <w:sz w:val="24"/>
          <w:szCs w:val="24"/>
        </w:rPr>
        <w:t xml:space="preserve">Источник: </w:t>
      </w:r>
      <w:r w:rsidRPr="0008759C">
        <w:rPr>
          <w:rFonts w:ascii="Times New Roman" w:hAnsi="Times New Roman" w:cs="Times New Roman"/>
          <w:i/>
          <w:sz w:val="24"/>
          <w:szCs w:val="24"/>
        </w:rPr>
        <w:t xml:space="preserve">Территориальный отдел Управления  </w:t>
      </w:r>
      <w:proofErr w:type="spellStart"/>
      <w:r w:rsidRPr="0008759C">
        <w:rPr>
          <w:rFonts w:ascii="Times New Roman" w:hAnsi="Times New Roman" w:cs="Times New Roman"/>
          <w:i/>
          <w:sz w:val="24"/>
          <w:szCs w:val="24"/>
        </w:rPr>
        <w:t>Роспотребнадзора</w:t>
      </w:r>
      <w:proofErr w:type="spellEnd"/>
      <w:r w:rsidRPr="0008759C">
        <w:rPr>
          <w:rFonts w:ascii="Times New Roman" w:hAnsi="Times New Roman" w:cs="Times New Roman"/>
          <w:i/>
          <w:sz w:val="24"/>
          <w:szCs w:val="24"/>
        </w:rPr>
        <w:t xml:space="preserve"> по РТ (Татарстан) в </w:t>
      </w:r>
      <w:proofErr w:type="spellStart"/>
      <w:r w:rsidRPr="0008759C">
        <w:rPr>
          <w:rFonts w:ascii="Times New Roman" w:hAnsi="Times New Roman" w:cs="Times New Roman"/>
          <w:i/>
          <w:sz w:val="24"/>
          <w:szCs w:val="24"/>
        </w:rPr>
        <w:t>Бугульминском</w:t>
      </w:r>
      <w:proofErr w:type="spellEnd"/>
      <w:proofErr w:type="gramStart"/>
      <w:r w:rsidRPr="0008759C">
        <w:rPr>
          <w:rFonts w:ascii="Times New Roman" w:hAnsi="Times New Roman" w:cs="Times New Roman"/>
          <w:i/>
          <w:sz w:val="24"/>
          <w:szCs w:val="24"/>
        </w:rPr>
        <w:t xml:space="preserve"> ,</w:t>
      </w:r>
      <w:proofErr w:type="spellStart"/>
      <w:proofErr w:type="gramEnd"/>
      <w:r w:rsidRPr="0008759C">
        <w:rPr>
          <w:rFonts w:ascii="Times New Roman" w:hAnsi="Times New Roman" w:cs="Times New Roman"/>
          <w:i/>
          <w:sz w:val="24"/>
          <w:szCs w:val="24"/>
        </w:rPr>
        <w:t>Азнакаеском</w:t>
      </w:r>
      <w:proofErr w:type="spellEnd"/>
      <w:r w:rsidRPr="0008759C">
        <w:rPr>
          <w:rFonts w:ascii="Times New Roman" w:hAnsi="Times New Roman" w:cs="Times New Roman"/>
          <w:i/>
          <w:sz w:val="24"/>
          <w:szCs w:val="24"/>
        </w:rPr>
        <w:t xml:space="preserve"> ,</w:t>
      </w:r>
      <w:proofErr w:type="spellStart"/>
      <w:r w:rsidRPr="0008759C">
        <w:rPr>
          <w:rFonts w:ascii="Times New Roman" w:hAnsi="Times New Roman" w:cs="Times New Roman"/>
          <w:i/>
          <w:sz w:val="24"/>
          <w:szCs w:val="24"/>
        </w:rPr>
        <w:t>Бавлинском,Ютазинском</w:t>
      </w:r>
      <w:proofErr w:type="spellEnd"/>
      <w:r w:rsidRPr="0008759C">
        <w:rPr>
          <w:rFonts w:ascii="Times New Roman" w:hAnsi="Times New Roman" w:cs="Times New Roman"/>
          <w:i/>
          <w:sz w:val="24"/>
          <w:szCs w:val="24"/>
        </w:rPr>
        <w:t xml:space="preserve">  районах    </w:t>
      </w:r>
    </w:p>
    <w:p w:rsidR="0008759C" w:rsidRDefault="0008759C"/>
    <w:sectPr w:rsidR="0008759C" w:rsidSect="0008759C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947" w:rsidRDefault="00AB5947" w:rsidP="0008759C">
      <w:pPr>
        <w:spacing w:after="0" w:line="240" w:lineRule="auto"/>
      </w:pPr>
      <w:r>
        <w:separator/>
      </w:r>
    </w:p>
  </w:endnote>
  <w:endnote w:type="continuationSeparator" w:id="0">
    <w:p w:rsidR="00AB5947" w:rsidRDefault="00AB5947" w:rsidP="00087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947" w:rsidRDefault="00AB5947" w:rsidP="0008759C">
      <w:pPr>
        <w:spacing w:after="0" w:line="240" w:lineRule="auto"/>
      </w:pPr>
      <w:r>
        <w:separator/>
      </w:r>
    </w:p>
  </w:footnote>
  <w:footnote w:type="continuationSeparator" w:id="0">
    <w:p w:rsidR="00AB5947" w:rsidRDefault="00AB5947" w:rsidP="000875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35A"/>
    <w:rsid w:val="0008759C"/>
    <w:rsid w:val="001249EB"/>
    <w:rsid w:val="00AA635A"/>
    <w:rsid w:val="00AB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75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8759C"/>
  </w:style>
  <w:style w:type="paragraph" w:styleId="a5">
    <w:name w:val="footer"/>
    <w:basedOn w:val="a"/>
    <w:link w:val="a6"/>
    <w:uiPriority w:val="99"/>
    <w:unhideWhenUsed/>
    <w:rsid w:val="000875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875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75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8759C"/>
  </w:style>
  <w:style w:type="paragraph" w:styleId="a5">
    <w:name w:val="footer"/>
    <w:basedOn w:val="a"/>
    <w:link w:val="a6"/>
    <w:uiPriority w:val="99"/>
    <w:unhideWhenUsed/>
    <w:rsid w:val="000875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875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buz16.ru/documents/documentview/laboratornyeissledovanijakleschej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16.rospotrebnadzor.ru/c/document_library/get_file?uuid=c3410e63-cf9a-4ac2-b657-cdf854ff8087&amp;groupId=1015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1097</Words>
  <Characters>6258</Characters>
  <Application>Microsoft Office Word</Application>
  <DocSecurity>0</DocSecurity>
  <Lines>52</Lines>
  <Paragraphs>14</Paragraphs>
  <ScaleCrop>false</ScaleCrop>
  <Company/>
  <LinksUpToDate>false</LinksUpToDate>
  <CharactersWithSpaces>7341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2022-05-20T13:48:00Z</dcterms:created>
  <dcterms:modified xsi:type="dcterms:W3CDTF">2022-05-20T13:51:00Z</dcterms:modified>
</cp:coreProperties>
</file>