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EA" w:rsidRPr="00E22C6E" w:rsidRDefault="000073EA" w:rsidP="00E22C6E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C247BD" w:rsidRPr="00E22C6E" w:rsidRDefault="00C247BD" w:rsidP="00E22C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C707A" w:rsidRPr="00E22C6E" w:rsidRDefault="00C247BD" w:rsidP="00E22C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AC707A"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поселка </w:t>
      </w:r>
      <w:r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</w:t>
      </w:r>
      <w:r w:rsidR="00AC707A"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типа</w:t>
      </w:r>
      <w:r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Ак</w:t>
      </w:r>
      <w:r w:rsidR="00AC707A"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тюбинский</w:t>
      </w:r>
      <w:r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C707A" w:rsidRPr="00E22C6E" w:rsidRDefault="00C247BD" w:rsidP="00E22C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AC707A"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района </w:t>
      </w:r>
    </w:p>
    <w:p w:rsidR="00C247BD" w:rsidRPr="00E22C6E" w:rsidRDefault="00C247BD" w:rsidP="00E22C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22C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</w:p>
    <w:p w:rsidR="00C247BD" w:rsidRPr="00E22C6E" w:rsidRDefault="00C247BD" w:rsidP="00E22C6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0"/>
        <w:gridCol w:w="3416"/>
        <w:gridCol w:w="3425"/>
      </w:tblGrid>
      <w:tr w:rsidR="00AC707A" w:rsidRPr="00E22C6E" w:rsidTr="00C247BD">
        <w:tc>
          <w:tcPr>
            <w:tcW w:w="3474" w:type="dxa"/>
          </w:tcPr>
          <w:p w:rsidR="00C247BD" w:rsidRPr="00E22C6E" w:rsidRDefault="00AC707A" w:rsidP="00E22C6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</w:t>
            </w:r>
            <w:r w:rsidR="00C247BD"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  <w:r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т. </w:t>
            </w:r>
            <w:r w:rsidR="00C247BD"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</w:t>
            </w:r>
            <w:r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тюбинский</w:t>
            </w:r>
            <w:r w:rsidR="00C247BD"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C247BD" w:rsidRPr="00E22C6E" w:rsidRDefault="00C247BD" w:rsidP="00E22C6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0073EA"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</w:tc>
        <w:tc>
          <w:tcPr>
            <w:tcW w:w="3474" w:type="dxa"/>
          </w:tcPr>
          <w:p w:rsidR="00C247BD" w:rsidRPr="00E22C6E" w:rsidRDefault="00C247BD" w:rsidP="00E22C6E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0073EA"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  <w:r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AC707A"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073EA"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 </w:t>
            </w:r>
            <w:r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593C9C"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E2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года</w:t>
            </w:r>
          </w:p>
        </w:tc>
      </w:tr>
    </w:tbl>
    <w:p w:rsidR="00C247BD" w:rsidRPr="00E22C6E" w:rsidRDefault="00C247BD" w:rsidP="00E22C6E">
      <w:pPr>
        <w:widowControl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200"/>
        <w:ind w:right="425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247BD" w:rsidRPr="00E22C6E" w:rsidRDefault="00593C9C" w:rsidP="00E22C6E">
      <w:pPr>
        <w:widowControl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200"/>
        <w:ind w:right="354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внесении изменений в 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оложение о муниципальном контроле в сфере благоустройства на территории 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 образования «посел</w:t>
      </w:r>
      <w:r w:rsidR="009F336B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ок городского типа Актюбинский» 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Азнакаевского</w:t>
      </w:r>
      <w:r w:rsidR="009F336B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муниципального района Республики Татарстан, утвержденного 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решением 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Совет</w:t>
      </w:r>
      <w:r w:rsidR="00D20CD4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поселка 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город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ского типа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Ак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тюбинский 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Азнакаевского муниципального района Республики Татарстан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30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.11.2021 №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 «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</w:t>
      </w:r>
      <w:proofErr w:type="gramStart"/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Положении</w:t>
      </w:r>
      <w:proofErr w:type="gramEnd"/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муниципальном контроле</w:t>
      </w:r>
      <w:r w:rsidR="00FC16A6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r w:rsidR="00FC16A6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C707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сфере благоустройства на территории </w:t>
      </w:r>
      <w:r w:rsidR="00AC707A" w:rsidRPr="00E22C6E">
        <w:rPr>
          <w:rFonts w:ascii="Times New Roman" w:hAnsi="Times New Roman" w:cs="Times New Roman"/>
          <w:sz w:val="28"/>
          <w:szCs w:val="28"/>
        </w:rPr>
        <w:t>муниципального образования «посел</w:t>
      </w:r>
      <w:r w:rsidR="009F336B" w:rsidRPr="00E22C6E">
        <w:rPr>
          <w:rFonts w:ascii="Times New Roman" w:hAnsi="Times New Roman" w:cs="Times New Roman"/>
          <w:sz w:val="28"/>
          <w:szCs w:val="28"/>
        </w:rPr>
        <w:t xml:space="preserve">ок городского типа Актюбинский» </w:t>
      </w:r>
      <w:r w:rsidR="00AC707A" w:rsidRPr="00E22C6E">
        <w:rPr>
          <w:rFonts w:ascii="Times New Roman" w:hAnsi="Times New Roman" w:cs="Times New Roman"/>
          <w:sz w:val="28"/>
          <w:szCs w:val="28"/>
        </w:rPr>
        <w:t>Азнакаевского</w:t>
      </w:r>
      <w:r w:rsidR="009F336B" w:rsidRPr="00E22C6E">
        <w:rPr>
          <w:rFonts w:ascii="Times New Roman" w:hAnsi="Times New Roman" w:cs="Times New Roman"/>
          <w:sz w:val="28"/>
          <w:szCs w:val="28"/>
        </w:rPr>
        <w:t xml:space="preserve"> </w:t>
      </w:r>
      <w:r w:rsidR="00AC707A" w:rsidRPr="00E22C6E">
        <w:rPr>
          <w:rFonts w:ascii="Times New Roman" w:hAnsi="Times New Roman" w:cs="Times New Roman"/>
          <w:sz w:val="28"/>
          <w:szCs w:val="28"/>
        </w:rPr>
        <w:t>муниципального</w:t>
      </w:r>
      <w:r w:rsidR="009F336B" w:rsidRPr="00E22C6E">
        <w:rPr>
          <w:rFonts w:ascii="Times New Roman" w:hAnsi="Times New Roman" w:cs="Times New Roman"/>
          <w:sz w:val="28"/>
          <w:szCs w:val="28"/>
        </w:rPr>
        <w:t xml:space="preserve"> </w:t>
      </w:r>
      <w:r w:rsidR="00AC707A" w:rsidRPr="00E22C6E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0F1A8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(в редакции решени</w:t>
      </w:r>
      <w:r w:rsidR="000073E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</w:t>
      </w:r>
      <w:r w:rsidR="000F1A8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21.02.2022 № 13</w:t>
      </w:r>
      <w:r w:rsidR="000073E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от 07.06.2022 № 29</w:t>
      </w:r>
      <w:r w:rsidR="000F1A8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:rsidR="00C247BD" w:rsidRPr="00E22C6E" w:rsidRDefault="00C247BD" w:rsidP="00E22C6E">
      <w:pPr>
        <w:widowControl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247BD" w:rsidRPr="00E22C6E" w:rsidRDefault="00F14A7F" w:rsidP="00E22C6E">
      <w:pPr>
        <w:widowControl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D20CD4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соответствии с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Федеральн</w:t>
      </w:r>
      <w:r w:rsidR="00D20CD4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ым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D20CD4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31 июля 2020 года № 248-ФЗ «О государственном контроле (надзоре) и муниципальном к</w:t>
      </w:r>
      <w:r w:rsidR="000F1A8A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онтроле в Российской Федерации»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593C9C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AC707A" w:rsidRPr="00E22C6E" w:rsidRDefault="00AC707A" w:rsidP="00E22C6E">
      <w:pPr>
        <w:widowControl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C707A" w:rsidRPr="00E22C6E" w:rsidRDefault="00AC707A" w:rsidP="00E22C6E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22C6E">
        <w:rPr>
          <w:rFonts w:ascii="Times New Roman" w:hAnsi="Times New Roman" w:cs="Times New Roman"/>
          <w:b/>
          <w:sz w:val="28"/>
          <w:szCs w:val="28"/>
          <w:lang w:eastAsia="en-US"/>
        </w:rPr>
        <w:t>Совет поселка городского типа Актюбинский</w:t>
      </w:r>
    </w:p>
    <w:p w:rsidR="00C247BD" w:rsidRPr="00E22C6E" w:rsidRDefault="00AC707A" w:rsidP="00E22C6E">
      <w:pPr>
        <w:widowControl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hAnsi="Times New Roman" w:cs="Times New Roman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C247BD" w:rsidRPr="00E22C6E" w:rsidRDefault="00C247BD" w:rsidP="00E22C6E">
      <w:pPr>
        <w:widowControl/>
        <w:autoSpaceDE w:val="0"/>
        <w:autoSpaceDN w:val="0"/>
        <w:adjustRightInd w:val="0"/>
        <w:ind w:right="852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93C9C" w:rsidRPr="00E22C6E" w:rsidRDefault="00C247BD" w:rsidP="00E22C6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="00593C9C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Внести 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Положение о муниципальном контроле в сфере благоустройства на</w:t>
      </w:r>
      <w:r w:rsidR="009F336B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территории муниципального</w:t>
      </w:r>
      <w:r w:rsidR="009F336B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образования «поселок городского типа Актюбинский» Азнакаевского муниципального района Республики Татарстан, утвержденного решением Совет</w:t>
      </w:r>
      <w:r w:rsidR="00D20CD4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поселка городского типа Актюбинский Азнакаевского муниципального района Республики Татарстан от 30.11.2021 № 49 «О </w:t>
      </w:r>
      <w:proofErr w:type="gramStart"/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Положении</w:t>
      </w:r>
      <w:proofErr w:type="gramEnd"/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муниципальном контроле в сфере благоустройства на территории </w:t>
      </w:r>
      <w:r w:rsidR="006E7CB1" w:rsidRPr="00E22C6E">
        <w:rPr>
          <w:rFonts w:ascii="Times New Roman" w:hAnsi="Times New Roman" w:cs="Times New Roman"/>
          <w:sz w:val="28"/>
          <w:szCs w:val="28"/>
        </w:rPr>
        <w:t>муниципального образования «поселок городского типа Актюбинский»  Азнакаевского муниципального района Республики Татарстан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593C9C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F336B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="00E22C6E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редакции решений от 21.02.2022 № 13, от 07.06.2022 № 29</w:t>
      </w:r>
      <w:r w:rsidR="009F336B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 w:rsidR="00593C9C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следующие изменения:</w:t>
      </w:r>
    </w:p>
    <w:p w:rsidR="00E22C6E" w:rsidRPr="00E22C6E" w:rsidRDefault="00E22C6E" w:rsidP="00E22C6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1.1.  главу 6 изложить в следующей редакции:</w:t>
      </w:r>
    </w:p>
    <w:p w:rsidR="00E22C6E" w:rsidRPr="00E22C6E" w:rsidRDefault="00E22C6E" w:rsidP="00E22C6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E22C6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Глава 6. Обжалование решений контрольного органа, действий (бездействия) должностных лиц, уполномоченных осуществлять контроль</w:t>
      </w:r>
    </w:p>
    <w:p w:rsidR="00E22C6E" w:rsidRPr="00E22C6E" w:rsidRDefault="00E22C6E" w:rsidP="00E22C6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6.1. Решения контрольного органа,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№248-ФЗ «О 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государственном контроле (надзоре) и муниципальном контроле  в Российской Федерации</w:t>
      </w:r>
      <w:proofErr w:type="gramStart"/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.». </w:t>
      </w:r>
      <w:proofErr w:type="gramEnd"/>
    </w:p>
    <w:p w:rsidR="000F1A8A" w:rsidRPr="00E22C6E" w:rsidRDefault="000F1A8A" w:rsidP="00E22C6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1.2. приложение №1 изложить в новой редакции, согласно приложению к настоящему решению.   </w:t>
      </w:r>
    </w:p>
    <w:p w:rsidR="00C247BD" w:rsidRPr="00E22C6E" w:rsidRDefault="008B1249" w:rsidP="00E22C6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hyperlink r:id="rId6" w:history="1">
        <w:r w:rsidR="006E7CB1" w:rsidRPr="00E22C6E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Опубликовать</w:t>
        </w:r>
      </w:hyperlink>
      <w:r w:rsidR="006E7CB1" w:rsidRPr="00E22C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настоящее решение на «Официальном портале правовой информации Республики Татарстан» по веб-адресу: 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C247BD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247BD" w:rsidRPr="00E22C6E" w:rsidRDefault="001B617D" w:rsidP="00E22C6E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</w:t>
      </w:r>
      <w:r w:rsidR="00C247BD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решения возложить на постоянную комиссию </w:t>
      </w:r>
      <w:r w:rsidR="006E7CB1" w:rsidRPr="00E22C6E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="00C247BD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C247BD" w:rsidRPr="00E22C6E" w:rsidRDefault="00C247BD" w:rsidP="00E22C6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247BD" w:rsidRPr="00E22C6E" w:rsidRDefault="00C247BD" w:rsidP="00E22C6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247BD" w:rsidRPr="00E22C6E" w:rsidRDefault="00C247BD" w:rsidP="00E22C6E">
      <w:pPr>
        <w:pStyle w:val="a4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Председатель                 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</w:t>
      </w:r>
      <w:r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6E7CB1" w:rsidRPr="00E22C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Севостьянов</w:t>
      </w:r>
    </w:p>
    <w:p w:rsidR="00C247BD" w:rsidRPr="00E22C6E" w:rsidRDefault="00C247BD" w:rsidP="00E22C6E">
      <w:pPr>
        <w:pStyle w:val="a4"/>
        <w:ind w:right="852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47BD" w:rsidRPr="006B7E53" w:rsidRDefault="00C247BD" w:rsidP="00AF3F06">
      <w:pPr>
        <w:pStyle w:val="a4"/>
        <w:ind w:right="852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sectPr w:rsidR="00C247BD" w:rsidRPr="006B7E53" w:rsidSect="00172E67">
          <w:pgSz w:w="11909" w:h="16838"/>
          <w:pgMar w:top="993" w:right="710" w:bottom="851" w:left="1134" w:header="0" w:footer="3" w:gutter="0"/>
          <w:cols w:space="720"/>
          <w:noEndnote/>
          <w:docGrid w:linePitch="360"/>
        </w:sectPr>
      </w:pPr>
    </w:p>
    <w:p w:rsidR="003B2E4C" w:rsidRPr="00D264A5" w:rsidRDefault="003B2E4C" w:rsidP="00AF3F06">
      <w:pPr>
        <w:tabs>
          <w:tab w:val="left" w:pos="11057"/>
          <w:tab w:val="left" w:pos="11199"/>
        </w:tabs>
        <w:ind w:left="6237"/>
        <w:jc w:val="both"/>
        <w:rPr>
          <w:rFonts w:ascii="Times New Roman" w:hAnsi="Times New Roman" w:cs="Times New Roman"/>
          <w:color w:val="auto"/>
        </w:rPr>
      </w:pPr>
      <w:r w:rsidRPr="00D264A5">
        <w:rPr>
          <w:rFonts w:ascii="Times New Roman" w:hAnsi="Times New Roman" w:cs="Times New Roman"/>
          <w:color w:val="auto"/>
        </w:rPr>
        <w:lastRenderedPageBreak/>
        <w:t xml:space="preserve">Приложение к решению Совета поселка городского типа Актюбинский Азнакаевского муниципального района Республики Татарстан </w:t>
      </w:r>
    </w:p>
    <w:p w:rsidR="003B2E4C" w:rsidRPr="00D264A5" w:rsidRDefault="003B2E4C" w:rsidP="00AF3F06">
      <w:pPr>
        <w:tabs>
          <w:tab w:val="left" w:pos="11057"/>
          <w:tab w:val="left" w:pos="11199"/>
        </w:tabs>
        <w:ind w:left="6237"/>
        <w:jc w:val="both"/>
        <w:rPr>
          <w:rFonts w:ascii="Times New Roman" w:hAnsi="Times New Roman" w:cs="Times New Roman"/>
          <w:color w:val="auto"/>
        </w:rPr>
      </w:pPr>
      <w:r w:rsidRPr="00D264A5">
        <w:rPr>
          <w:rFonts w:ascii="Times New Roman" w:hAnsi="Times New Roman" w:cs="Times New Roman"/>
          <w:color w:val="auto"/>
        </w:rPr>
        <w:t>от «</w:t>
      </w:r>
      <w:r w:rsidR="00E22C6E">
        <w:rPr>
          <w:rFonts w:ascii="Times New Roman" w:hAnsi="Times New Roman" w:cs="Times New Roman"/>
          <w:color w:val="auto"/>
        </w:rPr>
        <w:t>____</w:t>
      </w:r>
      <w:r w:rsidRPr="00D264A5">
        <w:rPr>
          <w:rFonts w:ascii="Times New Roman" w:hAnsi="Times New Roman" w:cs="Times New Roman"/>
          <w:color w:val="auto"/>
        </w:rPr>
        <w:t xml:space="preserve">» </w:t>
      </w:r>
      <w:r w:rsidR="00E22C6E">
        <w:rPr>
          <w:rFonts w:ascii="Times New Roman" w:hAnsi="Times New Roman" w:cs="Times New Roman"/>
          <w:color w:val="auto"/>
        </w:rPr>
        <w:t xml:space="preserve">_______ </w:t>
      </w:r>
      <w:r w:rsidR="000F1A8A">
        <w:rPr>
          <w:rFonts w:ascii="Times New Roman" w:hAnsi="Times New Roman" w:cs="Times New Roman"/>
          <w:color w:val="auto"/>
        </w:rPr>
        <w:t xml:space="preserve">2022 года № </w:t>
      </w:r>
      <w:r w:rsidR="00E22C6E">
        <w:rPr>
          <w:rFonts w:ascii="Times New Roman" w:hAnsi="Times New Roman" w:cs="Times New Roman"/>
          <w:color w:val="auto"/>
        </w:rPr>
        <w:t>____</w:t>
      </w:r>
    </w:p>
    <w:p w:rsidR="003B2E4C" w:rsidRPr="00D264A5" w:rsidRDefault="003B2E4C" w:rsidP="00AF3F06">
      <w:pPr>
        <w:tabs>
          <w:tab w:val="left" w:pos="11057"/>
          <w:tab w:val="left" w:pos="11199"/>
        </w:tabs>
        <w:ind w:left="6237"/>
        <w:jc w:val="both"/>
        <w:rPr>
          <w:rFonts w:ascii="Times New Roman" w:hAnsi="Times New Roman" w:cs="Times New Roman"/>
          <w:color w:val="auto"/>
        </w:rPr>
      </w:pPr>
    </w:p>
    <w:p w:rsidR="000F1A8A" w:rsidRPr="006B7E53" w:rsidRDefault="000F1A8A" w:rsidP="00AF3F06">
      <w:pPr>
        <w:tabs>
          <w:tab w:val="left" w:pos="11057"/>
          <w:tab w:val="left" w:pos="11199"/>
        </w:tabs>
        <w:ind w:left="6237"/>
        <w:jc w:val="both"/>
        <w:rPr>
          <w:rFonts w:ascii="Times New Roman" w:hAnsi="Times New Roman" w:cs="Times New Roman"/>
          <w:color w:val="auto"/>
        </w:rPr>
      </w:pPr>
      <w:r w:rsidRPr="006B7E53">
        <w:rPr>
          <w:rFonts w:ascii="Times New Roman" w:hAnsi="Times New Roman" w:cs="Times New Roman"/>
          <w:color w:val="auto"/>
        </w:rPr>
        <w:t>Приложение №</w:t>
      </w:r>
      <w:r>
        <w:rPr>
          <w:rFonts w:ascii="Times New Roman" w:hAnsi="Times New Roman" w:cs="Times New Roman"/>
          <w:color w:val="auto"/>
        </w:rPr>
        <w:t>1</w:t>
      </w:r>
      <w:r w:rsidRPr="006B7E53">
        <w:rPr>
          <w:rFonts w:ascii="Times New Roman" w:hAnsi="Times New Roman" w:cs="Times New Roman"/>
          <w:color w:val="auto"/>
        </w:rPr>
        <w:t xml:space="preserve"> </w:t>
      </w:r>
      <w:r w:rsidR="005D4462" w:rsidRPr="00D264A5">
        <w:rPr>
          <w:rFonts w:ascii="Times New Roman" w:hAnsi="Times New Roman" w:cs="Times New Roman"/>
          <w:color w:val="auto"/>
        </w:rPr>
        <w:t xml:space="preserve">к Положению о муниципальном контроле в сфере благоустройства на территории  </w:t>
      </w:r>
      <w:r w:rsidR="005D4462" w:rsidRPr="00D264A5">
        <w:rPr>
          <w:rFonts w:ascii="Times New Roman" w:eastAsiaTheme="minorHAnsi" w:hAnsi="Times New Roman" w:cs="Times New Roman"/>
          <w:color w:val="auto"/>
          <w:lang w:eastAsia="en-US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</w:p>
    <w:p w:rsidR="000F1A8A" w:rsidRDefault="000F1A8A" w:rsidP="00AF3F06">
      <w:pPr>
        <w:tabs>
          <w:tab w:val="left" w:pos="11057"/>
          <w:tab w:val="left" w:pos="11199"/>
        </w:tabs>
        <w:ind w:left="5670"/>
        <w:jc w:val="both"/>
        <w:rPr>
          <w:rFonts w:ascii="Times New Roman" w:hAnsi="Times New Roman" w:cs="Times New Roman"/>
          <w:color w:val="auto"/>
        </w:rPr>
      </w:pPr>
    </w:p>
    <w:p w:rsidR="000F1A8A" w:rsidRDefault="005D4462" w:rsidP="00AF3F06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  <w:r w:rsidRPr="005D4462">
        <w:rPr>
          <w:rFonts w:ascii="Times New Roman" w:eastAsia="Palatino Linotype" w:hAnsi="Times New Roman" w:cs="Times New Roman"/>
          <w:b/>
          <w:sz w:val="26"/>
          <w:szCs w:val="26"/>
          <w:lang w:bidi="ru-RU"/>
        </w:rPr>
        <w:t>Критерии отнесения объектов контроля к категориям риска в рамках осуществления муниципального контроля</w:t>
      </w:r>
      <w:r w:rsidRPr="005D4462">
        <w:rPr>
          <w:rFonts w:ascii="Times New Roman" w:eastAsia="Palatino Linotype" w:hAnsi="Times New Roman" w:cs="Times New Roman"/>
          <w:b/>
          <w:sz w:val="26"/>
          <w:szCs w:val="26"/>
          <w:lang w:val="tt-RU" w:bidi="ru-RU"/>
        </w:rPr>
        <w:t xml:space="preserve"> </w:t>
      </w:r>
      <w:r w:rsidRPr="005D4462">
        <w:rPr>
          <w:rFonts w:ascii="Times New Roman" w:eastAsia="Palatino Linotype" w:hAnsi="Times New Roman" w:cs="Times New Roman"/>
          <w:b/>
          <w:sz w:val="26"/>
          <w:szCs w:val="26"/>
          <w:lang w:bidi="ru-RU"/>
        </w:rPr>
        <w:t>в сфере благоустройства</w:t>
      </w:r>
      <w:r w:rsidRPr="005D4462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</w:p>
    <w:p w:rsidR="00E22C6E" w:rsidRPr="00A60F0C" w:rsidRDefault="00E22C6E" w:rsidP="00E22C6E">
      <w:pPr>
        <w:spacing w:after="5"/>
        <w:ind w:right="52" w:firstLine="709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</w:p>
    <w:tbl>
      <w:tblPr>
        <w:tblW w:w="10121" w:type="dxa"/>
        <w:tblInd w:w="-59" w:type="dxa"/>
        <w:tblCellMar>
          <w:top w:w="38" w:type="dxa"/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1251"/>
        <w:gridCol w:w="6885"/>
        <w:gridCol w:w="1985"/>
      </w:tblGrid>
      <w:tr w:rsidR="00E22C6E" w:rsidRPr="00A60F0C" w:rsidTr="00E22C6E">
        <w:trPr>
          <w:trHeight w:val="984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2C6E" w:rsidRPr="00A60F0C" w:rsidRDefault="00E22C6E" w:rsidP="00E22C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п/п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2C6E" w:rsidRPr="00A60F0C" w:rsidRDefault="00E22C6E" w:rsidP="00E22C6E">
            <w:pPr>
              <w:ind w:right="634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Объекты муниципального контроля в сфере благоустройства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2C6E" w:rsidRPr="00A60F0C" w:rsidRDefault="00E22C6E" w:rsidP="00E22C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Категория</w:t>
            </w:r>
            <w:proofErr w:type="spellEnd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риска</w:t>
            </w:r>
            <w:proofErr w:type="spellEnd"/>
          </w:p>
        </w:tc>
      </w:tr>
      <w:tr w:rsidR="00E22C6E" w:rsidRPr="00A60F0C" w:rsidTr="00E829AB">
        <w:trPr>
          <w:trHeight w:val="4986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829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22C6E">
            <w:pPr>
              <w:spacing w:after="11"/>
              <w:ind w:right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gram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</w:t>
            </w:r>
            <w:r w:rsidRPr="005D446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 благоустройства территории муниципального образования «поселок городского типа Актюбинский</w:t>
            </w:r>
            <w:proofErr w:type="gramEnd"/>
            <w:r w:rsidRPr="005D44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Азнакаевского муниципального района Республики Татарстан», </w:t>
            </w:r>
            <w:proofErr w:type="gramStart"/>
            <w:r w:rsidRPr="005D4462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Pr="005D44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Совета поселка городского типа Актюбинский Азнакаевского муниципального района Республики Татарстан от 17.10.2012 № 34</w:t>
            </w:r>
            <w:r w:rsidRPr="005D4462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(далее – Правила благоустройства).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829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Значительный</w:t>
            </w:r>
            <w:proofErr w:type="spellEnd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риск</w:t>
            </w:r>
            <w:proofErr w:type="spellEnd"/>
          </w:p>
        </w:tc>
      </w:tr>
      <w:tr w:rsidR="00E22C6E" w:rsidRPr="00A60F0C" w:rsidTr="00E829AB">
        <w:trPr>
          <w:trHeight w:val="2583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829AB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2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22C6E">
            <w:pPr>
              <w:ind w:right="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829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Средний</w:t>
            </w:r>
            <w:proofErr w:type="spellEnd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риск</w:t>
            </w:r>
            <w:proofErr w:type="spellEnd"/>
          </w:p>
        </w:tc>
      </w:tr>
      <w:tr w:rsidR="00E22C6E" w:rsidRPr="00A60F0C" w:rsidTr="00E829AB">
        <w:trPr>
          <w:trHeight w:val="37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829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3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22C6E">
            <w:pPr>
              <w:ind w:right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Юридические лица, индивидуальные предприниматели при наличии в течение последних пяти лет на дату </w:t>
            </w: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829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lastRenderedPageBreak/>
              <w:t>Умеренный</w:t>
            </w:r>
            <w:proofErr w:type="spellEnd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риск</w:t>
            </w:r>
            <w:proofErr w:type="spellEnd"/>
          </w:p>
        </w:tc>
      </w:tr>
      <w:tr w:rsidR="00E22C6E" w:rsidRPr="00A60F0C" w:rsidTr="00E829AB">
        <w:trPr>
          <w:trHeight w:val="1938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829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4</w:t>
            </w:r>
          </w:p>
        </w:tc>
        <w:tc>
          <w:tcPr>
            <w:tcW w:w="6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22C6E">
            <w:pPr>
              <w:ind w:right="77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ru-RU"/>
              </w:rPr>
            </w:pP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Юридические лица, индивидуальные предприниматели и физические лица при отсутствии обстоятельств, указанных в пунктах 1, 2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3</w:t>
            </w: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настоящих Критериев отнесения деятельности юридических лиц и индивидуальных предпринимателей в области благоустройства к категориям </w:t>
            </w:r>
            <w:r w:rsidRPr="00A60F0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ru-RU"/>
              </w:rPr>
              <w:t>р</w:t>
            </w:r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иска.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2C6E" w:rsidRPr="00A60F0C" w:rsidRDefault="00E22C6E" w:rsidP="00E829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Низкий</w:t>
            </w:r>
            <w:proofErr w:type="spellEnd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  <w:proofErr w:type="spellStart"/>
            <w:r w:rsidRPr="00A60F0C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>риск</w:t>
            </w:r>
            <w:proofErr w:type="spellEnd"/>
          </w:p>
        </w:tc>
      </w:tr>
    </w:tbl>
    <w:p w:rsidR="00E22C6E" w:rsidRPr="00A60F0C" w:rsidRDefault="00E22C6E" w:rsidP="00E22C6E">
      <w:pPr>
        <w:autoSpaceDE w:val="0"/>
        <w:autoSpaceDN w:val="0"/>
        <w:adjustRightInd w:val="0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  <w:lang w:bidi="ru-RU"/>
        </w:rPr>
      </w:pPr>
      <w:r w:rsidRPr="00A60F0C">
        <w:rPr>
          <w:rFonts w:ascii="Times New Roman" w:eastAsia="Palatino Linotype" w:hAnsi="Times New Roman" w:cs="Times New Roman"/>
          <w:sz w:val="28"/>
          <w:szCs w:val="28"/>
          <w:lang w:bidi="ru-RU"/>
        </w:rPr>
        <w:t xml:space="preserve"> </w:t>
      </w:r>
    </w:p>
    <w:p w:rsidR="00E22C6E" w:rsidRPr="00A60F0C" w:rsidRDefault="00E22C6E" w:rsidP="00E22C6E">
      <w:pPr>
        <w:autoSpaceDE w:val="0"/>
        <w:autoSpaceDN w:val="0"/>
        <w:adjustRightInd w:val="0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  <w:lang w:bidi="ru-RU"/>
        </w:rPr>
      </w:pPr>
    </w:p>
    <w:p w:rsidR="00E22C6E" w:rsidRPr="00E93D6A" w:rsidRDefault="00E22C6E" w:rsidP="00E22C6E">
      <w:pPr>
        <w:widowControl/>
        <w:spacing w:after="5"/>
        <w:ind w:right="614" w:firstLine="709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E93D6A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Перечень индикаторов риска</w:t>
      </w:r>
    </w:p>
    <w:p w:rsidR="00E22C6E" w:rsidRPr="00E93D6A" w:rsidRDefault="00E22C6E" w:rsidP="00E22C6E">
      <w:pPr>
        <w:widowControl/>
        <w:spacing w:after="5"/>
        <w:ind w:right="614" w:firstLine="709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E93D6A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E22C6E" w:rsidRPr="00E93D6A" w:rsidRDefault="00E22C6E" w:rsidP="00E22C6E">
      <w:pPr>
        <w:pStyle w:val="Default"/>
        <w:rPr>
          <w:sz w:val="28"/>
          <w:szCs w:val="28"/>
        </w:rPr>
      </w:pPr>
    </w:p>
    <w:p w:rsidR="00E22C6E" w:rsidRPr="00701536" w:rsidRDefault="00E22C6E" w:rsidP="00E22C6E">
      <w:pPr>
        <w:pStyle w:val="Default"/>
        <w:jc w:val="both"/>
        <w:rPr>
          <w:rFonts w:eastAsia="Calibri"/>
          <w:color w:val="auto"/>
          <w:sz w:val="28"/>
          <w:szCs w:val="28"/>
        </w:rPr>
      </w:pPr>
      <w:r w:rsidRPr="00E93D6A">
        <w:rPr>
          <w:sz w:val="28"/>
          <w:szCs w:val="28"/>
        </w:rPr>
        <w:tab/>
      </w:r>
      <w:r w:rsidRPr="00D76CA0">
        <w:rPr>
          <w:sz w:val="28"/>
          <w:szCs w:val="28"/>
        </w:rPr>
        <w:t>1</w:t>
      </w:r>
      <w:r w:rsidRPr="00701536">
        <w:rPr>
          <w:rFonts w:eastAsia="Calibri"/>
          <w:color w:val="auto"/>
          <w:sz w:val="28"/>
          <w:szCs w:val="28"/>
        </w:rPr>
        <w:t>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22C6E" w:rsidRPr="00701536" w:rsidRDefault="00E22C6E" w:rsidP="00E22C6E">
      <w:pPr>
        <w:widowControl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D76CA0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70153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22C6E" w:rsidRPr="00D76CA0" w:rsidRDefault="00E22C6E" w:rsidP="00E22C6E">
      <w:pPr>
        <w:widowControl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76CA0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701536">
        <w:rPr>
          <w:rFonts w:ascii="Times New Roman" w:eastAsia="Calibri" w:hAnsi="Times New Roman" w:cs="Times New Roman"/>
          <w:color w:val="auto"/>
          <w:sz w:val="28"/>
          <w:szCs w:val="28"/>
        </w:rPr>
        <w:t>. Осуществление земляных работ без разрешения на их осуществление либо с превышением срока действия такого разрешения</w:t>
      </w:r>
      <w:r w:rsidRPr="00D76CA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.</w:t>
      </w:r>
    </w:p>
    <w:p w:rsidR="00E22C6E" w:rsidRPr="00701536" w:rsidRDefault="00E22C6E" w:rsidP="00E22C6E">
      <w:pPr>
        <w:widowControl/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76CA0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701536">
        <w:rPr>
          <w:rFonts w:ascii="Times New Roman" w:eastAsia="Calibri" w:hAnsi="Times New Roman" w:cs="Times New Roman"/>
          <w:color w:val="auto"/>
          <w:sz w:val="28"/>
          <w:szCs w:val="28"/>
        </w:rPr>
        <w:t>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22C6E" w:rsidRPr="00701536" w:rsidRDefault="00E22C6E" w:rsidP="00E22C6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76CA0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Pr="00701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22C6E" w:rsidRDefault="00E22C6E" w:rsidP="00E22C6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76CA0"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Pr="0070153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Pr="00D76CA0">
        <w:rPr>
          <w:rFonts w:ascii="Times New Roman" w:eastAsia="Calibri" w:hAnsi="Times New Roman" w:cs="Times New Roman"/>
          <w:color w:val="auto"/>
          <w:sz w:val="28"/>
          <w:szCs w:val="28"/>
        </w:rPr>
        <w:t>Вырубка, кронирование, посадка и пересадка деревьев, кустарников, снос газона без разрешения или с пр</w:t>
      </w:r>
      <w:bookmarkStart w:id="0" w:name="_GoBack"/>
      <w:bookmarkEnd w:id="0"/>
      <w:r w:rsidRPr="00D76CA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евышением срока действия такого разрешения. </w:t>
      </w:r>
    </w:p>
    <w:p w:rsidR="00C247BD" w:rsidRPr="00E22C6E" w:rsidRDefault="00E22C6E" w:rsidP="00E22C6E">
      <w:pPr>
        <w:widowControl/>
        <w:ind w:firstLine="709"/>
        <w:jc w:val="both"/>
        <w:rPr>
          <w:rStyle w:val="a3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D76CA0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Pr="00701536">
        <w:rPr>
          <w:rFonts w:ascii="Times New Roman" w:eastAsia="Calibri" w:hAnsi="Times New Roman" w:cs="Times New Roman"/>
          <w:color w:val="auto"/>
          <w:sz w:val="28"/>
          <w:szCs w:val="28"/>
        </w:rPr>
        <w:t>. Выпас сельскохозяйственных животных и птиц на территориях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D76CA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на которых их выпас ограничены П</w:t>
      </w:r>
      <w:r w:rsidRPr="00D76CA0">
        <w:rPr>
          <w:rFonts w:ascii="Times New Roman" w:eastAsia="Calibri" w:hAnsi="Times New Roman" w:cs="Times New Roman"/>
          <w:color w:val="auto"/>
          <w:sz w:val="28"/>
          <w:szCs w:val="28"/>
        </w:rPr>
        <w:t>равилами благоустройства</w:t>
      </w:r>
      <w:r w:rsidRPr="00701536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sectPr w:rsidR="00C247BD" w:rsidRPr="00E22C6E" w:rsidSect="00D71828">
      <w:pgSz w:w="11909" w:h="16838"/>
      <w:pgMar w:top="709" w:right="710" w:bottom="567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7B2"/>
    <w:multiLevelType w:val="multilevel"/>
    <w:tmpl w:val="B08446D0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24700F9E"/>
    <w:multiLevelType w:val="hybridMultilevel"/>
    <w:tmpl w:val="9190D118"/>
    <w:lvl w:ilvl="0" w:tplc="0120837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F3716D"/>
    <w:multiLevelType w:val="hybridMultilevel"/>
    <w:tmpl w:val="BB5421C8"/>
    <w:lvl w:ilvl="0" w:tplc="418C0B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FAD699F"/>
    <w:multiLevelType w:val="hybridMultilevel"/>
    <w:tmpl w:val="3C76E32A"/>
    <w:lvl w:ilvl="0" w:tplc="4EC69B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AA"/>
    <w:rsid w:val="000073EA"/>
    <w:rsid w:val="00037291"/>
    <w:rsid w:val="000A2D14"/>
    <w:rsid w:val="000C096B"/>
    <w:rsid w:val="000D0172"/>
    <w:rsid w:val="000D7B68"/>
    <w:rsid w:val="000F1A8A"/>
    <w:rsid w:val="00122F02"/>
    <w:rsid w:val="00127B42"/>
    <w:rsid w:val="001415F1"/>
    <w:rsid w:val="0016731F"/>
    <w:rsid w:val="00172E67"/>
    <w:rsid w:val="001916A8"/>
    <w:rsid w:val="001B617D"/>
    <w:rsid w:val="001B6389"/>
    <w:rsid w:val="001C68D9"/>
    <w:rsid w:val="00241348"/>
    <w:rsid w:val="00245AFD"/>
    <w:rsid w:val="002A303B"/>
    <w:rsid w:val="002E6B6D"/>
    <w:rsid w:val="003B0756"/>
    <w:rsid w:val="003B2E4C"/>
    <w:rsid w:val="003E6BCB"/>
    <w:rsid w:val="00461044"/>
    <w:rsid w:val="004B392C"/>
    <w:rsid w:val="004F0C2B"/>
    <w:rsid w:val="004F78BE"/>
    <w:rsid w:val="00593C9C"/>
    <w:rsid w:val="005D4462"/>
    <w:rsid w:val="005F096F"/>
    <w:rsid w:val="006855F5"/>
    <w:rsid w:val="006B7E53"/>
    <w:rsid w:val="006C3983"/>
    <w:rsid w:val="006E7CB1"/>
    <w:rsid w:val="007A55EF"/>
    <w:rsid w:val="007F3AB8"/>
    <w:rsid w:val="00804A5E"/>
    <w:rsid w:val="008867BE"/>
    <w:rsid w:val="008B1249"/>
    <w:rsid w:val="008B4706"/>
    <w:rsid w:val="008C399D"/>
    <w:rsid w:val="00901F75"/>
    <w:rsid w:val="00914F4D"/>
    <w:rsid w:val="00991061"/>
    <w:rsid w:val="009A1983"/>
    <w:rsid w:val="009F336B"/>
    <w:rsid w:val="009F5DEB"/>
    <w:rsid w:val="00A60F0C"/>
    <w:rsid w:val="00A674CD"/>
    <w:rsid w:val="00AB2D4D"/>
    <w:rsid w:val="00AB2DBA"/>
    <w:rsid w:val="00AC707A"/>
    <w:rsid w:val="00AD531F"/>
    <w:rsid w:val="00AF3F06"/>
    <w:rsid w:val="00B53F47"/>
    <w:rsid w:val="00B6048F"/>
    <w:rsid w:val="00C1031F"/>
    <w:rsid w:val="00C247BD"/>
    <w:rsid w:val="00C574D1"/>
    <w:rsid w:val="00CD579B"/>
    <w:rsid w:val="00D20CD4"/>
    <w:rsid w:val="00D264A5"/>
    <w:rsid w:val="00D71828"/>
    <w:rsid w:val="00E22C6E"/>
    <w:rsid w:val="00E479B7"/>
    <w:rsid w:val="00EC7BD5"/>
    <w:rsid w:val="00ED6513"/>
    <w:rsid w:val="00F14A7F"/>
    <w:rsid w:val="00F64FFA"/>
    <w:rsid w:val="00FB3FAA"/>
    <w:rsid w:val="00FC16A6"/>
    <w:rsid w:val="00FE2E11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4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7BD"/>
    <w:rPr>
      <w:b/>
      <w:bCs/>
    </w:rPr>
  </w:style>
  <w:style w:type="paragraph" w:styleId="a4">
    <w:name w:val="No Spacing"/>
    <w:uiPriority w:val="1"/>
    <w:qFormat/>
    <w:rsid w:val="00C24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rsid w:val="00C2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aa">
    <w:name w:val="WWNum1aa"/>
    <w:basedOn w:val="a2"/>
    <w:rsid w:val="00FF250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9A1983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983"/>
    <w:rPr>
      <w:rFonts w:ascii="Calibri" w:eastAsia="Courier New" w:hAnsi="Calibri" w:cs="Calibri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B7E53"/>
    <w:pPr>
      <w:ind w:left="720"/>
      <w:contextualSpacing/>
    </w:pPr>
  </w:style>
  <w:style w:type="paragraph" w:customStyle="1" w:styleId="Default">
    <w:name w:val="Default"/>
    <w:rsid w:val="000F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4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7BD"/>
    <w:rPr>
      <w:b/>
      <w:bCs/>
    </w:rPr>
  </w:style>
  <w:style w:type="paragraph" w:styleId="a4">
    <w:name w:val="No Spacing"/>
    <w:uiPriority w:val="1"/>
    <w:qFormat/>
    <w:rsid w:val="00C247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rsid w:val="00C2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aa">
    <w:name w:val="WWNum1aa"/>
    <w:basedOn w:val="a2"/>
    <w:rsid w:val="00FF250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9A1983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983"/>
    <w:rPr>
      <w:rFonts w:ascii="Calibri" w:eastAsia="Courier New" w:hAnsi="Calibri" w:cs="Calibri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B7E53"/>
    <w:pPr>
      <w:ind w:left="720"/>
      <w:contextualSpacing/>
    </w:pPr>
  </w:style>
  <w:style w:type="paragraph" w:customStyle="1" w:styleId="Default">
    <w:name w:val="Default"/>
    <w:rsid w:val="000F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255729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31</cp:revision>
  <cp:lastPrinted>2022-05-17T07:07:00Z</cp:lastPrinted>
  <dcterms:created xsi:type="dcterms:W3CDTF">2021-11-30T05:59:00Z</dcterms:created>
  <dcterms:modified xsi:type="dcterms:W3CDTF">2022-09-07T06:16:00Z</dcterms:modified>
</cp:coreProperties>
</file>