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59" w:rsidRPr="00796159" w:rsidRDefault="00796159" w:rsidP="007961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6159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96159">
        <w:rPr>
          <w:rFonts w:ascii="Times New Roman" w:hAnsi="Times New Roman" w:cs="Times New Roman"/>
          <w:sz w:val="28"/>
          <w:szCs w:val="28"/>
        </w:rPr>
        <w:t xml:space="preserve"> напоминает о правах авиапассажиров, </w:t>
      </w:r>
    </w:p>
    <w:p w:rsidR="00796159" w:rsidRPr="00796159" w:rsidRDefault="00C810A1" w:rsidP="007961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столкнувшихся </w:t>
      </w:r>
      <w:r w:rsidR="00796159" w:rsidRPr="00796159">
        <w:rPr>
          <w:rFonts w:ascii="Times New Roman" w:hAnsi="Times New Roman" w:cs="Times New Roman"/>
          <w:sz w:val="28"/>
          <w:szCs w:val="28"/>
        </w:rPr>
        <w:t xml:space="preserve">с задержкой рейса </w:t>
      </w:r>
      <w:bookmarkStart w:id="0" w:name="_GoBack"/>
      <w:bookmarkEnd w:id="0"/>
    </w:p>
    <w:p w:rsidR="00796159" w:rsidRPr="00796159" w:rsidRDefault="00796159" w:rsidP="007961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В связи с задержками рейсов из-за погодных условий в ряде российских городов </w:t>
      </w:r>
      <w:proofErr w:type="spellStart"/>
      <w:r w:rsidRPr="00796159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96159">
        <w:rPr>
          <w:rFonts w:ascii="Times New Roman" w:hAnsi="Times New Roman" w:cs="Times New Roman"/>
          <w:sz w:val="28"/>
          <w:szCs w:val="28"/>
        </w:rPr>
        <w:t xml:space="preserve"> напоминает о том, какие права есть у авиапассажиров, попавших в эту ситуацию. Задержкой рейса признается перерыв в воздушной перевозке по вине перевозчика (авиакомпании) или вынужденная задержка самолета при отправке и (или) в полете. При задержке рейса пассажир имеет следующие права: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 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рейса;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3) 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При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 Также, при задержке рейса пассажир имеет право на бесплатное предоставление ему перевозчиком дополнительных услуг, а именно: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– на организацию хранения багажа;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– предоставление комнат матери и ребенка пассажиру с ребенком в возрасте до 7 лет;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– обеспечение прохладительными напитками, а также 2 телефонных звонка или 2 сообщения по электронной почте при ожидании отправления рейса более 2-х часов; </w:t>
      </w:r>
    </w:p>
    <w:p w:rsidR="00796159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– обеспечение горячим питанием при ожидании отправления рейса более четырех часов. При дальнейшей задержке рейса питание предоставляется каждые 6 часов в дневное время и каждые 8 часов в ночное время; </w:t>
      </w:r>
    </w:p>
    <w:p w:rsidR="0012717A" w:rsidRPr="00796159" w:rsidRDefault="00796159" w:rsidP="0079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59">
        <w:rPr>
          <w:rFonts w:ascii="Times New Roman" w:hAnsi="Times New Roman" w:cs="Times New Roman"/>
          <w:sz w:val="28"/>
          <w:szCs w:val="28"/>
        </w:rPr>
        <w:t xml:space="preserve">–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 За консультацией, а также за помощью при составлении претензии к авиаперевозчику, потребители могут обращаться в Управление </w:t>
      </w:r>
      <w:proofErr w:type="spellStart"/>
      <w:r w:rsidRPr="0079615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96159">
        <w:rPr>
          <w:rFonts w:ascii="Times New Roman" w:hAnsi="Times New Roman" w:cs="Times New Roman"/>
          <w:sz w:val="28"/>
          <w:szCs w:val="28"/>
        </w:rPr>
        <w:t xml:space="preserve"> по субъекту РФ.</w:t>
      </w:r>
    </w:p>
    <w:p w:rsidR="00796159" w:rsidRDefault="00796159" w:rsidP="0079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15C9FF2" wp14:editId="58F10EE6">
            <wp:extent cx="6390640" cy="4361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159" w:rsidRDefault="00796159" w:rsidP="00796159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6159" w:rsidRPr="00796159" w:rsidRDefault="00796159" w:rsidP="00796159">
      <w:pPr>
        <w:tabs>
          <w:tab w:val="left" w:pos="135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96159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796159"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</w:t>
      </w:r>
      <w:proofErr w:type="spellEnd"/>
      <w:r w:rsidRPr="00796159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РТ</w:t>
      </w:r>
    </w:p>
    <w:sectPr w:rsidR="00796159" w:rsidRPr="00796159" w:rsidSect="00796159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7"/>
    <w:rsid w:val="0012717A"/>
    <w:rsid w:val="00520056"/>
    <w:rsid w:val="006A6177"/>
    <w:rsid w:val="00796159"/>
    <w:rsid w:val="00C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4A8E5-CDB0-4965-911E-548E0F92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2022-12-14T05:24:00Z</dcterms:created>
  <dcterms:modified xsi:type="dcterms:W3CDTF">2022-12-14T05:31:00Z</dcterms:modified>
</cp:coreProperties>
</file>