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95" w:rsidRDefault="008B1795" w:rsidP="0048359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F18D0" w:rsidRPr="00087C87" w:rsidRDefault="00483595" w:rsidP="00483595">
      <w:pPr>
        <w:tabs>
          <w:tab w:val="center" w:pos="4677"/>
          <w:tab w:val="left" w:pos="825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F18D0" w:rsidRPr="00087C87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DF18D0" w:rsidRPr="00087C87" w:rsidRDefault="00DF18D0" w:rsidP="00483595">
      <w:pPr>
        <w:jc w:val="center"/>
        <w:rPr>
          <w:b/>
          <w:sz w:val="28"/>
          <w:szCs w:val="28"/>
        </w:rPr>
      </w:pPr>
      <w:r w:rsidRPr="00087C87">
        <w:rPr>
          <w:b/>
          <w:sz w:val="28"/>
          <w:szCs w:val="28"/>
        </w:rPr>
        <w:t xml:space="preserve">Совета поселка городского типа Актюбинский </w:t>
      </w:r>
    </w:p>
    <w:p w:rsidR="00DF18D0" w:rsidRPr="00087C87" w:rsidRDefault="00DF18D0" w:rsidP="00483595">
      <w:pPr>
        <w:jc w:val="center"/>
        <w:rPr>
          <w:b/>
          <w:sz w:val="28"/>
          <w:szCs w:val="28"/>
        </w:rPr>
      </w:pPr>
      <w:r w:rsidRPr="00087C87">
        <w:rPr>
          <w:b/>
          <w:sz w:val="28"/>
          <w:szCs w:val="28"/>
        </w:rPr>
        <w:t xml:space="preserve">Азнакаевского муниципального района </w:t>
      </w:r>
    </w:p>
    <w:p w:rsidR="00DF18D0" w:rsidRPr="00087C87" w:rsidRDefault="00DF18D0" w:rsidP="00483595">
      <w:pPr>
        <w:jc w:val="center"/>
        <w:rPr>
          <w:b/>
          <w:sz w:val="28"/>
          <w:szCs w:val="28"/>
        </w:rPr>
      </w:pPr>
      <w:r w:rsidRPr="00087C87">
        <w:rPr>
          <w:b/>
          <w:sz w:val="28"/>
          <w:szCs w:val="28"/>
        </w:rPr>
        <w:t>Республики Татарстан</w:t>
      </w:r>
    </w:p>
    <w:p w:rsidR="00DF18D0" w:rsidRPr="00087C87" w:rsidRDefault="00DF18D0" w:rsidP="00483595">
      <w:pPr>
        <w:jc w:val="center"/>
        <w:rPr>
          <w:sz w:val="28"/>
          <w:szCs w:val="28"/>
        </w:rPr>
      </w:pPr>
    </w:p>
    <w:p w:rsidR="00DF18D0" w:rsidRPr="00087C87" w:rsidRDefault="00DF18D0" w:rsidP="00483595">
      <w:pPr>
        <w:jc w:val="both"/>
        <w:rPr>
          <w:sz w:val="28"/>
          <w:szCs w:val="28"/>
        </w:rPr>
      </w:pPr>
    </w:p>
    <w:p w:rsidR="00DF18D0" w:rsidRPr="00087C87" w:rsidRDefault="00DF18D0" w:rsidP="00483595">
      <w:pPr>
        <w:rPr>
          <w:sz w:val="28"/>
          <w:szCs w:val="28"/>
        </w:rPr>
      </w:pPr>
      <w:r w:rsidRPr="00087C87">
        <w:rPr>
          <w:sz w:val="28"/>
          <w:szCs w:val="28"/>
        </w:rPr>
        <w:t>п.г.т. Актюбинский</w:t>
      </w:r>
      <w:r w:rsidRPr="00087C87">
        <w:rPr>
          <w:sz w:val="28"/>
          <w:szCs w:val="28"/>
        </w:rPr>
        <w:tab/>
        <w:t xml:space="preserve">    </w:t>
      </w:r>
      <w:r w:rsidR="00D57757">
        <w:rPr>
          <w:sz w:val="28"/>
          <w:szCs w:val="28"/>
        </w:rPr>
        <w:t xml:space="preserve">    </w:t>
      </w:r>
      <w:r w:rsidRPr="00087C87">
        <w:rPr>
          <w:sz w:val="28"/>
          <w:szCs w:val="28"/>
        </w:rPr>
        <w:t xml:space="preserve">   </w:t>
      </w:r>
      <w:r w:rsidR="00406DB3">
        <w:rPr>
          <w:sz w:val="28"/>
          <w:szCs w:val="28"/>
        </w:rPr>
        <w:t xml:space="preserve">  </w:t>
      </w:r>
      <w:r w:rsidRPr="00087C87">
        <w:rPr>
          <w:sz w:val="28"/>
          <w:szCs w:val="28"/>
        </w:rPr>
        <w:t xml:space="preserve">     № </w:t>
      </w:r>
      <w:r w:rsidR="008B1795">
        <w:rPr>
          <w:sz w:val="28"/>
          <w:szCs w:val="28"/>
        </w:rPr>
        <w:t>___</w:t>
      </w:r>
      <w:r w:rsidR="00F82D5A">
        <w:rPr>
          <w:sz w:val="28"/>
          <w:szCs w:val="28"/>
        </w:rPr>
        <w:t xml:space="preserve"> </w:t>
      </w:r>
      <w:r w:rsidRPr="00087C87">
        <w:rPr>
          <w:sz w:val="28"/>
          <w:szCs w:val="28"/>
        </w:rPr>
        <w:t xml:space="preserve"> </w:t>
      </w:r>
      <w:r w:rsidR="00F82D5A">
        <w:rPr>
          <w:sz w:val="28"/>
          <w:szCs w:val="28"/>
        </w:rPr>
        <w:t xml:space="preserve">   </w:t>
      </w:r>
      <w:r w:rsidR="00406DB3">
        <w:rPr>
          <w:sz w:val="28"/>
          <w:szCs w:val="28"/>
        </w:rPr>
        <w:t xml:space="preserve"> </w:t>
      </w:r>
      <w:r w:rsidR="008B1795">
        <w:rPr>
          <w:sz w:val="28"/>
          <w:szCs w:val="28"/>
        </w:rPr>
        <w:t xml:space="preserve"> </w:t>
      </w:r>
      <w:r w:rsidR="00406DB3">
        <w:rPr>
          <w:sz w:val="28"/>
          <w:szCs w:val="28"/>
        </w:rPr>
        <w:t xml:space="preserve">      </w:t>
      </w:r>
      <w:r w:rsidR="00483595">
        <w:rPr>
          <w:sz w:val="28"/>
          <w:szCs w:val="28"/>
        </w:rPr>
        <w:t xml:space="preserve">  </w:t>
      </w:r>
      <w:r w:rsidRPr="00087C87">
        <w:rPr>
          <w:sz w:val="28"/>
          <w:szCs w:val="28"/>
        </w:rPr>
        <w:t>«</w:t>
      </w:r>
      <w:r w:rsidR="008B1795">
        <w:rPr>
          <w:sz w:val="28"/>
          <w:szCs w:val="28"/>
        </w:rPr>
        <w:t>___</w:t>
      </w:r>
      <w:r w:rsidRPr="00087C87">
        <w:rPr>
          <w:sz w:val="28"/>
          <w:szCs w:val="28"/>
        </w:rPr>
        <w:t xml:space="preserve">» </w:t>
      </w:r>
      <w:r w:rsidR="008B1795">
        <w:rPr>
          <w:sz w:val="28"/>
          <w:szCs w:val="28"/>
        </w:rPr>
        <w:t xml:space="preserve">__________ </w:t>
      </w:r>
      <w:r w:rsidRPr="00087C87">
        <w:rPr>
          <w:sz w:val="28"/>
          <w:szCs w:val="28"/>
        </w:rPr>
        <w:t>202</w:t>
      </w:r>
      <w:r w:rsidR="008E183D">
        <w:rPr>
          <w:sz w:val="28"/>
          <w:szCs w:val="28"/>
        </w:rPr>
        <w:t>3</w:t>
      </w:r>
      <w:r w:rsidRPr="00087C87">
        <w:rPr>
          <w:sz w:val="28"/>
          <w:szCs w:val="28"/>
        </w:rPr>
        <w:t xml:space="preserve"> года</w:t>
      </w:r>
    </w:p>
    <w:p w:rsidR="000B2898" w:rsidRPr="00087C87" w:rsidRDefault="000B2898" w:rsidP="00483595">
      <w:pPr>
        <w:jc w:val="both"/>
        <w:rPr>
          <w:sz w:val="28"/>
          <w:szCs w:val="28"/>
        </w:rPr>
      </w:pPr>
    </w:p>
    <w:p w:rsidR="000B2898" w:rsidRPr="00087C87" w:rsidRDefault="000B2898" w:rsidP="00483595">
      <w:pPr>
        <w:jc w:val="both"/>
        <w:rPr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588"/>
        <w:gridCol w:w="3600"/>
      </w:tblGrid>
      <w:tr w:rsidR="000B2898" w:rsidRPr="00087C87" w:rsidTr="009B545D">
        <w:tc>
          <w:tcPr>
            <w:tcW w:w="6588" w:type="dxa"/>
            <w:shd w:val="clear" w:color="auto" w:fill="auto"/>
          </w:tcPr>
          <w:p w:rsidR="000B2898" w:rsidRPr="00087C87" w:rsidRDefault="00DF18D0" w:rsidP="00483595">
            <w:pPr>
              <w:jc w:val="both"/>
              <w:rPr>
                <w:sz w:val="28"/>
                <w:szCs w:val="28"/>
              </w:rPr>
            </w:pPr>
            <w:r w:rsidRPr="00087C87">
              <w:rPr>
                <w:sz w:val="28"/>
                <w:szCs w:val="28"/>
              </w:rPr>
              <w:t>О внесении изменений в Положение о порядке приватизации муниципального имущества муниципального образования «поселок городского типа Актюбинский» Азнакаевского муниципального района Республики Татарстан, утвержденное решением  Совета поселка городского типа Актюбинский Азнакаевского муниципального района Республики Татарстан от 09.09.2016 № 13 (в редакции решений от 11.11.2016 № 18, от 25.09.2017 № 21, от 15.02.2018 № 4, от 16.12.2019 № 51</w:t>
            </w:r>
            <w:r w:rsidR="00804A42">
              <w:rPr>
                <w:sz w:val="28"/>
                <w:szCs w:val="28"/>
              </w:rPr>
              <w:t>, от 30.01.2020 № 3</w:t>
            </w:r>
            <w:r w:rsidR="00F82D5A">
              <w:rPr>
                <w:sz w:val="28"/>
                <w:szCs w:val="28"/>
              </w:rPr>
              <w:t>, от 24.04.2020 № 19</w:t>
            </w:r>
            <w:r w:rsidR="008B1795">
              <w:rPr>
                <w:sz w:val="28"/>
                <w:szCs w:val="28"/>
              </w:rPr>
              <w:t>, от 17.09.2021 №35</w:t>
            </w:r>
            <w:r w:rsidRPr="00087C87">
              <w:rPr>
                <w:sz w:val="28"/>
                <w:szCs w:val="28"/>
              </w:rPr>
              <w:t>)</w:t>
            </w:r>
          </w:p>
        </w:tc>
        <w:tc>
          <w:tcPr>
            <w:tcW w:w="3600" w:type="dxa"/>
            <w:shd w:val="clear" w:color="auto" w:fill="auto"/>
          </w:tcPr>
          <w:p w:rsidR="000B2898" w:rsidRPr="00087C87" w:rsidRDefault="000B2898" w:rsidP="00483595">
            <w:pPr>
              <w:jc w:val="both"/>
              <w:rPr>
                <w:sz w:val="28"/>
                <w:szCs w:val="28"/>
              </w:rPr>
            </w:pPr>
          </w:p>
        </w:tc>
      </w:tr>
    </w:tbl>
    <w:p w:rsidR="007B77FF" w:rsidRPr="00087C87" w:rsidRDefault="007B77FF" w:rsidP="00483595">
      <w:pPr>
        <w:rPr>
          <w:sz w:val="28"/>
          <w:szCs w:val="28"/>
        </w:rPr>
      </w:pPr>
    </w:p>
    <w:p w:rsidR="000B2898" w:rsidRPr="00087C87" w:rsidRDefault="000B2898" w:rsidP="00483595">
      <w:pPr>
        <w:rPr>
          <w:sz w:val="28"/>
          <w:szCs w:val="28"/>
        </w:rPr>
      </w:pPr>
    </w:p>
    <w:p w:rsidR="000B2898" w:rsidRPr="00F82D5A" w:rsidRDefault="000B2898" w:rsidP="00483595">
      <w:pPr>
        <w:jc w:val="both"/>
        <w:rPr>
          <w:sz w:val="28"/>
          <w:szCs w:val="28"/>
        </w:rPr>
      </w:pPr>
      <w:r w:rsidRPr="00087C87">
        <w:rPr>
          <w:sz w:val="28"/>
          <w:szCs w:val="28"/>
        </w:rPr>
        <w:tab/>
      </w:r>
      <w:r w:rsidR="008B1795" w:rsidRPr="00C0169B">
        <w:rPr>
          <w:sz w:val="28"/>
          <w:szCs w:val="28"/>
        </w:rPr>
        <w:t>В соответ</w:t>
      </w:r>
      <w:r w:rsidR="008E183D">
        <w:rPr>
          <w:sz w:val="28"/>
          <w:szCs w:val="28"/>
        </w:rPr>
        <w:t>ствии с Федеральным законом от 05</w:t>
      </w:r>
      <w:r w:rsidR="008B1795" w:rsidRPr="00C0169B">
        <w:rPr>
          <w:sz w:val="28"/>
          <w:szCs w:val="28"/>
        </w:rPr>
        <w:t xml:space="preserve"> </w:t>
      </w:r>
      <w:r w:rsidR="008E183D">
        <w:rPr>
          <w:sz w:val="28"/>
          <w:szCs w:val="28"/>
        </w:rPr>
        <w:t>декабр</w:t>
      </w:r>
      <w:r w:rsidR="008B1795" w:rsidRPr="00C0169B">
        <w:rPr>
          <w:sz w:val="28"/>
          <w:szCs w:val="28"/>
        </w:rPr>
        <w:t>я 2022 г</w:t>
      </w:r>
      <w:r w:rsidR="008E183D">
        <w:rPr>
          <w:sz w:val="28"/>
          <w:szCs w:val="28"/>
        </w:rPr>
        <w:t>ода</w:t>
      </w:r>
      <w:r w:rsidR="008B1795" w:rsidRPr="00C0169B">
        <w:rPr>
          <w:sz w:val="28"/>
          <w:szCs w:val="28"/>
        </w:rPr>
        <w:t xml:space="preserve"> №</w:t>
      </w:r>
      <w:r w:rsidR="008E183D">
        <w:rPr>
          <w:sz w:val="28"/>
          <w:szCs w:val="28"/>
        </w:rPr>
        <w:t xml:space="preserve"> 512</w:t>
      </w:r>
      <w:r w:rsidR="008B1795" w:rsidRPr="00C0169B">
        <w:rPr>
          <w:sz w:val="28"/>
          <w:szCs w:val="28"/>
        </w:rPr>
        <w:t>-ФЗ</w:t>
      </w:r>
      <w:r w:rsidR="008B1795">
        <w:rPr>
          <w:sz w:val="28"/>
          <w:szCs w:val="28"/>
        </w:rPr>
        <w:t xml:space="preserve"> </w:t>
      </w:r>
      <w:r w:rsidR="008B1795" w:rsidRPr="00C0169B">
        <w:rPr>
          <w:sz w:val="28"/>
          <w:szCs w:val="28"/>
        </w:rPr>
        <w:t>«О внесении изменений в Федеральный закон «О приватизации государственно</w:t>
      </w:r>
      <w:r w:rsidR="008E183D">
        <w:rPr>
          <w:sz w:val="28"/>
          <w:szCs w:val="28"/>
        </w:rPr>
        <w:t>го и муниципального имущества»,</w:t>
      </w:r>
    </w:p>
    <w:p w:rsidR="000B2898" w:rsidRPr="00087C87" w:rsidRDefault="000B2898" w:rsidP="00483595">
      <w:pPr>
        <w:jc w:val="both"/>
        <w:rPr>
          <w:sz w:val="28"/>
          <w:szCs w:val="28"/>
        </w:rPr>
      </w:pPr>
    </w:p>
    <w:p w:rsidR="00DF18D0" w:rsidRPr="00087C87" w:rsidRDefault="00DF18D0" w:rsidP="004835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7C87">
        <w:rPr>
          <w:rFonts w:eastAsia="Calibri"/>
          <w:b/>
          <w:sz w:val="28"/>
          <w:szCs w:val="28"/>
          <w:lang w:eastAsia="en-US"/>
        </w:rPr>
        <w:t>Совет поселка городского типа Актюбинский</w:t>
      </w:r>
    </w:p>
    <w:p w:rsidR="000B2898" w:rsidRPr="00087C87" w:rsidRDefault="00DF18D0" w:rsidP="00483595">
      <w:pPr>
        <w:jc w:val="center"/>
        <w:rPr>
          <w:sz w:val="28"/>
          <w:szCs w:val="28"/>
        </w:rPr>
      </w:pPr>
      <w:r w:rsidRPr="00087C87">
        <w:rPr>
          <w:rFonts w:eastAsia="Calibri"/>
          <w:b/>
          <w:sz w:val="28"/>
          <w:szCs w:val="28"/>
          <w:lang w:eastAsia="en-US"/>
        </w:rPr>
        <w:t>Азнакаевского муниципального района Республики Татарстан решил:</w:t>
      </w:r>
    </w:p>
    <w:p w:rsidR="000B2898" w:rsidRPr="00087C87" w:rsidRDefault="000B2898" w:rsidP="00483595">
      <w:pPr>
        <w:jc w:val="center"/>
        <w:rPr>
          <w:sz w:val="28"/>
          <w:szCs w:val="28"/>
        </w:rPr>
      </w:pPr>
    </w:p>
    <w:p w:rsidR="00804A42" w:rsidRDefault="000B2898" w:rsidP="00483595">
      <w:pPr>
        <w:jc w:val="both"/>
        <w:rPr>
          <w:sz w:val="28"/>
          <w:szCs w:val="28"/>
        </w:rPr>
      </w:pPr>
      <w:r w:rsidRPr="00087C87">
        <w:rPr>
          <w:sz w:val="28"/>
          <w:szCs w:val="28"/>
        </w:rPr>
        <w:tab/>
        <w:t xml:space="preserve">1. </w:t>
      </w:r>
      <w:r w:rsidR="00DF18D0" w:rsidRPr="00087C87">
        <w:rPr>
          <w:sz w:val="28"/>
          <w:szCs w:val="28"/>
        </w:rPr>
        <w:t>Внести в Положение о порядке приватизации муниципального имущества муниципального образования «поселок городского типа Актюбинский» Азнакаевского муниципального района Республики Татарстан, утвержденное решением Совета поселка городского типа Актюбинский Азнакаевского муниципального района Республики Татарстан от 09.09.2016 № 13 (</w:t>
      </w:r>
      <w:r w:rsidR="00F82D5A" w:rsidRPr="00087C87">
        <w:rPr>
          <w:sz w:val="28"/>
          <w:szCs w:val="28"/>
        </w:rPr>
        <w:t xml:space="preserve">в редакции решений от 11.11.2016 № 18, от 25.09.2017 </w:t>
      </w:r>
      <w:r w:rsidR="0017049F">
        <w:rPr>
          <w:sz w:val="28"/>
          <w:szCs w:val="28"/>
        </w:rPr>
        <w:t xml:space="preserve"> </w:t>
      </w:r>
      <w:r w:rsidR="00F82D5A" w:rsidRPr="00087C87">
        <w:rPr>
          <w:sz w:val="28"/>
          <w:szCs w:val="28"/>
        </w:rPr>
        <w:t>№ 21, от 15.02.2018 № 4, от 16.12.2019 № 51</w:t>
      </w:r>
      <w:r w:rsidR="00F82D5A">
        <w:rPr>
          <w:sz w:val="28"/>
          <w:szCs w:val="28"/>
        </w:rPr>
        <w:t>, от 30.01.2020 № 3, от 24.04.2020 № 19</w:t>
      </w:r>
      <w:r w:rsidR="008B1795">
        <w:rPr>
          <w:sz w:val="28"/>
          <w:szCs w:val="28"/>
        </w:rPr>
        <w:t>, от 17.09.2021 № 35</w:t>
      </w:r>
      <w:r w:rsidR="00DF18D0" w:rsidRPr="00087C87">
        <w:rPr>
          <w:sz w:val="28"/>
          <w:szCs w:val="28"/>
        </w:rPr>
        <w:t>)</w:t>
      </w:r>
      <w:r w:rsidRPr="00087C87">
        <w:rPr>
          <w:sz w:val="28"/>
          <w:szCs w:val="28"/>
        </w:rPr>
        <w:t xml:space="preserve"> следующие изменения:</w:t>
      </w:r>
    </w:p>
    <w:p w:rsidR="00424494" w:rsidRDefault="008B1795" w:rsidP="00483595">
      <w:pPr>
        <w:ind w:firstLine="708"/>
        <w:jc w:val="both"/>
        <w:rPr>
          <w:sz w:val="28"/>
          <w:szCs w:val="28"/>
        </w:rPr>
      </w:pPr>
      <w:r w:rsidRPr="00C0169B">
        <w:rPr>
          <w:sz w:val="28"/>
          <w:szCs w:val="28"/>
        </w:rPr>
        <w:t xml:space="preserve">1.1. </w:t>
      </w:r>
      <w:r w:rsidR="00424494">
        <w:rPr>
          <w:sz w:val="28"/>
          <w:szCs w:val="28"/>
        </w:rPr>
        <w:t>в пункте 8 раздела 1 слово «недвижимого» исключить;</w:t>
      </w:r>
      <w:bookmarkStart w:id="0" w:name="_GoBack"/>
      <w:bookmarkEnd w:id="0"/>
    </w:p>
    <w:p w:rsidR="008B1795" w:rsidRPr="00C0169B" w:rsidRDefault="00424494" w:rsidP="00483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B1795" w:rsidRPr="00C0169B">
        <w:rPr>
          <w:sz w:val="28"/>
          <w:szCs w:val="28"/>
        </w:rPr>
        <w:t xml:space="preserve">пункт </w:t>
      </w:r>
      <w:r w:rsidR="008E183D">
        <w:rPr>
          <w:sz w:val="28"/>
          <w:szCs w:val="28"/>
        </w:rPr>
        <w:t>2.5</w:t>
      </w:r>
      <w:r w:rsidR="008B1795" w:rsidRPr="00C0169B">
        <w:rPr>
          <w:sz w:val="28"/>
          <w:szCs w:val="28"/>
        </w:rPr>
        <w:t xml:space="preserve">. </w:t>
      </w:r>
      <w:r w:rsidR="008E183D">
        <w:rPr>
          <w:sz w:val="28"/>
          <w:szCs w:val="28"/>
        </w:rPr>
        <w:t xml:space="preserve">раздела 6 </w:t>
      </w:r>
      <w:r w:rsidR="008B1795" w:rsidRPr="00C0169B">
        <w:rPr>
          <w:sz w:val="28"/>
          <w:szCs w:val="28"/>
        </w:rPr>
        <w:t xml:space="preserve">изложить в следующей редакции: </w:t>
      </w:r>
    </w:p>
    <w:p w:rsidR="008B1795" w:rsidRDefault="008B1795" w:rsidP="00483595">
      <w:pPr>
        <w:ind w:firstLine="708"/>
        <w:jc w:val="both"/>
        <w:rPr>
          <w:sz w:val="28"/>
          <w:szCs w:val="28"/>
        </w:rPr>
      </w:pPr>
      <w:r w:rsidRPr="00C0169B">
        <w:rPr>
          <w:sz w:val="28"/>
          <w:szCs w:val="28"/>
        </w:rPr>
        <w:t>«</w:t>
      </w:r>
      <w:r w:rsidR="008E183D">
        <w:rPr>
          <w:sz w:val="28"/>
          <w:szCs w:val="28"/>
        </w:rPr>
        <w:t>2.5</w:t>
      </w:r>
      <w:r w:rsidRPr="00C0169B">
        <w:rPr>
          <w:sz w:val="28"/>
          <w:szCs w:val="28"/>
        </w:rPr>
        <w:t>.</w:t>
      </w:r>
      <w:r w:rsidR="008E183D">
        <w:rPr>
          <w:sz w:val="28"/>
          <w:szCs w:val="28"/>
        </w:rPr>
        <w:t xml:space="preserve"> Для участия в аукционе претендент вносит задаток в размере:</w:t>
      </w:r>
    </w:p>
    <w:p w:rsidR="008E183D" w:rsidRDefault="008E183D" w:rsidP="00483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8E183D" w:rsidRDefault="008E183D" w:rsidP="00483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8E183D" w:rsidRPr="00C0169B" w:rsidRDefault="008E183D" w:rsidP="00483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 поступление задатка на счет, указанный в информационном сообщении, является выписка с этого счета.»</w:t>
      </w:r>
      <w:r w:rsidR="00483595">
        <w:rPr>
          <w:sz w:val="28"/>
          <w:szCs w:val="28"/>
        </w:rPr>
        <w:t>;</w:t>
      </w:r>
    </w:p>
    <w:p w:rsidR="008B1795" w:rsidRPr="00C0169B" w:rsidRDefault="00424494" w:rsidP="00483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B1795" w:rsidRPr="00C0169B">
        <w:rPr>
          <w:sz w:val="28"/>
          <w:szCs w:val="28"/>
        </w:rPr>
        <w:t xml:space="preserve">. </w:t>
      </w:r>
      <w:r w:rsidR="008E183D">
        <w:rPr>
          <w:sz w:val="28"/>
          <w:szCs w:val="28"/>
        </w:rPr>
        <w:t>пункт</w:t>
      </w:r>
      <w:r w:rsidR="008B1795" w:rsidRPr="00C0169B">
        <w:rPr>
          <w:sz w:val="28"/>
          <w:szCs w:val="28"/>
        </w:rPr>
        <w:t xml:space="preserve"> </w:t>
      </w:r>
      <w:r w:rsidR="008E183D">
        <w:rPr>
          <w:sz w:val="28"/>
          <w:szCs w:val="28"/>
        </w:rPr>
        <w:t>3</w:t>
      </w:r>
      <w:r w:rsidR="008B1795" w:rsidRPr="00C0169B">
        <w:rPr>
          <w:sz w:val="28"/>
          <w:szCs w:val="28"/>
        </w:rPr>
        <w:t>.</w:t>
      </w:r>
      <w:r w:rsidR="008E183D">
        <w:rPr>
          <w:sz w:val="28"/>
          <w:szCs w:val="28"/>
        </w:rPr>
        <w:t>5</w:t>
      </w:r>
      <w:r w:rsidR="008B1795" w:rsidRPr="00C0169B">
        <w:rPr>
          <w:sz w:val="28"/>
          <w:szCs w:val="28"/>
        </w:rPr>
        <w:t xml:space="preserve">. </w:t>
      </w:r>
      <w:r w:rsidR="008E183D">
        <w:rPr>
          <w:sz w:val="28"/>
          <w:szCs w:val="28"/>
        </w:rPr>
        <w:t xml:space="preserve">раздела 6 </w:t>
      </w:r>
      <w:r w:rsidR="008B1795" w:rsidRPr="00C0169B">
        <w:rPr>
          <w:sz w:val="28"/>
          <w:szCs w:val="28"/>
        </w:rPr>
        <w:t xml:space="preserve">изложить в </w:t>
      </w:r>
      <w:r w:rsidR="00483595">
        <w:rPr>
          <w:sz w:val="28"/>
          <w:szCs w:val="28"/>
        </w:rPr>
        <w:t>следующе</w:t>
      </w:r>
      <w:r w:rsidR="008B1795" w:rsidRPr="00C0169B">
        <w:rPr>
          <w:sz w:val="28"/>
          <w:szCs w:val="28"/>
        </w:rPr>
        <w:t xml:space="preserve">й редакции: </w:t>
      </w:r>
    </w:p>
    <w:p w:rsidR="00483595" w:rsidRDefault="008B1795" w:rsidP="00483595">
      <w:pPr>
        <w:ind w:firstLine="708"/>
        <w:jc w:val="both"/>
        <w:rPr>
          <w:sz w:val="28"/>
          <w:szCs w:val="28"/>
        </w:rPr>
      </w:pPr>
      <w:r w:rsidRPr="00C0169B">
        <w:rPr>
          <w:sz w:val="28"/>
          <w:szCs w:val="28"/>
        </w:rPr>
        <w:t>«</w:t>
      </w:r>
      <w:r w:rsidR="00483595">
        <w:rPr>
          <w:sz w:val="28"/>
          <w:szCs w:val="28"/>
        </w:rPr>
        <w:t>3.5. Для участия в аукционе претендент вносит задаток в размере:</w:t>
      </w:r>
    </w:p>
    <w:p w:rsidR="00483595" w:rsidRDefault="00483595" w:rsidP="00483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8B1795" w:rsidRPr="00C0169B" w:rsidRDefault="00483595" w:rsidP="00483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рублей.»;</w:t>
      </w:r>
    </w:p>
    <w:p w:rsidR="008B1795" w:rsidRPr="00C0169B" w:rsidRDefault="008B1795" w:rsidP="00483595">
      <w:pPr>
        <w:ind w:firstLine="708"/>
        <w:jc w:val="both"/>
        <w:rPr>
          <w:sz w:val="28"/>
          <w:szCs w:val="28"/>
        </w:rPr>
      </w:pPr>
      <w:r w:rsidRPr="00C0169B">
        <w:rPr>
          <w:sz w:val="28"/>
          <w:szCs w:val="28"/>
        </w:rPr>
        <w:t>1.</w:t>
      </w:r>
      <w:r w:rsidR="00424494">
        <w:rPr>
          <w:sz w:val="28"/>
          <w:szCs w:val="28"/>
        </w:rPr>
        <w:t>4</w:t>
      </w:r>
      <w:r w:rsidRPr="00C0169B">
        <w:rPr>
          <w:sz w:val="28"/>
          <w:szCs w:val="28"/>
        </w:rPr>
        <w:t xml:space="preserve">. пункт </w:t>
      </w:r>
      <w:r w:rsidR="00483595">
        <w:rPr>
          <w:sz w:val="28"/>
          <w:szCs w:val="28"/>
        </w:rPr>
        <w:t>3</w:t>
      </w:r>
      <w:r w:rsidRPr="00C0169B">
        <w:rPr>
          <w:sz w:val="28"/>
          <w:szCs w:val="28"/>
        </w:rPr>
        <w:t xml:space="preserve">.6. </w:t>
      </w:r>
      <w:r w:rsidR="00483595">
        <w:rPr>
          <w:sz w:val="28"/>
          <w:szCs w:val="28"/>
        </w:rPr>
        <w:t xml:space="preserve">раздела 6 </w:t>
      </w:r>
      <w:r w:rsidRPr="00C0169B">
        <w:rPr>
          <w:sz w:val="28"/>
          <w:szCs w:val="28"/>
        </w:rPr>
        <w:t xml:space="preserve">изложить в </w:t>
      </w:r>
      <w:r w:rsidR="00483595">
        <w:rPr>
          <w:sz w:val="28"/>
          <w:szCs w:val="28"/>
        </w:rPr>
        <w:t>следующе</w:t>
      </w:r>
      <w:r w:rsidRPr="00C0169B">
        <w:rPr>
          <w:sz w:val="28"/>
          <w:szCs w:val="28"/>
        </w:rPr>
        <w:t xml:space="preserve">й редакции: </w:t>
      </w:r>
    </w:p>
    <w:p w:rsidR="000B2898" w:rsidRPr="00087C87" w:rsidRDefault="008B1795" w:rsidP="004835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69B">
        <w:rPr>
          <w:sz w:val="28"/>
          <w:szCs w:val="28"/>
        </w:rPr>
        <w:tab/>
        <w:t>«</w:t>
      </w:r>
      <w:r w:rsidR="00483595">
        <w:rPr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  <w:r w:rsidRPr="00C0169B">
        <w:rPr>
          <w:sz w:val="28"/>
          <w:szCs w:val="28"/>
        </w:rPr>
        <w:t>.».</w:t>
      </w:r>
    </w:p>
    <w:p w:rsidR="000B2898" w:rsidRPr="00087C87" w:rsidRDefault="008B1795" w:rsidP="00483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898" w:rsidRPr="00087C87">
        <w:rPr>
          <w:sz w:val="28"/>
          <w:szCs w:val="28"/>
        </w:rPr>
        <w:t>. Обнародовать настоящее решение путем размещения на «Официальном портале правовой информации Республики Татарстан» по веб-адресу: http://pravo.tatarstan.ru и разместить на официальном сайте Азнакаевского муниципального района в информационно-телекоммуникационной сети Интернет по веб-адресу: http</w:t>
      </w:r>
      <w:r w:rsidR="009C1B4C" w:rsidRPr="00087C87">
        <w:rPr>
          <w:sz w:val="28"/>
          <w:szCs w:val="28"/>
        </w:rPr>
        <w:t>:</w:t>
      </w:r>
      <w:r w:rsidR="000B2898" w:rsidRPr="00087C87">
        <w:rPr>
          <w:sz w:val="28"/>
          <w:szCs w:val="28"/>
        </w:rPr>
        <w:t>//aznakayevo.</w:t>
      </w:r>
      <w:r w:rsidR="009C1B4C" w:rsidRPr="00087C87">
        <w:rPr>
          <w:sz w:val="28"/>
          <w:szCs w:val="28"/>
        </w:rPr>
        <w:t>tatarstan</w:t>
      </w:r>
      <w:r w:rsidR="000B2898" w:rsidRPr="00087C87">
        <w:rPr>
          <w:sz w:val="28"/>
          <w:szCs w:val="28"/>
        </w:rPr>
        <w:t>.ru.</w:t>
      </w:r>
    </w:p>
    <w:p w:rsidR="000B2898" w:rsidRPr="00087C87" w:rsidRDefault="008B1795" w:rsidP="00483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2898" w:rsidRPr="00087C87">
        <w:rPr>
          <w:sz w:val="28"/>
          <w:szCs w:val="28"/>
        </w:rPr>
        <w:t xml:space="preserve">. </w:t>
      </w:r>
      <w:r w:rsidR="00DF18D0" w:rsidRPr="00087C87">
        <w:rPr>
          <w:sz w:val="28"/>
          <w:szCs w:val="28"/>
        </w:rPr>
        <w:t>Контроль за исполнением настоящего решения возложить на постоянную комиссию Совета поселка городского типа Актюбинский Азнакаевского муниципального района Республики Татарстан по вопросам законности, правопорядка, депутатской этики и местному самоуправлению</w:t>
      </w:r>
      <w:r w:rsidR="000B2898" w:rsidRPr="00087C87">
        <w:rPr>
          <w:sz w:val="28"/>
          <w:szCs w:val="28"/>
        </w:rPr>
        <w:t xml:space="preserve">.  </w:t>
      </w:r>
    </w:p>
    <w:p w:rsidR="000B2898" w:rsidRPr="00087C87" w:rsidRDefault="000B2898" w:rsidP="00483595">
      <w:pPr>
        <w:ind w:firstLine="708"/>
        <w:jc w:val="both"/>
        <w:rPr>
          <w:sz w:val="28"/>
          <w:szCs w:val="28"/>
        </w:rPr>
      </w:pPr>
    </w:p>
    <w:p w:rsidR="000B2898" w:rsidRPr="00087C87" w:rsidRDefault="000B2898" w:rsidP="00483595">
      <w:pPr>
        <w:ind w:firstLine="708"/>
        <w:jc w:val="both"/>
        <w:rPr>
          <w:sz w:val="28"/>
          <w:szCs w:val="28"/>
        </w:rPr>
      </w:pPr>
    </w:p>
    <w:p w:rsidR="00804A42" w:rsidRDefault="00804A42" w:rsidP="00483595">
      <w:pPr>
        <w:ind w:firstLine="708"/>
        <w:jc w:val="center"/>
        <w:rPr>
          <w:sz w:val="28"/>
          <w:szCs w:val="28"/>
        </w:rPr>
      </w:pPr>
    </w:p>
    <w:p w:rsidR="00DF18D0" w:rsidRPr="00087C87" w:rsidRDefault="00DF18D0" w:rsidP="00483595">
      <w:pPr>
        <w:jc w:val="both"/>
        <w:rPr>
          <w:sz w:val="28"/>
          <w:szCs w:val="28"/>
        </w:rPr>
      </w:pPr>
      <w:r w:rsidRPr="00087C87">
        <w:rPr>
          <w:sz w:val="28"/>
          <w:szCs w:val="28"/>
        </w:rPr>
        <w:t xml:space="preserve">Председатель </w:t>
      </w:r>
      <w:r w:rsidR="00F82D5A">
        <w:rPr>
          <w:sz w:val="28"/>
          <w:szCs w:val="28"/>
        </w:rPr>
        <w:t xml:space="preserve">               </w:t>
      </w:r>
      <w:r w:rsidRPr="00087C87">
        <w:rPr>
          <w:sz w:val="28"/>
          <w:szCs w:val="28"/>
        </w:rPr>
        <w:tab/>
      </w:r>
      <w:r w:rsidRPr="00087C87">
        <w:rPr>
          <w:sz w:val="28"/>
          <w:szCs w:val="28"/>
        </w:rPr>
        <w:tab/>
      </w:r>
      <w:r w:rsidR="00483595">
        <w:rPr>
          <w:sz w:val="28"/>
          <w:szCs w:val="28"/>
        </w:rPr>
        <w:t xml:space="preserve">                      </w:t>
      </w:r>
      <w:r w:rsidRPr="00087C87">
        <w:rPr>
          <w:sz w:val="28"/>
          <w:szCs w:val="28"/>
        </w:rPr>
        <w:tab/>
      </w:r>
      <w:r w:rsidRPr="00087C87">
        <w:rPr>
          <w:sz w:val="28"/>
          <w:szCs w:val="28"/>
        </w:rPr>
        <w:tab/>
      </w:r>
      <w:r w:rsidRPr="00087C87">
        <w:rPr>
          <w:sz w:val="28"/>
          <w:szCs w:val="28"/>
        </w:rPr>
        <w:tab/>
        <w:t>А.</w:t>
      </w:r>
      <w:r w:rsidR="00F82D5A">
        <w:rPr>
          <w:sz w:val="28"/>
          <w:szCs w:val="28"/>
        </w:rPr>
        <w:t>Л.</w:t>
      </w:r>
      <w:r w:rsidRPr="00087C87">
        <w:rPr>
          <w:sz w:val="28"/>
          <w:szCs w:val="28"/>
        </w:rPr>
        <w:t xml:space="preserve"> </w:t>
      </w:r>
      <w:r w:rsidR="00F82D5A">
        <w:rPr>
          <w:sz w:val="28"/>
          <w:szCs w:val="28"/>
        </w:rPr>
        <w:t>Севостьянов</w:t>
      </w:r>
    </w:p>
    <w:p w:rsidR="000B2898" w:rsidRPr="00087C87" w:rsidRDefault="000B2898" w:rsidP="00483595">
      <w:pPr>
        <w:ind w:firstLine="708"/>
        <w:jc w:val="both"/>
        <w:rPr>
          <w:sz w:val="28"/>
          <w:szCs w:val="28"/>
        </w:rPr>
      </w:pPr>
    </w:p>
    <w:sectPr w:rsidR="000B2898" w:rsidRPr="00087C87" w:rsidSect="00804A4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04C" w:rsidRDefault="0000504C" w:rsidP="00DF18D0">
      <w:r>
        <w:separator/>
      </w:r>
    </w:p>
  </w:endnote>
  <w:endnote w:type="continuationSeparator" w:id="0">
    <w:p w:rsidR="0000504C" w:rsidRDefault="0000504C" w:rsidP="00DF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04C" w:rsidRDefault="0000504C" w:rsidP="00DF18D0">
      <w:r>
        <w:separator/>
      </w:r>
    </w:p>
  </w:footnote>
  <w:footnote w:type="continuationSeparator" w:id="0">
    <w:p w:rsidR="0000504C" w:rsidRDefault="0000504C" w:rsidP="00DF1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39"/>
    <w:rsid w:val="0000504C"/>
    <w:rsid w:val="00087C87"/>
    <w:rsid w:val="000B2898"/>
    <w:rsid w:val="000D7BB5"/>
    <w:rsid w:val="001529A5"/>
    <w:rsid w:val="0017049F"/>
    <w:rsid w:val="00216C31"/>
    <w:rsid w:val="0025427D"/>
    <w:rsid w:val="00390B0F"/>
    <w:rsid w:val="00393004"/>
    <w:rsid w:val="00406DB3"/>
    <w:rsid w:val="00424494"/>
    <w:rsid w:val="00483595"/>
    <w:rsid w:val="00483639"/>
    <w:rsid w:val="00496DFD"/>
    <w:rsid w:val="004C0D47"/>
    <w:rsid w:val="004F082D"/>
    <w:rsid w:val="00510A7B"/>
    <w:rsid w:val="005B5DE6"/>
    <w:rsid w:val="0060594F"/>
    <w:rsid w:val="006437E7"/>
    <w:rsid w:val="007452C3"/>
    <w:rsid w:val="007B77FF"/>
    <w:rsid w:val="00804A42"/>
    <w:rsid w:val="008A337B"/>
    <w:rsid w:val="008B1795"/>
    <w:rsid w:val="008E183D"/>
    <w:rsid w:val="008E7096"/>
    <w:rsid w:val="009C1B4C"/>
    <w:rsid w:val="009F3F56"/>
    <w:rsid w:val="00A4316C"/>
    <w:rsid w:val="00C54CC4"/>
    <w:rsid w:val="00CF57EC"/>
    <w:rsid w:val="00D57757"/>
    <w:rsid w:val="00DF18D0"/>
    <w:rsid w:val="00E07304"/>
    <w:rsid w:val="00F8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C9BA6-E082-4D2F-ACF0-FE4EA279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8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1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18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1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A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A7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uiPriority w:val="20"/>
    <w:qFormat/>
    <w:rsid w:val="00F82D5A"/>
    <w:rPr>
      <w:i/>
      <w:iCs/>
    </w:rPr>
  </w:style>
  <w:style w:type="character" w:styleId="aa">
    <w:name w:val="Hyperlink"/>
    <w:rsid w:val="00F82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ТИКРАЙОНА</dc:creator>
  <cp:lastModifiedBy>Пользователь Windows</cp:lastModifiedBy>
  <cp:revision>21</cp:revision>
  <cp:lastPrinted>2021-09-17T04:19:00Z</cp:lastPrinted>
  <dcterms:created xsi:type="dcterms:W3CDTF">2020-01-09T06:48:00Z</dcterms:created>
  <dcterms:modified xsi:type="dcterms:W3CDTF">2023-02-28T10:58:00Z</dcterms:modified>
</cp:coreProperties>
</file>