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A95" w:rsidRPr="002E5A95" w:rsidRDefault="002E5A95" w:rsidP="002E5A9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bookmarkStart w:id="0" w:name="_GoBack"/>
      <w:r w:rsidRPr="002E5A95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Об </w:t>
      </w:r>
      <w:r w:rsidRPr="002E5A95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обмен</w:t>
      </w:r>
      <w:r w:rsidRPr="002E5A95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е</w:t>
      </w:r>
      <w:r w:rsidRPr="002E5A95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 облицовочн</w:t>
      </w:r>
      <w:r w:rsidRPr="002E5A95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ой</w:t>
      </w:r>
      <w:r w:rsidRPr="002E5A95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 плитк</w:t>
      </w:r>
      <w:r w:rsidRPr="002E5A95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и</w:t>
      </w:r>
      <w:r w:rsidRPr="002E5A95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 надлежащего качества</w:t>
      </w:r>
      <w:r w:rsidRPr="002E5A95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.</w:t>
      </w:r>
    </w:p>
    <w:bookmarkEnd w:id="0"/>
    <w:p w:rsidR="002E5A95" w:rsidRDefault="002E5A95" w:rsidP="002E5A9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F92542" w:rsidRPr="002E5A95" w:rsidRDefault="00F92542" w:rsidP="002E5A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2E5A9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В территориальный орган </w:t>
      </w:r>
      <w:proofErr w:type="spellStart"/>
      <w:r w:rsidRPr="002E5A9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Госалкогольинспекции</w:t>
      </w:r>
      <w:proofErr w:type="spellEnd"/>
      <w:r w:rsidRPr="002E5A9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Республики Татарстан по телефону обратился покупатель с просьбой дать разъяснение законодательства о защите прав потребителей в части обмена непродовольственных товаров надлежащего качества по требованию потребителей.</w:t>
      </w:r>
    </w:p>
    <w:p w:rsidR="00F92542" w:rsidRPr="002E5A95" w:rsidRDefault="00F92542" w:rsidP="002E5A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2E5A9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Покупатель обратился к продавцу магазина стройматериалов с просьбой обменять облицовочную плитку надлежащего качества, не подошедшую по расцветке, приобретённую у него 10 дней назад. Однако продавец отказал покупателю в замене, сославшись на то, что плитка отпускается на метраж, а стоимость товара зависит от площади - квадратного метра. Потребитель направил продавцу претензию и сообщил, что будет обращаться за защитой в суд.</w:t>
      </w:r>
    </w:p>
    <w:p w:rsidR="00F92542" w:rsidRPr="002E5A95" w:rsidRDefault="00F92542" w:rsidP="002E5A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2E5A9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В ходе проведения профилактического мероприятия продавцу было дано разъяснение статьи 25 Закона РФ «О защите прав потребителей» (далее – Закон) и подробно рассмотрен Перечень непродовольственных товаров надлежащего качества, не подлежащих обмену. </w:t>
      </w:r>
    </w:p>
    <w:p w:rsidR="00F92542" w:rsidRPr="002E5A95" w:rsidRDefault="00F92542" w:rsidP="002E5A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2E5A9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С 2021 года Перечень невозвратных товаров актуализирован. В новом Перечне тоже 14 позиций, как и в прежней редакции, но ряд пунктов скорректирован. Согласно пункту 4 Перечня </w:t>
      </w:r>
      <w:r w:rsidRPr="002E5A95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не подлежат обмену</w:t>
      </w:r>
      <w:r w:rsidRPr="002E5A9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строительные и отделочные материалы (линолеум, плёнка, ковровые покрытия и др.), цена которых определяется за единицу длины (миллим</w:t>
      </w:r>
      <w:r w:rsidR="00DB15A1" w:rsidRPr="002E5A9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етр, сантиметр, метр, километр).</w:t>
      </w:r>
      <w:r w:rsidRPr="002E5A9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В старой формулировке</w:t>
      </w:r>
      <w:r w:rsidR="00DB15A1" w:rsidRPr="002E5A9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перечня</w:t>
      </w:r>
      <w:r w:rsidRPr="002E5A9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="00DB15A1" w:rsidRPr="002E5A9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было </w:t>
      </w:r>
      <w:r w:rsidRPr="002E5A9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– </w:t>
      </w:r>
      <w:proofErr w:type="gramStart"/>
      <w:r w:rsidRPr="002E5A9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отпускаемые</w:t>
      </w:r>
      <w:proofErr w:type="gramEnd"/>
      <w:r w:rsidRPr="002E5A9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на метраж. Метраж – длина чего-либо в метрах или площадь чего-либо, выраженная в квадратных метрах. Таким образом, согласно новому Перечню, если цена на строительные и отделочные материалы выражена в квадратных метрах, то они, как товары надлежащего качества, подлежат обмену.</w:t>
      </w:r>
    </w:p>
    <w:p w:rsidR="00F92542" w:rsidRDefault="00F92542" w:rsidP="002E5A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2E5A9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Продавцу рекомендовано выполнить законные требования потребителя при условии, что указанный товар не был в употреблении, сохранены его товарный вид, потребительские свойства, пломбы, фабричные ярлыки.</w:t>
      </w:r>
    </w:p>
    <w:p w:rsidR="002E5A95" w:rsidRDefault="002E5A95" w:rsidP="002E5A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2E5A95" w:rsidRPr="002E5A95" w:rsidRDefault="002E5A95" w:rsidP="002E5A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u w:val="single"/>
          <w:lang w:eastAsia="ru-RU"/>
        </w:rPr>
      </w:pPr>
      <w:r w:rsidRPr="002E5A95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u w:val="single"/>
          <w:lang w:eastAsia="ru-RU"/>
        </w:rPr>
        <w:t>Источник: Госалкогольинспекция РТ</w:t>
      </w:r>
    </w:p>
    <w:p w:rsidR="00F92542" w:rsidRPr="00F92542" w:rsidRDefault="00F92542" w:rsidP="00F9254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F9254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</w:t>
      </w:r>
    </w:p>
    <w:p w:rsidR="00586D9A" w:rsidRPr="00E25E59" w:rsidRDefault="00586D9A" w:rsidP="00E25E59"/>
    <w:sectPr w:rsidR="00586D9A" w:rsidRPr="00E25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0731"/>
    <w:multiLevelType w:val="multilevel"/>
    <w:tmpl w:val="3C00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F083E"/>
    <w:multiLevelType w:val="multilevel"/>
    <w:tmpl w:val="E160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053F71"/>
    <w:multiLevelType w:val="multilevel"/>
    <w:tmpl w:val="31C6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F539E4"/>
    <w:multiLevelType w:val="multilevel"/>
    <w:tmpl w:val="4E78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78"/>
    <w:rsid w:val="0006411B"/>
    <w:rsid w:val="001F79DF"/>
    <w:rsid w:val="002E5A95"/>
    <w:rsid w:val="004D21A1"/>
    <w:rsid w:val="00512332"/>
    <w:rsid w:val="00536F78"/>
    <w:rsid w:val="00581081"/>
    <w:rsid w:val="00586D9A"/>
    <w:rsid w:val="00894A65"/>
    <w:rsid w:val="008D5D9E"/>
    <w:rsid w:val="00BE39AD"/>
    <w:rsid w:val="00C031B3"/>
    <w:rsid w:val="00C258CD"/>
    <w:rsid w:val="00DB15A1"/>
    <w:rsid w:val="00DD4635"/>
    <w:rsid w:val="00E25E59"/>
    <w:rsid w:val="00F92542"/>
    <w:rsid w:val="00F95DC7"/>
    <w:rsid w:val="00FB16DC"/>
    <w:rsid w:val="00F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644">
          <w:marLeft w:val="0"/>
          <w:marRight w:val="0"/>
          <w:marTop w:val="105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73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99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2289679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6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0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7249839">
                  <w:marLeft w:val="0"/>
                  <w:marRight w:val="0"/>
                  <w:marTop w:val="240"/>
                  <w:marBottom w:val="240"/>
                  <w:divBdr>
                    <w:top w:val="single" w:sz="6" w:space="18" w:color="BDBEC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84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894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0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36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4</cp:revision>
  <dcterms:created xsi:type="dcterms:W3CDTF">2023-03-06T15:08:00Z</dcterms:created>
  <dcterms:modified xsi:type="dcterms:W3CDTF">2023-03-06T15:09:00Z</dcterms:modified>
</cp:coreProperties>
</file>