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0B" w:rsidRDefault="00010F0B" w:rsidP="00010F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10F0B">
        <w:rPr>
          <w:rFonts w:ascii="Times New Roman" w:hAnsi="Times New Roman" w:cs="Times New Roman"/>
          <w:b/>
          <w:sz w:val="24"/>
        </w:rPr>
        <w:t>Напоминаем о профилактике бешенства!</w:t>
      </w:r>
    </w:p>
    <w:p w:rsidR="00010F0B" w:rsidRPr="00010F0B" w:rsidRDefault="00010F0B" w:rsidP="00010F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Бешенство — опасное инфекционное заболевание, которое поражает центральную нервную систему и нередко заканчивается летальным исходом.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Источником инфекции являются дикие животные, преимущественно семейства </w:t>
      </w:r>
      <w:proofErr w:type="gramStart"/>
      <w:r w:rsidRPr="00010F0B">
        <w:rPr>
          <w:rFonts w:ascii="Times New Roman" w:hAnsi="Times New Roman" w:cs="Times New Roman"/>
          <w:sz w:val="24"/>
        </w:rPr>
        <w:t>собачьих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–   волки, лисицы, песцы, енотовидные собаки, шакалы, а также кровососущие и насекомоядные летучие мыши. В европейской части России – в основном лисица, в Сибири – лисица и корсак, на Дальнем Востоке – енотовидная собака.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Из природных очагов вирус бешенства передаётся через укус, иногда при поедании трупов диких животных собаками, кошками и другими домашними животными. Возникает так называемый </w:t>
      </w:r>
      <w:proofErr w:type="spellStart"/>
      <w:r w:rsidRPr="00010F0B">
        <w:rPr>
          <w:rFonts w:ascii="Times New Roman" w:hAnsi="Times New Roman" w:cs="Times New Roman"/>
          <w:sz w:val="24"/>
        </w:rPr>
        <w:t>антропургический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или городской тип бешенства. При </w:t>
      </w:r>
      <w:proofErr w:type="spellStart"/>
      <w:r w:rsidRPr="00010F0B">
        <w:rPr>
          <w:rFonts w:ascii="Times New Roman" w:hAnsi="Times New Roman" w:cs="Times New Roman"/>
          <w:sz w:val="24"/>
        </w:rPr>
        <w:t>антропургическом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бешенстве основную эпидемиологическую роль играет больная домашняя собака, обусловливающая более 75% всех заражений человека. Наибольшую опасность представляют бездомные, бродячие собаки. Значительная доля случаев заражения </w:t>
      </w:r>
      <w:proofErr w:type="spellStart"/>
      <w:r w:rsidRPr="00010F0B">
        <w:rPr>
          <w:rFonts w:ascii="Times New Roman" w:hAnsi="Times New Roman" w:cs="Times New Roman"/>
          <w:sz w:val="24"/>
        </w:rPr>
        <w:t>антропургическим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бешенством возникает от больных кошек. В сельской местности от 5 до 25% заражений связано с лисицей или енотовидной собакой. В </w:t>
      </w:r>
      <w:proofErr w:type="gramStart"/>
      <w:r w:rsidRPr="00010F0B">
        <w:rPr>
          <w:rFonts w:ascii="Times New Roman" w:hAnsi="Times New Roman" w:cs="Times New Roman"/>
          <w:sz w:val="24"/>
        </w:rPr>
        <w:t>тоже самое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время больной человек практической опасности не представляет.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Животные, являющиеся источником инфекции, выделяют вирус со слюной примерно за неделю до появления типичных симптомов бешенства (в последние дни инкубационного периода) и на протяжении всего периода болезни, до гибели животного.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Человек, в основном, заражается при укусах, реже – при </w:t>
      </w:r>
      <w:proofErr w:type="spellStart"/>
      <w:r w:rsidRPr="00010F0B">
        <w:rPr>
          <w:rFonts w:ascii="Times New Roman" w:hAnsi="Times New Roman" w:cs="Times New Roman"/>
          <w:sz w:val="24"/>
        </w:rPr>
        <w:t>оцарапывании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10F0B">
        <w:rPr>
          <w:rFonts w:ascii="Times New Roman" w:hAnsi="Times New Roman" w:cs="Times New Roman"/>
          <w:sz w:val="24"/>
        </w:rPr>
        <w:t>ослюнении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бешеными животными. Вирус со слюной попадает в рану, поврежденное место, а затем по периферическим путям достигает центральной нервной системы. Значительно реже заражение может происходить при снятии шкур с трупов больных диких животных.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Бешенство встречается на всей территории Российской Федерации. В более чем 80% случаев заболевают сельские жители. Горожане нередко заражаются при выезде в сельскую местность. Однако регистрируются случаи заражения и в городской местности. Чаще всего бешенством заболевают лица, соприкасающиеся с животными при несоблюдении мер предосторожности. Заболевания возникают во все сезоны года, но чаще – в летне-осенний период.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В Республике Татарстан за 6 месяца 2023г. не зарегистрировано случаев бешенства среди животных. За текущий период 2023 г. за медицинской помощью по поводу </w:t>
      </w:r>
      <w:proofErr w:type="gramStart"/>
      <w:r w:rsidRPr="00010F0B">
        <w:rPr>
          <w:rFonts w:ascii="Times New Roman" w:hAnsi="Times New Roman" w:cs="Times New Roman"/>
          <w:sz w:val="24"/>
        </w:rPr>
        <w:t>повреждений, нанесенных животными обратились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4 793 жителя республики (показатель обращаемости – 127,99 на 100 тысяч населения), что на 5,5% ниже аналогичного показателя прошлого года (5 022 сл., показатель – 135,39 на 100 тыс. населения). Показатель пострадавших от </w:t>
      </w:r>
      <w:proofErr w:type="gramStart"/>
      <w:r w:rsidRPr="00010F0B">
        <w:rPr>
          <w:rFonts w:ascii="Times New Roman" w:hAnsi="Times New Roman" w:cs="Times New Roman"/>
          <w:sz w:val="24"/>
        </w:rPr>
        <w:t>повреждений, нанесенных собаками в республике составил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86,12 на 100 тыс. нас. (3 225 случаев), что на 7,7% ниже аналогичного периода прошлого года (3 460 случаев или 93,28 на 100 тыс. нас.).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Мероприятия при повреждениях, нанесенных животными (укусы, </w:t>
      </w:r>
      <w:proofErr w:type="spellStart"/>
      <w:r w:rsidRPr="00010F0B">
        <w:rPr>
          <w:rFonts w:ascii="Times New Roman" w:hAnsi="Times New Roman" w:cs="Times New Roman"/>
          <w:sz w:val="24"/>
        </w:rPr>
        <w:t>оцарапывния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10F0B">
        <w:rPr>
          <w:rFonts w:ascii="Times New Roman" w:hAnsi="Times New Roman" w:cs="Times New Roman"/>
          <w:sz w:val="24"/>
        </w:rPr>
        <w:t>ослюнение</w:t>
      </w:r>
      <w:proofErr w:type="spellEnd"/>
      <w:r w:rsidRPr="00010F0B">
        <w:rPr>
          <w:rFonts w:ascii="Times New Roman" w:hAnsi="Times New Roman" w:cs="Times New Roman"/>
          <w:sz w:val="24"/>
        </w:rPr>
        <w:t>):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В первую очередь, тщательно промыть струей воды с мылом место контакта с животным; при наличии раны – после промывания с мылом обработать края раны 5% настойкой йода или 70 % этиловым спиртом; наложить стерильную повязку и немедленно обратиться в медицинское учреждение. Очень важно одновременно с обращением к врачу принять меры в отношении животного – его необходимо изолировать и вызвать специалиста ветеринарной службы для консультации и организации наблюдения, срок которого составляет 10 дней с момента контакта.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В целях профилактики бешенства необходимо провести антирабическое лечение, которое включает в себя местную обработку раны, проводимую как можно раньше после укуса или повреждения, и введение антирабической вакцины. При наличии показаний проводится комбинированный курс лечения: антирабический иммуноглобулин (АИГ) и </w:t>
      </w:r>
      <w:r w:rsidRPr="00010F0B">
        <w:rPr>
          <w:rFonts w:ascii="Times New Roman" w:hAnsi="Times New Roman" w:cs="Times New Roman"/>
          <w:sz w:val="24"/>
        </w:rPr>
        <w:lastRenderedPageBreak/>
        <w:t>антирабическая вакцина в соответствии с инструкциями по применению антирабических препаратов.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         Меры по предупреждению инфицирования людей бешенством: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010F0B">
        <w:rPr>
          <w:rFonts w:ascii="Times New Roman" w:hAnsi="Times New Roman" w:cs="Times New Roman"/>
          <w:sz w:val="24"/>
        </w:rPr>
        <w:t>Избегать контактов с дикими животными, особенно с хищными!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Категорически запрещено контактировать с дикими животными, которые кажутся миролюбивыми, спокойными, ласковыми! Нельзя кормить с рук, гладить спокойно лежащих диких животных, приносить их домой, сажать в клетки и содержать в домашних условиях;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Не допускать детей до контактов с животными без владельцев и дикими животными;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Не охотиться на диких животных с не вакцинированными против бешенства собаками;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При снятии шкур с промысловых видов животных охотникам, таксидермистам и др. необходимо использовать плотные одноразовые перчатки (после использования - сжечь), использовать отдельную рабочую одежду, которую необходимо снимать в перчатках и кипятить. Защищать лицо  от попадания слюны, мозговой ткани и др. тканей животного (очки, маска);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Избегать контактов с животными без владельцев. Собаки и кошки без владельцев представляют большую опасность и подлежат отлову.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Обращаем внимание!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Владельцам домашних животных необходимо зарегистрировать своих животных в городских и районных государственных ветеринарных объединениях, ежегодно вакцинировать от бешенства. Продавать, покупать, перевозить собак и кошек разрешается только при наличии ветеринарного свидетельства. Владельцы животных обязаны немедленно доставлять собак, кошек и других домашних животных, нанесших повреждения гражданам, в ветеринарную лечебницу для осмотра и ветеринарного наблюдения специалистами в течение 10 дней, после окончания наблюдения получить справку о здоровье животного.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В соответствии с Федеральным законом от 27 декабря 2018 г. N 498-ФЗ "Об ответственном обращении с животными и о внесении изменений в отдельные законодательные акты Российской </w:t>
      </w:r>
      <w:proofErr w:type="spellStart"/>
      <w:r w:rsidRPr="00010F0B">
        <w:rPr>
          <w:rFonts w:ascii="Times New Roman" w:hAnsi="Times New Roman" w:cs="Times New Roman"/>
          <w:sz w:val="24"/>
        </w:rPr>
        <w:t>Федерации</w:t>
      </w:r>
      <w:proofErr w:type="gramStart"/>
      <w:r w:rsidRPr="00010F0B">
        <w:rPr>
          <w:rFonts w:ascii="Times New Roman" w:hAnsi="Times New Roman" w:cs="Times New Roman"/>
          <w:sz w:val="24"/>
        </w:rPr>
        <w:t>"к</w:t>
      </w:r>
      <w:proofErr w:type="spellEnd"/>
      <w:proofErr w:type="gramEnd"/>
      <w:r w:rsidRPr="00010F0B">
        <w:rPr>
          <w:rFonts w:ascii="Times New Roman" w:hAnsi="Times New Roman" w:cs="Times New Roman"/>
          <w:sz w:val="24"/>
        </w:rPr>
        <w:t xml:space="preserve"> владельцам домашних животных предъявляются требования к их содержанию, а именно: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- исключается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- обеспечивается уборка продуктов жизнедеятельности животного в местах и на территориях общего пользования;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- не допускается выгул животного вне мест, разрешенных решением органа местного самоуправления для выгула животных;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- запрещается выгул потенциально опасной собаки без намордника и поводка независимо от места выгула.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           Куда обращаться при выявлении скопления животных без владельцев? 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1. При выявлении безнадзорных животных вблизи многоквартирных жилых домов </w:t>
      </w:r>
      <w:proofErr w:type="spellStart"/>
      <w:r w:rsidRPr="00010F0B">
        <w:rPr>
          <w:rFonts w:ascii="Times New Roman" w:hAnsi="Times New Roman" w:cs="Times New Roman"/>
          <w:sz w:val="24"/>
        </w:rPr>
        <w:t>г</w:t>
      </w:r>
      <w:proofErr w:type="gramStart"/>
      <w:r w:rsidRPr="00010F0B">
        <w:rPr>
          <w:rFonts w:ascii="Times New Roman" w:hAnsi="Times New Roman" w:cs="Times New Roman"/>
          <w:sz w:val="24"/>
        </w:rPr>
        <w:t>.К</w:t>
      </w:r>
      <w:proofErr w:type="gramEnd"/>
      <w:r w:rsidRPr="00010F0B">
        <w:rPr>
          <w:rFonts w:ascii="Times New Roman" w:hAnsi="Times New Roman" w:cs="Times New Roman"/>
          <w:sz w:val="24"/>
        </w:rPr>
        <w:t>азани</w:t>
      </w:r>
      <w:proofErr w:type="spellEnd"/>
      <w:r w:rsidRPr="00010F0B">
        <w:rPr>
          <w:rFonts w:ascii="Times New Roman" w:hAnsi="Times New Roman" w:cs="Times New Roman"/>
          <w:sz w:val="24"/>
        </w:rPr>
        <w:t>, жители могут обратиться через систему «Открытая Казань» (open.kzn.ru, телефоны: 063; 236-41-23);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2. При выявлении безнадзорных животных в поселках, социальных объектах </w:t>
      </w:r>
      <w:proofErr w:type="spellStart"/>
      <w:r w:rsidRPr="00010F0B">
        <w:rPr>
          <w:rFonts w:ascii="Times New Roman" w:hAnsi="Times New Roman" w:cs="Times New Roman"/>
          <w:sz w:val="24"/>
        </w:rPr>
        <w:t>г</w:t>
      </w:r>
      <w:proofErr w:type="gramStart"/>
      <w:r w:rsidRPr="00010F0B">
        <w:rPr>
          <w:rFonts w:ascii="Times New Roman" w:hAnsi="Times New Roman" w:cs="Times New Roman"/>
          <w:sz w:val="24"/>
        </w:rPr>
        <w:t>.К</w:t>
      </w:r>
      <w:proofErr w:type="gramEnd"/>
      <w:r w:rsidRPr="00010F0B">
        <w:rPr>
          <w:rFonts w:ascii="Times New Roman" w:hAnsi="Times New Roman" w:cs="Times New Roman"/>
          <w:sz w:val="24"/>
        </w:rPr>
        <w:t>азани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- на сайт Мэрии </w:t>
      </w:r>
      <w:proofErr w:type="spellStart"/>
      <w:r w:rsidRPr="00010F0B">
        <w:rPr>
          <w:rFonts w:ascii="Times New Roman" w:hAnsi="Times New Roman" w:cs="Times New Roman"/>
          <w:sz w:val="24"/>
        </w:rPr>
        <w:t>г.Казани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- kzn.ru, в блок «Интернет-приемная» сегмента «Обратиться к мэру» или же в отдел санитарного содержания и благоустройства жилищного фонда Комитета жилищно-коммунального хозяйства </w:t>
      </w:r>
      <w:proofErr w:type="spellStart"/>
      <w:r w:rsidRPr="00010F0B">
        <w:rPr>
          <w:rFonts w:ascii="Times New Roman" w:hAnsi="Times New Roman" w:cs="Times New Roman"/>
          <w:sz w:val="24"/>
        </w:rPr>
        <w:t>г.Казани</w:t>
      </w:r>
      <w:proofErr w:type="spellEnd"/>
      <w:r w:rsidRPr="00010F0B">
        <w:rPr>
          <w:rFonts w:ascii="Times New Roman" w:hAnsi="Times New Roman" w:cs="Times New Roman"/>
          <w:sz w:val="24"/>
        </w:rPr>
        <w:t xml:space="preserve"> (ул. Кремлевская д.11, gkh.kzn@tatar.ru); тел.: 590-04-26 (добавочные номера: 2316, 2312, или 2311).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lastRenderedPageBreak/>
        <w:t xml:space="preserve">3. </w:t>
      </w:r>
      <w:proofErr w:type="gramStart"/>
      <w:r w:rsidRPr="00010F0B">
        <w:rPr>
          <w:rFonts w:ascii="Times New Roman" w:hAnsi="Times New Roman" w:cs="Times New Roman"/>
          <w:sz w:val="24"/>
        </w:rPr>
        <w:t>При выявлении безнадзорных животных в других муниципальных образованиях Республики Татарстан жителям следует обращаться через сайт "Открытый Татарстан" в раздел "Народный контроль" портала "Государственные и муниципальные услуги Республики Татарстан" в интернет-приемную правительства Республики Татарстан, раздел "</w:t>
      </w:r>
      <w:proofErr w:type="spellStart"/>
      <w:r w:rsidRPr="00010F0B">
        <w:rPr>
          <w:rFonts w:ascii="Times New Roman" w:hAnsi="Times New Roman" w:cs="Times New Roman"/>
          <w:sz w:val="24"/>
        </w:rPr>
        <w:t>Госуслуги</w:t>
      </w:r>
      <w:proofErr w:type="spellEnd"/>
      <w:r w:rsidRPr="00010F0B">
        <w:rPr>
          <w:rFonts w:ascii="Times New Roman" w:hAnsi="Times New Roman" w:cs="Times New Roman"/>
          <w:sz w:val="24"/>
        </w:rPr>
        <w:t>" (</w:t>
      </w:r>
      <w:hyperlink r:id="rId6" w:history="1">
        <w:r w:rsidRPr="00010F0B">
          <w:rPr>
            <w:rStyle w:val="a3"/>
            <w:rFonts w:ascii="Times New Roman" w:hAnsi="Times New Roman" w:cs="Times New Roman"/>
            <w:sz w:val="24"/>
          </w:rPr>
          <w:t>uslugi.tatarstan.ru</w:t>
        </w:r>
      </w:hyperlink>
      <w:r w:rsidRPr="00010F0B">
        <w:rPr>
          <w:rFonts w:ascii="Times New Roman" w:hAnsi="Times New Roman" w:cs="Times New Roman"/>
          <w:sz w:val="24"/>
        </w:rPr>
        <w:t>), выбрав опцию «Бездомные животные» в проекте «Народный контроль» блока «Проекты для активных жителей».</w:t>
      </w:r>
      <w:proofErr w:type="gramEnd"/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При подаче заявки необходимо указать место дислокации безнадзорных животных.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 xml:space="preserve">Помните: соблюдение мер </w:t>
      </w:r>
      <w:proofErr w:type="gramStart"/>
      <w:r w:rsidRPr="00010F0B">
        <w:rPr>
          <w:rFonts w:ascii="Times New Roman" w:hAnsi="Times New Roman" w:cs="Times New Roman"/>
          <w:sz w:val="24"/>
        </w:rPr>
        <w:t>профилактики</w:t>
      </w:r>
      <w:proofErr w:type="gramEnd"/>
      <w:r w:rsidRPr="00010F0B">
        <w:rPr>
          <w:rFonts w:ascii="Times New Roman" w:hAnsi="Times New Roman" w:cs="Times New Roman"/>
          <w:sz w:val="24"/>
        </w:rPr>
        <w:t xml:space="preserve"> и своевременное обращение за медицинской помощью позволят предотвратить заболевание! </w:t>
      </w:r>
    </w:p>
    <w:p w:rsidR="00010F0B" w:rsidRPr="00010F0B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10F0B">
        <w:rPr>
          <w:rFonts w:ascii="Times New Roman" w:hAnsi="Times New Roman" w:cs="Times New Roman"/>
          <w:sz w:val="24"/>
        </w:rPr>
        <w:t>Вопросы профилактики бешенства находятся на постоянном контроле Управления.</w:t>
      </w:r>
    </w:p>
    <w:p w:rsidR="002F393D" w:rsidRDefault="002F393D"/>
    <w:p w:rsidR="00010F0B" w:rsidRDefault="00010F0B"/>
    <w:p w:rsidR="00010F0B" w:rsidRDefault="00010F0B"/>
    <w:p w:rsidR="00010F0B" w:rsidRDefault="00010F0B"/>
    <w:p w:rsidR="00010F0B" w:rsidRPr="004D5CE9" w:rsidRDefault="00010F0B" w:rsidP="00010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4D5CE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p w:rsidR="00010F0B" w:rsidRDefault="00010F0B">
      <w:bookmarkStart w:id="0" w:name="_GoBack"/>
      <w:bookmarkEnd w:id="0"/>
    </w:p>
    <w:sectPr w:rsidR="0001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0A86"/>
    <w:multiLevelType w:val="multilevel"/>
    <w:tmpl w:val="CC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B4"/>
    <w:rsid w:val="00010F0B"/>
    <w:rsid w:val="00053AB4"/>
    <w:rsid w:val="002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lugi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2023-07-20T05:38:00Z</dcterms:created>
  <dcterms:modified xsi:type="dcterms:W3CDTF">2023-07-20T05:39:00Z</dcterms:modified>
</cp:coreProperties>
</file>