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C3" w:rsidRDefault="004D25C3" w:rsidP="0093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 Покупаем парфюм!</w:t>
      </w:r>
    </w:p>
    <w:p w:rsidR="009346B4" w:rsidRPr="009346B4" w:rsidRDefault="009346B4" w:rsidP="0093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81" w:rsidRPr="00B13E70" w:rsidRDefault="00B13E70" w:rsidP="00AB2E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E70">
        <w:rPr>
          <w:rFonts w:ascii="Times New Roman" w:hAnsi="Times New Roman" w:cs="Times New Roman"/>
          <w:sz w:val="24"/>
          <w:szCs w:val="24"/>
        </w:rPr>
        <w:t>«</w:t>
      </w:r>
      <w:r w:rsidR="00AB2E81" w:rsidRPr="00B13E70">
        <w:rPr>
          <w:rFonts w:ascii="Times New Roman" w:hAnsi="Times New Roman" w:cs="Times New Roman"/>
          <w:sz w:val="24"/>
          <w:szCs w:val="24"/>
        </w:rPr>
        <w:t xml:space="preserve">Духи — это невидимый, но зато незабываемый и </w:t>
      </w:r>
    </w:p>
    <w:p w:rsidR="008F3C17" w:rsidRPr="00B13E70" w:rsidRDefault="00AB2E81" w:rsidP="00AB2E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E70">
        <w:rPr>
          <w:rFonts w:ascii="Times New Roman" w:hAnsi="Times New Roman" w:cs="Times New Roman"/>
          <w:sz w:val="24"/>
          <w:szCs w:val="24"/>
        </w:rPr>
        <w:t xml:space="preserve">непревзойдённый модный аксессуар. </w:t>
      </w:r>
    </w:p>
    <w:p w:rsidR="008F3C17" w:rsidRPr="00B13E70" w:rsidRDefault="00AB2E81" w:rsidP="00AB2E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E70">
        <w:rPr>
          <w:rFonts w:ascii="Times New Roman" w:hAnsi="Times New Roman" w:cs="Times New Roman"/>
          <w:sz w:val="24"/>
          <w:szCs w:val="24"/>
        </w:rPr>
        <w:t>Он оповещает о появлении женщины и продолжает</w:t>
      </w:r>
    </w:p>
    <w:p w:rsidR="00042D9A" w:rsidRPr="00B13E70" w:rsidRDefault="00AB2E81" w:rsidP="00AB2E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E70">
        <w:rPr>
          <w:rFonts w:ascii="Times New Roman" w:hAnsi="Times New Roman" w:cs="Times New Roman"/>
          <w:sz w:val="24"/>
          <w:szCs w:val="24"/>
        </w:rPr>
        <w:t xml:space="preserve"> напоминать о ней, когда она </w:t>
      </w:r>
      <w:proofErr w:type="spellStart"/>
      <w:proofErr w:type="gramStart"/>
      <w:r w:rsidRPr="00B13E70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B13E70">
        <w:rPr>
          <w:rFonts w:ascii="Times New Roman" w:hAnsi="Times New Roman" w:cs="Times New Roman"/>
          <w:sz w:val="24"/>
          <w:szCs w:val="24"/>
        </w:rPr>
        <w:t>шла</w:t>
      </w:r>
      <w:proofErr w:type="spellEnd"/>
      <w:r w:rsidR="00B13E70" w:rsidRPr="00B13E70">
        <w:rPr>
          <w:rFonts w:ascii="Times New Roman" w:hAnsi="Times New Roman" w:cs="Times New Roman"/>
          <w:sz w:val="24"/>
          <w:szCs w:val="24"/>
        </w:rPr>
        <w:t>»</w:t>
      </w:r>
    </w:p>
    <w:p w:rsidR="008F3C17" w:rsidRDefault="008F3C17" w:rsidP="00AB2E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3E70">
        <w:rPr>
          <w:rFonts w:ascii="Times New Roman" w:hAnsi="Times New Roman" w:cs="Times New Roman"/>
          <w:sz w:val="20"/>
          <w:szCs w:val="20"/>
        </w:rPr>
        <w:t>Коко Шанель</w:t>
      </w:r>
    </w:p>
    <w:p w:rsidR="00CD31A3" w:rsidRDefault="00CD31A3" w:rsidP="00AB2E8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3BB8" w:rsidRDefault="00503BB8" w:rsidP="006836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3BB8" w:rsidRDefault="00503BB8" w:rsidP="00503BB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E79342" wp14:editId="6B091E85">
            <wp:extent cx="2571750" cy="1714500"/>
            <wp:effectExtent l="0" t="0" r="0" b="0"/>
            <wp:docPr id="2" name="Рисунок 2" descr="C:\Users\user\AppData\Local\Microsoft\Windows\INetCache\Content.Outlook\O1FKHN0M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467" cy="171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BB8" w:rsidRDefault="00503BB8" w:rsidP="00503B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4481" w:rsidRDefault="00683637" w:rsidP="006836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3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может восхитить или вызвать отвращение, привлечь внимание или оттолкнуть, превратить душный офис в «камеру пыток» или пленительный оазис счастья? Конечно, удачно или неудачно выбранный парфюм! Тот аромат, что мы «носим» — своего рода, визитная карточка нашего внутреннего Я. </w:t>
      </w:r>
      <w:r w:rsidR="00F44685" w:rsidRPr="00F44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Нельзя недооценивать влияние запахов на наше сознание. </w:t>
      </w:r>
      <w:proofErr w:type="gramStart"/>
      <w:r w:rsidR="00F44685" w:rsidRPr="00F44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Ученые уверены, что те ароматы, которым мы отдаем предпочтение, находятся в тесной связи с нашим ДНК.</w:t>
      </w:r>
      <w:proofErr w:type="gramEnd"/>
      <w:r w:rsidR="00F44685" w:rsidRPr="00F44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 есть, интуитивно мы ищем тот парфюм, аромат которого «имитирует» естественный запах тела.</w:t>
      </w:r>
      <w:r w:rsidR="00F44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3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полках магазинов представлены сотни красивых флаконов</w:t>
      </w:r>
      <w:r w:rsidR="00C95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перечень типов ароматов просто зашкаливает: ц</w:t>
      </w:r>
      <w:r w:rsidR="00044481" w:rsidRPr="0004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веточные, цитрусовые, мускусные, восточные, свежие, травяные — и это лишь малая часть всего перечня. Целый мир ароматов, в котором так легко потеряться неискушенному ценителю парфюма. И предварительн</w:t>
      </w:r>
      <w:r w:rsidR="00F72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 w:rsidR="00044481" w:rsidRPr="0004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2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знания защиты своих прав при покупке парфюма</w:t>
      </w:r>
      <w:r w:rsidR="00044481" w:rsidRPr="0004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явно не помеша</w:t>
      </w:r>
      <w:r w:rsidR="00F72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044481" w:rsidRPr="0004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т!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 xml:space="preserve">При выборе парфюмерно-косметической продукции необходимо помнить, что парфюмерная продукция должна соответствовать требованиям Технического регламента </w:t>
      </w:r>
      <w:proofErr w:type="gramStart"/>
      <w:r w:rsidRPr="004134FA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4134FA">
        <w:rPr>
          <w:rFonts w:ascii="Times New Roman" w:hAnsi="Times New Roman" w:cs="Times New Roman"/>
          <w:sz w:val="24"/>
          <w:szCs w:val="24"/>
        </w:rPr>
        <w:t xml:space="preserve"> ТС 009/2011 "О безопасности парфюмерно-косметической продукции".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 xml:space="preserve">В маркировке парфюмерно-косметических товаров до потребителя должна быть доведена информация о его наименовании, наименовании изготовителя и его местонахождении, стране происхождения, номинальном количестве, сроке годности или надпись "годен </w:t>
      </w:r>
      <w:proofErr w:type="gramStart"/>
      <w:r w:rsidRPr="004134F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134FA">
        <w:rPr>
          <w:rFonts w:ascii="Times New Roman" w:hAnsi="Times New Roman" w:cs="Times New Roman"/>
          <w:sz w:val="24"/>
          <w:szCs w:val="24"/>
        </w:rPr>
        <w:t>" (месяц, год) или "использовать до" (месяц, год). Кроме того, в маркировке данной группы товаров должен быть указан номер партии или специальный код, позволяющие идентифицировать партию парфюмерной продукции; список ингредиентов/состав продукции (при этом, парфюмерную (ароматическую) композицию указывают как единый ингредиент без раскрытия ее состава). Товар должен быть маркирован единым знаком обращения продукции на рынке государств - членов Таможенного Союза.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С 01.10.2020 постановлением Правительства Российской Федерации от 31.12.2019 г. № 1957 «Об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воды» введена обязательная маркировка.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Под обязательную маркировку не попадают: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- тестеры и пробники духов и туалетной воды объемом до 5 миллилитров;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- выставочные и экспериментальные образцы;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- духи в виде кремов или в твердом виде (в том числе карандаши).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Для проверки легальности товара потребитель может установить на мобильном устройстве приложение «Честный знак» и с его помощью просканировать код маркировки товара. При сканировании покупатель может так же получить информацию о легальности товара, а также данные о товаре и производителе.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продавец парфюмерно-косметических изделий должен предоставить покупателю возможность ознакомиться со свойствами и характеристиками реализуемых товаров. При этом могут использоваться бумажные </w:t>
      </w:r>
      <w:proofErr w:type="spellStart"/>
      <w:r w:rsidRPr="004134FA">
        <w:rPr>
          <w:rFonts w:ascii="Times New Roman" w:hAnsi="Times New Roman" w:cs="Times New Roman"/>
          <w:sz w:val="24"/>
          <w:szCs w:val="24"/>
        </w:rPr>
        <w:t>блоттеры</w:t>
      </w:r>
      <w:proofErr w:type="spellEnd"/>
      <w:r w:rsidRPr="004134FA">
        <w:rPr>
          <w:rFonts w:ascii="Times New Roman" w:hAnsi="Times New Roman" w:cs="Times New Roman"/>
          <w:sz w:val="24"/>
          <w:szCs w:val="24"/>
        </w:rPr>
        <w:t>, пропитанные душистой жидкостью лакмусовые бумажки, а также предоставляемые изготовителем образцы-тестеры.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Если товар находится в целлофановой упаковке или обернут фирменной лентой, то продавец должен предложить покупателю проверить содержимое упаковки.</w:t>
      </w:r>
    </w:p>
    <w:p w:rsidR="004134FA" w:rsidRP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Помните! Совершая выбор парфюмерно-косметических товаров, необходимо проявлять осмотрительность в отношении потребительских свойств изделия, поскольку в соответствии с Перечнем товаров надлежащего качества, не подлежащих обмену, утвержденным постановлением Правительства Российской Федерации от 31.12.2020 № 2463, данная группа товаров обмену и возврату не подлежит.</w:t>
      </w:r>
    </w:p>
    <w:p w:rsidR="004134FA" w:rsidRDefault="004134FA" w:rsidP="0041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4FA">
        <w:rPr>
          <w:rFonts w:ascii="Times New Roman" w:hAnsi="Times New Roman" w:cs="Times New Roman"/>
          <w:sz w:val="24"/>
          <w:szCs w:val="24"/>
        </w:rPr>
        <w:t>Покупателю парфюмерной продукции необходимо знать, что вернуть такой товар в магазин можно только в том случае, если в нем есть недостатки в соответствии со ст.18 Закона Российской Федерации от 07.02.1992г. №2300-1 «О защите прав потребителей», либо если при покупке не была предоставлена необходимая и достоверная информация о товаре.</w:t>
      </w:r>
    </w:p>
    <w:p w:rsidR="00222F87" w:rsidRPr="00222F87" w:rsidRDefault="00222F87" w:rsidP="00222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F87">
        <w:rPr>
          <w:rFonts w:ascii="Times New Roman" w:hAnsi="Times New Roman" w:cs="Times New Roman"/>
          <w:sz w:val="24"/>
          <w:szCs w:val="24"/>
        </w:rPr>
        <w:t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Интернет,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  <w:proofErr w:type="gramEnd"/>
    </w:p>
    <w:p w:rsidR="00222F87" w:rsidRPr="00222F87" w:rsidRDefault="00222F87" w:rsidP="00222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F87">
        <w:rPr>
          <w:rFonts w:ascii="Times New Roman" w:hAnsi="Times New Roman" w:cs="Times New Roman"/>
          <w:sz w:val="24"/>
          <w:szCs w:val="24"/>
        </w:rPr>
        <w:t>Кроме того, на сегодняшний день законодательством Российской Федерации в области защиты прав потребителей прямо установлена обязанность продавца указывать полное фирменное наименование (наименование) организации (если это юридическое лицо), фамилию, имя, отчество (при наличии) (если это индивидуальный предприниматель), а также основной государственный регистрационный номер, адрес и место нахождения, адрес электронной почты и (или) номер телефона.</w:t>
      </w:r>
      <w:proofErr w:type="gramEnd"/>
    </w:p>
    <w:p w:rsidR="00222F87" w:rsidRPr="00222F87" w:rsidRDefault="00222F87" w:rsidP="00222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87">
        <w:rPr>
          <w:rFonts w:ascii="Times New Roman" w:hAnsi="Times New Roman" w:cs="Times New Roman"/>
          <w:sz w:val="24"/>
          <w:szCs w:val="24"/>
        </w:rPr>
        <w:t>Указанная информация доводится до потребителя посредством ее размещения на сайте (при его наличии) и (или) странице сайта в сети Интернет (при его наличии), а также в программе для электронных вычислительных машин (при ее наличии).</w:t>
      </w:r>
    </w:p>
    <w:p w:rsidR="00222F87" w:rsidRDefault="00222F87" w:rsidP="00222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F87">
        <w:rPr>
          <w:rFonts w:ascii="Times New Roman" w:hAnsi="Times New Roman" w:cs="Times New Roman"/>
          <w:sz w:val="24"/>
          <w:szCs w:val="24"/>
        </w:rPr>
        <w:t>Воздержитесь от дистанционной покупки товаров у продавца, не предоставившего потребителю сведения о себе.</w:t>
      </w:r>
    </w:p>
    <w:p w:rsidR="0057203E" w:rsidRDefault="008A5B77" w:rsidP="00222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Знайте свои права и приятных Вам покупок!</w:t>
      </w:r>
    </w:p>
    <w:p w:rsidR="00503BB8" w:rsidRDefault="00503BB8" w:rsidP="0057203E">
      <w:pPr>
        <w:rPr>
          <w:rFonts w:ascii="Times New Roman" w:hAnsi="Times New Roman" w:cs="Times New Roman"/>
          <w:sz w:val="24"/>
          <w:szCs w:val="24"/>
        </w:rPr>
      </w:pPr>
    </w:p>
    <w:p w:rsidR="00503BB8" w:rsidRDefault="0057203E" w:rsidP="00503BB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3BB8" w:rsidRPr="00503B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503BB8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</w:t>
      </w:r>
      <w:r w:rsidR="00503BB8" w:rsidRPr="00503BB8">
        <w:rPr>
          <w:rFonts w:ascii="Times New Roman" w:hAnsi="Times New Roman" w:cs="Times New Roman"/>
          <w:b/>
          <w:i/>
          <w:sz w:val="24"/>
          <w:szCs w:val="24"/>
          <w:u w:val="single"/>
        </w:rPr>
        <w:t>ьевский</w:t>
      </w:r>
      <w:proofErr w:type="spellEnd"/>
      <w:r w:rsidR="00503BB8" w:rsidRPr="00503B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 </w:t>
      </w:r>
    </w:p>
    <w:p w:rsidR="00503BB8" w:rsidRPr="00503BB8" w:rsidRDefault="00503BB8" w:rsidP="00503BB8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503BB8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503B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p w:rsidR="00503BB8" w:rsidRDefault="00503BB8" w:rsidP="00503BB8">
      <w:pPr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222F87" w:rsidRPr="0057203E" w:rsidRDefault="00503BB8" w:rsidP="00503BB8">
      <w:pPr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22F87" w:rsidRPr="0057203E" w:rsidSect="00503BB8">
      <w:pgSz w:w="11906" w:h="16838"/>
      <w:pgMar w:top="127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81"/>
    <w:rsid w:val="00042D9A"/>
    <w:rsid w:val="00044481"/>
    <w:rsid w:val="00222F87"/>
    <w:rsid w:val="00236E9C"/>
    <w:rsid w:val="004134FA"/>
    <w:rsid w:val="004D25C3"/>
    <w:rsid w:val="00503BB8"/>
    <w:rsid w:val="0057203E"/>
    <w:rsid w:val="00683637"/>
    <w:rsid w:val="00791590"/>
    <w:rsid w:val="008A5B77"/>
    <w:rsid w:val="008E7E09"/>
    <w:rsid w:val="008F3C17"/>
    <w:rsid w:val="009346B4"/>
    <w:rsid w:val="00A41926"/>
    <w:rsid w:val="00AB2E81"/>
    <w:rsid w:val="00B13E70"/>
    <w:rsid w:val="00C60F54"/>
    <w:rsid w:val="00C95665"/>
    <w:rsid w:val="00CD31A3"/>
    <w:rsid w:val="00F44685"/>
    <w:rsid w:val="00F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2023-10-05T13:46:00Z</dcterms:created>
  <dcterms:modified xsi:type="dcterms:W3CDTF">2023-10-05T13:46:00Z</dcterms:modified>
</cp:coreProperties>
</file>