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</w:rPr>
      </w:pPr>
      <w:r w:rsidRPr="002512BE">
        <w:rPr>
          <w:rStyle w:val="a4"/>
          <w:color w:val="4F4F4F"/>
        </w:rPr>
        <w:t>О требованиях к рыбной продукции для детей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</w:rPr>
      </w:pP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bookmarkStart w:id="0" w:name="_GoBack"/>
      <w:r w:rsidRPr="002512BE">
        <w:rPr>
          <w:rStyle w:val="a4"/>
          <w:color w:val="4F4F4F"/>
        </w:rPr>
        <w:t>ВОПРОС: </w:t>
      </w:r>
      <w:r w:rsidRPr="002512BE">
        <w:rPr>
          <w:color w:val="4F4F4F"/>
        </w:rPr>
        <w:t>У меня маленький ребенок, на днях решила начать давать ребенку рыбную продукцию для детского питания, но немного опасаюсь, поскольку продукт непростой. Какие установлены нормативные требования к производству рыбной продукции для детей?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rStyle w:val="a4"/>
          <w:color w:val="4F4F4F"/>
        </w:rPr>
        <w:t>ОТВЕТ:</w:t>
      </w:r>
      <w:r w:rsidRPr="002512BE">
        <w:rPr>
          <w:color w:val="4F4F4F"/>
        </w:rPr>
        <w:t> </w:t>
      </w:r>
      <w:proofErr w:type="gramStart"/>
      <w:r w:rsidRPr="002512BE">
        <w:rPr>
          <w:color w:val="4F4F4F"/>
        </w:rPr>
        <w:t>В соответствии с п.п.39, 40 Технического регламента Евразийского экономического союза "О безопасности рыбы и рыбной продукции», принятого Решением Совета Евразийской экономической комиссии от 18.10.2016г. №162, производство пищевой рыбной продукции для питания детей первого года жизни осуществляется на специализированных производственных объектах, или в специализированных цехах, или на специализированных технологических линиях.</w:t>
      </w:r>
      <w:proofErr w:type="gramEnd"/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2512BE">
        <w:rPr>
          <w:color w:val="4F4F4F"/>
        </w:rPr>
        <w:t>Производство пищевой рыбной продукции для питания детей от 1 года до 3 лет, дошкольного и школьного возраста может осуществляться на специализированных производственных объектах, или в специализированных цехах, или на специализированных технологических линиях, или на технологическом оборудовании по производству пищевой рыбной продукции общего назначения в начале смены или в отдельную смену после его мойки и дезинфекции.</w:t>
      </w:r>
      <w:proofErr w:type="gramEnd"/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>При производстве консервированной пищевой рыбной продукции для детей всех возрастных групп продолжительность ее выдержки на складе изготовителя для установления микробиологической стабильности и безопасности должна составлять не менее 21 дня.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 xml:space="preserve">При производстве пищевой рыбной продукции для детского питания для детей раннего возраста не допускается использование </w:t>
      </w:r>
      <w:proofErr w:type="spellStart"/>
      <w:r w:rsidRPr="002512BE">
        <w:rPr>
          <w:color w:val="4F4F4F"/>
        </w:rPr>
        <w:t>непереработанной</w:t>
      </w:r>
      <w:proofErr w:type="spellEnd"/>
      <w:r w:rsidRPr="002512BE">
        <w:rPr>
          <w:color w:val="4F4F4F"/>
        </w:rPr>
        <w:t xml:space="preserve"> пищевой рыбной продукции животного происхождения, полученной из рыбы садкового содержания и придонных видов рыб.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 xml:space="preserve">При производстве пищевой рыбной продукции для детского питания для детей раннего, дошкольного и школьного возраста не допускается использование </w:t>
      </w:r>
      <w:proofErr w:type="spellStart"/>
      <w:r w:rsidRPr="002512BE">
        <w:rPr>
          <w:color w:val="4F4F4F"/>
        </w:rPr>
        <w:t>непереработанной</w:t>
      </w:r>
      <w:proofErr w:type="spellEnd"/>
      <w:r w:rsidRPr="002512BE">
        <w:rPr>
          <w:color w:val="4F4F4F"/>
        </w:rPr>
        <w:t xml:space="preserve"> пищевой рыбной продукции, подвергнутой повторному замораживанию.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 xml:space="preserve">При производстве пищевой рыбной продукции для детского питания не допускается использование фосфатов, усилителей вкуса (аромата), бензойной, </w:t>
      </w:r>
      <w:proofErr w:type="spellStart"/>
      <w:r w:rsidRPr="002512BE">
        <w:rPr>
          <w:color w:val="4F4F4F"/>
        </w:rPr>
        <w:t>сорбиновой</w:t>
      </w:r>
      <w:proofErr w:type="spellEnd"/>
      <w:r w:rsidRPr="002512BE">
        <w:rPr>
          <w:color w:val="4F4F4F"/>
        </w:rPr>
        <w:t xml:space="preserve"> кислот и их солей, а также комплексных пищевых добавок, в составе которых присутствуют фосфаты, усилители вкуса (аромата), </w:t>
      </w:r>
      <w:proofErr w:type="gramStart"/>
      <w:r w:rsidRPr="002512BE">
        <w:rPr>
          <w:color w:val="4F4F4F"/>
        </w:rPr>
        <w:t>бензойная</w:t>
      </w:r>
      <w:proofErr w:type="gramEnd"/>
      <w:r w:rsidRPr="002512BE">
        <w:rPr>
          <w:color w:val="4F4F4F"/>
        </w:rPr>
        <w:t xml:space="preserve">, </w:t>
      </w:r>
      <w:proofErr w:type="spellStart"/>
      <w:r w:rsidRPr="002512BE">
        <w:rPr>
          <w:color w:val="4F4F4F"/>
        </w:rPr>
        <w:t>сорбиновая</w:t>
      </w:r>
      <w:proofErr w:type="spellEnd"/>
      <w:r w:rsidRPr="002512BE">
        <w:rPr>
          <w:color w:val="4F4F4F"/>
        </w:rPr>
        <w:t xml:space="preserve"> кислоты, их соли и эфиры, а также красители.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>При производстве пищевой рыбной продукции для детского питания не допускается использование продовольственного (пищевого) сырья: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 xml:space="preserve">· </w:t>
      </w:r>
      <w:proofErr w:type="gramStart"/>
      <w:r w:rsidRPr="002512BE">
        <w:rPr>
          <w:color w:val="4F4F4F"/>
        </w:rPr>
        <w:t>содержащего</w:t>
      </w:r>
      <w:proofErr w:type="gramEnd"/>
      <w:r w:rsidRPr="002512BE">
        <w:rPr>
          <w:color w:val="4F4F4F"/>
        </w:rPr>
        <w:t xml:space="preserve"> генетически модифицированные организмы;</w:t>
      </w: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>· выращенного с применением стимуляторов роста животных, в том числе гормональных препаратов;</w:t>
      </w:r>
    </w:p>
    <w:p w:rsid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512BE">
        <w:rPr>
          <w:color w:val="4F4F4F"/>
        </w:rPr>
        <w:t>· содержащего остаточные количества антимикробных средств (с учетом погрешности методики определения).</w:t>
      </w:r>
    </w:p>
    <w:bookmarkEnd w:id="0"/>
    <w:p w:rsid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F4F4F"/>
        </w:rPr>
      </w:pPr>
    </w:p>
    <w:p w:rsid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F4F4F"/>
        </w:rPr>
      </w:pPr>
    </w:p>
    <w:p w:rsidR="002512BE" w:rsidRPr="002512BE" w:rsidRDefault="002512BE" w:rsidP="002512BE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4F4F4F"/>
          <w:u w:val="single"/>
        </w:rPr>
      </w:pPr>
      <w:r w:rsidRPr="002512BE">
        <w:rPr>
          <w:b/>
          <w:i/>
          <w:color w:val="4F4F4F"/>
          <w:u w:val="single"/>
        </w:rPr>
        <w:t xml:space="preserve">Источник: Управление </w:t>
      </w:r>
      <w:proofErr w:type="spellStart"/>
      <w:r w:rsidRPr="002512BE">
        <w:rPr>
          <w:b/>
          <w:i/>
          <w:color w:val="4F4F4F"/>
          <w:u w:val="single"/>
        </w:rPr>
        <w:t>Роспотребнадзора</w:t>
      </w:r>
      <w:proofErr w:type="spellEnd"/>
      <w:r w:rsidRPr="002512BE">
        <w:rPr>
          <w:b/>
          <w:i/>
          <w:color w:val="4F4F4F"/>
          <w:u w:val="single"/>
        </w:rPr>
        <w:t xml:space="preserve"> по РТ</w:t>
      </w:r>
    </w:p>
    <w:p w:rsidR="009A4C0A" w:rsidRPr="002512BE" w:rsidRDefault="009A4C0A" w:rsidP="00251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A4C0A" w:rsidRPr="0025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9A"/>
    <w:rsid w:val="002512BE"/>
    <w:rsid w:val="006B799A"/>
    <w:rsid w:val="009A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2023-10-24T07:59:00Z</dcterms:created>
  <dcterms:modified xsi:type="dcterms:W3CDTF">2023-10-24T08:01:00Z</dcterms:modified>
</cp:coreProperties>
</file>