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83F" w:rsidRPr="00793FCC" w:rsidRDefault="00793FCC" w:rsidP="005417F2">
      <w:pPr>
        <w:jc w:val="right"/>
        <w:rPr>
          <w:b/>
          <w:bCs/>
          <w:sz w:val="28"/>
          <w:szCs w:val="28"/>
          <w:lang w:eastAsia="en-US"/>
        </w:rPr>
      </w:pPr>
      <w:r w:rsidRPr="00793FCC">
        <w:rPr>
          <w:b/>
          <w:bCs/>
          <w:sz w:val="28"/>
          <w:szCs w:val="28"/>
          <w:lang w:eastAsia="en-US"/>
        </w:rPr>
        <w:t>ПРОЕКТ</w:t>
      </w:r>
    </w:p>
    <w:p w:rsidR="00B66B88" w:rsidRPr="00793FCC" w:rsidRDefault="00B66B88" w:rsidP="00B66B88">
      <w:pPr>
        <w:jc w:val="center"/>
        <w:rPr>
          <w:b/>
          <w:bCs/>
          <w:sz w:val="28"/>
          <w:szCs w:val="28"/>
        </w:rPr>
      </w:pPr>
      <w:r w:rsidRPr="00793FCC">
        <w:rPr>
          <w:b/>
          <w:bCs/>
          <w:sz w:val="28"/>
          <w:szCs w:val="28"/>
        </w:rPr>
        <w:t>РЕШЕНИЕ</w:t>
      </w:r>
    </w:p>
    <w:p w:rsidR="00B66B88" w:rsidRPr="00793FCC" w:rsidRDefault="00B66B88" w:rsidP="00B66B88">
      <w:pPr>
        <w:jc w:val="center"/>
        <w:rPr>
          <w:b/>
          <w:bCs/>
          <w:sz w:val="28"/>
          <w:szCs w:val="28"/>
        </w:rPr>
      </w:pPr>
      <w:r w:rsidRPr="00793FCC">
        <w:rPr>
          <w:b/>
          <w:bCs/>
          <w:sz w:val="28"/>
          <w:szCs w:val="28"/>
        </w:rPr>
        <w:t>Совета посел</w:t>
      </w:r>
      <w:r w:rsidR="00793FCC" w:rsidRPr="00793FCC">
        <w:rPr>
          <w:b/>
          <w:bCs/>
          <w:sz w:val="28"/>
          <w:szCs w:val="28"/>
        </w:rPr>
        <w:t>ка городского типа Актюбинский</w:t>
      </w:r>
    </w:p>
    <w:p w:rsidR="0070083F" w:rsidRPr="00793FCC" w:rsidRDefault="00B66B88" w:rsidP="00B66B88">
      <w:pPr>
        <w:jc w:val="center"/>
        <w:rPr>
          <w:b/>
          <w:bCs/>
          <w:sz w:val="28"/>
          <w:szCs w:val="28"/>
        </w:rPr>
      </w:pPr>
      <w:r w:rsidRPr="00793FCC">
        <w:rPr>
          <w:b/>
          <w:bCs/>
          <w:sz w:val="28"/>
          <w:szCs w:val="28"/>
        </w:rPr>
        <w:t>Азнакаевского муниципального района</w:t>
      </w:r>
    </w:p>
    <w:p w:rsidR="00793FCC" w:rsidRPr="00793FCC" w:rsidRDefault="00793FCC" w:rsidP="00B66B88">
      <w:pPr>
        <w:jc w:val="center"/>
        <w:rPr>
          <w:b/>
          <w:bCs/>
          <w:sz w:val="28"/>
          <w:szCs w:val="28"/>
        </w:rPr>
      </w:pPr>
      <w:r w:rsidRPr="00793FCC">
        <w:rPr>
          <w:b/>
          <w:bCs/>
          <w:sz w:val="28"/>
          <w:szCs w:val="28"/>
        </w:rPr>
        <w:t>Республики Татарстан</w:t>
      </w:r>
    </w:p>
    <w:p w:rsidR="00B66B88" w:rsidRPr="00793FCC" w:rsidRDefault="00B66B88" w:rsidP="00B66B88">
      <w:pPr>
        <w:rPr>
          <w:i/>
          <w:iCs/>
          <w:sz w:val="28"/>
          <w:szCs w:val="28"/>
          <w:lang w:eastAsia="en-US"/>
        </w:rPr>
      </w:pPr>
    </w:p>
    <w:p w:rsidR="0070083F" w:rsidRPr="00793FCC" w:rsidRDefault="00793FCC" w:rsidP="00705EB8">
      <w:pPr>
        <w:ind w:right="460"/>
        <w:jc w:val="both"/>
        <w:rPr>
          <w:bCs/>
          <w:sz w:val="28"/>
          <w:szCs w:val="28"/>
          <w:lang w:eastAsia="en-US"/>
        </w:rPr>
      </w:pPr>
      <w:r w:rsidRPr="00793FCC">
        <w:rPr>
          <w:bCs/>
          <w:sz w:val="28"/>
          <w:szCs w:val="28"/>
          <w:lang w:eastAsia="en-US"/>
        </w:rPr>
        <w:t>п.г.т</w:t>
      </w:r>
      <w:r w:rsidR="00B66B88" w:rsidRPr="00793FCC">
        <w:rPr>
          <w:bCs/>
          <w:sz w:val="28"/>
          <w:szCs w:val="28"/>
          <w:lang w:eastAsia="en-US"/>
        </w:rPr>
        <w:t>.</w:t>
      </w:r>
      <w:r w:rsidRPr="00793FCC">
        <w:rPr>
          <w:bCs/>
          <w:sz w:val="28"/>
          <w:szCs w:val="28"/>
          <w:lang w:eastAsia="en-US"/>
        </w:rPr>
        <w:t xml:space="preserve"> Актюбинский </w:t>
      </w:r>
      <w:r w:rsidR="0070083F" w:rsidRPr="00793FCC">
        <w:rPr>
          <w:bCs/>
          <w:sz w:val="28"/>
          <w:szCs w:val="28"/>
          <w:lang w:eastAsia="en-US"/>
        </w:rPr>
        <w:t xml:space="preserve">            </w:t>
      </w:r>
      <w:r w:rsidR="00B66B88" w:rsidRPr="00793FCC">
        <w:rPr>
          <w:bCs/>
          <w:sz w:val="28"/>
          <w:szCs w:val="28"/>
          <w:lang w:eastAsia="en-US"/>
        </w:rPr>
        <w:t xml:space="preserve">    </w:t>
      </w:r>
      <w:r w:rsidRPr="00793FCC">
        <w:rPr>
          <w:bCs/>
          <w:sz w:val="28"/>
          <w:szCs w:val="28"/>
          <w:lang w:eastAsia="en-US"/>
        </w:rPr>
        <w:t xml:space="preserve">         </w:t>
      </w:r>
      <w:r w:rsidR="0070083F" w:rsidRPr="00793FCC">
        <w:rPr>
          <w:bCs/>
          <w:sz w:val="28"/>
          <w:szCs w:val="28"/>
          <w:lang w:eastAsia="en-US"/>
        </w:rPr>
        <w:t xml:space="preserve">№ </w:t>
      </w:r>
      <w:r w:rsidRPr="00793FCC">
        <w:rPr>
          <w:bCs/>
          <w:sz w:val="28"/>
          <w:szCs w:val="28"/>
          <w:lang w:eastAsia="en-US"/>
        </w:rPr>
        <w:t>___</w:t>
      </w:r>
      <w:r w:rsidR="0070083F" w:rsidRPr="00793FCC">
        <w:rPr>
          <w:bCs/>
          <w:sz w:val="28"/>
          <w:szCs w:val="28"/>
          <w:lang w:eastAsia="en-US"/>
        </w:rPr>
        <w:t xml:space="preserve">                     от «</w:t>
      </w:r>
      <w:r w:rsidRPr="00793FCC">
        <w:rPr>
          <w:bCs/>
          <w:sz w:val="28"/>
          <w:szCs w:val="28"/>
          <w:lang w:eastAsia="en-US"/>
        </w:rPr>
        <w:t>___</w:t>
      </w:r>
      <w:r w:rsidR="0070083F" w:rsidRPr="00793FCC">
        <w:rPr>
          <w:bCs/>
          <w:sz w:val="28"/>
          <w:szCs w:val="28"/>
          <w:lang w:eastAsia="en-US"/>
        </w:rPr>
        <w:t>»</w:t>
      </w:r>
      <w:r w:rsidRPr="00793FCC">
        <w:rPr>
          <w:bCs/>
          <w:sz w:val="28"/>
          <w:szCs w:val="28"/>
          <w:lang w:eastAsia="en-US"/>
        </w:rPr>
        <w:t xml:space="preserve"> ______ </w:t>
      </w:r>
      <w:r w:rsidR="008272E2" w:rsidRPr="00793FCC">
        <w:rPr>
          <w:bCs/>
          <w:sz w:val="28"/>
          <w:szCs w:val="28"/>
          <w:lang w:eastAsia="en-US"/>
        </w:rPr>
        <w:t>2023</w:t>
      </w:r>
      <w:r w:rsidRPr="00793FCC">
        <w:rPr>
          <w:bCs/>
          <w:sz w:val="28"/>
          <w:szCs w:val="28"/>
          <w:lang w:eastAsia="en-US"/>
        </w:rPr>
        <w:t xml:space="preserve"> </w:t>
      </w:r>
      <w:r w:rsidR="0070083F" w:rsidRPr="00793FCC">
        <w:rPr>
          <w:bCs/>
          <w:sz w:val="28"/>
          <w:szCs w:val="28"/>
          <w:lang w:eastAsia="en-US"/>
        </w:rPr>
        <w:t>г</w:t>
      </w:r>
      <w:r w:rsidRPr="00793FCC">
        <w:rPr>
          <w:bCs/>
          <w:sz w:val="28"/>
          <w:szCs w:val="28"/>
          <w:lang w:eastAsia="en-US"/>
        </w:rPr>
        <w:t>ода</w:t>
      </w:r>
      <w:r w:rsidR="0070083F" w:rsidRPr="00793FCC">
        <w:rPr>
          <w:bCs/>
          <w:sz w:val="28"/>
          <w:szCs w:val="28"/>
          <w:lang w:eastAsia="en-US"/>
        </w:rPr>
        <w:t xml:space="preserve"> </w:t>
      </w:r>
    </w:p>
    <w:p w:rsidR="0070083F" w:rsidRPr="00793FCC" w:rsidRDefault="0070083F" w:rsidP="0001389F">
      <w:pPr>
        <w:jc w:val="both"/>
        <w:rPr>
          <w:b/>
          <w:bCs/>
          <w:sz w:val="28"/>
          <w:szCs w:val="28"/>
        </w:rPr>
      </w:pPr>
    </w:p>
    <w:p w:rsidR="0070083F" w:rsidRPr="00793FCC" w:rsidRDefault="00567B20" w:rsidP="00567B20">
      <w:pPr>
        <w:ind w:right="4395"/>
        <w:jc w:val="both"/>
        <w:rPr>
          <w:bCs/>
          <w:sz w:val="28"/>
          <w:szCs w:val="28"/>
        </w:rPr>
      </w:pPr>
      <w:r w:rsidRPr="00793FCC">
        <w:rPr>
          <w:bCs/>
          <w:sz w:val="28"/>
          <w:szCs w:val="28"/>
        </w:rPr>
        <w:t xml:space="preserve">О внесении изменений в </w:t>
      </w:r>
      <w:r w:rsidR="00793FCC" w:rsidRPr="00793FCC">
        <w:rPr>
          <w:sz w:val="28"/>
          <w:szCs w:val="28"/>
        </w:rPr>
        <w:t>Положение о порядке приватизации муниципального имущества муниципального образования «поселок городского типа Актюбинский» Азнакаевского муниципального района Республики Татарстан, утвержденное решением Совета поселка городского типа Актюбинский Азнакаевского муниципального района Республики Татарстан от 09.09.2016 № 13 (в редакции решений от 11.11.2016 № 18, от 25.09.2017 № 21, от 15.02.2018 № 4, от 16.12.2019 № 51, от 30.01.2020 № 3, от 24.04.2020 № 19, от 17.09.2021 №35, от 27.02.2023 № 12)</w:t>
      </w:r>
    </w:p>
    <w:p w:rsidR="00567B20" w:rsidRPr="00793FCC" w:rsidRDefault="00567B20" w:rsidP="0001389F">
      <w:pPr>
        <w:jc w:val="both"/>
        <w:rPr>
          <w:sz w:val="28"/>
          <w:szCs w:val="28"/>
        </w:rPr>
      </w:pPr>
    </w:p>
    <w:p w:rsidR="00EC5BAA" w:rsidRPr="00793FCC" w:rsidRDefault="0070083F" w:rsidP="00EC5B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3FCC">
        <w:rPr>
          <w:sz w:val="28"/>
          <w:szCs w:val="28"/>
        </w:rPr>
        <w:t xml:space="preserve">В соответствии с </w:t>
      </w:r>
      <w:r w:rsidR="00567B20" w:rsidRPr="00793FCC">
        <w:rPr>
          <w:sz w:val="28"/>
          <w:szCs w:val="28"/>
        </w:rPr>
        <w:t xml:space="preserve">Федеральным </w:t>
      </w:r>
      <w:r w:rsidR="008272E2" w:rsidRPr="00793FCC">
        <w:rPr>
          <w:sz w:val="28"/>
          <w:szCs w:val="28"/>
        </w:rPr>
        <w:t>закон</w:t>
      </w:r>
      <w:r w:rsidR="00EC5BAA" w:rsidRPr="00793FCC">
        <w:rPr>
          <w:sz w:val="28"/>
          <w:szCs w:val="28"/>
        </w:rPr>
        <w:t>ом</w:t>
      </w:r>
      <w:r w:rsidR="008272E2" w:rsidRPr="00793FCC">
        <w:rPr>
          <w:sz w:val="28"/>
          <w:szCs w:val="28"/>
        </w:rPr>
        <w:t xml:space="preserve"> </w:t>
      </w:r>
      <w:r w:rsidR="00EC5BAA" w:rsidRPr="00793FCC">
        <w:rPr>
          <w:sz w:val="28"/>
          <w:szCs w:val="28"/>
        </w:rPr>
        <w:t xml:space="preserve">от 24.07.2023 №345-ФЗ </w:t>
      </w:r>
      <w:r w:rsidR="004220F4" w:rsidRPr="00793FCC">
        <w:rPr>
          <w:sz w:val="28"/>
          <w:szCs w:val="28"/>
        </w:rPr>
        <w:t xml:space="preserve">«О внесении изменений в Федеральный закон </w:t>
      </w:r>
      <w:r w:rsidR="00EC5BAA" w:rsidRPr="00793FCC">
        <w:rPr>
          <w:sz w:val="28"/>
          <w:szCs w:val="28"/>
        </w:rPr>
        <w:t>«О приватизации государственного и муниципального имущества»</w:t>
      </w:r>
    </w:p>
    <w:p w:rsidR="00BF08E7" w:rsidRPr="00793FCC" w:rsidRDefault="00BF08E7" w:rsidP="008F5C48">
      <w:pPr>
        <w:ind w:firstLine="567"/>
        <w:jc w:val="both"/>
        <w:rPr>
          <w:color w:val="FF0000"/>
          <w:sz w:val="28"/>
          <w:szCs w:val="28"/>
        </w:rPr>
      </w:pPr>
    </w:p>
    <w:p w:rsidR="00793FCC" w:rsidRPr="00793FCC" w:rsidRDefault="00793FCC" w:rsidP="00793FC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93FCC">
        <w:rPr>
          <w:rFonts w:eastAsia="Calibri"/>
          <w:b/>
          <w:sz w:val="28"/>
          <w:szCs w:val="28"/>
          <w:lang w:eastAsia="en-US"/>
        </w:rPr>
        <w:t>Совет поселка городского типа Актюбинский</w:t>
      </w:r>
    </w:p>
    <w:p w:rsidR="0070083F" w:rsidRPr="00793FCC" w:rsidRDefault="00793FCC" w:rsidP="00793FCC">
      <w:pPr>
        <w:ind w:firstLine="567"/>
        <w:jc w:val="center"/>
        <w:rPr>
          <w:sz w:val="28"/>
          <w:szCs w:val="28"/>
        </w:rPr>
      </w:pPr>
      <w:r w:rsidRPr="00793FCC">
        <w:rPr>
          <w:rFonts w:eastAsia="Calibri"/>
          <w:b/>
          <w:sz w:val="28"/>
          <w:szCs w:val="28"/>
          <w:lang w:eastAsia="en-US"/>
        </w:rPr>
        <w:t>Азнакаевского муниципального района Республики Татарстан решил:</w:t>
      </w:r>
    </w:p>
    <w:p w:rsidR="0070083F" w:rsidRPr="00793FCC" w:rsidRDefault="0070083F" w:rsidP="0001389F">
      <w:pPr>
        <w:jc w:val="both"/>
        <w:rPr>
          <w:sz w:val="28"/>
          <w:szCs w:val="28"/>
        </w:rPr>
      </w:pPr>
    </w:p>
    <w:p w:rsidR="00C66FAE" w:rsidRPr="00793FCC" w:rsidRDefault="0070083F" w:rsidP="009A79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93FCC">
        <w:rPr>
          <w:color w:val="000000"/>
          <w:sz w:val="28"/>
          <w:szCs w:val="28"/>
        </w:rPr>
        <w:t xml:space="preserve">1. Внести </w:t>
      </w:r>
      <w:r w:rsidR="00FD0B8F" w:rsidRPr="00793FCC">
        <w:rPr>
          <w:color w:val="000000"/>
          <w:sz w:val="28"/>
          <w:szCs w:val="28"/>
        </w:rPr>
        <w:t xml:space="preserve">в </w:t>
      </w:r>
      <w:r w:rsidR="00793FCC" w:rsidRPr="00793FCC">
        <w:rPr>
          <w:sz w:val="28"/>
          <w:szCs w:val="28"/>
        </w:rPr>
        <w:t>Положение о порядке приватизации муниципального имущества муниципального образования «поселок городского типа Актюбинский» Азнакаевского муниципального района Республики Татарстан, утвержденное решением  Совета поселка городского типа Актюбинский Азнакаевского муниципального района Республики Татарстан от 09.09.2016 № 13 (в редакции решений от 11.11.2016 № 18, от 25.09.2017 № 21, от 15.02.2018 № 4, от 16.12.2019 № 51, от 30.01.2020 № 3, от 24.04.2020 № 19, от 17.09.2021 №35, от 27.02.2023 № 12)</w:t>
      </w:r>
      <w:r w:rsidR="00567B20" w:rsidRPr="00793FCC">
        <w:rPr>
          <w:color w:val="000000"/>
          <w:sz w:val="28"/>
          <w:szCs w:val="28"/>
        </w:rPr>
        <w:t xml:space="preserve"> </w:t>
      </w:r>
      <w:r w:rsidR="00C66FAE" w:rsidRPr="00793FCC">
        <w:rPr>
          <w:color w:val="000000"/>
          <w:sz w:val="28"/>
          <w:szCs w:val="28"/>
        </w:rPr>
        <w:t xml:space="preserve">следующие </w:t>
      </w:r>
      <w:r w:rsidR="008569AA">
        <w:rPr>
          <w:color w:val="000000"/>
          <w:sz w:val="28"/>
          <w:szCs w:val="28"/>
        </w:rPr>
        <w:t>изменения в</w:t>
      </w:r>
      <w:r w:rsidR="00C66FAE" w:rsidRPr="00793FCC">
        <w:rPr>
          <w:color w:val="000000"/>
          <w:sz w:val="28"/>
          <w:szCs w:val="28"/>
        </w:rPr>
        <w:t xml:space="preserve"> пункте 1 раздела 10:</w:t>
      </w:r>
    </w:p>
    <w:p w:rsidR="0070083F" w:rsidRPr="00793FCC" w:rsidRDefault="00C66FAE" w:rsidP="009A79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93FCC">
        <w:rPr>
          <w:color w:val="000000"/>
          <w:sz w:val="28"/>
          <w:szCs w:val="28"/>
        </w:rPr>
        <w:t>а) дополнить</w:t>
      </w:r>
      <w:r w:rsidR="00EC5BAA" w:rsidRPr="00793FCC">
        <w:rPr>
          <w:color w:val="000000"/>
          <w:sz w:val="28"/>
          <w:szCs w:val="28"/>
        </w:rPr>
        <w:t xml:space="preserve"> </w:t>
      </w:r>
      <w:r w:rsidRPr="00793FCC">
        <w:rPr>
          <w:color w:val="000000"/>
          <w:sz w:val="28"/>
          <w:szCs w:val="28"/>
        </w:rPr>
        <w:t>абзац шестой</w:t>
      </w:r>
      <w:r w:rsidR="00EC5BAA" w:rsidRPr="00793FCC">
        <w:rPr>
          <w:color w:val="000000"/>
          <w:sz w:val="28"/>
          <w:szCs w:val="28"/>
        </w:rPr>
        <w:t xml:space="preserve"> словами «, сетей газораспределения, сетей газопотребления и объектов таких сетей;</w:t>
      </w:r>
      <w:r w:rsidRPr="00793FCC">
        <w:rPr>
          <w:color w:val="000000"/>
          <w:sz w:val="28"/>
          <w:szCs w:val="28"/>
        </w:rPr>
        <w:t>»;</w:t>
      </w:r>
    </w:p>
    <w:p w:rsidR="00C66FAE" w:rsidRPr="00793FCC" w:rsidRDefault="00C66FAE" w:rsidP="009A79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93FCC">
        <w:rPr>
          <w:color w:val="000000"/>
          <w:sz w:val="28"/>
          <w:szCs w:val="28"/>
        </w:rPr>
        <w:t>б) дополнить новым абзацем восемь следующего содержания:</w:t>
      </w:r>
    </w:p>
    <w:p w:rsidR="00C66FAE" w:rsidRPr="00793FCC" w:rsidRDefault="00C66FAE" w:rsidP="00C66F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93FCC">
        <w:rPr>
          <w:color w:val="000000"/>
          <w:sz w:val="28"/>
          <w:szCs w:val="28"/>
        </w:rPr>
        <w:t>«- другие условия, предусмотренные статьей 30.5 Федерального закона</w:t>
      </w:r>
      <w:r w:rsidRPr="00793FCC">
        <w:t xml:space="preserve"> </w:t>
      </w:r>
      <w:r w:rsidRPr="00793FCC">
        <w:rPr>
          <w:color w:val="000000"/>
          <w:sz w:val="28"/>
          <w:szCs w:val="28"/>
        </w:rPr>
        <w:t>от 21.12.2001 №178-ФЗ «О приватизации государственного и муниципального имущества» в отношении сетей газораспределения, сетей газопотребления и объектов таких сетей;»;</w:t>
      </w:r>
      <w:bookmarkStart w:id="0" w:name="_GoBack"/>
      <w:bookmarkEnd w:id="0"/>
    </w:p>
    <w:p w:rsidR="00C66FAE" w:rsidRPr="00793FCC" w:rsidRDefault="00C66FAE" w:rsidP="00C66F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93FCC">
        <w:rPr>
          <w:color w:val="000000"/>
          <w:sz w:val="28"/>
          <w:szCs w:val="28"/>
        </w:rPr>
        <w:t>в) абзацы восемь, девять считать абзацами девять, десять.</w:t>
      </w:r>
    </w:p>
    <w:p w:rsidR="00113817" w:rsidRPr="00793FCC" w:rsidRDefault="00113817" w:rsidP="009A79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93FCC">
        <w:rPr>
          <w:color w:val="000000"/>
          <w:sz w:val="28"/>
          <w:szCs w:val="28"/>
        </w:rPr>
        <w:t>2. Установить, что настоящее решение вступает в силу с 23.10.2023 года.</w:t>
      </w:r>
    </w:p>
    <w:p w:rsidR="0069368E" w:rsidRPr="00793FCC" w:rsidRDefault="00113817" w:rsidP="0069368E">
      <w:pPr>
        <w:ind w:firstLine="567"/>
        <w:jc w:val="both"/>
        <w:rPr>
          <w:sz w:val="28"/>
          <w:szCs w:val="28"/>
        </w:rPr>
      </w:pPr>
      <w:r w:rsidRPr="00793FCC">
        <w:rPr>
          <w:color w:val="000000"/>
          <w:sz w:val="28"/>
          <w:szCs w:val="28"/>
        </w:rPr>
        <w:lastRenderedPageBreak/>
        <w:t>3</w:t>
      </w:r>
      <w:r w:rsidR="0069368E" w:rsidRPr="00793FCC">
        <w:rPr>
          <w:color w:val="000000"/>
          <w:sz w:val="28"/>
          <w:szCs w:val="28"/>
        </w:rPr>
        <w:t xml:space="preserve">. </w:t>
      </w:r>
      <w:r w:rsidR="00793FCC" w:rsidRPr="00793FCC">
        <w:rPr>
          <w:sz w:val="28"/>
          <w:szCs w:val="28"/>
        </w:rPr>
        <w:t>Обнародовать настоящее решение путем размещения на «Официальном портале правовой информации Республики Татарстан» по веб-адресу: http://pravo.tatarstan.ru и разместить на официальном сайте Азнакаевского муниципального района в информационно-телекоммуникационной сети Интернет по веб-адресу: http://aznakayevo.tatarstan.ru</w:t>
      </w:r>
      <w:r w:rsidR="0069368E" w:rsidRPr="00793FCC">
        <w:rPr>
          <w:sz w:val="28"/>
          <w:szCs w:val="28"/>
        </w:rPr>
        <w:t>.</w:t>
      </w:r>
    </w:p>
    <w:p w:rsidR="0070083F" w:rsidRPr="00793FCC" w:rsidRDefault="00113817" w:rsidP="0069368E">
      <w:pPr>
        <w:ind w:firstLine="567"/>
        <w:jc w:val="both"/>
        <w:rPr>
          <w:sz w:val="28"/>
          <w:szCs w:val="28"/>
        </w:rPr>
      </w:pPr>
      <w:r w:rsidRPr="00793FCC">
        <w:rPr>
          <w:color w:val="000000"/>
          <w:sz w:val="28"/>
          <w:szCs w:val="28"/>
        </w:rPr>
        <w:t>4</w:t>
      </w:r>
      <w:r w:rsidR="0069368E" w:rsidRPr="00793FCC">
        <w:rPr>
          <w:color w:val="000000"/>
          <w:sz w:val="28"/>
          <w:szCs w:val="28"/>
        </w:rPr>
        <w:t xml:space="preserve">. </w:t>
      </w:r>
      <w:r w:rsidR="00793FCC" w:rsidRPr="00793FCC">
        <w:rPr>
          <w:sz w:val="28"/>
          <w:szCs w:val="28"/>
        </w:rPr>
        <w:t>Контроль за исполнением настоящего решения возложить на постоянную комиссию Совета поселка городского типа Актюбинский Азнакаевского муниципального района Республики Татарстан по вопросам законности, правопорядка, депутатской этики и местному самоуправлению</w:t>
      </w:r>
      <w:r w:rsidR="0069368E" w:rsidRPr="00793FCC">
        <w:rPr>
          <w:color w:val="000000"/>
          <w:sz w:val="28"/>
          <w:szCs w:val="28"/>
        </w:rPr>
        <w:t>.</w:t>
      </w:r>
    </w:p>
    <w:p w:rsidR="0070083F" w:rsidRPr="00793FCC" w:rsidRDefault="0070083F" w:rsidP="006F0C70">
      <w:pPr>
        <w:ind w:firstLine="567"/>
        <w:jc w:val="both"/>
        <w:rPr>
          <w:sz w:val="28"/>
          <w:szCs w:val="28"/>
        </w:rPr>
      </w:pPr>
    </w:p>
    <w:p w:rsidR="0069368E" w:rsidRPr="00793FCC" w:rsidRDefault="0069368E" w:rsidP="006F0C70">
      <w:pPr>
        <w:ind w:firstLine="567"/>
        <w:jc w:val="both"/>
        <w:rPr>
          <w:sz w:val="28"/>
          <w:szCs w:val="28"/>
        </w:rPr>
      </w:pPr>
    </w:p>
    <w:p w:rsidR="0070083F" w:rsidRPr="00793FCC" w:rsidRDefault="0070083F" w:rsidP="006F0C70">
      <w:pPr>
        <w:ind w:firstLine="567"/>
        <w:jc w:val="both"/>
        <w:rPr>
          <w:sz w:val="28"/>
          <w:szCs w:val="28"/>
        </w:rPr>
      </w:pPr>
    </w:p>
    <w:p w:rsidR="0070083F" w:rsidRPr="00793FCC" w:rsidRDefault="00793FCC" w:rsidP="006F0C7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93FCC">
        <w:rPr>
          <w:rFonts w:ascii="Times New Roman" w:hAnsi="Times New Roman" w:cs="Times New Roman"/>
          <w:sz w:val="28"/>
          <w:szCs w:val="28"/>
        </w:rPr>
        <w:t xml:space="preserve">Председатель                </w:t>
      </w:r>
      <w:r w:rsidRPr="00793FCC">
        <w:rPr>
          <w:rFonts w:ascii="Times New Roman" w:hAnsi="Times New Roman" w:cs="Times New Roman"/>
          <w:sz w:val="28"/>
          <w:szCs w:val="28"/>
        </w:rPr>
        <w:tab/>
      </w:r>
      <w:r w:rsidRPr="00793FCC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793FCC">
        <w:rPr>
          <w:rFonts w:ascii="Times New Roman" w:hAnsi="Times New Roman" w:cs="Times New Roman"/>
          <w:sz w:val="28"/>
          <w:szCs w:val="28"/>
        </w:rPr>
        <w:tab/>
      </w:r>
      <w:r w:rsidRPr="00793FCC">
        <w:rPr>
          <w:rFonts w:ascii="Times New Roman" w:hAnsi="Times New Roman" w:cs="Times New Roman"/>
          <w:sz w:val="28"/>
          <w:szCs w:val="28"/>
        </w:rPr>
        <w:tab/>
      </w:r>
      <w:r w:rsidRPr="00793F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93FCC">
        <w:rPr>
          <w:rFonts w:ascii="Times New Roman" w:hAnsi="Times New Roman" w:cs="Times New Roman"/>
          <w:sz w:val="28"/>
          <w:szCs w:val="28"/>
        </w:rPr>
        <w:t>А.Л. Севостьянов</w:t>
      </w:r>
      <w:r w:rsidR="0070083F" w:rsidRPr="00793F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70083F" w:rsidRPr="00793FCC" w:rsidRDefault="0070083F" w:rsidP="006F0C70">
      <w:pPr>
        <w:jc w:val="both"/>
        <w:rPr>
          <w:sz w:val="28"/>
          <w:szCs w:val="28"/>
        </w:rPr>
      </w:pPr>
    </w:p>
    <w:p w:rsidR="0070083F" w:rsidRPr="00793FCC" w:rsidRDefault="0070083F" w:rsidP="009A79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793FCC" w:rsidRPr="00793FCC" w:rsidRDefault="00793FC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sectPr w:rsidR="00793FCC" w:rsidRPr="00793FCC" w:rsidSect="00A55A76">
      <w:pgSz w:w="11906" w:h="16838"/>
      <w:pgMar w:top="851" w:right="707" w:bottom="567" w:left="1134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DAA" w:rsidRDefault="00984DAA" w:rsidP="00622CC8">
      <w:r>
        <w:separator/>
      </w:r>
    </w:p>
  </w:endnote>
  <w:endnote w:type="continuationSeparator" w:id="0">
    <w:p w:rsidR="00984DAA" w:rsidRDefault="00984DAA" w:rsidP="0062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DAA" w:rsidRDefault="00984DAA" w:rsidP="00622CC8">
      <w:r>
        <w:separator/>
      </w:r>
    </w:p>
  </w:footnote>
  <w:footnote w:type="continuationSeparator" w:id="0">
    <w:p w:rsidR="00984DAA" w:rsidRDefault="00984DAA" w:rsidP="00622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95D29"/>
    <w:multiLevelType w:val="hybridMultilevel"/>
    <w:tmpl w:val="78D8675A"/>
    <w:lvl w:ilvl="0" w:tplc="5F908ED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4AE870F1"/>
    <w:multiLevelType w:val="hybridMultilevel"/>
    <w:tmpl w:val="BA2A5CC6"/>
    <w:lvl w:ilvl="0" w:tplc="DA42D242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4BC513B4"/>
    <w:multiLevelType w:val="hybridMultilevel"/>
    <w:tmpl w:val="E2B499F4"/>
    <w:lvl w:ilvl="0" w:tplc="DEA64686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9F"/>
    <w:rsid w:val="00003009"/>
    <w:rsid w:val="0001389F"/>
    <w:rsid w:val="00032498"/>
    <w:rsid w:val="00042452"/>
    <w:rsid w:val="000448A7"/>
    <w:rsid w:val="000540E5"/>
    <w:rsid w:val="00077BA7"/>
    <w:rsid w:val="000A5EF6"/>
    <w:rsid w:val="000B327C"/>
    <w:rsid w:val="000B49E3"/>
    <w:rsid w:val="000B5C75"/>
    <w:rsid w:val="000B6F76"/>
    <w:rsid w:val="000C6DC6"/>
    <w:rsid w:val="001046F3"/>
    <w:rsid w:val="0010533F"/>
    <w:rsid w:val="00105613"/>
    <w:rsid w:val="00110EDA"/>
    <w:rsid w:val="00113817"/>
    <w:rsid w:val="0012498C"/>
    <w:rsid w:val="00145C70"/>
    <w:rsid w:val="00180F32"/>
    <w:rsid w:val="00181864"/>
    <w:rsid w:val="00182CE0"/>
    <w:rsid w:val="0018778A"/>
    <w:rsid w:val="0019064E"/>
    <w:rsid w:val="00191599"/>
    <w:rsid w:val="001934DB"/>
    <w:rsid w:val="00196F7F"/>
    <w:rsid w:val="001C705B"/>
    <w:rsid w:val="001E14AB"/>
    <w:rsid w:val="00201944"/>
    <w:rsid w:val="0020597D"/>
    <w:rsid w:val="002106DF"/>
    <w:rsid w:val="00242BE0"/>
    <w:rsid w:val="002442D1"/>
    <w:rsid w:val="00280EB7"/>
    <w:rsid w:val="00293ED8"/>
    <w:rsid w:val="0029438A"/>
    <w:rsid w:val="002E0451"/>
    <w:rsid w:val="002E4011"/>
    <w:rsid w:val="002E4607"/>
    <w:rsid w:val="002E7F94"/>
    <w:rsid w:val="002F0CA4"/>
    <w:rsid w:val="00320FDA"/>
    <w:rsid w:val="00342E29"/>
    <w:rsid w:val="0036320A"/>
    <w:rsid w:val="0036418B"/>
    <w:rsid w:val="00377F9F"/>
    <w:rsid w:val="0038376C"/>
    <w:rsid w:val="003C5789"/>
    <w:rsid w:val="00403E51"/>
    <w:rsid w:val="00404A15"/>
    <w:rsid w:val="004066E4"/>
    <w:rsid w:val="00406DD5"/>
    <w:rsid w:val="00407300"/>
    <w:rsid w:val="00413149"/>
    <w:rsid w:val="00420BE3"/>
    <w:rsid w:val="004220F4"/>
    <w:rsid w:val="004354B1"/>
    <w:rsid w:val="004365FB"/>
    <w:rsid w:val="004466D7"/>
    <w:rsid w:val="00456290"/>
    <w:rsid w:val="00497DD3"/>
    <w:rsid w:val="004A0718"/>
    <w:rsid w:val="004A2FB5"/>
    <w:rsid w:val="004A79F9"/>
    <w:rsid w:val="004B0774"/>
    <w:rsid w:val="004B770E"/>
    <w:rsid w:val="004F2052"/>
    <w:rsid w:val="005124AC"/>
    <w:rsid w:val="00530D8E"/>
    <w:rsid w:val="0053197C"/>
    <w:rsid w:val="005328AD"/>
    <w:rsid w:val="005417F2"/>
    <w:rsid w:val="00552BFE"/>
    <w:rsid w:val="00554CEC"/>
    <w:rsid w:val="00567B20"/>
    <w:rsid w:val="005A59DC"/>
    <w:rsid w:val="005B4F48"/>
    <w:rsid w:val="005B5530"/>
    <w:rsid w:val="005E3A84"/>
    <w:rsid w:val="005F4F2F"/>
    <w:rsid w:val="00622CC8"/>
    <w:rsid w:val="00641E9B"/>
    <w:rsid w:val="0069368E"/>
    <w:rsid w:val="00697E45"/>
    <w:rsid w:val="006B450C"/>
    <w:rsid w:val="006E2D9C"/>
    <w:rsid w:val="006E69F2"/>
    <w:rsid w:val="006E6C22"/>
    <w:rsid w:val="006F0C70"/>
    <w:rsid w:val="006F6100"/>
    <w:rsid w:val="0070083F"/>
    <w:rsid w:val="00700D7D"/>
    <w:rsid w:val="00705EB8"/>
    <w:rsid w:val="007064FD"/>
    <w:rsid w:val="00720F55"/>
    <w:rsid w:val="00737109"/>
    <w:rsid w:val="0074453A"/>
    <w:rsid w:val="00784302"/>
    <w:rsid w:val="00793FCC"/>
    <w:rsid w:val="007A2487"/>
    <w:rsid w:val="007A6340"/>
    <w:rsid w:val="007A6698"/>
    <w:rsid w:val="007C3E00"/>
    <w:rsid w:val="007C515F"/>
    <w:rsid w:val="007D334D"/>
    <w:rsid w:val="007D686C"/>
    <w:rsid w:val="007E57C2"/>
    <w:rsid w:val="007F0F3A"/>
    <w:rsid w:val="007F244D"/>
    <w:rsid w:val="007F620E"/>
    <w:rsid w:val="00822879"/>
    <w:rsid w:val="0082520A"/>
    <w:rsid w:val="00825480"/>
    <w:rsid w:val="008272E2"/>
    <w:rsid w:val="00836EFF"/>
    <w:rsid w:val="00843BF0"/>
    <w:rsid w:val="008569AA"/>
    <w:rsid w:val="00860467"/>
    <w:rsid w:val="00875202"/>
    <w:rsid w:val="00891B91"/>
    <w:rsid w:val="00893380"/>
    <w:rsid w:val="00895201"/>
    <w:rsid w:val="008A5845"/>
    <w:rsid w:val="008B2056"/>
    <w:rsid w:val="008C0C4C"/>
    <w:rsid w:val="008C3EFD"/>
    <w:rsid w:val="008D3631"/>
    <w:rsid w:val="008F5C48"/>
    <w:rsid w:val="00901AE0"/>
    <w:rsid w:val="0093601D"/>
    <w:rsid w:val="009616B9"/>
    <w:rsid w:val="009752B2"/>
    <w:rsid w:val="009757B3"/>
    <w:rsid w:val="00983799"/>
    <w:rsid w:val="00984DAA"/>
    <w:rsid w:val="00994B97"/>
    <w:rsid w:val="009A7939"/>
    <w:rsid w:val="009B4561"/>
    <w:rsid w:val="009B6159"/>
    <w:rsid w:val="009B6308"/>
    <w:rsid w:val="009C044E"/>
    <w:rsid w:val="009C20B3"/>
    <w:rsid w:val="009D2AF5"/>
    <w:rsid w:val="009D4901"/>
    <w:rsid w:val="00A05BBB"/>
    <w:rsid w:val="00A10634"/>
    <w:rsid w:val="00A378E7"/>
    <w:rsid w:val="00A40DF8"/>
    <w:rsid w:val="00A41EB4"/>
    <w:rsid w:val="00A55A76"/>
    <w:rsid w:val="00A64738"/>
    <w:rsid w:val="00A83086"/>
    <w:rsid w:val="00A84A4E"/>
    <w:rsid w:val="00A92092"/>
    <w:rsid w:val="00AB0B52"/>
    <w:rsid w:val="00AC50C9"/>
    <w:rsid w:val="00AE0625"/>
    <w:rsid w:val="00AF3861"/>
    <w:rsid w:val="00AF608C"/>
    <w:rsid w:val="00AF786A"/>
    <w:rsid w:val="00B02D2C"/>
    <w:rsid w:val="00B070CF"/>
    <w:rsid w:val="00B167E4"/>
    <w:rsid w:val="00B24BE1"/>
    <w:rsid w:val="00B25B2E"/>
    <w:rsid w:val="00B328BD"/>
    <w:rsid w:val="00B40207"/>
    <w:rsid w:val="00B429E8"/>
    <w:rsid w:val="00B53965"/>
    <w:rsid w:val="00B555D9"/>
    <w:rsid w:val="00B66B88"/>
    <w:rsid w:val="00B961C9"/>
    <w:rsid w:val="00BA4E26"/>
    <w:rsid w:val="00BA5321"/>
    <w:rsid w:val="00BA7A35"/>
    <w:rsid w:val="00BB4A29"/>
    <w:rsid w:val="00BC63A3"/>
    <w:rsid w:val="00BC7974"/>
    <w:rsid w:val="00BD6285"/>
    <w:rsid w:val="00BD6AC6"/>
    <w:rsid w:val="00BE59CA"/>
    <w:rsid w:val="00BF08E7"/>
    <w:rsid w:val="00BF3ECE"/>
    <w:rsid w:val="00C03492"/>
    <w:rsid w:val="00C15ACF"/>
    <w:rsid w:val="00C66FAE"/>
    <w:rsid w:val="00C7110C"/>
    <w:rsid w:val="00C932DA"/>
    <w:rsid w:val="00CB182D"/>
    <w:rsid w:val="00CC0B6B"/>
    <w:rsid w:val="00CD50E3"/>
    <w:rsid w:val="00CF380F"/>
    <w:rsid w:val="00CF4D19"/>
    <w:rsid w:val="00CF70CA"/>
    <w:rsid w:val="00D10B86"/>
    <w:rsid w:val="00D16EC1"/>
    <w:rsid w:val="00D36FD3"/>
    <w:rsid w:val="00D474DA"/>
    <w:rsid w:val="00D53DB5"/>
    <w:rsid w:val="00D57325"/>
    <w:rsid w:val="00D9197B"/>
    <w:rsid w:val="00D95AC5"/>
    <w:rsid w:val="00D962CD"/>
    <w:rsid w:val="00DA0EA7"/>
    <w:rsid w:val="00DA432F"/>
    <w:rsid w:val="00DA47B7"/>
    <w:rsid w:val="00DC43A5"/>
    <w:rsid w:val="00DF10AF"/>
    <w:rsid w:val="00E03AE9"/>
    <w:rsid w:val="00E24D5F"/>
    <w:rsid w:val="00E31F32"/>
    <w:rsid w:val="00E33355"/>
    <w:rsid w:val="00E33FE1"/>
    <w:rsid w:val="00E40971"/>
    <w:rsid w:val="00E56E89"/>
    <w:rsid w:val="00E70070"/>
    <w:rsid w:val="00E70256"/>
    <w:rsid w:val="00E902F2"/>
    <w:rsid w:val="00E95B12"/>
    <w:rsid w:val="00E967AC"/>
    <w:rsid w:val="00E968BC"/>
    <w:rsid w:val="00EA1C91"/>
    <w:rsid w:val="00EB03A2"/>
    <w:rsid w:val="00EB4A46"/>
    <w:rsid w:val="00EC5BAA"/>
    <w:rsid w:val="00ED4408"/>
    <w:rsid w:val="00EE15C4"/>
    <w:rsid w:val="00EE5413"/>
    <w:rsid w:val="00EF3F86"/>
    <w:rsid w:val="00F10A3D"/>
    <w:rsid w:val="00F27FAF"/>
    <w:rsid w:val="00F64FC1"/>
    <w:rsid w:val="00F837EE"/>
    <w:rsid w:val="00FA3AC6"/>
    <w:rsid w:val="00FB0C90"/>
    <w:rsid w:val="00FB720B"/>
    <w:rsid w:val="00FC1EF4"/>
    <w:rsid w:val="00FC3BC6"/>
    <w:rsid w:val="00FD0B8F"/>
    <w:rsid w:val="00FD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FD8BB3-1B45-4CD8-834D-916CBB55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2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4A29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622C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622CC8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22C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622CC8"/>
    <w:rPr>
      <w:rFonts w:cs="Times New Roman"/>
      <w:sz w:val="24"/>
      <w:szCs w:val="24"/>
    </w:rPr>
  </w:style>
  <w:style w:type="paragraph" w:customStyle="1" w:styleId="1">
    <w:name w:val="Без интервала1"/>
    <w:uiPriority w:val="99"/>
    <w:qFormat/>
    <w:rsid w:val="004466D7"/>
    <w:rPr>
      <w:rFonts w:ascii="Calibri" w:hAnsi="Calibri" w:cs="Calibri"/>
      <w:sz w:val="22"/>
      <w:szCs w:val="22"/>
    </w:rPr>
  </w:style>
  <w:style w:type="character" w:styleId="a7">
    <w:name w:val="Hyperlink"/>
    <w:uiPriority w:val="99"/>
    <w:rsid w:val="0012498C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D919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20</cp:revision>
  <cp:lastPrinted>2023-02-21T13:38:00Z</cp:lastPrinted>
  <dcterms:created xsi:type="dcterms:W3CDTF">2021-08-25T07:55:00Z</dcterms:created>
  <dcterms:modified xsi:type="dcterms:W3CDTF">2023-10-23T11:23:00Z</dcterms:modified>
</cp:coreProperties>
</file>