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9B0" w:rsidRPr="00671613" w:rsidRDefault="000C39B0" w:rsidP="000C39B0">
      <w:pPr>
        <w:pStyle w:val="a3"/>
        <w:jc w:val="center"/>
        <w:rPr>
          <w:b/>
          <w:szCs w:val="28"/>
        </w:rPr>
      </w:pPr>
      <w:r w:rsidRPr="00671613">
        <w:rPr>
          <w:b/>
          <w:szCs w:val="28"/>
        </w:rPr>
        <w:t xml:space="preserve">РАСЧЕТ </w:t>
      </w:r>
    </w:p>
    <w:p w:rsidR="000C39B0" w:rsidRPr="00671613" w:rsidRDefault="000C39B0" w:rsidP="000C39B0">
      <w:pPr>
        <w:ind w:firstLine="709"/>
        <w:jc w:val="center"/>
        <w:rPr>
          <w:b/>
          <w:sz w:val="28"/>
          <w:szCs w:val="28"/>
        </w:rPr>
      </w:pPr>
      <w:r w:rsidRPr="00671613">
        <w:rPr>
          <w:b/>
          <w:sz w:val="28"/>
          <w:szCs w:val="28"/>
        </w:rPr>
        <w:t>объема субсидий</w:t>
      </w:r>
      <w:r w:rsidRPr="00671613">
        <w:rPr>
          <w:b/>
          <w:sz w:val="28"/>
          <w:szCs w:val="28"/>
        </w:rPr>
        <w:tab/>
        <w:t xml:space="preserve"> из бюджета Республики Татарстан, </w:t>
      </w:r>
    </w:p>
    <w:p w:rsidR="00B41E05" w:rsidRPr="00671613" w:rsidRDefault="000C39B0" w:rsidP="00B41E0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71613">
        <w:rPr>
          <w:b/>
          <w:sz w:val="28"/>
          <w:szCs w:val="28"/>
        </w:rPr>
        <w:t xml:space="preserve">предоставляемых бюджетам муниципальных </w:t>
      </w:r>
      <w:r w:rsidR="003C2741" w:rsidRPr="00671613">
        <w:rPr>
          <w:b/>
          <w:sz w:val="28"/>
          <w:szCs w:val="28"/>
        </w:rPr>
        <w:t>районов</w:t>
      </w:r>
      <w:r w:rsidRPr="00671613">
        <w:rPr>
          <w:b/>
          <w:sz w:val="28"/>
          <w:szCs w:val="28"/>
        </w:rPr>
        <w:t xml:space="preserve"> на</w:t>
      </w:r>
      <w:r w:rsidR="003C2741" w:rsidRPr="00671613">
        <w:rPr>
          <w:bCs/>
          <w:color w:val="000000"/>
          <w:kern w:val="32"/>
          <w:sz w:val="28"/>
          <w:szCs w:val="32"/>
        </w:rPr>
        <w:t xml:space="preserve"> </w:t>
      </w:r>
      <w:r w:rsidR="003C2741" w:rsidRPr="00671613">
        <w:rPr>
          <w:b/>
          <w:bCs/>
          <w:sz w:val="28"/>
          <w:szCs w:val="28"/>
        </w:rPr>
        <w:t>оказание финансовой поддержки при исполнении расходных обязательств муниципальных районов по строительству</w:t>
      </w:r>
      <w:r w:rsidR="008A0014">
        <w:rPr>
          <w:b/>
          <w:bCs/>
          <w:sz w:val="28"/>
          <w:szCs w:val="28"/>
        </w:rPr>
        <w:t xml:space="preserve"> (приобретению)</w:t>
      </w:r>
      <w:r w:rsidR="003C2741" w:rsidRPr="00671613">
        <w:rPr>
          <w:b/>
          <w:bCs/>
          <w:sz w:val="28"/>
          <w:szCs w:val="28"/>
        </w:rPr>
        <w:t xml:space="preserve"> жилья, предоставляемого</w:t>
      </w:r>
      <w:r w:rsidR="008A0014">
        <w:rPr>
          <w:b/>
          <w:bCs/>
          <w:sz w:val="28"/>
          <w:szCs w:val="28"/>
        </w:rPr>
        <w:t xml:space="preserve"> </w:t>
      </w:r>
      <w:r w:rsidR="003C2741" w:rsidRPr="00671613">
        <w:rPr>
          <w:b/>
          <w:bCs/>
          <w:sz w:val="28"/>
          <w:szCs w:val="28"/>
        </w:rPr>
        <w:t>по договору найма жилого помещения</w:t>
      </w:r>
      <w:r w:rsidR="00FB0413">
        <w:rPr>
          <w:b/>
          <w:bCs/>
          <w:sz w:val="28"/>
          <w:szCs w:val="28"/>
        </w:rPr>
        <w:t>,</w:t>
      </w:r>
      <w:r w:rsidR="003C2741" w:rsidRPr="00671613">
        <w:rPr>
          <w:b/>
          <w:bCs/>
          <w:sz w:val="28"/>
          <w:szCs w:val="28"/>
        </w:rPr>
        <w:t xml:space="preserve"> </w:t>
      </w:r>
    </w:p>
    <w:p w:rsidR="00B41E05" w:rsidRPr="00671613" w:rsidRDefault="000C39B0" w:rsidP="00B41E0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71613">
        <w:rPr>
          <w:b/>
          <w:sz w:val="28"/>
          <w:szCs w:val="28"/>
        </w:rPr>
        <w:t>на 202</w:t>
      </w:r>
      <w:r w:rsidR="008A0014">
        <w:rPr>
          <w:b/>
          <w:sz w:val="28"/>
          <w:szCs w:val="28"/>
        </w:rPr>
        <w:t>4</w:t>
      </w:r>
      <w:r w:rsidRPr="00671613">
        <w:rPr>
          <w:b/>
          <w:sz w:val="28"/>
          <w:szCs w:val="28"/>
        </w:rPr>
        <w:t xml:space="preserve"> год</w:t>
      </w:r>
      <w:r w:rsidR="00B41E05" w:rsidRPr="00671613">
        <w:rPr>
          <w:b/>
          <w:sz w:val="28"/>
          <w:szCs w:val="28"/>
        </w:rPr>
        <w:t xml:space="preserve"> и на плановый период 202</w:t>
      </w:r>
      <w:r w:rsidR="008A0014">
        <w:rPr>
          <w:b/>
          <w:sz w:val="28"/>
          <w:szCs w:val="28"/>
        </w:rPr>
        <w:t>5</w:t>
      </w:r>
      <w:r w:rsidR="00B41E05" w:rsidRPr="00671613">
        <w:rPr>
          <w:b/>
          <w:sz w:val="28"/>
          <w:szCs w:val="28"/>
        </w:rPr>
        <w:t xml:space="preserve"> и 202</w:t>
      </w:r>
      <w:r w:rsidR="008A0014">
        <w:rPr>
          <w:b/>
          <w:sz w:val="28"/>
          <w:szCs w:val="28"/>
        </w:rPr>
        <w:t>6</w:t>
      </w:r>
      <w:r w:rsidR="00B41E05" w:rsidRPr="00671613">
        <w:rPr>
          <w:b/>
          <w:sz w:val="28"/>
          <w:szCs w:val="28"/>
        </w:rPr>
        <w:t xml:space="preserve"> г</w:t>
      </w:r>
      <w:bookmarkStart w:id="0" w:name="_GoBack"/>
      <w:bookmarkEnd w:id="0"/>
      <w:r w:rsidR="00B41E05" w:rsidRPr="00671613">
        <w:rPr>
          <w:b/>
          <w:sz w:val="28"/>
          <w:szCs w:val="28"/>
        </w:rPr>
        <w:t>одов</w:t>
      </w:r>
    </w:p>
    <w:p w:rsidR="000C39B0" w:rsidRPr="00671613" w:rsidRDefault="000C39B0" w:rsidP="000C39B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C121D" w:rsidRPr="00671613" w:rsidRDefault="00EC121D" w:rsidP="000C39B0">
      <w:pPr>
        <w:rPr>
          <w:sz w:val="28"/>
          <w:szCs w:val="28"/>
        </w:rPr>
      </w:pPr>
    </w:p>
    <w:p w:rsidR="00DA7AD1" w:rsidRDefault="00DA7AD1" w:rsidP="006716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71613">
        <w:rPr>
          <w:sz w:val="28"/>
          <w:szCs w:val="28"/>
        </w:rPr>
        <w:t>Расчет объема субсидий, предоставляемых бюджетам муниципальных районов на оказание финансовой поддержки при исполнении расходных обязательств муниципальных районов по строительству</w:t>
      </w:r>
      <w:r w:rsidR="008A0014">
        <w:rPr>
          <w:sz w:val="28"/>
          <w:szCs w:val="28"/>
        </w:rPr>
        <w:t xml:space="preserve"> (приобретению)</w:t>
      </w:r>
      <w:r w:rsidRPr="00671613">
        <w:rPr>
          <w:sz w:val="28"/>
          <w:szCs w:val="28"/>
        </w:rPr>
        <w:t xml:space="preserve"> жилья, предоставляемого по договору найма жилого помещения</w:t>
      </w:r>
      <w:r w:rsidR="008A0014">
        <w:rPr>
          <w:sz w:val="28"/>
          <w:szCs w:val="28"/>
        </w:rPr>
        <w:t>,</w:t>
      </w:r>
      <w:r w:rsidRPr="00671613">
        <w:rPr>
          <w:sz w:val="28"/>
          <w:szCs w:val="28"/>
        </w:rPr>
        <w:t xml:space="preserve"> осуществляется в соответствии с Правилами предоставления и распределения субсидий из бюджета Республики Татарстан бюджетам муниципальных районов Республики Татарстан на оказание финансовой поддержки при исполнении расходных обязательств муниципальных районов по строительству</w:t>
      </w:r>
      <w:r w:rsidR="00B83C2C">
        <w:rPr>
          <w:sz w:val="28"/>
          <w:szCs w:val="28"/>
        </w:rPr>
        <w:t xml:space="preserve"> (приобретению)</w:t>
      </w:r>
      <w:r w:rsidRPr="00671613">
        <w:rPr>
          <w:sz w:val="28"/>
          <w:szCs w:val="28"/>
        </w:rPr>
        <w:t xml:space="preserve"> жилья, предоставляемого</w:t>
      </w:r>
      <w:proofErr w:type="gramEnd"/>
      <w:r w:rsidRPr="00671613">
        <w:rPr>
          <w:sz w:val="28"/>
          <w:szCs w:val="28"/>
        </w:rPr>
        <w:t xml:space="preserve"> по договору найма жилого помещения, </w:t>
      </w:r>
      <w:proofErr w:type="gramStart"/>
      <w:r w:rsidRPr="00671613">
        <w:rPr>
          <w:sz w:val="28"/>
          <w:szCs w:val="28"/>
        </w:rPr>
        <w:t>утвержденн</w:t>
      </w:r>
      <w:r w:rsidR="00295A18">
        <w:rPr>
          <w:sz w:val="28"/>
          <w:szCs w:val="28"/>
        </w:rPr>
        <w:t>ыми</w:t>
      </w:r>
      <w:proofErr w:type="gramEnd"/>
      <w:r w:rsidRPr="00671613">
        <w:rPr>
          <w:sz w:val="28"/>
          <w:szCs w:val="28"/>
        </w:rPr>
        <w:t xml:space="preserve"> </w:t>
      </w:r>
      <w:r w:rsidR="000C39B0" w:rsidRPr="00671613">
        <w:rPr>
          <w:sz w:val="28"/>
          <w:szCs w:val="28"/>
        </w:rPr>
        <w:t xml:space="preserve">постановлением Кабинета Министров Республики </w:t>
      </w:r>
      <w:r w:rsidR="003C2741" w:rsidRPr="00671613">
        <w:rPr>
          <w:sz w:val="28"/>
          <w:szCs w:val="28"/>
        </w:rPr>
        <w:t xml:space="preserve">от 14.05.2020 № 387 </w:t>
      </w:r>
      <w:r w:rsidR="000C39B0" w:rsidRPr="00671613">
        <w:rPr>
          <w:sz w:val="28"/>
          <w:szCs w:val="28"/>
        </w:rPr>
        <w:t>«</w:t>
      </w:r>
      <w:r w:rsidR="003C2741" w:rsidRPr="00671613">
        <w:rPr>
          <w:sz w:val="28"/>
          <w:szCs w:val="28"/>
        </w:rPr>
        <w:t xml:space="preserve">О реализации государственной программы Российской Федерации </w:t>
      </w:r>
      <w:r w:rsidRPr="00671613">
        <w:rPr>
          <w:sz w:val="28"/>
          <w:szCs w:val="28"/>
        </w:rPr>
        <w:t>«</w:t>
      </w:r>
      <w:r w:rsidR="003C2741" w:rsidRPr="00671613">
        <w:rPr>
          <w:sz w:val="28"/>
          <w:szCs w:val="28"/>
        </w:rPr>
        <w:t>Комплексное развитие сельских территорий</w:t>
      </w:r>
      <w:r w:rsidRPr="00671613">
        <w:rPr>
          <w:sz w:val="28"/>
          <w:szCs w:val="28"/>
        </w:rPr>
        <w:t>»</w:t>
      </w:r>
      <w:r w:rsidR="003C2741" w:rsidRPr="00671613">
        <w:rPr>
          <w:sz w:val="28"/>
          <w:szCs w:val="28"/>
        </w:rPr>
        <w:t xml:space="preserve"> в Республике Татарстан»</w:t>
      </w:r>
      <w:r w:rsidRPr="00671613">
        <w:rPr>
          <w:sz w:val="28"/>
          <w:szCs w:val="28"/>
        </w:rPr>
        <w:t>.</w:t>
      </w:r>
    </w:p>
    <w:p w:rsidR="003E7BDC" w:rsidRPr="004C3CFE" w:rsidRDefault="003E7BDC" w:rsidP="003E7BDC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C3CFE">
        <w:rPr>
          <w:rFonts w:ascii="Times New Roman" w:hAnsi="Times New Roman" w:cs="Times New Roman"/>
          <w:b w:val="0"/>
          <w:sz w:val="28"/>
          <w:szCs w:val="28"/>
        </w:rPr>
        <w:t xml:space="preserve">Объем субсидий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Азнакаевскому 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>
        <w:rPr>
          <w:rFonts w:ascii="Times New Roman" w:hAnsi="Times New Roman" w:cs="Times New Roman"/>
          <w:b w:val="0"/>
          <w:sz w:val="28"/>
          <w:szCs w:val="28"/>
        </w:rPr>
        <w:t>ому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064EB">
        <w:rPr>
          <w:rFonts w:ascii="Times New Roman" w:hAnsi="Times New Roman" w:cs="Times New Roman"/>
          <w:b w:val="0"/>
          <w:sz w:val="28"/>
          <w:szCs w:val="28"/>
        </w:rPr>
        <w:t>район</w:t>
      </w:r>
      <w:r>
        <w:rPr>
          <w:rFonts w:ascii="Times New Roman" w:hAnsi="Times New Roman" w:cs="Times New Roman"/>
          <w:b w:val="0"/>
          <w:sz w:val="28"/>
          <w:szCs w:val="28"/>
        </w:rPr>
        <w:t>у Республики Татарстан</w:t>
      </w:r>
      <w:r w:rsidRPr="007064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EA6C86">
        <w:rPr>
          <w:rFonts w:ascii="Times New Roman" w:hAnsi="Times New Roman" w:cs="Times New Roman"/>
          <w:b w:val="0"/>
          <w:sz w:val="28"/>
          <w:szCs w:val="28"/>
        </w:rPr>
        <w:t>4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 xml:space="preserve"> – 202</w:t>
      </w:r>
      <w:r w:rsidR="00EA6C86">
        <w:rPr>
          <w:rFonts w:ascii="Times New Roman" w:hAnsi="Times New Roman" w:cs="Times New Roman"/>
          <w:b w:val="0"/>
          <w:sz w:val="28"/>
          <w:szCs w:val="28"/>
        </w:rPr>
        <w:t>6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 xml:space="preserve"> годы определен в следующих размерах:</w:t>
      </w:r>
    </w:p>
    <w:p w:rsidR="003E7BDC" w:rsidRPr="004C3CFE" w:rsidRDefault="003E7BDC" w:rsidP="003E7BDC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C3CFE">
        <w:rPr>
          <w:rFonts w:ascii="Times New Roman" w:hAnsi="Times New Roman" w:cs="Times New Roman"/>
          <w:b w:val="0"/>
          <w:sz w:val="28"/>
          <w:szCs w:val="28"/>
        </w:rPr>
        <w:t>202</w:t>
      </w:r>
      <w:r w:rsidR="00EA6C86">
        <w:rPr>
          <w:rFonts w:ascii="Times New Roman" w:hAnsi="Times New Roman" w:cs="Times New Roman"/>
          <w:b w:val="0"/>
          <w:sz w:val="28"/>
          <w:szCs w:val="28"/>
        </w:rPr>
        <w:t>4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 w:rsidR="00EA6C86">
        <w:rPr>
          <w:rFonts w:ascii="Times New Roman" w:hAnsi="Times New Roman" w:cs="Times New Roman"/>
          <w:b w:val="0"/>
          <w:sz w:val="28"/>
          <w:szCs w:val="28"/>
        </w:rPr>
        <w:t>10 713,6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рублей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3E7BDC" w:rsidRPr="004C3CFE" w:rsidRDefault="003E7BDC" w:rsidP="003E7BDC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C3CFE">
        <w:rPr>
          <w:rFonts w:ascii="Times New Roman" w:hAnsi="Times New Roman" w:cs="Times New Roman"/>
          <w:b w:val="0"/>
          <w:sz w:val="28"/>
          <w:szCs w:val="28"/>
        </w:rPr>
        <w:t>202</w:t>
      </w:r>
      <w:r w:rsidR="00EA6C86">
        <w:rPr>
          <w:rFonts w:ascii="Times New Roman" w:hAnsi="Times New Roman" w:cs="Times New Roman"/>
          <w:b w:val="0"/>
          <w:sz w:val="28"/>
          <w:szCs w:val="28"/>
        </w:rPr>
        <w:t>5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A6C86">
        <w:rPr>
          <w:rFonts w:ascii="Times New Roman" w:hAnsi="Times New Roman" w:cs="Times New Roman"/>
          <w:b w:val="0"/>
          <w:sz w:val="28"/>
          <w:szCs w:val="28"/>
        </w:rPr>
        <w:t xml:space="preserve">7 142,3 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>тыс.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>рублей;</w:t>
      </w:r>
    </w:p>
    <w:p w:rsidR="003E7BDC" w:rsidRPr="004C3CFE" w:rsidRDefault="003E7BDC" w:rsidP="003E7BDC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C3CFE">
        <w:rPr>
          <w:rFonts w:ascii="Times New Roman" w:hAnsi="Times New Roman" w:cs="Times New Roman"/>
          <w:b w:val="0"/>
          <w:sz w:val="28"/>
          <w:szCs w:val="28"/>
        </w:rPr>
        <w:t>202</w:t>
      </w:r>
      <w:r w:rsidR="00EA6C86">
        <w:rPr>
          <w:rFonts w:ascii="Times New Roman" w:hAnsi="Times New Roman" w:cs="Times New Roman"/>
          <w:b w:val="0"/>
          <w:sz w:val="28"/>
          <w:szCs w:val="28"/>
        </w:rPr>
        <w:t>6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b w:val="0"/>
          <w:sz w:val="28"/>
          <w:szCs w:val="28"/>
        </w:rPr>
        <w:t>0,0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>рублей.</w:t>
      </w:r>
    </w:p>
    <w:p w:rsidR="006139D6" w:rsidRPr="00671613" w:rsidRDefault="006139D6" w:rsidP="001F1008">
      <w:pPr>
        <w:pStyle w:val="ConsPlusTitle"/>
        <w:spacing w:line="28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6139D6" w:rsidRPr="00671613" w:rsidSect="000C39B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83C53"/>
    <w:multiLevelType w:val="hybridMultilevel"/>
    <w:tmpl w:val="D64EEA98"/>
    <w:lvl w:ilvl="0" w:tplc="3FC014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39B0"/>
    <w:rsid w:val="000C39B0"/>
    <w:rsid w:val="00181F9B"/>
    <w:rsid w:val="001F1008"/>
    <w:rsid w:val="00295A18"/>
    <w:rsid w:val="002D4749"/>
    <w:rsid w:val="003C2741"/>
    <w:rsid w:val="003E7BDC"/>
    <w:rsid w:val="00556793"/>
    <w:rsid w:val="006139D6"/>
    <w:rsid w:val="00671613"/>
    <w:rsid w:val="006A6330"/>
    <w:rsid w:val="008A0014"/>
    <w:rsid w:val="00B41E05"/>
    <w:rsid w:val="00B83C2C"/>
    <w:rsid w:val="00BF66E1"/>
    <w:rsid w:val="00DA7AD1"/>
    <w:rsid w:val="00EA1B5D"/>
    <w:rsid w:val="00EA6C86"/>
    <w:rsid w:val="00EC121D"/>
    <w:rsid w:val="00ED0D89"/>
    <w:rsid w:val="00F56E61"/>
    <w:rsid w:val="00FB0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39B0"/>
    <w:rPr>
      <w:sz w:val="28"/>
    </w:rPr>
  </w:style>
  <w:style w:type="character" w:customStyle="1" w:styleId="a4">
    <w:name w:val="Основной текст Знак"/>
    <w:basedOn w:val="a0"/>
    <w:link w:val="a3"/>
    <w:rsid w:val="000C39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0C39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7A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A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716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39B0"/>
    <w:rPr>
      <w:sz w:val="28"/>
    </w:rPr>
  </w:style>
  <w:style w:type="character" w:customStyle="1" w:styleId="a4">
    <w:name w:val="Основной текст Знак"/>
    <w:basedOn w:val="a0"/>
    <w:link w:val="a3"/>
    <w:rsid w:val="000C39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0C39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7A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A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716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6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Галяутдинова Муслима Киямутдиновна</dc:creator>
  <cp:lastModifiedBy>azna-nafikova</cp:lastModifiedBy>
  <cp:revision>5</cp:revision>
  <cp:lastPrinted>2020-10-04T08:32:00Z</cp:lastPrinted>
  <dcterms:created xsi:type="dcterms:W3CDTF">2020-10-04T11:28:00Z</dcterms:created>
  <dcterms:modified xsi:type="dcterms:W3CDTF">2023-11-17T05:36:00Z</dcterms:modified>
</cp:coreProperties>
</file>