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A97" w:rsidRPr="00E11A97" w:rsidRDefault="00E11A97" w:rsidP="00E11A97">
      <w:pPr>
        <w:jc w:val="center"/>
        <w:rPr>
          <w:rFonts w:ascii="Times New Roman" w:hAnsi="Times New Roman" w:cs="Times New Roman"/>
          <w:b/>
        </w:rPr>
      </w:pPr>
      <w:r w:rsidRPr="00E11A97">
        <w:rPr>
          <w:rFonts w:ascii="Times New Roman" w:hAnsi="Times New Roman" w:cs="Times New Roman"/>
          <w:b/>
        </w:rPr>
        <w:t>О скором вступлении в силу закона обязывающего банки и платежные системы проверять все денежные переводы на мошенничество</w:t>
      </w:r>
    </w:p>
    <w:p w:rsidR="00E11A97" w:rsidRDefault="00E11A97" w:rsidP="00E11A97">
      <w:r w:rsidRPr="00E11A97">
        <w:drawing>
          <wp:inline distT="0" distB="0" distL="0" distR="0">
            <wp:extent cx="5940425" cy="3341489"/>
            <wp:effectExtent l="0" t="0" r="3175" b="0"/>
            <wp:docPr id="1" name="Рисунок 1" descr="https://www.tatzpp.ru/upload/iblock/260/j0aht7w00k4leaz1ge2ks0w27caljuso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tzpp.ru/upload/iblock/260/j0aht7w00k4leaz1ge2ks0w27caljuso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A97" w:rsidRPr="00E11A97" w:rsidRDefault="00E11A97" w:rsidP="00E11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A97">
        <w:rPr>
          <w:rFonts w:ascii="Times New Roman" w:hAnsi="Times New Roman" w:cs="Times New Roman"/>
          <w:sz w:val="24"/>
          <w:szCs w:val="24"/>
        </w:rPr>
        <w:t>Президентом России В.В. Путиным подписан Федеральный закон № 369-ФЗ от 24 июля 2023 года "О внесении изменений в Федеральный закон "О национальной платежной системе" обязывающий банки и платёжные системы проверять все денежные переводы физических лиц на мошенничество и приостанавливать на срок 2 дня подозрительные операции.</w:t>
      </w:r>
    </w:p>
    <w:p w:rsidR="00E11A97" w:rsidRPr="00E11A97" w:rsidRDefault="00E11A97" w:rsidP="00E11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A97" w:rsidRPr="00E11A97" w:rsidRDefault="00E11A97" w:rsidP="00E11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A97">
        <w:rPr>
          <w:rFonts w:ascii="Times New Roman" w:hAnsi="Times New Roman" w:cs="Times New Roman"/>
          <w:sz w:val="24"/>
          <w:szCs w:val="24"/>
        </w:rPr>
        <w:t>Деньги, переведенные без согласия клиентов на счета злоумышленников, которые находятся в базе Банка России, будут возвращены. Новый закон внес изменения в Федеральный Закон «О национальной платежной системе» и направлен на совершенствование механизма противодействия хищению средств с банковских счетов. Документ обязывает банки до списания средств проверять все денежные переводы на наличие признаков мошенничества, включая сверку с базой данных Центробанка Российской Федерации о случаях и попытках несанкционированных переводов. Если деньги будут переводиться на сомнительные счета или сомнения вызовет сама операция, банк сможет приостановить такие переводы или операции на 2 дня. Даже если имеется согласие клиента.</w:t>
      </w:r>
    </w:p>
    <w:p w:rsidR="00E11A97" w:rsidRPr="00E11A97" w:rsidRDefault="00E11A97" w:rsidP="00E11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A97" w:rsidRDefault="00E11A97" w:rsidP="00E11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A97">
        <w:rPr>
          <w:rFonts w:ascii="Times New Roman" w:hAnsi="Times New Roman" w:cs="Times New Roman"/>
          <w:sz w:val="24"/>
          <w:szCs w:val="24"/>
        </w:rPr>
        <w:t>Кроме того, теперь банки должны буду отключать дистанционное обслуживание мошенника при наличии информации от МВД России о возбужденном уголовном деле либо записи в книге учета заявлений и сообщений о преступлениях. Тем банкам, которые будут пренебрегать этими обязанностями, придется возвращать людям украденные деньги. Закон вступает в силу по истечении одного года после дня его официального опубликования. Дата публикации на сайте: 24.07.2023г.</w:t>
      </w:r>
    </w:p>
    <w:p w:rsidR="00E11A97" w:rsidRDefault="00E11A97" w:rsidP="00E11A97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925BCB" w:rsidRPr="00E11A97" w:rsidRDefault="00E11A97" w:rsidP="00E11A97">
      <w:pPr>
        <w:tabs>
          <w:tab w:val="left" w:pos="99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r w:rsidRPr="00E11A97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Источник: Госалкогольинспекция РТ</w:t>
      </w:r>
      <w:bookmarkEnd w:id="0"/>
    </w:p>
    <w:sectPr w:rsidR="00925BCB" w:rsidRPr="00E1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5F"/>
    <w:rsid w:val="00925BCB"/>
    <w:rsid w:val="0098565F"/>
    <w:rsid w:val="00E1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22F12-ED14-42C1-8F0B-C4ADDB1D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2024-04-15T13:35:00Z</dcterms:created>
  <dcterms:modified xsi:type="dcterms:W3CDTF">2024-04-15T13:37:00Z</dcterms:modified>
</cp:coreProperties>
</file>