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367" w:rsidRPr="00B17CD9" w:rsidRDefault="00B17CD9" w:rsidP="00B17C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  <w:bookmarkStart w:id="0" w:name="_GoBack"/>
      <w:r w:rsidRPr="00B17CD9">
        <w:rPr>
          <w:b/>
        </w:rPr>
        <w:t>Разъяснительная работа в хозяйствующих субъектах</w:t>
      </w:r>
    </w:p>
    <w:bookmarkEnd w:id="0"/>
    <w:p w:rsidR="00B17CD9" w:rsidRDefault="00B17CD9" w:rsidP="005A536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5A5367" w:rsidRPr="005A5367" w:rsidRDefault="005A5367" w:rsidP="005A53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52525"/>
          <w:shd w:val="clear" w:color="auto" w:fill="FFFFFF"/>
        </w:rPr>
      </w:pPr>
      <w:r w:rsidRPr="005A5367">
        <w:t xml:space="preserve">26 июня 2024 года </w:t>
      </w:r>
      <w:r w:rsidRPr="005A5367">
        <w:t xml:space="preserve">сотрудниками контрольно-инспекционного отдела </w:t>
      </w:r>
      <w:proofErr w:type="spellStart"/>
      <w:r w:rsidRPr="005A5367">
        <w:t>Альметьевского</w:t>
      </w:r>
      <w:proofErr w:type="spellEnd"/>
      <w:r w:rsidRPr="005A5367">
        <w:t xml:space="preserve"> территориального органа </w:t>
      </w:r>
      <w:proofErr w:type="spellStart"/>
      <w:r w:rsidRPr="005A5367">
        <w:t>Госалкогольинспекции</w:t>
      </w:r>
      <w:proofErr w:type="spellEnd"/>
      <w:r w:rsidRPr="005A5367">
        <w:t xml:space="preserve"> Респ</w:t>
      </w:r>
      <w:r w:rsidRPr="005A5367">
        <w:t xml:space="preserve">ублики Татарстан Ириной </w:t>
      </w:r>
      <w:proofErr w:type="gramStart"/>
      <w:r w:rsidRPr="005A5367">
        <w:t>Синицей</w:t>
      </w:r>
      <w:r w:rsidRPr="005A5367">
        <w:t xml:space="preserve">  и</w:t>
      </w:r>
      <w:proofErr w:type="gramEnd"/>
      <w:r w:rsidRPr="005A5367">
        <w:t xml:space="preserve"> главным специалистом отдела экономики, промышленности и торговли Исполнительного комитета Азнакаевского муниципального района Лейсан </w:t>
      </w:r>
      <w:proofErr w:type="spellStart"/>
      <w:r w:rsidRPr="005A5367">
        <w:t>Мардановой</w:t>
      </w:r>
      <w:proofErr w:type="spellEnd"/>
      <w:r w:rsidRPr="005A5367">
        <w:rPr>
          <w:color w:val="252525"/>
        </w:rPr>
        <w:t xml:space="preserve"> </w:t>
      </w:r>
      <w:r w:rsidRPr="005A5367">
        <w:rPr>
          <w:color w:val="252525"/>
        </w:rPr>
        <w:t xml:space="preserve">были </w:t>
      </w:r>
      <w:r w:rsidRPr="005A5367">
        <w:rPr>
          <w:color w:val="252525"/>
          <w:shd w:val="clear" w:color="auto" w:fill="FFFFFF"/>
        </w:rPr>
        <w:t>прове</w:t>
      </w:r>
      <w:r w:rsidRPr="005A5367">
        <w:rPr>
          <w:color w:val="252525"/>
          <w:shd w:val="clear" w:color="auto" w:fill="FFFFFF"/>
        </w:rPr>
        <w:t>д</w:t>
      </w:r>
      <w:r>
        <w:rPr>
          <w:color w:val="252525"/>
          <w:shd w:val="clear" w:color="auto" w:fill="FFFFFF"/>
        </w:rPr>
        <w:t>ен</w:t>
      </w:r>
      <w:r w:rsidRPr="005A5367">
        <w:rPr>
          <w:color w:val="252525"/>
          <w:shd w:val="clear" w:color="auto" w:fill="FFFFFF"/>
        </w:rPr>
        <w:t>ы</w:t>
      </w:r>
      <w:r w:rsidRPr="005A5367">
        <w:rPr>
          <w:color w:val="252525"/>
          <w:shd w:val="clear" w:color="auto" w:fill="FFFFFF"/>
        </w:rPr>
        <w:t xml:space="preserve"> профилактически</w:t>
      </w:r>
      <w:r w:rsidRPr="005A5367">
        <w:rPr>
          <w:color w:val="252525"/>
          <w:shd w:val="clear" w:color="auto" w:fill="FFFFFF"/>
        </w:rPr>
        <w:t>е</w:t>
      </w:r>
      <w:r w:rsidRPr="005A5367">
        <w:rPr>
          <w:color w:val="252525"/>
          <w:shd w:val="clear" w:color="auto" w:fill="FFFFFF"/>
        </w:rPr>
        <w:t xml:space="preserve"> визит</w:t>
      </w:r>
      <w:r w:rsidRPr="005A5367">
        <w:rPr>
          <w:color w:val="252525"/>
          <w:shd w:val="clear" w:color="auto" w:fill="FFFFFF"/>
        </w:rPr>
        <w:t>ы</w:t>
      </w:r>
      <w:r w:rsidRPr="005A5367">
        <w:rPr>
          <w:color w:val="252525"/>
          <w:shd w:val="clear" w:color="auto" w:fill="FFFFFF"/>
        </w:rPr>
        <w:t xml:space="preserve"> в торгов</w:t>
      </w:r>
      <w:r w:rsidRPr="005A5367">
        <w:rPr>
          <w:color w:val="252525"/>
          <w:shd w:val="clear" w:color="auto" w:fill="FFFFFF"/>
        </w:rPr>
        <w:t>ые</w:t>
      </w:r>
      <w:r w:rsidRPr="005A5367">
        <w:rPr>
          <w:color w:val="252525"/>
          <w:shd w:val="clear" w:color="auto" w:fill="FFFFFF"/>
        </w:rPr>
        <w:t xml:space="preserve"> объект</w:t>
      </w:r>
      <w:r w:rsidRPr="005A5367">
        <w:rPr>
          <w:color w:val="252525"/>
          <w:shd w:val="clear" w:color="auto" w:fill="FFFFFF"/>
        </w:rPr>
        <w:t>ы</w:t>
      </w:r>
      <w:r w:rsidRPr="005A5367">
        <w:rPr>
          <w:color w:val="252525"/>
          <w:shd w:val="clear" w:color="auto" w:fill="FFFFFF"/>
        </w:rPr>
        <w:t xml:space="preserve"> города </w:t>
      </w:r>
      <w:r w:rsidRPr="005A5367">
        <w:rPr>
          <w:color w:val="252525"/>
          <w:shd w:val="clear" w:color="auto" w:fill="FFFFFF"/>
        </w:rPr>
        <w:t>Азнакаево</w:t>
      </w:r>
      <w:r w:rsidRPr="005A5367">
        <w:rPr>
          <w:color w:val="252525"/>
          <w:shd w:val="clear" w:color="auto" w:fill="FFFFFF"/>
        </w:rPr>
        <w:t>. </w:t>
      </w:r>
    </w:p>
    <w:p w:rsidR="005A5367" w:rsidRPr="005A5367" w:rsidRDefault="005A5367" w:rsidP="005A53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52525"/>
        </w:rPr>
      </w:pPr>
      <w:r w:rsidRPr="005A5367">
        <w:rPr>
          <w:color w:val="252525"/>
        </w:rPr>
        <w:t>С представителями хозяйствующих субъектов велась разъяснительная работа по правилам маркировки средствами идентификации пива, пивных напитков (система маркировки «Честный Знак») в</w:t>
      </w:r>
      <w:r w:rsidRPr="005A5367">
        <w:rPr>
          <w:color w:val="252525"/>
        </w:rPr>
        <w:t xml:space="preserve"> соответствии с постановлением Правительства Российской Федерации от 30.11.2022 N2173 «Об утверждении Правил маркировки пива, напитков, изготавливаемых на основе пива, и отдельных видов слабоалкогольных напитков средствами идентификации и особенностях внедрения государственной информационной системы мониторинга за оборотом товаров, подлежащих обязательной маркировке средствами идентификации, в отношении пива, напитков, изготавливаемых на основе пива, и отдельных видов слабоалкогольных напитков»</w:t>
      </w:r>
      <w:r w:rsidRPr="005A5367">
        <w:rPr>
          <w:color w:val="252525"/>
        </w:rPr>
        <w:t xml:space="preserve">. </w:t>
      </w:r>
      <w:r w:rsidRPr="005A5367">
        <w:rPr>
          <w:color w:val="252525"/>
        </w:rPr>
        <w:t xml:space="preserve"> </w:t>
      </w:r>
    </w:p>
    <w:p w:rsidR="005A5367" w:rsidRPr="005A5367" w:rsidRDefault="005A5367" w:rsidP="005A53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52525"/>
        </w:rPr>
      </w:pPr>
      <w:r w:rsidRPr="005A5367">
        <w:rPr>
          <w:color w:val="252525"/>
        </w:rPr>
        <w:t>Работники торговых объектов были дополнительно были  проинформированы о видах возможных нарушений при реализации алкогольной и спиртосодержащей продукции, о мерах по соблюдению обязательных требований, установленных законодательством в этой сфере, о порядке организации и осуществления государственного регионального контроля (надзора) в области продажи алкогольной и спиртосодержащей продукции, о мерах ответственности за несоблюдение обязательных требований, установленных законодательством в данной сфере.</w:t>
      </w:r>
    </w:p>
    <w:p w:rsidR="003435AE" w:rsidRDefault="005A5367" w:rsidP="00B17CD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 w:rsidRPr="005A5367">
        <w:rPr>
          <w:color w:val="252525"/>
        </w:rPr>
        <w:t>Так же даны разъяснения в соответствии с положениями Закона Российской Федерации от 07.02.1992 №2300-1 «О защите прав потребителей», Правил торговли, утвержденных постановлением Правительства Российской Федерации от 31.12.2020 №2463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.</w:t>
      </w:r>
    </w:p>
    <w:p w:rsidR="00B17CD9" w:rsidRDefault="00B17CD9" w:rsidP="00B17C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252525"/>
        </w:rPr>
      </w:pPr>
      <w:r>
        <w:rPr>
          <w:noProof/>
        </w:rPr>
        <w:drawing>
          <wp:inline distT="0" distB="0" distL="0" distR="0" wp14:anchorId="4B74A4E8" wp14:editId="56B60D06">
            <wp:extent cx="3429000" cy="257165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42611" cy="258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D9" w:rsidRDefault="00B17CD9" w:rsidP="00B17C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252525"/>
        </w:rPr>
      </w:pPr>
    </w:p>
    <w:p w:rsidR="00B17CD9" w:rsidRDefault="00B17CD9" w:rsidP="00B17C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252525"/>
        </w:rPr>
      </w:pPr>
    </w:p>
    <w:p w:rsidR="00B17CD9" w:rsidRPr="00B17CD9" w:rsidRDefault="00B17CD9" w:rsidP="00B17CD9">
      <w:pPr>
        <w:pStyle w:val="a3"/>
        <w:shd w:val="clear" w:color="auto" w:fill="FFFFFF"/>
        <w:spacing w:before="0" w:beforeAutospacing="0" w:after="0" w:afterAutospacing="0"/>
        <w:rPr>
          <w:b/>
          <w:i/>
          <w:color w:val="252525"/>
          <w:u w:val="single"/>
        </w:rPr>
      </w:pPr>
      <w:r w:rsidRPr="00B17CD9">
        <w:rPr>
          <w:b/>
          <w:i/>
          <w:color w:val="252525"/>
          <w:u w:val="single"/>
        </w:rPr>
        <w:t>Источник: Исполнительный комитета Азнакаевского муниципального района РТ</w:t>
      </w:r>
    </w:p>
    <w:sectPr w:rsidR="00B17CD9" w:rsidRPr="00B17C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D72"/>
    <w:rsid w:val="003435AE"/>
    <w:rsid w:val="005A5367"/>
    <w:rsid w:val="008F6D72"/>
    <w:rsid w:val="00B1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8D408F-78AB-404F-9DFD-F5C798FF9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5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95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ADF3F-585A-479D-A4AF-4F1F628BA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2024-06-25T11:17:00Z</dcterms:created>
  <dcterms:modified xsi:type="dcterms:W3CDTF">2024-06-25T11:31:00Z</dcterms:modified>
</cp:coreProperties>
</file>