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BA" w:rsidRPr="00171DBA" w:rsidRDefault="00171DBA" w:rsidP="00171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71DBA">
        <w:rPr>
          <w:rFonts w:ascii="Times New Roman" w:hAnsi="Times New Roman" w:cs="Times New Roman"/>
          <w:b/>
          <w:sz w:val="28"/>
        </w:rPr>
        <w:t>О покупке товаров в социальных сетях</w:t>
      </w:r>
    </w:p>
    <w:bookmarkEnd w:id="0"/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 xml:space="preserve">Важно помнить, что очень часто интернет-продавцами выступают граждане, не обладающие статусом индивидуального предпринимателя. Это значит, что при заключении с ними договора покупателю будет сложно рассчитывать на гарантии, установленные законом «О защите </w:t>
      </w:r>
      <w:r w:rsidRPr="00171DBA">
        <w:rPr>
          <w:rFonts w:ascii="Times New Roman" w:hAnsi="Times New Roman" w:cs="Times New Roman"/>
          <w:sz w:val="28"/>
        </w:rPr>
        <w:t>прав потребителей».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Например, нередки случаи, когда лица, предлагающие приобрести товар, не выполняют свои обязательства по передаче купленной вещи, либо присылают не то, что заказывали. После этого «продавцы» прекращают все контакты с покупателями, которые чаще всего уже не могут связаться с ними.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Согласно Закону «О защите прав потребителей» и Правилам продажи товаров по договору розничной купли-продажи продавец должен раскрыть информацию о себе (ФИО или наименование юридического лица, место нахождения). Эта информация необходима для предъявления претензий или вызова такого субъекта в суд, есл</w:t>
      </w:r>
      <w:r w:rsidRPr="00171DBA">
        <w:rPr>
          <w:rFonts w:ascii="Times New Roman" w:hAnsi="Times New Roman" w:cs="Times New Roman"/>
          <w:sz w:val="28"/>
        </w:rPr>
        <w:t>и он нарушит права потребителя.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Как заказать товар и не пожалеть потом о</w:t>
      </w:r>
      <w:r w:rsidRPr="00171DBA">
        <w:rPr>
          <w:rFonts w:ascii="Times New Roman" w:hAnsi="Times New Roman" w:cs="Times New Roman"/>
          <w:sz w:val="28"/>
        </w:rPr>
        <w:t xml:space="preserve"> потерянных денежных средствах?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 xml:space="preserve">Прежде всего, необходимо попросить у контрагента сведения об ИНН. Если он осуществляет свою деятельность легально, то представить эти сведения не составит ему труда. ИНН позволит проверить информацию о нем: в реестре </w:t>
      </w:r>
      <w:proofErr w:type="spellStart"/>
      <w:r w:rsidRPr="00171DBA">
        <w:rPr>
          <w:rFonts w:ascii="Times New Roman" w:hAnsi="Times New Roman" w:cs="Times New Roman"/>
          <w:sz w:val="28"/>
        </w:rPr>
        <w:t>самозанятых</w:t>
      </w:r>
      <w:proofErr w:type="spellEnd"/>
      <w:r w:rsidRPr="00171DBA">
        <w:rPr>
          <w:rFonts w:ascii="Times New Roman" w:hAnsi="Times New Roman" w:cs="Times New Roman"/>
          <w:sz w:val="28"/>
        </w:rPr>
        <w:t xml:space="preserve"> или в реестре индивидуальных предпринимателей и юридических лиц. Если информация не представлена, то от </w:t>
      </w:r>
      <w:r w:rsidRPr="00171DBA">
        <w:rPr>
          <w:rFonts w:ascii="Times New Roman" w:hAnsi="Times New Roman" w:cs="Times New Roman"/>
          <w:sz w:val="28"/>
        </w:rPr>
        <w:t>такой покупки лучше отказаться.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Помните, что продавец всегда может удалить информацию из социальных сетей. Прежде чем оплачивать заказ или договор необходимо уточнить, возможно ли получить онлайн-чек. Если оплата производится на карту физического лица, довольно сложно будет получить информацию о настоящем ее держателе, а узнать адрес такого человека могут только правоохранительные органы (например, в рамках проверки заявле</w:t>
      </w:r>
      <w:r w:rsidRPr="00171DBA">
        <w:rPr>
          <w:rFonts w:ascii="Times New Roman" w:hAnsi="Times New Roman" w:cs="Times New Roman"/>
          <w:sz w:val="28"/>
        </w:rPr>
        <w:t>ния о совершении преступления).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Еще один важный критерий выбора продавца: согласие на заключение договора в письменном виде, в котором будет прописана личность продавца, его адрес, а если это физическое лицо – паспортные данные. Продавец, готовый отвечать за качество товара, предоставит все документы и информацию о себе.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 xml:space="preserve">Самые популярные схемы мошенничества в социальных сетях связаны с хищением денег с банковских карт. Мошенники могут просить отправить </w:t>
      </w:r>
      <w:proofErr w:type="spellStart"/>
      <w:r w:rsidRPr="00171DBA">
        <w:rPr>
          <w:rFonts w:ascii="Times New Roman" w:hAnsi="Times New Roman" w:cs="Times New Roman"/>
          <w:sz w:val="28"/>
        </w:rPr>
        <w:t>sms</w:t>
      </w:r>
      <w:proofErr w:type="spellEnd"/>
      <w:r w:rsidRPr="00171DBA">
        <w:rPr>
          <w:rFonts w:ascii="Times New Roman" w:hAnsi="Times New Roman" w:cs="Times New Roman"/>
          <w:sz w:val="28"/>
        </w:rPr>
        <w:t>, данные карты, настойчиво уговаривать оплатить несуществующие штрафы или продавать лекарства и медицинские изделия, якобы эффективные для профилактики и лечения. В случае мошенничества и вымогательства необходимо незамедлительно обр</w:t>
      </w:r>
      <w:r w:rsidRPr="00171DBA">
        <w:rPr>
          <w:rFonts w:ascii="Times New Roman" w:hAnsi="Times New Roman" w:cs="Times New Roman"/>
          <w:sz w:val="28"/>
        </w:rPr>
        <w:t>ащаться с заявлением в полицию.</w:t>
      </w:r>
    </w:p>
    <w:p w:rsidR="00171DBA" w:rsidRP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lastRenderedPageBreak/>
        <w:t>Покупатель вправе отказаться от товара, купленного в социальных сетях, для этого, в первую очередь, необходимо официально обратиться к продавцу. Чем грамотнее будет такой запрос, тем выше шансы решить спор в свою пользу. На ответ и разрешение проблемы законом отводится как правило 10 календарных дней. Если после этого вопрос не решен, необходимо обращаться в контролирующие органы или полицию, а для возврата ден</w:t>
      </w:r>
      <w:r w:rsidRPr="00171DBA">
        <w:rPr>
          <w:rFonts w:ascii="Times New Roman" w:hAnsi="Times New Roman" w:cs="Times New Roman"/>
          <w:sz w:val="28"/>
        </w:rPr>
        <w:t>ежных средств обратиться в суд.</w:t>
      </w:r>
    </w:p>
    <w:p w:rsidR="00171DBA" w:rsidRDefault="00171DBA" w:rsidP="0017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t>Помните! Даже если потребитель столкнулся с недобросовестным физическим лицом, которое не зарегистрировано как предприниматель, закон на стороне потребителя. Статьей 23 Гражданского кодекса Российской Федерации предусмотрено, что граждане могут заниматься предпринимательской деятельностью только после регистрации в качестве индивидуального предпринимателя, однако если этого не сделано - суд вправе применить к такой сделке Закон «О защите прав потребителей» и прочие нормы, которые устанавливают для предпринимателя специальные обязанности по отношению к покупателю.</w:t>
      </w:r>
    </w:p>
    <w:p w:rsidR="00171DBA" w:rsidRDefault="00171DBA" w:rsidP="00171DBA">
      <w:pPr>
        <w:rPr>
          <w:rFonts w:ascii="Times New Roman" w:hAnsi="Times New Roman" w:cs="Times New Roman"/>
          <w:sz w:val="28"/>
        </w:rPr>
      </w:pPr>
    </w:p>
    <w:p w:rsidR="00171DBA" w:rsidRDefault="00171DBA" w:rsidP="00171DBA">
      <w:pPr>
        <w:jc w:val="center"/>
        <w:rPr>
          <w:rFonts w:ascii="Times New Roman" w:hAnsi="Times New Roman" w:cs="Times New Roman"/>
          <w:sz w:val="28"/>
        </w:rPr>
      </w:pPr>
      <w:r w:rsidRPr="00171DBA">
        <w:rPr>
          <w:rFonts w:ascii="Times New Roman" w:hAnsi="Times New Roman" w:cs="Times New Roman"/>
          <w:sz w:val="28"/>
        </w:rPr>
        <w:drawing>
          <wp:inline distT="0" distB="0" distL="0" distR="0">
            <wp:extent cx="4171148" cy="3762375"/>
            <wp:effectExtent l="0" t="0" r="1270" b="0"/>
            <wp:docPr id="1" name="Рисунок 1" descr="https://sun9-32.userapi.com/impg/VQMHjo0lN-bdLWrnAOxWGIXbOsmIEuU1bWFdqQ/nyXB5mjwvmE.jpg?size=1000x902&amp;quality=96&amp;sign=44a70eefc1104fa1ee0fe50a1f8dac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VQMHjo0lN-bdLWrnAOxWGIXbOsmIEuU1bWFdqQ/nyXB5mjwvmE.jpg?size=1000x902&amp;quality=96&amp;sign=44a70eefc1104fa1ee0fe50a1f8dac6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52" cy="377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BA" w:rsidRDefault="00171DBA" w:rsidP="00171DBA">
      <w:pPr>
        <w:rPr>
          <w:rFonts w:ascii="Times New Roman" w:hAnsi="Times New Roman" w:cs="Times New Roman"/>
          <w:sz w:val="28"/>
        </w:rPr>
      </w:pPr>
    </w:p>
    <w:p w:rsidR="002E0197" w:rsidRPr="00171DBA" w:rsidRDefault="00171DBA" w:rsidP="00171DBA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171DBA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171DBA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171DBA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2E0197" w:rsidRPr="0017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E5"/>
    <w:rsid w:val="00171DBA"/>
    <w:rsid w:val="002E0197"/>
    <w:rsid w:val="008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0030-A9FC-45A8-8D54-651442A6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2024-07-03T06:03:00Z</dcterms:created>
  <dcterms:modified xsi:type="dcterms:W3CDTF">2024-07-03T06:06:00Z</dcterms:modified>
</cp:coreProperties>
</file>