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43" w:rsidRPr="00B40743" w:rsidRDefault="00B40743" w:rsidP="00B40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40743">
        <w:rPr>
          <w:rFonts w:ascii="Times New Roman" w:hAnsi="Times New Roman" w:cs="Times New Roman"/>
          <w:b/>
          <w:sz w:val="28"/>
        </w:rPr>
        <w:t>Основные нарушения прав потребителей при ремонте телефонов, бытовой и компьютерной техники</w:t>
      </w:r>
    </w:p>
    <w:bookmarkEnd w:id="0"/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Рано или поздно бытовая техника выходит из строя и у потребителя встает вопрос ее ремонта. Однако в сфере бытового обслуживания деятельность по ремонту и обслуживанию бытовой техники часто осуществляют недобросовестные фирмы, контактные данные которых граждане находят в Интернете или через объявления (в газетах, на входных дверях в подъезды, в лифтах, на визитках и листовках которые на</w:t>
      </w:r>
      <w:r w:rsidRPr="00B40743">
        <w:rPr>
          <w:rFonts w:ascii="Times New Roman" w:hAnsi="Times New Roman" w:cs="Times New Roman"/>
          <w:sz w:val="28"/>
        </w:rPr>
        <w:t>ходят в почтовых ящиках и пр.).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 xml:space="preserve">Довольно часто сервисы договор с гражданами не заключают, конечную цену не озвучивают. В состав услуг включают те услуги, которые не требовались потребителю, но были </w:t>
      </w:r>
      <w:r w:rsidRPr="00B40743">
        <w:rPr>
          <w:rFonts w:ascii="Times New Roman" w:hAnsi="Times New Roman" w:cs="Times New Roman"/>
          <w:sz w:val="28"/>
        </w:rPr>
        <w:t>оказаны без согласования с ним.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В настоящее время на данные правоотношения распространяются нормы Закона «О защите прав потребителей» и Правил бытового обслуживания населения, утв. постановлением Правительства РФ от 21.0</w:t>
      </w:r>
      <w:r w:rsidRPr="00B40743">
        <w:rPr>
          <w:rFonts w:ascii="Times New Roman" w:hAnsi="Times New Roman" w:cs="Times New Roman"/>
          <w:sz w:val="28"/>
        </w:rPr>
        <w:t>9.2020 N 1514 (далее- Правила).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Пунктом 4 Правил предусмотрено, что договор о выполнении работ оформляется в письменной форме (квитанция, иной документ) и должен содержать, в том числе, следующие сведения: вид работы; цена работы; точное наименование, описание и цена материалов (вещи), если работа выполняется из материалов исполнителя или из материалов (с вещью) потребителя; отметку об оплате потребителем полной цены работы либо о внесенном авансе при оформлении договора, если</w:t>
      </w:r>
      <w:r w:rsidRPr="00B40743">
        <w:rPr>
          <w:rFonts w:ascii="Times New Roman" w:hAnsi="Times New Roman" w:cs="Times New Roman"/>
          <w:sz w:val="28"/>
        </w:rPr>
        <w:t xml:space="preserve"> такая оплата была произведена.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Один экземпляр договора о выполнении работ выдается исполнителем потребителю. Только Договор о выполнении работ в отношении работы, исполняемой в присутствии потребителя (например, диагностика неисправной техники), может оформляться также путем выда</w:t>
      </w:r>
      <w:r w:rsidRPr="00B40743">
        <w:rPr>
          <w:rFonts w:ascii="Times New Roman" w:hAnsi="Times New Roman" w:cs="Times New Roman"/>
          <w:sz w:val="28"/>
        </w:rPr>
        <w:t>чи кассового чека, билета и др.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Диагностика оборудования или устранение недостатков во всех случаях должны сопровождаться заключени</w:t>
      </w:r>
      <w:r w:rsidRPr="00B40743">
        <w:rPr>
          <w:rFonts w:ascii="Times New Roman" w:hAnsi="Times New Roman" w:cs="Times New Roman"/>
          <w:sz w:val="28"/>
        </w:rPr>
        <w:t>ем договора в письменной форме.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 xml:space="preserve">Также, необходимо обратить внимание есть ли в месте приемки товаров в ремонт следующая информация: перечень оказываемых выполняемых работ, форм и (или) условий их предоставления; указание на обозначение стандартов (при наличии), в соответствии с которыми выполняются работы; сроки выполнения работ; данные о конкретном лице, которое будет выполнять работу, если эти данные имеют значение исходя из характера работы; требования, которые должны обеспечивать безопасность выполняемой работы для потребителя, а также предотвращение причинения вреда имуществу потребителя; образцы договоров (квитанций, иных документов) о выполнении работ; образцы (модели) изготавливаемых изделий либо их эскизы; перечень категорий потребителей, имеющих право на получение льгот, а также перечень льгот, предоставляемых при </w:t>
      </w:r>
      <w:r w:rsidRPr="00B40743">
        <w:rPr>
          <w:rFonts w:ascii="Times New Roman" w:hAnsi="Times New Roman" w:cs="Times New Roman"/>
          <w:sz w:val="28"/>
        </w:rPr>
        <w:lastRenderedPageBreak/>
        <w:t>выполнении работ в соответствии с федеральными законами и иными нормативными правовы</w:t>
      </w:r>
      <w:r w:rsidRPr="00B40743">
        <w:rPr>
          <w:rFonts w:ascii="Times New Roman" w:hAnsi="Times New Roman" w:cs="Times New Roman"/>
          <w:sz w:val="28"/>
        </w:rPr>
        <w:t>ми актами Российской Федерации.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Эта информация должна находиться в удобном и</w:t>
      </w:r>
      <w:r w:rsidRPr="00B40743">
        <w:rPr>
          <w:rFonts w:ascii="Times New Roman" w:hAnsi="Times New Roman" w:cs="Times New Roman"/>
          <w:sz w:val="28"/>
        </w:rPr>
        <w:t xml:space="preserve"> доступном для обозрения месте.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На основании статьи 35 Закона «О защите прав потребителей» исполнитель отвечает за сохран</w:t>
      </w:r>
      <w:r w:rsidRPr="00B40743">
        <w:rPr>
          <w:rFonts w:ascii="Times New Roman" w:hAnsi="Times New Roman" w:cs="Times New Roman"/>
          <w:sz w:val="28"/>
        </w:rPr>
        <w:t>ность переданной в ремонт вещи.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 xml:space="preserve">Согласно п. 17 Правил при выдаче отремонтированной бытовой радиоэлектронной аппаратуры, бытовых машин и приборов исполнитель обязан их осмотреть </w:t>
      </w:r>
      <w:r w:rsidRPr="00B40743">
        <w:rPr>
          <w:rFonts w:ascii="Times New Roman" w:hAnsi="Times New Roman" w:cs="Times New Roman"/>
          <w:sz w:val="28"/>
        </w:rPr>
        <w:t>и продемонстрировать их работу.</w:t>
      </w:r>
    </w:p>
    <w:p w:rsidR="00B40743" w:rsidRP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В случае обнаружения недостатков оказанной услуги, потребитель вправе по своему выбору потребовать: безвозмездного устранения недостатков оказанной услуги; соответствующего уменьшения цены оказанной услуги; повторного выполнения работы; возмещения понесенных расходов по устранению недостатков оказанной услуги своими силами или третьим лицом; расторжения договора, если недостатки оказанной услуги не будут устранены или если будут обнаружены существенн</w:t>
      </w:r>
      <w:r>
        <w:rPr>
          <w:rFonts w:ascii="Times New Roman" w:hAnsi="Times New Roman" w:cs="Times New Roman"/>
          <w:sz w:val="28"/>
        </w:rPr>
        <w:t>ые недостатки оказанной услуги.</w:t>
      </w:r>
    </w:p>
    <w:p w:rsidR="00B40743" w:rsidRDefault="00B40743" w:rsidP="00B4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 (п.12 Правил).</w:t>
      </w:r>
    </w:p>
    <w:p w:rsidR="00B40743" w:rsidRDefault="00B40743" w:rsidP="00B40743">
      <w:pPr>
        <w:rPr>
          <w:rFonts w:ascii="Times New Roman" w:hAnsi="Times New Roman" w:cs="Times New Roman"/>
          <w:sz w:val="28"/>
        </w:rPr>
      </w:pPr>
    </w:p>
    <w:p w:rsidR="00B40743" w:rsidRDefault="00B40743" w:rsidP="00B40743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B40743">
        <w:rPr>
          <w:rFonts w:ascii="Times New Roman" w:hAnsi="Times New Roman" w:cs="Times New Roman"/>
          <w:sz w:val="28"/>
        </w:rPr>
        <w:drawing>
          <wp:inline distT="0" distB="0" distL="0" distR="0">
            <wp:extent cx="3790950" cy="3790950"/>
            <wp:effectExtent l="0" t="0" r="0" b="0"/>
            <wp:docPr id="1" name="Рисунок 1" descr="https://sun9-45.userapi.com/impg/s28fMJYHHGtaXWb73lL6t4ab2dDu8i5hEIbuXg/N7vfKQKS0yI.jpg?size=1280x1280&amp;quality=96&amp;sign=80dd6e3b2c8efa5faf1a47c4a0c370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s28fMJYHHGtaXWb73lL6t4ab2dDu8i5hEIbuXg/N7vfKQKS0yI.jpg?size=1280x1280&amp;quality=96&amp;sign=80dd6e3b2c8efa5faf1a47c4a0c370d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743" w:rsidRDefault="00B40743" w:rsidP="00B40743">
      <w:pPr>
        <w:rPr>
          <w:rFonts w:ascii="Times New Roman" w:hAnsi="Times New Roman" w:cs="Times New Roman"/>
          <w:sz w:val="28"/>
        </w:rPr>
      </w:pPr>
    </w:p>
    <w:p w:rsidR="00951632" w:rsidRPr="00B40743" w:rsidRDefault="00B40743" w:rsidP="00B40743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B40743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B40743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B40743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951632" w:rsidRPr="00B40743" w:rsidSect="00B4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78"/>
    <w:rsid w:val="00951632"/>
    <w:rsid w:val="00B40743"/>
    <w:rsid w:val="00B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095C6-EB0B-4FD8-8DB0-51719DB8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2024-07-03T05:29:00Z</dcterms:created>
  <dcterms:modified xsi:type="dcterms:W3CDTF">2024-07-03T05:31:00Z</dcterms:modified>
</cp:coreProperties>
</file>