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E4" w:rsidRPr="00415B3D" w:rsidRDefault="00AE1DE4" w:rsidP="00A05D6F">
      <w:pPr>
        <w:pStyle w:val="a6"/>
        <w:keepNext/>
        <w:rPr>
          <w:b w:val="0"/>
        </w:rPr>
      </w:pPr>
      <w:r w:rsidRPr="00E76EB1">
        <w:rPr>
          <w:b w:val="0"/>
        </w:rPr>
        <w:t xml:space="preserve">Министерство строительства архитектуры и </w:t>
      </w:r>
    </w:p>
    <w:p w:rsidR="00AE1DE4" w:rsidRPr="00E76EB1" w:rsidRDefault="00AE1DE4" w:rsidP="00A05D6F">
      <w:pPr>
        <w:pStyle w:val="a6"/>
        <w:keepNext/>
        <w:rPr>
          <w:b w:val="0"/>
        </w:rPr>
      </w:pPr>
      <w:r w:rsidRPr="00E76EB1">
        <w:rPr>
          <w:b w:val="0"/>
        </w:rPr>
        <w:t>жилищно-коммунального хозяйства Республики Татарстан</w:t>
      </w:r>
    </w:p>
    <w:p w:rsidR="00AE1DE4" w:rsidRPr="00E76EB1" w:rsidRDefault="00AE1DE4" w:rsidP="00A05D6F">
      <w:pPr>
        <w:pStyle w:val="a6"/>
        <w:keepNext/>
        <w:rPr>
          <w:b w:val="0"/>
        </w:rPr>
      </w:pPr>
      <w:r w:rsidRPr="00E76EB1">
        <w:rPr>
          <w:b w:val="0"/>
        </w:rPr>
        <w:t>Государственное унитарное предприятие Республики Татарстан</w:t>
      </w:r>
    </w:p>
    <w:p w:rsidR="00AE1DE4" w:rsidRPr="00E76EB1" w:rsidRDefault="00AE1DE4" w:rsidP="00A05D6F">
      <w:pPr>
        <w:pStyle w:val="a6"/>
        <w:keepNext/>
        <w:rPr>
          <w:b w:val="0"/>
        </w:rPr>
      </w:pPr>
      <w:r w:rsidRPr="00E76EB1">
        <w:rPr>
          <w:b w:val="0"/>
        </w:rPr>
        <w:t>Головная территориальная проектно-изыскательская,</w:t>
      </w:r>
    </w:p>
    <w:p w:rsidR="00AE1DE4" w:rsidRPr="00E76EB1" w:rsidRDefault="00AE1DE4" w:rsidP="00A05D6F">
      <w:pPr>
        <w:pStyle w:val="a6"/>
        <w:keepNext/>
        <w:rPr>
          <w:b w:val="0"/>
        </w:rPr>
      </w:pPr>
      <w:r w:rsidRPr="00E76EB1">
        <w:rPr>
          <w:b w:val="0"/>
        </w:rPr>
        <w:t>научно-производственная фирма</w:t>
      </w:r>
    </w:p>
    <w:p w:rsidR="00AE1DE4" w:rsidRPr="00415B3D" w:rsidRDefault="00AE1DE4" w:rsidP="00A05D6F">
      <w:pPr>
        <w:pStyle w:val="a6"/>
        <w:keepNext/>
        <w:rPr>
          <w:b w:val="0"/>
        </w:rPr>
      </w:pPr>
      <w:r w:rsidRPr="00E76EB1">
        <w:rPr>
          <w:b w:val="0"/>
        </w:rPr>
        <w:t>ТАТИНВЕСТГРАЖДАНПРОЕКТ</w:t>
      </w:r>
    </w:p>
    <w:p w:rsidR="00AE1DE4" w:rsidRPr="00415B3D" w:rsidRDefault="00AE1DE4" w:rsidP="00A05D6F">
      <w:pPr>
        <w:pStyle w:val="a6"/>
        <w:keepNext/>
        <w:rPr>
          <w:b w:val="0"/>
        </w:rPr>
      </w:pPr>
    </w:p>
    <w:p w:rsidR="00AE1DE4" w:rsidRPr="00415B3D" w:rsidRDefault="00AE1DE4" w:rsidP="00A05D6F">
      <w:pPr>
        <w:pStyle w:val="a6"/>
        <w:keepNext/>
        <w:rPr>
          <w:b w:val="0"/>
        </w:rPr>
      </w:pPr>
      <w:bookmarkStart w:id="0" w:name="_GoBack"/>
      <w:bookmarkEnd w:id="0"/>
    </w:p>
    <w:p w:rsidR="00AE1DE4" w:rsidRPr="00415B3D" w:rsidRDefault="00AE1DE4" w:rsidP="00A05D6F">
      <w:pPr>
        <w:pStyle w:val="a6"/>
        <w:keepNext/>
        <w:rPr>
          <w:b w:val="0"/>
        </w:rPr>
      </w:pPr>
    </w:p>
    <w:p w:rsidR="00AE1DE4" w:rsidRPr="00415B3D" w:rsidRDefault="00AE1DE4" w:rsidP="00A05D6F">
      <w:pPr>
        <w:pStyle w:val="a6"/>
        <w:keepNext/>
        <w:rPr>
          <w:b w:val="0"/>
        </w:rPr>
      </w:pPr>
    </w:p>
    <w:p w:rsidR="00AE1DE4" w:rsidRPr="00415B3D" w:rsidRDefault="00AE1DE4" w:rsidP="00A05D6F">
      <w:pPr>
        <w:pStyle w:val="a6"/>
        <w:keepNext/>
        <w:rPr>
          <w:b w:val="0"/>
        </w:rPr>
      </w:pPr>
    </w:p>
    <w:p w:rsidR="00AE1DE4" w:rsidRPr="00415B3D" w:rsidRDefault="00AE1DE4" w:rsidP="00A05D6F">
      <w:pPr>
        <w:pStyle w:val="a6"/>
        <w:keepNext/>
        <w:rPr>
          <w:b w:val="0"/>
        </w:rPr>
      </w:pPr>
    </w:p>
    <w:p w:rsidR="00AE1DE4" w:rsidRPr="00415B3D" w:rsidRDefault="00AE1DE4" w:rsidP="00A05D6F">
      <w:pPr>
        <w:pStyle w:val="a6"/>
        <w:keepNext/>
        <w:rPr>
          <w:b w:val="0"/>
        </w:rPr>
      </w:pPr>
    </w:p>
    <w:p w:rsidR="00AE1DE4" w:rsidRPr="00415B3D" w:rsidRDefault="00AE1DE4" w:rsidP="00A05D6F">
      <w:pPr>
        <w:pStyle w:val="a6"/>
        <w:keepNext/>
        <w:rPr>
          <w:b w:val="0"/>
        </w:rPr>
      </w:pPr>
    </w:p>
    <w:p w:rsidR="00AE1DE4" w:rsidRPr="002B31BF" w:rsidRDefault="00AE1DE4" w:rsidP="00A05D6F">
      <w:pPr>
        <w:keepNext/>
        <w:ind w:firstLine="0"/>
        <w:jc w:val="center"/>
        <w:rPr>
          <w:b/>
          <w:bCs/>
          <w:sz w:val="28"/>
        </w:rPr>
      </w:pPr>
      <w:r w:rsidRPr="002B31BF">
        <w:rPr>
          <w:b/>
          <w:bCs/>
          <w:sz w:val="28"/>
        </w:rPr>
        <w:t>ГЕНЕРАЛЬНЫЙ ПЛАН</w:t>
      </w:r>
    </w:p>
    <w:p w:rsidR="00AE1DE4" w:rsidRPr="002B31BF" w:rsidRDefault="00954492" w:rsidP="00A05D6F">
      <w:pPr>
        <w:keepNext/>
        <w:ind w:firstLine="0"/>
        <w:jc w:val="center"/>
        <w:rPr>
          <w:b/>
          <w:bCs/>
          <w:sz w:val="28"/>
        </w:rPr>
      </w:pPr>
      <w:r>
        <w:rPr>
          <w:b/>
          <w:sz w:val="28"/>
          <w:szCs w:val="28"/>
        </w:rPr>
        <w:t>МИКУЛИНСКОГО</w:t>
      </w:r>
      <w:r w:rsidR="00AE1DE4" w:rsidRPr="00B1614B">
        <w:rPr>
          <w:b/>
          <w:bCs/>
          <w:sz w:val="28"/>
        </w:rPr>
        <w:t xml:space="preserve"> </w:t>
      </w:r>
      <w:r w:rsidR="00AE1DE4" w:rsidRPr="002B31BF">
        <w:rPr>
          <w:b/>
          <w:bCs/>
          <w:sz w:val="28"/>
        </w:rPr>
        <w:t>СЕЛЬСКОГО ПОСЕЛЕНИЯ</w:t>
      </w:r>
    </w:p>
    <w:p w:rsidR="00AE1DE4" w:rsidRDefault="00AE1DE4" w:rsidP="00A05D6F">
      <w:pPr>
        <w:keepNext/>
        <w:ind w:firstLine="0"/>
        <w:jc w:val="center"/>
        <w:rPr>
          <w:b/>
          <w:bCs/>
          <w:sz w:val="28"/>
        </w:rPr>
      </w:pPr>
      <w:r>
        <w:rPr>
          <w:b/>
          <w:bCs/>
          <w:sz w:val="28"/>
        </w:rPr>
        <w:t xml:space="preserve">АЗНАКАЕВСКОГО </w:t>
      </w:r>
      <w:r w:rsidRPr="002B31BF">
        <w:rPr>
          <w:b/>
          <w:bCs/>
          <w:sz w:val="28"/>
        </w:rPr>
        <w:t>МУНИЦИПАЛЬНОГО РАЙОНА</w:t>
      </w:r>
    </w:p>
    <w:p w:rsidR="00AE1DE4" w:rsidRDefault="00AE1DE4" w:rsidP="00A05D6F">
      <w:pPr>
        <w:keepNext/>
        <w:jc w:val="center"/>
        <w:rPr>
          <w:b/>
          <w:bCs/>
          <w:sz w:val="28"/>
        </w:rPr>
      </w:pPr>
    </w:p>
    <w:p w:rsidR="00AE1DE4" w:rsidRDefault="00AE1DE4" w:rsidP="00A05D6F">
      <w:pPr>
        <w:keepNext/>
        <w:jc w:val="center"/>
        <w:rPr>
          <w:b/>
          <w:bCs/>
          <w:sz w:val="28"/>
        </w:rPr>
      </w:pPr>
    </w:p>
    <w:p w:rsidR="00AE1DE4" w:rsidRPr="001247B6" w:rsidRDefault="00AE1DE4" w:rsidP="00A05D6F">
      <w:pPr>
        <w:keepNext/>
        <w:ind w:left="-567" w:firstLine="0"/>
        <w:jc w:val="center"/>
        <w:rPr>
          <w:b/>
          <w:bCs/>
          <w:sz w:val="28"/>
        </w:rPr>
      </w:pPr>
      <w:r w:rsidRPr="001247B6">
        <w:rPr>
          <w:b/>
          <w:bCs/>
          <w:sz w:val="28"/>
        </w:rPr>
        <w:t>Том 3</w:t>
      </w:r>
    </w:p>
    <w:p w:rsidR="00AE1DE4" w:rsidRPr="001247B6" w:rsidRDefault="00AE1DE4" w:rsidP="00A05D6F">
      <w:pPr>
        <w:keepNext/>
        <w:ind w:left="-567" w:firstLine="0"/>
        <w:jc w:val="center"/>
        <w:rPr>
          <w:b/>
          <w:bCs/>
          <w:sz w:val="28"/>
        </w:rPr>
      </w:pPr>
    </w:p>
    <w:p w:rsidR="00AE1DE4" w:rsidRPr="001247B6" w:rsidRDefault="00AE1DE4" w:rsidP="00A05D6F">
      <w:pPr>
        <w:keepNext/>
        <w:ind w:left="-567" w:firstLine="0"/>
        <w:jc w:val="center"/>
        <w:rPr>
          <w:b/>
          <w:bCs/>
          <w:sz w:val="28"/>
        </w:rPr>
      </w:pPr>
      <w:r w:rsidRPr="001247B6">
        <w:rPr>
          <w:b/>
          <w:bCs/>
          <w:sz w:val="28"/>
        </w:rPr>
        <w:t>Охрана окружающей среды</w:t>
      </w:r>
    </w:p>
    <w:p w:rsidR="00AE1DE4" w:rsidRPr="001247B6" w:rsidRDefault="00AE1DE4" w:rsidP="00A05D6F">
      <w:pPr>
        <w:keepNext/>
        <w:ind w:left="-567" w:firstLine="0"/>
        <w:jc w:val="center"/>
        <w:rPr>
          <w:b/>
          <w:bCs/>
          <w:sz w:val="28"/>
        </w:rPr>
      </w:pPr>
    </w:p>
    <w:p w:rsidR="00AE1DE4" w:rsidRPr="001247B6" w:rsidRDefault="00AE1DE4" w:rsidP="00A05D6F">
      <w:pPr>
        <w:keepNext/>
        <w:ind w:left="-567" w:firstLine="0"/>
        <w:jc w:val="center"/>
        <w:rPr>
          <w:b/>
          <w:bCs/>
          <w:sz w:val="28"/>
        </w:rPr>
      </w:pPr>
      <w:r w:rsidRPr="001247B6">
        <w:rPr>
          <w:b/>
          <w:bCs/>
          <w:sz w:val="28"/>
        </w:rPr>
        <w:tab/>
      </w:r>
    </w:p>
    <w:p w:rsidR="00AE1DE4" w:rsidRDefault="00AE1DE4" w:rsidP="00A05D6F">
      <w:pPr>
        <w:keepNext/>
        <w:ind w:left="-567" w:firstLine="0"/>
        <w:jc w:val="center"/>
        <w:rPr>
          <w:b/>
          <w:bCs/>
          <w:sz w:val="28"/>
        </w:rPr>
      </w:pPr>
      <w:r w:rsidRPr="001247B6">
        <w:rPr>
          <w:b/>
          <w:bCs/>
          <w:sz w:val="28"/>
        </w:rPr>
        <w:t>Пояснительная записка</w:t>
      </w: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Pr="000865B3" w:rsidRDefault="00AE1DE4" w:rsidP="00A05D6F">
      <w:pPr>
        <w:keepNext/>
        <w:jc w:val="center"/>
        <w:rPr>
          <w:b/>
          <w:bCs/>
          <w:sz w:val="28"/>
        </w:rPr>
      </w:pPr>
      <w:r w:rsidRPr="00DD6D6F">
        <w:rPr>
          <w:b/>
          <w:bCs/>
          <w:sz w:val="28"/>
        </w:rPr>
        <w:t xml:space="preserve"> </w:t>
      </w:r>
      <w:r w:rsidRPr="000865B3">
        <w:rPr>
          <w:b/>
          <w:bCs/>
          <w:sz w:val="28"/>
        </w:rPr>
        <w:t xml:space="preserve">  </w:t>
      </w: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jc w:val="center"/>
        <w:rPr>
          <w:b/>
          <w:bCs/>
          <w:sz w:val="28"/>
        </w:rPr>
      </w:pPr>
    </w:p>
    <w:p w:rsidR="00AE1DE4" w:rsidRDefault="00AE1DE4" w:rsidP="00A05D6F">
      <w:pPr>
        <w:keepNext/>
        <w:ind w:left="-567" w:firstLine="0"/>
        <w:jc w:val="center"/>
        <w:rPr>
          <w:sz w:val="28"/>
          <w:szCs w:val="28"/>
        </w:rPr>
      </w:pPr>
      <w:r>
        <w:rPr>
          <w:sz w:val="28"/>
          <w:szCs w:val="28"/>
        </w:rPr>
        <w:t xml:space="preserve">г. </w:t>
      </w:r>
      <w:r w:rsidRPr="00BA33C7">
        <w:rPr>
          <w:sz w:val="28"/>
          <w:szCs w:val="28"/>
        </w:rPr>
        <w:t>Казань</w:t>
      </w:r>
      <w:r>
        <w:rPr>
          <w:sz w:val="28"/>
          <w:szCs w:val="28"/>
        </w:rPr>
        <w:t xml:space="preserve"> </w:t>
      </w:r>
      <w:r w:rsidRPr="00BA33C7">
        <w:rPr>
          <w:sz w:val="28"/>
          <w:szCs w:val="28"/>
        </w:rPr>
        <w:t>201</w:t>
      </w:r>
      <w:r w:rsidRPr="0078179A">
        <w:rPr>
          <w:sz w:val="28"/>
          <w:szCs w:val="28"/>
        </w:rPr>
        <w:t>8</w:t>
      </w:r>
      <w:r>
        <w:rPr>
          <w:sz w:val="28"/>
          <w:szCs w:val="28"/>
        </w:rPr>
        <w:t xml:space="preserve"> г.</w:t>
      </w:r>
    </w:p>
    <w:p w:rsidR="002F7508" w:rsidRDefault="00AE1DE4" w:rsidP="00A05D6F">
      <w:pPr>
        <w:keepNext/>
        <w:ind w:firstLine="0"/>
        <w:jc w:val="center"/>
        <w:rPr>
          <w:b/>
          <w:i/>
          <w:sz w:val="28"/>
          <w:szCs w:val="28"/>
        </w:rPr>
      </w:pPr>
      <w:r>
        <w:br w:type="page"/>
      </w:r>
      <w:bookmarkStart w:id="1" w:name="_Toc508641594"/>
      <w:r w:rsidR="002F7508" w:rsidRPr="002F7508">
        <w:rPr>
          <w:b/>
          <w:i/>
          <w:sz w:val="28"/>
          <w:szCs w:val="28"/>
        </w:rPr>
        <w:lastRenderedPageBreak/>
        <w:t>Содержание</w:t>
      </w:r>
    </w:p>
    <w:p w:rsidR="0011703E" w:rsidRPr="002F7508" w:rsidRDefault="0011703E" w:rsidP="00A05D6F">
      <w:pPr>
        <w:keepNext/>
        <w:ind w:firstLine="0"/>
        <w:jc w:val="center"/>
        <w:rPr>
          <w:b/>
          <w:i/>
          <w:sz w:val="28"/>
          <w:szCs w:val="28"/>
        </w:rPr>
      </w:pPr>
    </w:p>
    <w:p w:rsidR="00C863F9" w:rsidRDefault="00C71683">
      <w:pPr>
        <w:pStyle w:val="11"/>
        <w:tabs>
          <w:tab w:val="right" w:leader="dot" w:pos="9769"/>
        </w:tabs>
        <w:rPr>
          <w:rFonts w:asciiTheme="minorHAnsi" w:eastAsiaTheme="minorEastAsia" w:hAnsiTheme="minorHAnsi" w:cstheme="minorBidi"/>
          <w:b w:val="0"/>
          <w:i w:val="0"/>
          <w:noProof/>
          <w:sz w:val="22"/>
          <w:szCs w:val="22"/>
        </w:rPr>
      </w:pPr>
      <w:r>
        <w:rPr>
          <w:sz w:val="28"/>
          <w:szCs w:val="28"/>
        </w:rPr>
        <w:fldChar w:fldCharType="begin"/>
      </w:r>
      <w:r w:rsidR="002F7508">
        <w:rPr>
          <w:sz w:val="28"/>
          <w:szCs w:val="28"/>
        </w:rPr>
        <w:instrText xml:space="preserve"> TOC \o "1-3" \h \z \u </w:instrText>
      </w:r>
      <w:r>
        <w:rPr>
          <w:sz w:val="28"/>
          <w:szCs w:val="28"/>
        </w:rPr>
        <w:fldChar w:fldCharType="separate"/>
      </w:r>
      <w:hyperlink w:anchor="_Toc533441806" w:history="1">
        <w:r w:rsidR="00C863F9" w:rsidRPr="00E96512">
          <w:rPr>
            <w:rStyle w:val="af6"/>
            <w:noProof/>
          </w:rPr>
          <w:t>1. Природные условия и ресурсы</w:t>
        </w:r>
        <w:r w:rsidR="00C863F9">
          <w:rPr>
            <w:noProof/>
            <w:webHidden/>
          </w:rPr>
          <w:tab/>
        </w:r>
        <w:r>
          <w:rPr>
            <w:noProof/>
            <w:webHidden/>
          </w:rPr>
          <w:fldChar w:fldCharType="begin"/>
        </w:r>
        <w:r w:rsidR="00C863F9">
          <w:rPr>
            <w:noProof/>
            <w:webHidden/>
          </w:rPr>
          <w:instrText xml:space="preserve"> PAGEREF _Toc533441806 \h </w:instrText>
        </w:r>
        <w:r>
          <w:rPr>
            <w:noProof/>
            <w:webHidden/>
          </w:rPr>
        </w:r>
        <w:r>
          <w:rPr>
            <w:noProof/>
            <w:webHidden/>
          </w:rPr>
          <w:fldChar w:fldCharType="separate"/>
        </w:r>
        <w:r w:rsidR="00C863F9">
          <w:rPr>
            <w:noProof/>
            <w:webHidden/>
          </w:rPr>
          <w:t>3</w:t>
        </w:r>
        <w:r>
          <w:rPr>
            <w:noProof/>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07" w:history="1">
        <w:r w:rsidR="00C863F9" w:rsidRPr="00E96512">
          <w:rPr>
            <w:rStyle w:val="af6"/>
          </w:rPr>
          <w:t>1.1. Рельеф и геоморфология</w:t>
        </w:r>
        <w:r w:rsidR="00C863F9">
          <w:rPr>
            <w:webHidden/>
          </w:rPr>
          <w:tab/>
        </w:r>
        <w:r w:rsidR="00C71683">
          <w:rPr>
            <w:webHidden/>
          </w:rPr>
          <w:fldChar w:fldCharType="begin"/>
        </w:r>
        <w:r w:rsidR="00C863F9">
          <w:rPr>
            <w:webHidden/>
          </w:rPr>
          <w:instrText xml:space="preserve"> PAGEREF _Toc533441807 \h </w:instrText>
        </w:r>
        <w:r w:rsidR="00C71683">
          <w:rPr>
            <w:webHidden/>
          </w:rPr>
        </w:r>
        <w:r w:rsidR="00C71683">
          <w:rPr>
            <w:webHidden/>
          </w:rPr>
          <w:fldChar w:fldCharType="separate"/>
        </w:r>
        <w:r w:rsidR="00C863F9">
          <w:rPr>
            <w:webHidden/>
          </w:rPr>
          <w:t>3</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08" w:history="1">
        <w:r w:rsidR="00C863F9" w:rsidRPr="00E96512">
          <w:rPr>
            <w:rStyle w:val="af6"/>
          </w:rPr>
          <w:t>1.2. Геологическое строение</w:t>
        </w:r>
        <w:r w:rsidR="00C863F9">
          <w:rPr>
            <w:webHidden/>
          </w:rPr>
          <w:tab/>
        </w:r>
        <w:r w:rsidR="00C71683">
          <w:rPr>
            <w:webHidden/>
          </w:rPr>
          <w:fldChar w:fldCharType="begin"/>
        </w:r>
        <w:r w:rsidR="00C863F9">
          <w:rPr>
            <w:webHidden/>
          </w:rPr>
          <w:instrText xml:space="preserve"> PAGEREF _Toc533441808 \h </w:instrText>
        </w:r>
        <w:r w:rsidR="00C71683">
          <w:rPr>
            <w:webHidden/>
          </w:rPr>
        </w:r>
        <w:r w:rsidR="00C71683">
          <w:rPr>
            <w:webHidden/>
          </w:rPr>
          <w:fldChar w:fldCharType="separate"/>
        </w:r>
        <w:r w:rsidR="00C863F9">
          <w:rPr>
            <w:webHidden/>
          </w:rPr>
          <w:t>3</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09" w:history="1">
        <w:r w:rsidR="00C863F9" w:rsidRPr="00E96512">
          <w:rPr>
            <w:rStyle w:val="af6"/>
          </w:rPr>
          <w:t>1.3. Тектоника и сейсмичность</w:t>
        </w:r>
        <w:r w:rsidR="00C863F9">
          <w:rPr>
            <w:webHidden/>
          </w:rPr>
          <w:tab/>
        </w:r>
        <w:r w:rsidR="00C71683">
          <w:rPr>
            <w:webHidden/>
          </w:rPr>
          <w:fldChar w:fldCharType="begin"/>
        </w:r>
        <w:r w:rsidR="00C863F9">
          <w:rPr>
            <w:webHidden/>
          </w:rPr>
          <w:instrText xml:space="preserve"> PAGEREF _Toc533441809 \h </w:instrText>
        </w:r>
        <w:r w:rsidR="00C71683">
          <w:rPr>
            <w:webHidden/>
          </w:rPr>
        </w:r>
        <w:r w:rsidR="00C71683">
          <w:rPr>
            <w:webHidden/>
          </w:rPr>
          <w:fldChar w:fldCharType="separate"/>
        </w:r>
        <w:r w:rsidR="00C863F9">
          <w:rPr>
            <w:webHidden/>
          </w:rPr>
          <w:t>4</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10" w:history="1">
        <w:r w:rsidR="00C863F9" w:rsidRPr="00E96512">
          <w:rPr>
            <w:rStyle w:val="af6"/>
          </w:rPr>
          <w:t>1.4. Полезные ископаемые</w:t>
        </w:r>
        <w:r w:rsidR="00C863F9">
          <w:rPr>
            <w:webHidden/>
          </w:rPr>
          <w:tab/>
        </w:r>
        <w:r w:rsidR="00C71683">
          <w:rPr>
            <w:webHidden/>
          </w:rPr>
          <w:fldChar w:fldCharType="begin"/>
        </w:r>
        <w:r w:rsidR="00C863F9">
          <w:rPr>
            <w:webHidden/>
          </w:rPr>
          <w:instrText xml:space="preserve"> PAGEREF _Toc533441810 \h </w:instrText>
        </w:r>
        <w:r w:rsidR="00C71683">
          <w:rPr>
            <w:webHidden/>
          </w:rPr>
        </w:r>
        <w:r w:rsidR="00C71683">
          <w:rPr>
            <w:webHidden/>
          </w:rPr>
          <w:fldChar w:fldCharType="separate"/>
        </w:r>
        <w:r w:rsidR="00C863F9">
          <w:rPr>
            <w:webHidden/>
          </w:rPr>
          <w:t>5</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11" w:history="1">
        <w:r w:rsidR="00C863F9" w:rsidRPr="00E96512">
          <w:rPr>
            <w:rStyle w:val="af6"/>
          </w:rPr>
          <w:t>1.5. Гидрогеологические условия</w:t>
        </w:r>
        <w:r w:rsidR="00C863F9">
          <w:rPr>
            <w:webHidden/>
          </w:rPr>
          <w:tab/>
        </w:r>
        <w:r w:rsidR="00C71683">
          <w:rPr>
            <w:webHidden/>
          </w:rPr>
          <w:fldChar w:fldCharType="begin"/>
        </w:r>
        <w:r w:rsidR="00C863F9">
          <w:rPr>
            <w:webHidden/>
          </w:rPr>
          <w:instrText xml:space="preserve"> PAGEREF _Toc533441811 \h </w:instrText>
        </w:r>
        <w:r w:rsidR="00C71683">
          <w:rPr>
            <w:webHidden/>
          </w:rPr>
        </w:r>
        <w:r w:rsidR="00C71683">
          <w:rPr>
            <w:webHidden/>
          </w:rPr>
          <w:fldChar w:fldCharType="separate"/>
        </w:r>
        <w:r w:rsidR="00C863F9">
          <w:rPr>
            <w:webHidden/>
          </w:rPr>
          <w:t>6</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12" w:history="1">
        <w:r w:rsidR="00C863F9" w:rsidRPr="00E96512">
          <w:rPr>
            <w:rStyle w:val="af6"/>
          </w:rPr>
          <w:t>1.6. Поверхностные воды</w:t>
        </w:r>
        <w:r w:rsidR="00C863F9">
          <w:rPr>
            <w:webHidden/>
          </w:rPr>
          <w:tab/>
        </w:r>
        <w:r w:rsidR="00C71683">
          <w:rPr>
            <w:webHidden/>
          </w:rPr>
          <w:fldChar w:fldCharType="begin"/>
        </w:r>
        <w:r w:rsidR="00C863F9">
          <w:rPr>
            <w:webHidden/>
          </w:rPr>
          <w:instrText xml:space="preserve"> PAGEREF _Toc533441812 \h </w:instrText>
        </w:r>
        <w:r w:rsidR="00C71683">
          <w:rPr>
            <w:webHidden/>
          </w:rPr>
        </w:r>
        <w:r w:rsidR="00C71683">
          <w:rPr>
            <w:webHidden/>
          </w:rPr>
          <w:fldChar w:fldCharType="separate"/>
        </w:r>
        <w:r w:rsidR="00C863F9">
          <w:rPr>
            <w:webHidden/>
          </w:rPr>
          <w:t>7</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13" w:history="1">
        <w:r w:rsidR="00C863F9" w:rsidRPr="00E96512">
          <w:rPr>
            <w:rStyle w:val="af6"/>
          </w:rPr>
          <w:t>1.7. Климатическая характеристика</w:t>
        </w:r>
        <w:r w:rsidR="00C863F9">
          <w:rPr>
            <w:webHidden/>
          </w:rPr>
          <w:tab/>
        </w:r>
        <w:r w:rsidR="00C71683">
          <w:rPr>
            <w:webHidden/>
          </w:rPr>
          <w:fldChar w:fldCharType="begin"/>
        </w:r>
        <w:r w:rsidR="00C863F9">
          <w:rPr>
            <w:webHidden/>
          </w:rPr>
          <w:instrText xml:space="preserve"> PAGEREF _Toc533441813 \h </w:instrText>
        </w:r>
        <w:r w:rsidR="00C71683">
          <w:rPr>
            <w:webHidden/>
          </w:rPr>
        </w:r>
        <w:r w:rsidR="00C71683">
          <w:rPr>
            <w:webHidden/>
          </w:rPr>
          <w:fldChar w:fldCharType="separate"/>
        </w:r>
        <w:r w:rsidR="00C863F9">
          <w:rPr>
            <w:webHidden/>
          </w:rPr>
          <w:t>8</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14" w:history="1">
        <w:r w:rsidR="00C863F9" w:rsidRPr="00E96512">
          <w:rPr>
            <w:rStyle w:val="af6"/>
          </w:rPr>
          <w:t>1.8. Инженерно-геологическая оценка территории</w:t>
        </w:r>
        <w:r w:rsidR="00C863F9">
          <w:rPr>
            <w:webHidden/>
          </w:rPr>
          <w:tab/>
        </w:r>
        <w:r w:rsidR="00C71683">
          <w:rPr>
            <w:webHidden/>
          </w:rPr>
          <w:fldChar w:fldCharType="begin"/>
        </w:r>
        <w:r w:rsidR="00C863F9">
          <w:rPr>
            <w:webHidden/>
          </w:rPr>
          <w:instrText xml:space="preserve"> PAGEREF _Toc533441814 \h </w:instrText>
        </w:r>
        <w:r w:rsidR="00C71683">
          <w:rPr>
            <w:webHidden/>
          </w:rPr>
        </w:r>
        <w:r w:rsidR="00C71683">
          <w:rPr>
            <w:webHidden/>
          </w:rPr>
          <w:fldChar w:fldCharType="separate"/>
        </w:r>
        <w:r w:rsidR="00C863F9">
          <w:rPr>
            <w:webHidden/>
          </w:rPr>
          <w:t>10</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15" w:history="1">
        <w:r w:rsidR="00C863F9" w:rsidRPr="00E96512">
          <w:rPr>
            <w:rStyle w:val="af6"/>
          </w:rPr>
          <w:t>1.9. Ландшафты, почвенный покров, растительность, животный мир</w:t>
        </w:r>
        <w:r w:rsidR="00C863F9">
          <w:rPr>
            <w:webHidden/>
          </w:rPr>
          <w:tab/>
        </w:r>
        <w:r w:rsidR="00C71683">
          <w:rPr>
            <w:webHidden/>
          </w:rPr>
          <w:fldChar w:fldCharType="begin"/>
        </w:r>
        <w:r w:rsidR="00C863F9">
          <w:rPr>
            <w:webHidden/>
          </w:rPr>
          <w:instrText xml:space="preserve"> PAGEREF _Toc533441815 \h </w:instrText>
        </w:r>
        <w:r w:rsidR="00C71683">
          <w:rPr>
            <w:webHidden/>
          </w:rPr>
        </w:r>
        <w:r w:rsidR="00C71683">
          <w:rPr>
            <w:webHidden/>
          </w:rPr>
          <w:fldChar w:fldCharType="separate"/>
        </w:r>
        <w:r w:rsidR="00C863F9">
          <w:rPr>
            <w:webHidden/>
          </w:rPr>
          <w:t>12</w:t>
        </w:r>
        <w:r w:rsidR="00C71683">
          <w:rPr>
            <w:webHidden/>
          </w:rPr>
          <w:fldChar w:fldCharType="end"/>
        </w:r>
      </w:hyperlink>
    </w:p>
    <w:p w:rsidR="00C863F9" w:rsidRDefault="00CC732E">
      <w:pPr>
        <w:pStyle w:val="11"/>
        <w:tabs>
          <w:tab w:val="right" w:leader="dot" w:pos="9769"/>
        </w:tabs>
        <w:rPr>
          <w:rFonts w:asciiTheme="minorHAnsi" w:eastAsiaTheme="minorEastAsia" w:hAnsiTheme="minorHAnsi" w:cstheme="minorBidi"/>
          <w:b w:val="0"/>
          <w:i w:val="0"/>
          <w:noProof/>
          <w:sz w:val="22"/>
          <w:szCs w:val="22"/>
        </w:rPr>
      </w:pPr>
      <w:hyperlink w:anchor="_Toc533441816" w:history="1">
        <w:r w:rsidR="00C863F9" w:rsidRPr="00E96512">
          <w:rPr>
            <w:rStyle w:val="af6"/>
            <w:noProof/>
          </w:rPr>
          <w:t>2. Оценка состояния окружающей среды</w:t>
        </w:r>
        <w:r w:rsidR="00C863F9">
          <w:rPr>
            <w:noProof/>
            <w:webHidden/>
          </w:rPr>
          <w:tab/>
        </w:r>
        <w:r w:rsidR="00C71683">
          <w:rPr>
            <w:noProof/>
            <w:webHidden/>
          </w:rPr>
          <w:fldChar w:fldCharType="begin"/>
        </w:r>
        <w:r w:rsidR="00C863F9">
          <w:rPr>
            <w:noProof/>
            <w:webHidden/>
          </w:rPr>
          <w:instrText xml:space="preserve"> PAGEREF _Toc533441816 \h </w:instrText>
        </w:r>
        <w:r w:rsidR="00C71683">
          <w:rPr>
            <w:noProof/>
            <w:webHidden/>
          </w:rPr>
        </w:r>
        <w:r w:rsidR="00C71683">
          <w:rPr>
            <w:noProof/>
            <w:webHidden/>
          </w:rPr>
          <w:fldChar w:fldCharType="separate"/>
        </w:r>
        <w:r w:rsidR="00C863F9">
          <w:rPr>
            <w:noProof/>
            <w:webHidden/>
          </w:rPr>
          <w:t>14</w:t>
        </w:r>
        <w:r w:rsidR="00C71683">
          <w:rPr>
            <w:noProof/>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17" w:history="1">
        <w:r w:rsidR="00C863F9" w:rsidRPr="00E96512">
          <w:rPr>
            <w:rStyle w:val="af6"/>
          </w:rPr>
          <w:t>2.1. Состояние атмосферного воздуха</w:t>
        </w:r>
        <w:r w:rsidR="00C863F9">
          <w:rPr>
            <w:webHidden/>
          </w:rPr>
          <w:tab/>
        </w:r>
        <w:r w:rsidR="00C71683">
          <w:rPr>
            <w:webHidden/>
          </w:rPr>
          <w:fldChar w:fldCharType="begin"/>
        </w:r>
        <w:r w:rsidR="00C863F9">
          <w:rPr>
            <w:webHidden/>
          </w:rPr>
          <w:instrText xml:space="preserve"> PAGEREF _Toc533441817 \h </w:instrText>
        </w:r>
        <w:r w:rsidR="00C71683">
          <w:rPr>
            <w:webHidden/>
          </w:rPr>
        </w:r>
        <w:r w:rsidR="00C71683">
          <w:rPr>
            <w:webHidden/>
          </w:rPr>
          <w:fldChar w:fldCharType="separate"/>
        </w:r>
        <w:r w:rsidR="00C863F9">
          <w:rPr>
            <w:webHidden/>
          </w:rPr>
          <w:t>14</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18" w:history="1">
        <w:r w:rsidR="00C863F9" w:rsidRPr="00E96512">
          <w:rPr>
            <w:rStyle w:val="af6"/>
          </w:rPr>
          <w:t>2.2. Состояние водных ресурсов</w:t>
        </w:r>
        <w:r w:rsidR="00C863F9">
          <w:rPr>
            <w:webHidden/>
          </w:rPr>
          <w:tab/>
        </w:r>
        <w:r w:rsidR="00C71683">
          <w:rPr>
            <w:webHidden/>
          </w:rPr>
          <w:fldChar w:fldCharType="begin"/>
        </w:r>
        <w:r w:rsidR="00C863F9">
          <w:rPr>
            <w:webHidden/>
          </w:rPr>
          <w:instrText xml:space="preserve"> PAGEREF _Toc533441818 \h </w:instrText>
        </w:r>
        <w:r w:rsidR="00C71683">
          <w:rPr>
            <w:webHidden/>
          </w:rPr>
        </w:r>
        <w:r w:rsidR="00C71683">
          <w:rPr>
            <w:webHidden/>
          </w:rPr>
          <w:fldChar w:fldCharType="separate"/>
        </w:r>
        <w:r w:rsidR="00C863F9">
          <w:rPr>
            <w:webHidden/>
          </w:rPr>
          <w:t>16</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19" w:history="1">
        <w:r w:rsidR="00C863F9" w:rsidRPr="00E96512">
          <w:rPr>
            <w:rStyle w:val="af6"/>
          </w:rPr>
          <w:t>2.3. Состояние почвенного покрова и земельных ресурсов</w:t>
        </w:r>
        <w:r w:rsidR="00C863F9">
          <w:rPr>
            <w:webHidden/>
          </w:rPr>
          <w:tab/>
        </w:r>
        <w:r w:rsidR="00C71683">
          <w:rPr>
            <w:webHidden/>
          </w:rPr>
          <w:fldChar w:fldCharType="begin"/>
        </w:r>
        <w:r w:rsidR="00C863F9">
          <w:rPr>
            <w:webHidden/>
          </w:rPr>
          <w:instrText xml:space="preserve"> PAGEREF _Toc533441819 \h </w:instrText>
        </w:r>
        <w:r w:rsidR="00C71683">
          <w:rPr>
            <w:webHidden/>
          </w:rPr>
        </w:r>
        <w:r w:rsidR="00C71683">
          <w:rPr>
            <w:webHidden/>
          </w:rPr>
          <w:fldChar w:fldCharType="separate"/>
        </w:r>
        <w:r w:rsidR="00C863F9">
          <w:rPr>
            <w:webHidden/>
          </w:rPr>
          <w:t>18</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20" w:history="1">
        <w:r w:rsidR="00C863F9" w:rsidRPr="00E96512">
          <w:rPr>
            <w:rStyle w:val="af6"/>
          </w:rPr>
          <w:t>2.4. Отходы производства и потребления</w:t>
        </w:r>
        <w:r w:rsidR="00C863F9">
          <w:rPr>
            <w:webHidden/>
          </w:rPr>
          <w:tab/>
        </w:r>
        <w:r w:rsidR="00C71683">
          <w:rPr>
            <w:webHidden/>
          </w:rPr>
          <w:fldChar w:fldCharType="begin"/>
        </w:r>
        <w:r w:rsidR="00C863F9">
          <w:rPr>
            <w:webHidden/>
          </w:rPr>
          <w:instrText xml:space="preserve"> PAGEREF _Toc533441820 \h </w:instrText>
        </w:r>
        <w:r w:rsidR="00C71683">
          <w:rPr>
            <w:webHidden/>
          </w:rPr>
        </w:r>
        <w:r w:rsidR="00C71683">
          <w:rPr>
            <w:webHidden/>
          </w:rPr>
          <w:fldChar w:fldCharType="separate"/>
        </w:r>
        <w:r w:rsidR="00C863F9">
          <w:rPr>
            <w:webHidden/>
          </w:rPr>
          <w:t>19</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21" w:history="1">
        <w:r w:rsidR="00C863F9" w:rsidRPr="00E96512">
          <w:rPr>
            <w:rStyle w:val="af6"/>
          </w:rPr>
          <w:t>2.5. Физические факторы воздействия</w:t>
        </w:r>
        <w:r w:rsidR="00C863F9">
          <w:rPr>
            <w:webHidden/>
          </w:rPr>
          <w:tab/>
        </w:r>
        <w:r w:rsidR="00C71683">
          <w:rPr>
            <w:webHidden/>
          </w:rPr>
          <w:fldChar w:fldCharType="begin"/>
        </w:r>
        <w:r w:rsidR="00C863F9">
          <w:rPr>
            <w:webHidden/>
          </w:rPr>
          <w:instrText xml:space="preserve"> PAGEREF _Toc533441821 \h </w:instrText>
        </w:r>
        <w:r w:rsidR="00C71683">
          <w:rPr>
            <w:webHidden/>
          </w:rPr>
        </w:r>
        <w:r w:rsidR="00C71683">
          <w:rPr>
            <w:webHidden/>
          </w:rPr>
          <w:fldChar w:fldCharType="separate"/>
        </w:r>
        <w:r w:rsidR="00C863F9">
          <w:rPr>
            <w:webHidden/>
          </w:rPr>
          <w:t>22</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22" w:history="1">
        <w:r w:rsidR="00C863F9" w:rsidRPr="00E96512">
          <w:rPr>
            <w:rStyle w:val="af6"/>
          </w:rPr>
          <w:t>2.6. Состояние зеленых насаждений</w:t>
        </w:r>
        <w:r w:rsidR="00C863F9">
          <w:rPr>
            <w:webHidden/>
          </w:rPr>
          <w:tab/>
        </w:r>
        <w:r w:rsidR="00C71683">
          <w:rPr>
            <w:webHidden/>
          </w:rPr>
          <w:fldChar w:fldCharType="begin"/>
        </w:r>
        <w:r w:rsidR="00C863F9">
          <w:rPr>
            <w:webHidden/>
          </w:rPr>
          <w:instrText xml:space="preserve"> PAGEREF _Toc533441822 \h </w:instrText>
        </w:r>
        <w:r w:rsidR="00C71683">
          <w:rPr>
            <w:webHidden/>
          </w:rPr>
        </w:r>
        <w:r w:rsidR="00C71683">
          <w:rPr>
            <w:webHidden/>
          </w:rPr>
          <w:fldChar w:fldCharType="separate"/>
        </w:r>
        <w:r w:rsidR="00C863F9">
          <w:rPr>
            <w:webHidden/>
          </w:rPr>
          <w:t>23</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23" w:history="1">
        <w:r w:rsidR="00C863F9" w:rsidRPr="00E96512">
          <w:rPr>
            <w:rStyle w:val="af6"/>
          </w:rPr>
          <w:t>2.7. Особо охраняемые природные территории</w:t>
        </w:r>
        <w:r w:rsidR="00C863F9">
          <w:rPr>
            <w:webHidden/>
          </w:rPr>
          <w:tab/>
        </w:r>
        <w:r w:rsidR="00C71683">
          <w:rPr>
            <w:webHidden/>
          </w:rPr>
          <w:fldChar w:fldCharType="begin"/>
        </w:r>
        <w:r w:rsidR="00C863F9">
          <w:rPr>
            <w:webHidden/>
          </w:rPr>
          <w:instrText xml:space="preserve"> PAGEREF _Toc533441823 \h </w:instrText>
        </w:r>
        <w:r w:rsidR="00C71683">
          <w:rPr>
            <w:webHidden/>
          </w:rPr>
        </w:r>
        <w:r w:rsidR="00C71683">
          <w:rPr>
            <w:webHidden/>
          </w:rPr>
          <w:fldChar w:fldCharType="separate"/>
        </w:r>
        <w:r w:rsidR="00C863F9">
          <w:rPr>
            <w:webHidden/>
          </w:rPr>
          <w:t>24</w:t>
        </w:r>
        <w:r w:rsidR="00C71683">
          <w:rPr>
            <w:webHidden/>
          </w:rPr>
          <w:fldChar w:fldCharType="end"/>
        </w:r>
      </w:hyperlink>
    </w:p>
    <w:p w:rsidR="00C863F9" w:rsidRDefault="00CC732E">
      <w:pPr>
        <w:pStyle w:val="11"/>
        <w:tabs>
          <w:tab w:val="right" w:leader="dot" w:pos="9769"/>
        </w:tabs>
        <w:rPr>
          <w:rFonts w:asciiTheme="minorHAnsi" w:eastAsiaTheme="minorEastAsia" w:hAnsiTheme="minorHAnsi" w:cstheme="minorBidi"/>
          <w:b w:val="0"/>
          <w:i w:val="0"/>
          <w:noProof/>
          <w:sz w:val="22"/>
          <w:szCs w:val="22"/>
        </w:rPr>
      </w:pPr>
      <w:hyperlink w:anchor="_Toc533441824" w:history="1">
        <w:r w:rsidR="00C863F9" w:rsidRPr="00E96512">
          <w:rPr>
            <w:rStyle w:val="af6"/>
            <w:noProof/>
          </w:rPr>
          <w:t>3. Зоны с особыми условиями использования территории</w:t>
        </w:r>
        <w:r w:rsidR="00C863F9">
          <w:rPr>
            <w:noProof/>
            <w:webHidden/>
          </w:rPr>
          <w:tab/>
        </w:r>
        <w:r w:rsidR="00C71683">
          <w:rPr>
            <w:noProof/>
            <w:webHidden/>
          </w:rPr>
          <w:fldChar w:fldCharType="begin"/>
        </w:r>
        <w:r w:rsidR="00C863F9">
          <w:rPr>
            <w:noProof/>
            <w:webHidden/>
          </w:rPr>
          <w:instrText xml:space="preserve"> PAGEREF _Toc533441824 \h </w:instrText>
        </w:r>
        <w:r w:rsidR="00C71683">
          <w:rPr>
            <w:noProof/>
            <w:webHidden/>
          </w:rPr>
        </w:r>
        <w:r w:rsidR="00C71683">
          <w:rPr>
            <w:noProof/>
            <w:webHidden/>
          </w:rPr>
          <w:fldChar w:fldCharType="separate"/>
        </w:r>
        <w:r w:rsidR="00C863F9">
          <w:rPr>
            <w:noProof/>
            <w:webHidden/>
          </w:rPr>
          <w:t>25</w:t>
        </w:r>
        <w:r w:rsidR="00C71683">
          <w:rPr>
            <w:noProof/>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25" w:history="1">
        <w:r w:rsidR="00C863F9" w:rsidRPr="00E96512">
          <w:rPr>
            <w:rStyle w:val="af6"/>
          </w:rPr>
          <w:t>3.1. Санитарно-защитные зоны</w:t>
        </w:r>
        <w:r w:rsidR="00C863F9">
          <w:rPr>
            <w:webHidden/>
          </w:rPr>
          <w:tab/>
        </w:r>
        <w:r w:rsidR="00C71683">
          <w:rPr>
            <w:webHidden/>
          </w:rPr>
          <w:fldChar w:fldCharType="begin"/>
        </w:r>
        <w:r w:rsidR="00C863F9">
          <w:rPr>
            <w:webHidden/>
          </w:rPr>
          <w:instrText xml:space="preserve"> PAGEREF _Toc533441825 \h </w:instrText>
        </w:r>
        <w:r w:rsidR="00C71683">
          <w:rPr>
            <w:webHidden/>
          </w:rPr>
        </w:r>
        <w:r w:rsidR="00C71683">
          <w:rPr>
            <w:webHidden/>
          </w:rPr>
          <w:fldChar w:fldCharType="separate"/>
        </w:r>
        <w:r w:rsidR="00C863F9">
          <w:rPr>
            <w:webHidden/>
          </w:rPr>
          <w:t>25</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26" w:history="1">
        <w:r w:rsidR="00C863F9" w:rsidRPr="00E96512">
          <w:rPr>
            <w:rStyle w:val="af6"/>
          </w:rPr>
          <w:t>3.2. Зоны минимально-допустимых расстояний и охранные зоны трубопроводного транспорта</w:t>
        </w:r>
        <w:r w:rsidR="00C863F9">
          <w:rPr>
            <w:webHidden/>
          </w:rPr>
          <w:tab/>
        </w:r>
        <w:r w:rsidR="00C71683">
          <w:rPr>
            <w:webHidden/>
          </w:rPr>
          <w:fldChar w:fldCharType="begin"/>
        </w:r>
        <w:r w:rsidR="00C863F9">
          <w:rPr>
            <w:webHidden/>
          </w:rPr>
          <w:instrText xml:space="preserve"> PAGEREF _Toc533441826 \h </w:instrText>
        </w:r>
        <w:r w:rsidR="00C71683">
          <w:rPr>
            <w:webHidden/>
          </w:rPr>
        </w:r>
        <w:r w:rsidR="00C71683">
          <w:rPr>
            <w:webHidden/>
          </w:rPr>
          <w:fldChar w:fldCharType="separate"/>
        </w:r>
        <w:r w:rsidR="00C863F9">
          <w:rPr>
            <w:webHidden/>
          </w:rPr>
          <w:t>28</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27" w:history="1">
        <w:r w:rsidR="00C863F9" w:rsidRPr="00E96512">
          <w:rPr>
            <w:rStyle w:val="af6"/>
          </w:rPr>
          <w:t>3.3. Минимальные расстояния от ликвидированных нефтяных скважин до застройки</w:t>
        </w:r>
        <w:r w:rsidR="00C863F9">
          <w:rPr>
            <w:webHidden/>
          </w:rPr>
          <w:tab/>
        </w:r>
        <w:r w:rsidR="00C71683">
          <w:rPr>
            <w:webHidden/>
          </w:rPr>
          <w:fldChar w:fldCharType="begin"/>
        </w:r>
        <w:r w:rsidR="00C863F9">
          <w:rPr>
            <w:webHidden/>
          </w:rPr>
          <w:instrText xml:space="preserve"> PAGEREF _Toc533441827 \h </w:instrText>
        </w:r>
        <w:r w:rsidR="00C71683">
          <w:rPr>
            <w:webHidden/>
          </w:rPr>
        </w:r>
        <w:r w:rsidR="00C71683">
          <w:rPr>
            <w:webHidden/>
          </w:rPr>
          <w:fldChar w:fldCharType="separate"/>
        </w:r>
        <w:r w:rsidR="00C863F9">
          <w:rPr>
            <w:webHidden/>
          </w:rPr>
          <w:t>31</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28" w:history="1">
        <w:r w:rsidR="00C863F9" w:rsidRPr="00E96512">
          <w:rPr>
            <w:rStyle w:val="af6"/>
          </w:rPr>
          <w:t>3.4. Минимальные расстояния от инженерных объектов и сооружений</w:t>
        </w:r>
        <w:r w:rsidR="00C863F9">
          <w:rPr>
            <w:webHidden/>
          </w:rPr>
          <w:tab/>
        </w:r>
        <w:r w:rsidR="00C71683">
          <w:rPr>
            <w:webHidden/>
          </w:rPr>
          <w:fldChar w:fldCharType="begin"/>
        </w:r>
        <w:r w:rsidR="00C863F9">
          <w:rPr>
            <w:webHidden/>
          </w:rPr>
          <w:instrText xml:space="preserve"> PAGEREF _Toc533441828 \h </w:instrText>
        </w:r>
        <w:r w:rsidR="00C71683">
          <w:rPr>
            <w:webHidden/>
          </w:rPr>
        </w:r>
        <w:r w:rsidR="00C71683">
          <w:rPr>
            <w:webHidden/>
          </w:rPr>
          <w:fldChar w:fldCharType="separate"/>
        </w:r>
        <w:r w:rsidR="00C863F9">
          <w:rPr>
            <w:webHidden/>
          </w:rPr>
          <w:t>31</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29" w:history="1">
        <w:r w:rsidR="00C863F9" w:rsidRPr="00E96512">
          <w:rPr>
            <w:rStyle w:val="af6"/>
          </w:rPr>
          <w:t>3.5. Охранные зоны газораспределительных сетей</w:t>
        </w:r>
        <w:r w:rsidR="00C863F9">
          <w:rPr>
            <w:webHidden/>
          </w:rPr>
          <w:tab/>
        </w:r>
        <w:r w:rsidR="00C71683">
          <w:rPr>
            <w:webHidden/>
          </w:rPr>
          <w:fldChar w:fldCharType="begin"/>
        </w:r>
        <w:r w:rsidR="00C863F9">
          <w:rPr>
            <w:webHidden/>
          </w:rPr>
          <w:instrText xml:space="preserve"> PAGEREF _Toc533441829 \h </w:instrText>
        </w:r>
        <w:r w:rsidR="00C71683">
          <w:rPr>
            <w:webHidden/>
          </w:rPr>
        </w:r>
        <w:r w:rsidR="00C71683">
          <w:rPr>
            <w:webHidden/>
          </w:rPr>
          <w:fldChar w:fldCharType="separate"/>
        </w:r>
        <w:r w:rsidR="00C863F9">
          <w:rPr>
            <w:webHidden/>
          </w:rPr>
          <w:t>31</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30" w:history="1">
        <w:r w:rsidR="00C863F9" w:rsidRPr="00E96512">
          <w:rPr>
            <w:rStyle w:val="af6"/>
          </w:rPr>
          <w:t>3.6. Охранные зоны линий электропередач и подстанций</w:t>
        </w:r>
        <w:r w:rsidR="00C863F9">
          <w:rPr>
            <w:webHidden/>
          </w:rPr>
          <w:tab/>
        </w:r>
        <w:r w:rsidR="00C71683">
          <w:rPr>
            <w:webHidden/>
          </w:rPr>
          <w:fldChar w:fldCharType="begin"/>
        </w:r>
        <w:r w:rsidR="00C863F9">
          <w:rPr>
            <w:webHidden/>
          </w:rPr>
          <w:instrText xml:space="preserve"> PAGEREF _Toc533441830 \h </w:instrText>
        </w:r>
        <w:r w:rsidR="00C71683">
          <w:rPr>
            <w:webHidden/>
          </w:rPr>
        </w:r>
        <w:r w:rsidR="00C71683">
          <w:rPr>
            <w:webHidden/>
          </w:rPr>
          <w:fldChar w:fldCharType="separate"/>
        </w:r>
        <w:r w:rsidR="00C863F9">
          <w:rPr>
            <w:webHidden/>
          </w:rPr>
          <w:t>32</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31" w:history="1">
        <w:r w:rsidR="00C863F9" w:rsidRPr="00E96512">
          <w:rPr>
            <w:rStyle w:val="af6"/>
          </w:rPr>
          <w:t>3.7. Охранные зоны поверхностных водных объектов</w:t>
        </w:r>
        <w:r w:rsidR="00C863F9">
          <w:rPr>
            <w:webHidden/>
          </w:rPr>
          <w:tab/>
        </w:r>
        <w:r w:rsidR="00C71683">
          <w:rPr>
            <w:webHidden/>
          </w:rPr>
          <w:fldChar w:fldCharType="begin"/>
        </w:r>
        <w:r w:rsidR="00C863F9">
          <w:rPr>
            <w:webHidden/>
          </w:rPr>
          <w:instrText xml:space="preserve"> PAGEREF _Toc533441831 \h </w:instrText>
        </w:r>
        <w:r w:rsidR="00C71683">
          <w:rPr>
            <w:webHidden/>
          </w:rPr>
        </w:r>
        <w:r w:rsidR="00C71683">
          <w:rPr>
            <w:webHidden/>
          </w:rPr>
          <w:fldChar w:fldCharType="separate"/>
        </w:r>
        <w:r w:rsidR="00C863F9">
          <w:rPr>
            <w:webHidden/>
          </w:rPr>
          <w:t>33</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32" w:history="1">
        <w:r w:rsidR="00C863F9" w:rsidRPr="00E96512">
          <w:rPr>
            <w:rStyle w:val="af6"/>
          </w:rPr>
          <w:t>3.8. Зоны санитарной охраны источников питьевого водоснабжения</w:t>
        </w:r>
        <w:r w:rsidR="00C863F9">
          <w:rPr>
            <w:webHidden/>
          </w:rPr>
          <w:tab/>
        </w:r>
        <w:r w:rsidR="00C71683">
          <w:rPr>
            <w:webHidden/>
          </w:rPr>
          <w:fldChar w:fldCharType="begin"/>
        </w:r>
        <w:r w:rsidR="00C863F9">
          <w:rPr>
            <w:webHidden/>
          </w:rPr>
          <w:instrText xml:space="preserve"> PAGEREF _Toc533441832 \h </w:instrText>
        </w:r>
        <w:r w:rsidR="00C71683">
          <w:rPr>
            <w:webHidden/>
          </w:rPr>
        </w:r>
        <w:r w:rsidR="00C71683">
          <w:rPr>
            <w:webHidden/>
          </w:rPr>
          <w:fldChar w:fldCharType="separate"/>
        </w:r>
        <w:r w:rsidR="00C863F9">
          <w:rPr>
            <w:webHidden/>
          </w:rPr>
          <w:t>35</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33" w:history="1">
        <w:r w:rsidR="00C863F9" w:rsidRPr="00E96512">
          <w:rPr>
            <w:rStyle w:val="af6"/>
          </w:rPr>
          <w:t>3.9. Земли лесного фонда</w:t>
        </w:r>
        <w:r w:rsidR="00C863F9">
          <w:rPr>
            <w:webHidden/>
          </w:rPr>
          <w:tab/>
        </w:r>
        <w:r w:rsidR="00C71683">
          <w:rPr>
            <w:webHidden/>
          </w:rPr>
          <w:fldChar w:fldCharType="begin"/>
        </w:r>
        <w:r w:rsidR="00C863F9">
          <w:rPr>
            <w:webHidden/>
          </w:rPr>
          <w:instrText xml:space="preserve"> PAGEREF _Toc533441833 \h </w:instrText>
        </w:r>
        <w:r w:rsidR="00C71683">
          <w:rPr>
            <w:webHidden/>
          </w:rPr>
        </w:r>
        <w:r w:rsidR="00C71683">
          <w:rPr>
            <w:webHidden/>
          </w:rPr>
          <w:fldChar w:fldCharType="separate"/>
        </w:r>
        <w:r w:rsidR="00C863F9">
          <w:rPr>
            <w:webHidden/>
          </w:rPr>
          <w:t>37</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34" w:history="1">
        <w:r w:rsidR="00C863F9" w:rsidRPr="00E96512">
          <w:rPr>
            <w:rStyle w:val="af6"/>
          </w:rPr>
          <w:t>3.10. Особо охраняемые природные территории</w:t>
        </w:r>
        <w:r w:rsidR="00C863F9">
          <w:rPr>
            <w:webHidden/>
          </w:rPr>
          <w:tab/>
        </w:r>
        <w:r w:rsidR="00C71683">
          <w:rPr>
            <w:webHidden/>
          </w:rPr>
          <w:fldChar w:fldCharType="begin"/>
        </w:r>
        <w:r w:rsidR="00C863F9">
          <w:rPr>
            <w:webHidden/>
          </w:rPr>
          <w:instrText xml:space="preserve"> PAGEREF _Toc533441834 \h </w:instrText>
        </w:r>
        <w:r w:rsidR="00C71683">
          <w:rPr>
            <w:webHidden/>
          </w:rPr>
        </w:r>
        <w:r w:rsidR="00C71683">
          <w:rPr>
            <w:webHidden/>
          </w:rPr>
          <w:fldChar w:fldCharType="separate"/>
        </w:r>
        <w:r w:rsidR="00C863F9">
          <w:rPr>
            <w:webHidden/>
          </w:rPr>
          <w:t>39</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35" w:history="1">
        <w:r w:rsidR="00C863F9" w:rsidRPr="00E96512">
          <w:rPr>
            <w:rStyle w:val="af6"/>
          </w:rPr>
          <w:t>3.11. Зоны природных ограничений</w:t>
        </w:r>
        <w:r w:rsidR="00C863F9">
          <w:rPr>
            <w:webHidden/>
          </w:rPr>
          <w:tab/>
        </w:r>
        <w:r w:rsidR="00C71683">
          <w:rPr>
            <w:webHidden/>
          </w:rPr>
          <w:fldChar w:fldCharType="begin"/>
        </w:r>
        <w:r w:rsidR="00C863F9">
          <w:rPr>
            <w:webHidden/>
          </w:rPr>
          <w:instrText xml:space="preserve"> PAGEREF _Toc533441835 \h </w:instrText>
        </w:r>
        <w:r w:rsidR="00C71683">
          <w:rPr>
            <w:webHidden/>
          </w:rPr>
        </w:r>
        <w:r w:rsidR="00C71683">
          <w:rPr>
            <w:webHidden/>
          </w:rPr>
          <w:fldChar w:fldCharType="separate"/>
        </w:r>
        <w:r w:rsidR="00C863F9">
          <w:rPr>
            <w:webHidden/>
          </w:rPr>
          <w:t>39</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36" w:history="1">
        <w:r w:rsidR="00C863F9" w:rsidRPr="00E96512">
          <w:rPr>
            <w:rStyle w:val="af6"/>
          </w:rPr>
          <w:t>3.12. Горные отводы месторождений полезных ископаемых</w:t>
        </w:r>
        <w:r w:rsidR="00C863F9">
          <w:rPr>
            <w:webHidden/>
          </w:rPr>
          <w:tab/>
        </w:r>
        <w:r w:rsidR="00C71683">
          <w:rPr>
            <w:webHidden/>
          </w:rPr>
          <w:fldChar w:fldCharType="begin"/>
        </w:r>
        <w:r w:rsidR="00C863F9">
          <w:rPr>
            <w:webHidden/>
          </w:rPr>
          <w:instrText xml:space="preserve"> PAGEREF _Toc533441836 \h </w:instrText>
        </w:r>
        <w:r w:rsidR="00C71683">
          <w:rPr>
            <w:webHidden/>
          </w:rPr>
        </w:r>
        <w:r w:rsidR="00C71683">
          <w:rPr>
            <w:webHidden/>
          </w:rPr>
          <w:fldChar w:fldCharType="separate"/>
        </w:r>
        <w:r w:rsidR="00C863F9">
          <w:rPr>
            <w:webHidden/>
          </w:rPr>
          <w:t>41</w:t>
        </w:r>
        <w:r w:rsidR="00C71683">
          <w:rPr>
            <w:webHidden/>
          </w:rPr>
          <w:fldChar w:fldCharType="end"/>
        </w:r>
      </w:hyperlink>
    </w:p>
    <w:p w:rsidR="00C863F9" w:rsidRDefault="00CC732E">
      <w:pPr>
        <w:pStyle w:val="11"/>
        <w:tabs>
          <w:tab w:val="right" w:leader="dot" w:pos="9769"/>
        </w:tabs>
        <w:rPr>
          <w:rFonts w:asciiTheme="minorHAnsi" w:eastAsiaTheme="minorEastAsia" w:hAnsiTheme="minorHAnsi" w:cstheme="minorBidi"/>
          <w:b w:val="0"/>
          <w:i w:val="0"/>
          <w:noProof/>
          <w:sz w:val="22"/>
          <w:szCs w:val="22"/>
        </w:rPr>
      </w:pPr>
      <w:hyperlink w:anchor="_Toc533441837" w:history="1">
        <w:r w:rsidR="00C863F9" w:rsidRPr="00E96512">
          <w:rPr>
            <w:rStyle w:val="af6"/>
            <w:noProof/>
            <w:kern w:val="28"/>
          </w:rPr>
          <w:t>4. Мероприятия по охране окружающей среды</w:t>
        </w:r>
        <w:r w:rsidR="00C863F9">
          <w:rPr>
            <w:noProof/>
            <w:webHidden/>
          </w:rPr>
          <w:tab/>
        </w:r>
        <w:r w:rsidR="00C71683">
          <w:rPr>
            <w:noProof/>
            <w:webHidden/>
          </w:rPr>
          <w:fldChar w:fldCharType="begin"/>
        </w:r>
        <w:r w:rsidR="00C863F9">
          <w:rPr>
            <w:noProof/>
            <w:webHidden/>
          </w:rPr>
          <w:instrText xml:space="preserve"> PAGEREF _Toc533441837 \h </w:instrText>
        </w:r>
        <w:r w:rsidR="00C71683">
          <w:rPr>
            <w:noProof/>
            <w:webHidden/>
          </w:rPr>
        </w:r>
        <w:r w:rsidR="00C71683">
          <w:rPr>
            <w:noProof/>
            <w:webHidden/>
          </w:rPr>
          <w:fldChar w:fldCharType="separate"/>
        </w:r>
        <w:r w:rsidR="00C863F9">
          <w:rPr>
            <w:noProof/>
            <w:webHidden/>
          </w:rPr>
          <w:t>43</w:t>
        </w:r>
        <w:r w:rsidR="00C71683">
          <w:rPr>
            <w:noProof/>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38" w:history="1">
        <w:r w:rsidR="00C863F9" w:rsidRPr="00E96512">
          <w:rPr>
            <w:rStyle w:val="af6"/>
          </w:rPr>
          <w:t>4.1. Мероприятия по оптимизации размещения объектов и организации зон с особыми условиями использования территории</w:t>
        </w:r>
        <w:r w:rsidR="00C863F9">
          <w:rPr>
            <w:webHidden/>
          </w:rPr>
          <w:tab/>
        </w:r>
        <w:r w:rsidR="00C71683">
          <w:rPr>
            <w:webHidden/>
          </w:rPr>
          <w:fldChar w:fldCharType="begin"/>
        </w:r>
        <w:r w:rsidR="00C863F9">
          <w:rPr>
            <w:webHidden/>
          </w:rPr>
          <w:instrText xml:space="preserve"> PAGEREF _Toc533441838 \h </w:instrText>
        </w:r>
        <w:r w:rsidR="00C71683">
          <w:rPr>
            <w:webHidden/>
          </w:rPr>
        </w:r>
        <w:r w:rsidR="00C71683">
          <w:rPr>
            <w:webHidden/>
          </w:rPr>
          <w:fldChar w:fldCharType="separate"/>
        </w:r>
        <w:r w:rsidR="00C863F9">
          <w:rPr>
            <w:webHidden/>
          </w:rPr>
          <w:t>44</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39" w:history="1">
        <w:r w:rsidR="00C863F9" w:rsidRPr="00E96512">
          <w:rPr>
            <w:rStyle w:val="af6"/>
          </w:rPr>
          <w:t>4.2. Мероприятия по охране атмосферного воздуха</w:t>
        </w:r>
        <w:r w:rsidR="00C863F9">
          <w:rPr>
            <w:webHidden/>
          </w:rPr>
          <w:tab/>
        </w:r>
        <w:r w:rsidR="00C71683">
          <w:rPr>
            <w:webHidden/>
          </w:rPr>
          <w:fldChar w:fldCharType="begin"/>
        </w:r>
        <w:r w:rsidR="00C863F9">
          <w:rPr>
            <w:webHidden/>
          </w:rPr>
          <w:instrText xml:space="preserve"> PAGEREF _Toc533441839 \h </w:instrText>
        </w:r>
        <w:r w:rsidR="00C71683">
          <w:rPr>
            <w:webHidden/>
          </w:rPr>
        </w:r>
        <w:r w:rsidR="00C71683">
          <w:rPr>
            <w:webHidden/>
          </w:rPr>
          <w:fldChar w:fldCharType="separate"/>
        </w:r>
        <w:r w:rsidR="00C863F9">
          <w:rPr>
            <w:webHidden/>
          </w:rPr>
          <w:t>47</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40" w:history="1">
        <w:r w:rsidR="00C863F9" w:rsidRPr="00E96512">
          <w:rPr>
            <w:rStyle w:val="af6"/>
          </w:rPr>
          <w:t>4.3. Мероприятия по охране поверхностных и подземных вод</w:t>
        </w:r>
        <w:r w:rsidR="00C863F9">
          <w:rPr>
            <w:webHidden/>
          </w:rPr>
          <w:tab/>
        </w:r>
        <w:r w:rsidR="00C71683">
          <w:rPr>
            <w:webHidden/>
          </w:rPr>
          <w:fldChar w:fldCharType="begin"/>
        </w:r>
        <w:r w:rsidR="00C863F9">
          <w:rPr>
            <w:webHidden/>
          </w:rPr>
          <w:instrText xml:space="preserve"> PAGEREF _Toc533441840 \h </w:instrText>
        </w:r>
        <w:r w:rsidR="00C71683">
          <w:rPr>
            <w:webHidden/>
          </w:rPr>
        </w:r>
        <w:r w:rsidR="00C71683">
          <w:rPr>
            <w:webHidden/>
          </w:rPr>
          <w:fldChar w:fldCharType="separate"/>
        </w:r>
        <w:r w:rsidR="00C863F9">
          <w:rPr>
            <w:webHidden/>
          </w:rPr>
          <w:t>49</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41" w:history="1">
        <w:r w:rsidR="00C863F9" w:rsidRPr="00E96512">
          <w:rPr>
            <w:rStyle w:val="af6"/>
          </w:rPr>
          <w:t>4.4. Мероприятия по охране земельного фонда и инженерной защите территории</w:t>
        </w:r>
        <w:r w:rsidR="00C863F9">
          <w:rPr>
            <w:webHidden/>
          </w:rPr>
          <w:tab/>
        </w:r>
        <w:r w:rsidR="00C71683">
          <w:rPr>
            <w:webHidden/>
          </w:rPr>
          <w:fldChar w:fldCharType="begin"/>
        </w:r>
        <w:r w:rsidR="00C863F9">
          <w:rPr>
            <w:webHidden/>
          </w:rPr>
          <w:instrText xml:space="preserve"> PAGEREF _Toc533441841 \h </w:instrText>
        </w:r>
        <w:r w:rsidR="00C71683">
          <w:rPr>
            <w:webHidden/>
          </w:rPr>
        </w:r>
        <w:r w:rsidR="00C71683">
          <w:rPr>
            <w:webHidden/>
          </w:rPr>
          <w:fldChar w:fldCharType="separate"/>
        </w:r>
        <w:r w:rsidR="00C863F9">
          <w:rPr>
            <w:webHidden/>
          </w:rPr>
          <w:t>51</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42" w:history="1">
        <w:r w:rsidR="00C863F9" w:rsidRPr="00E96512">
          <w:rPr>
            <w:rStyle w:val="af6"/>
          </w:rPr>
          <w:t>4.5. Мероприятия по развитию системы обращения с отходами</w:t>
        </w:r>
        <w:r w:rsidR="00C863F9">
          <w:rPr>
            <w:webHidden/>
          </w:rPr>
          <w:tab/>
        </w:r>
        <w:r w:rsidR="00C71683">
          <w:rPr>
            <w:webHidden/>
          </w:rPr>
          <w:fldChar w:fldCharType="begin"/>
        </w:r>
        <w:r w:rsidR="00C863F9">
          <w:rPr>
            <w:webHidden/>
          </w:rPr>
          <w:instrText xml:space="preserve"> PAGEREF _Toc533441842 \h </w:instrText>
        </w:r>
        <w:r w:rsidR="00C71683">
          <w:rPr>
            <w:webHidden/>
          </w:rPr>
        </w:r>
        <w:r w:rsidR="00C71683">
          <w:rPr>
            <w:webHidden/>
          </w:rPr>
          <w:fldChar w:fldCharType="separate"/>
        </w:r>
        <w:r w:rsidR="00C863F9">
          <w:rPr>
            <w:webHidden/>
          </w:rPr>
          <w:t>53</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43" w:history="1">
        <w:r w:rsidR="00C863F9" w:rsidRPr="00E96512">
          <w:rPr>
            <w:rStyle w:val="af6"/>
          </w:rPr>
          <w:t>4.6. Мероприятия по защите от физических факторов</w:t>
        </w:r>
        <w:r w:rsidR="00C863F9">
          <w:rPr>
            <w:webHidden/>
          </w:rPr>
          <w:tab/>
        </w:r>
        <w:r w:rsidR="00C71683">
          <w:rPr>
            <w:webHidden/>
          </w:rPr>
          <w:fldChar w:fldCharType="begin"/>
        </w:r>
        <w:r w:rsidR="00C863F9">
          <w:rPr>
            <w:webHidden/>
          </w:rPr>
          <w:instrText xml:space="preserve"> PAGEREF _Toc533441843 \h </w:instrText>
        </w:r>
        <w:r w:rsidR="00C71683">
          <w:rPr>
            <w:webHidden/>
          </w:rPr>
        </w:r>
        <w:r w:rsidR="00C71683">
          <w:rPr>
            <w:webHidden/>
          </w:rPr>
          <w:fldChar w:fldCharType="separate"/>
        </w:r>
        <w:r w:rsidR="00C863F9">
          <w:rPr>
            <w:webHidden/>
          </w:rPr>
          <w:t>55</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44" w:history="1">
        <w:r w:rsidR="00C863F9" w:rsidRPr="00E96512">
          <w:rPr>
            <w:rStyle w:val="af6"/>
          </w:rPr>
          <w:t>4.7. Формирование системы природно-экологического каркаса</w:t>
        </w:r>
        <w:r w:rsidR="00C863F9">
          <w:rPr>
            <w:webHidden/>
          </w:rPr>
          <w:tab/>
        </w:r>
        <w:r w:rsidR="00C71683">
          <w:rPr>
            <w:webHidden/>
          </w:rPr>
          <w:fldChar w:fldCharType="begin"/>
        </w:r>
        <w:r w:rsidR="00C863F9">
          <w:rPr>
            <w:webHidden/>
          </w:rPr>
          <w:instrText xml:space="preserve"> PAGEREF _Toc533441844 \h </w:instrText>
        </w:r>
        <w:r w:rsidR="00C71683">
          <w:rPr>
            <w:webHidden/>
          </w:rPr>
        </w:r>
        <w:r w:rsidR="00C71683">
          <w:rPr>
            <w:webHidden/>
          </w:rPr>
          <w:fldChar w:fldCharType="separate"/>
        </w:r>
        <w:r w:rsidR="00C863F9">
          <w:rPr>
            <w:webHidden/>
          </w:rPr>
          <w:t>56</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45" w:history="1">
        <w:r w:rsidR="00C863F9" w:rsidRPr="00E96512">
          <w:rPr>
            <w:rStyle w:val="af6"/>
          </w:rPr>
          <w:t>4.9. Мероприятия по защите животного мира</w:t>
        </w:r>
        <w:r w:rsidR="00C863F9">
          <w:rPr>
            <w:webHidden/>
          </w:rPr>
          <w:tab/>
        </w:r>
        <w:r w:rsidR="00C71683">
          <w:rPr>
            <w:webHidden/>
          </w:rPr>
          <w:fldChar w:fldCharType="begin"/>
        </w:r>
        <w:r w:rsidR="00C863F9">
          <w:rPr>
            <w:webHidden/>
          </w:rPr>
          <w:instrText xml:space="preserve"> PAGEREF _Toc533441845 \h </w:instrText>
        </w:r>
        <w:r w:rsidR="00C71683">
          <w:rPr>
            <w:webHidden/>
          </w:rPr>
        </w:r>
        <w:r w:rsidR="00C71683">
          <w:rPr>
            <w:webHidden/>
          </w:rPr>
          <w:fldChar w:fldCharType="separate"/>
        </w:r>
        <w:r w:rsidR="00C863F9">
          <w:rPr>
            <w:webHidden/>
          </w:rPr>
          <w:t>57</w:t>
        </w:r>
        <w:r w:rsidR="00C71683">
          <w:rPr>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46" w:history="1">
        <w:r w:rsidR="00C863F9" w:rsidRPr="00E96512">
          <w:rPr>
            <w:rStyle w:val="af6"/>
          </w:rPr>
          <w:t>4.10. Обеспечение медико-экологического благополучия населения</w:t>
        </w:r>
        <w:r w:rsidR="00C863F9">
          <w:rPr>
            <w:webHidden/>
          </w:rPr>
          <w:tab/>
        </w:r>
        <w:r w:rsidR="00C71683">
          <w:rPr>
            <w:webHidden/>
          </w:rPr>
          <w:fldChar w:fldCharType="begin"/>
        </w:r>
        <w:r w:rsidR="00C863F9">
          <w:rPr>
            <w:webHidden/>
          </w:rPr>
          <w:instrText xml:space="preserve"> PAGEREF _Toc533441846 \h </w:instrText>
        </w:r>
        <w:r w:rsidR="00C71683">
          <w:rPr>
            <w:webHidden/>
          </w:rPr>
        </w:r>
        <w:r w:rsidR="00C71683">
          <w:rPr>
            <w:webHidden/>
          </w:rPr>
          <w:fldChar w:fldCharType="separate"/>
        </w:r>
        <w:r w:rsidR="00C863F9">
          <w:rPr>
            <w:webHidden/>
          </w:rPr>
          <w:t>57</w:t>
        </w:r>
        <w:r w:rsidR="00C71683">
          <w:rPr>
            <w:webHidden/>
          </w:rPr>
          <w:fldChar w:fldCharType="end"/>
        </w:r>
      </w:hyperlink>
    </w:p>
    <w:p w:rsidR="00C863F9" w:rsidRDefault="00CC732E">
      <w:pPr>
        <w:pStyle w:val="11"/>
        <w:tabs>
          <w:tab w:val="right" w:leader="dot" w:pos="9769"/>
        </w:tabs>
        <w:rPr>
          <w:rFonts w:asciiTheme="minorHAnsi" w:eastAsiaTheme="minorEastAsia" w:hAnsiTheme="minorHAnsi" w:cstheme="minorBidi"/>
          <w:b w:val="0"/>
          <w:i w:val="0"/>
          <w:noProof/>
          <w:sz w:val="22"/>
          <w:szCs w:val="22"/>
        </w:rPr>
      </w:pPr>
      <w:hyperlink w:anchor="_Toc533441847" w:history="1">
        <w:r w:rsidR="00C863F9" w:rsidRPr="00E96512">
          <w:rPr>
            <w:rStyle w:val="af6"/>
            <w:noProof/>
          </w:rPr>
          <w:t>Список использованной литературы</w:t>
        </w:r>
        <w:r w:rsidR="00C863F9">
          <w:rPr>
            <w:noProof/>
            <w:webHidden/>
          </w:rPr>
          <w:tab/>
        </w:r>
        <w:r w:rsidR="00C71683">
          <w:rPr>
            <w:noProof/>
            <w:webHidden/>
          </w:rPr>
          <w:fldChar w:fldCharType="begin"/>
        </w:r>
        <w:r w:rsidR="00C863F9">
          <w:rPr>
            <w:noProof/>
            <w:webHidden/>
          </w:rPr>
          <w:instrText xml:space="preserve"> PAGEREF _Toc533441847 \h </w:instrText>
        </w:r>
        <w:r w:rsidR="00C71683">
          <w:rPr>
            <w:noProof/>
            <w:webHidden/>
          </w:rPr>
        </w:r>
        <w:r w:rsidR="00C71683">
          <w:rPr>
            <w:noProof/>
            <w:webHidden/>
          </w:rPr>
          <w:fldChar w:fldCharType="separate"/>
        </w:r>
        <w:r w:rsidR="00C863F9">
          <w:rPr>
            <w:noProof/>
            <w:webHidden/>
          </w:rPr>
          <w:t>59</w:t>
        </w:r>
        <w:r w:rsidR="00C71683">
          <w:rPr>
            <w:noProof/>
            <w:webHidden/>
          </w:rPr>
          <w:fldChar w:fldCharType="end"/>
        </w:r>
      </w:hyperlink>
    </w:p>
    <w:p w:rsidR="00C863F9" w:rsidRDefault="00CC732E">
      <w:pPr>
        <w:pStyle w:val="21"/>
        <w:rPr>
          <w:rFonts w:asciiTheme="minorHAnsi" w:eastAsiaTheme="minorEastAsia" w:hAnsiTheme="minorHAnsi" w:cstheme="minorBidi"/>
          <w:i w:val="0"/>
          <w:sz w:val="22"/>
          <w:szCs w:val="22"/>
          <w:lang w:val="ru-RU"/>
        </w:rPr>
      </w:pPr>
      <w:hyperlink w:anchor="_Toc533441848" w:history="1">
        <w:r w:rsidR="00C863F9" w:rsidRPr="00E96512">
          <w:rPr>
            <w:rStyle w:val="af6"/>
            <w:snapToGrid w:val="0"/>
          </w:rPr>
          <w:t>Приложение 1</w:t>
        </w:r>
        <w:r w:rsidR="00C863F9">
          <w:rPr>
            <w:webHidden/>
          </w:rPr>
          <w:tab/>
        </w:r>
        <w:r w:rsidR="00C71683">
          <w:rPr>
            <w:webHidden/>
          </w:rPr>
          <w:fldChar w:fldCharType="begin"/>
        </w:r>
        <w:r w:rsidR="00C863F9">
          <w:rPr>
            <w:webHidden/>
          </w:rPr>
          <w:instrText xml:space="preserve"> PAGEREF _Toc533441848 \h </w:instrText>
        </w:r>
        <w:r w:rsidR="00C71683">
          <w:rPr>
            <w:webHidden/>
          </w:rPr>
        </w:r>
        <w:r w:rsidR="00C71683">
          <w:rPr>
            <w:webHidden/>
          </w:rPr>
          <w:fldChar w:fldCharType="separate"/>
        </w:r>
        <w:r w:rsidR="00C863F9">
          <w:rPr>
            <w:webHidden/>
          </w:rPr>
          <w:t>61</w:t>
        </w:r>
        <w:r w:rsidR="00C71683">
          <w:rPr>
            <w:webHidden/>
          </w:rPr>
          <w:fldChar w:fldCharType="end"/>
        </w:r>
      </w:hyperlink>
    </w:p>
    <w:p w:rsidR="002F7508" w:rsidRDefault="00C71683" w:rsidP="00A05D6F">
      <w:pPr>
        <w:keepNext/>
        <w:spacing w:after="200" w:line="276" w:lineRule="auto"/>
        <w:ind w:firstLine="0"/>
        <w:rPr>
          <w:b/>
          <w:i/>
          <w:sz w:val="28"/>
          <w:szCs w:val="28"/>
        </w:rPr>
      </w:pPr>
      <w:r>
        <w:rPr>
          <w:sz w:val="28"/>
          <w:szCs w:val="28"/>
        </w:rPr>
        <w:fldChar w:fldCharType="end"/>
      </w:r>
    </w:p>
    <w:p w:rsidR="002F7508" w:rsidRDefault="002F7508" w:rsidP="00A05D6F">
      <w:pPr>
        <w:keepNext/>
        <w:spacing w:after="200" w:line="276" w:lineRule="auto"/>
        <w:ind w:firstLine="0"/>
        <w:rPr>
          <w:b/>
          <w:i/>
          <w:sz w:val="28"/>
          <w:szCs w:val="28"/>
        </w:rPr>
      </w:pPr>
      <w:r>
        <w:rPr>
          <w:b/>
          <w:i/>
          <w:sz w:val="28"/>
          <w:szCs w:val="28"/>
        </w:rPr>
        <w:br w:type="page"/>
      </w:r>
    </w:p>
    <w:p w:rsidR="00AE1DE4" w:rsidRPr="0018069D" w:rsidRDefault="00AE1DE4" w:rsidP="00A05D6F">
      <w:pPr>
        <w:pStyle w:val="1"/>
        <w:rPr>
          <w:i w:val="0"/>
        </w:rPr>
      </w:pPr>
      <w:bookmarkStart w:id="2" w:name="_Toc533441806"/>
      <w:r w:rsidRPr="0018069D">
        <w:lastRenderedPageBreak/>
        <w:t>1. Природные условия и ресурсы</w:t>
      </w:r>
      <w:bookmarkEnd w:id="1"/>
      <w:bookmarkEnd w:id="2"/>
    </w:p>
    <w:p w:rsidR="00AE1DE4" w:rsidRPr="0018069D" w:rsidRDefault="00AE1DE4" w:rsidP="00A05D6F">
      <w:pPr>
        <w:pStyle w:val="2"/>
      </w:pPr>
      <w:bookmarkStart w:id="3" w:name="_Toc323711477"/>
      <w:bookmarkStart w:id="4" w:name="_Toc367369578"/>
      <w:bookmarkStart w:id="5" w:name="_Toc501100439"/>
      <w:bookmarkStart w:id="6" w:name="_Toc508641595"/>
      <w:bookmarkStart w:id="7" w:name="_Toc533441807"/>
      <w:r w:rsidRPr="0018069D">
        <w:t xml:space="preserve">1.1. Рельеф и </w:t>
      </w:r>
      <w:r w:rsidRPr="002F7508">
        <w:t>геоморфология</w:t>
      </w:r>
      <w:bookmarkEnd w:id="3"/>
      <w:bookmarkEnd w:id="4"/>
      <w:bookmarkEnd w:id="5"/>
      <w:bookmarkEnd w:id="6"/>
      <w:bookmarkEnd w:id="7"/>
    </w:p>
    <w:p w:rsidR="000F7511" w:rsidRPr="00FF7BAB" w:rsidRDefault="000F7511" w:rsidP="00A05D6F">
      <w:pPr>
        <w:pStyle w:val="a9"/>
        <w:keepNext/>
      </w:pPr>
      <w:r w:rsidRPr="004234AF">
        <w:t xml:space="preserve">В соответствии с геоморфологическим районированием Республики Татарстан территория </w:t>
      </w:r>
      <w:r>
        <w:t>Микулинского</w:t>
      </w:r>
      <w:r w:rsidRPr="004234AF">
        <w:t xml:space="preserve"> сельского поселения </w:t>
      </w:r>
      <w:r w:rsidR="00BF1691">
        <w:t xml:space="preserve">Азнакаевского муниципального района </w:t>
      </w:r>
      <w:r w:rsidRPr="004234AF">
        <w:t>входит в состав Бугульминско-Белебеевск</w:t>
      </w:r>
      <w:r>
        <w:t xml:space="preserve">ого </w:t>
      </w:r>
      <w:r w:rsidRPr="004234AF">
        <w:t xml:space="preserve">геоморфологического района, рельеф которого </w:t>
      </w:r>
      <w:r>
        <w:t>характеризуется значительным колебанием абсолютных высот рельефа.</w:t>
      </w:r>
      <w:r w:rsidRPr="00D425EC">
        <w:t xml:space="preserve"> </w:t>
      </w:r>
      <w:r>
        <w:t>В рельефе господствуют высоты 160-</w:t>
      </w:r>
      <w:smartTag w:uri="urn:schemas-microsoft-com:office:smarttags" w:element="metricconverter">
        <w:smartTagPr>
          <w:attr w:name="ProductID" w:val="240 м"/>
        </w:smartTagPr>
        <w:r>
          <w:t>240 м</w:t>
        </w:r>
      </w:smartTag>
      <w:r>
        <w:t xml:space="preserve">, создающие возвышенную равнину, глубоко </w:t>
      </w:r>
      <w:r w:rsidRPr="00FF7BAB">
        <w:t>расчлененную речными долинами с асимметричными склонами.</w:t>
      </w:r>
    </w:p>
    <w:p w:rsidR="000F7511" w:rsidRPr="00350F4A" w:rsidRDefault="000F7511" w:rsidP="00A05D6F">
      <w:pPr>
        <w:pStyle w:val="a9"/>
        <w:keepNext/>
      </w:pPr>
      <w:r w:rsidRPr="00350F4A">
        <w:t>В геоморфологическом отношении территория сельского поселения рас</w:t>
      </w:r>
      <w:r>
        <w:t>положена в долине реки</w:t>
      </w:r>
      <w:r w:rsidRPr="00350F4A">
        <w:t xml:space="preserve"> </w:t>
      </w:r>
      <w:r>
        <w:t>Зай</w:t>
      </w:r>
      <w:r w:rsidRPr="00350F4A">
        <w:t xml:space="preserve"> и её приток</w:t>
      </w:r>
      <w:r>
        <w:t xml:space="preserve">а </w:t>
      </w:r>
      <w:r w:rsidRPr="00350F4A">
        <w:t>р</w:t>
      </w:r>
      <w:r>
        <w:t>еки</w:t>
      </w:r>
      <w:r w:rsidRPr="00350F4A">
        <w:t xml:space="preserve"> </w:t>
      </w:r>
      <w:r>
        <w:t>Ямашка</w:t>
      </w:r>
      <w:r w:rsidRPr="00350F4A">
        <w:t>, кото</w:t>
      </w:r>
      <w:r>
        <w:t xml:space="preserve">рые </w:t>
      </w:r>
      <w:r w:rsidRPr="00350F4A">
        <w:t>характер</w:t>
      </w:r>
      <w:r>
        <w:t xml:space="preserve">изуются </w:t>
      </w:r>
      <w:r w:rsidRPr="00350F4A">
        <w:t>средними уклонами рельефа местности, вследствие чего территория сельского поселения местами подвержена эрозионным процессам.</w:t>
      </w:r>
    </w:p>
    <w:p w:rsidR="000F7511" w:rsidRDefault="000F7511" w:rsidP="00A05D6F">
      <w:pPr>
        <w:pStyle w:val="110"/>
        <w:keepNext/>
        <w:ind w:firstLine="540"/>
        <w:rPr>
          <w:szCs w:val="28"/>
        </w:rPr>
      </w:pPr>
      <w:r w:rsidRPr="00CE7784">
        <w:t>Абсолютные высоты рассматриваемой территории колеблются в пределах 1</w:t>
      </w:r>
      <w:r>
        <w:t xml:space="preserve">41 – </w:t>
      </w:r>
      <w:smartTag w:uri="urn:schemas-microsoft-com:office:smarttags" w:element="metricconverter">
        <w:smartTagPr>
          <w:attr w:name="ProductID" w:val="322,2 м"/>
        </w:smartTagPr>
        <w:r>
          <w:t>322</w:t>
        </w:r>
        <w:r w:rsidRPr="00CE7784">
          <w:t>,</w:t>
        </w:r>
        <w:r>
          <w:t>2</w:t>
        </w:r>
        <w:r w:rsidRPr="00CE7784">
          <w:t xml:space="preserve"> м</w:t>
        </w:r>
      </w:smartTag>
      <w:r w:rsidRPr="00CE7784">
        <w:t>. Наибольшие высоты (</w:t>
      </w:r>
      <w:smartTag w:uri="urn:schemas-microsoft-com:office:smarttags" w:element="metricconverter">
        <w:smartTagPr>
          <w:attr w:name="ProductID" w:val="322,2 м"/>
        </w:smartTagPr>
        <w:r w:rsidRPr="00CE7784">
          <w:t>3</w:t>
        </w:r>
        <w:r>
          <w:t>22,2 м</w:t>
        </w:r>
      </w:smartTag>
      <w:r>
        <w:t xml:space="preserve">) отмечаются в северной </w:t>
      </w:r>
      <w:r w:rsidRPr="00CE7784">
        <w:t xml:space="preserve">части сельского поселения, на водораздельных участках </w:t>
      </w:r>
      <w:r>
        <w:t>реки</w:t>
      </w:r>
      <w:r w:rsidRPr="00CE7784">
        <w:t xml:space="preserve"> </w:t>
      </w:r>
      <w:r>
        <w:t>Ямашка</w:t>
      </w:r>
      <w:r w:rsidRPr="00CE7784">
        <w:t>. Минимальные отметки (</w:t>
      </w:r>
      <w:smartTag w:uri="urn:schemas-microsoft-com:office:smarttags" w:element="metricconverter">
        <w:smartTagPr>
          <w:attr w:name="ProductID" w:val="141 м"/>
        </w:smartTagPr>
        <w:r w:rsidRPr="00CE7784">
          <w:t>1</w:t>
        </w:r>
        <w:r>
          <w:t>41</w:t>
        </w:r>
        <w:r w:rsidRPr="00CE7784">
          <w:t xml:space="preserve"> м</w:t>
        </w:r>
      </w:smartTag>
      <w:r w:rsidRPr="00CE7784">
        <w:t xml:space="preserve">) приурочены к </w:t>
      </w:r>
      <w:r>
        <w:t>пойме</w:t>
      </w:r>
      <w:r w:rsidRPr="00CE7784">
        <w:t xml:space="preserve"> р</w:t>
      </w:r>
      <w:r>
        <w:t>еки</w:t>
      </w:r>
      <w:r w:rsidRPr="00CE7784">
        <w:t xml:space="preserve"> </w:t>
      </w:r>
      <w:r>
        <w:t>Зай</w:t>
      </w:r>
      <w:r w:rsidRPr="00CE7784">
        <w:t xml:space="preserve">. Территория имеет общий уклон к </w:t>
      </w:r>
      <w:r>
        <w:t>юго</w:t>
      </w:r>
      <w:r w:rsidRPr="00CE7784">
        <w:t>-западной части сельского посе</w:t>
      </w:r>
      <w:r>
        <w:t>ления.</w:t>
      </w:r>
      <w:r w:rsidRPr="00F82B35">
        <w:t xml:space="preserve"> </w:t>
      </w:r>
      <w:r>
        <w:t>Средний уклон территории составляет 128</w:t>
      </w:r>
      <w:r w:rsidRPr="00A7135F">
        <w:rPr>
          <w:szCs w:val="28"/>
          <w:vertAlign w:val="superscript"/>
        </w:rPr>
        <w:t>0</w:t>
      </w:r>
      <w:r>
        <w:t xml:space="preserve">. </w:t>
      </w:r>
      <w:r w:rsidRPr="00A7135F">
        <w:rPr>
          <w:szCs w:val="28"/>
        </w:rPr>
        <w:t>Крут</w:t>
      </w:r>
      <w:r>
        <w:rPr>
          <w:szCs w:val="28"/>
        </w:rPr>
        <w:t xml:space="preserve">ые </w:t>
      </w:r>
      <w:r w:rsidRPr="00A7135F">
        <w:rPr>
          <w:szCs w:val="28"/>
        </w:rPr>
        <w:t>склоны отмечаются по берегам водо</w:t>
      </w:r>
      <w:r>
        <w:rPr>
          <w:szCs w:val="28"/>
        </w:rPr>
        <w:t>токо</w:t>
      </w:r>
      <w:r w:rsidRPr="00A7135F">
        <w:rPr>
          <w:szCs w:val="28"/>
        </w:rPr>
        <w:t xml:space="preserve">в, </w:t>
      </w:r>
      <w:r>
        <w:rPr>
          <w:szCs w:val="28"/>
        </w:rPr>
        <w:t xml:space="preserve">где </w:t>
      </w:r>
      <w:r w:rsidRPr="00A7135F">
        <w:rPr>
          <w:szCs w:val="28"/>
        </w:rPr>
        <w:t xml:space="preserve">уклоны </w:t>
      </w:r>
      <w:r>
        <w:rPr>
          <w:szCs w:val="28"/>
        </w:rPr>
        <w:t xml:space="preserve">возрастают </w:t>
      </w:r>
      <w:r w:rsidRPr="00A7135F">
        <w:rPr>
          <w:szCs w:val="28"/>
        </w:rPr>
        <w:t xml:space="preserve">до </w:t>
      </w:r>
      <w:r>
        <w:rPr>
          <w:szCs w:val="28"/>
        </w:rPr>
        <w:t>20-30</w:t>
      </w:r>
      <w:r w:rsidRPr="00A7135F">
        <w:rPr>
          <w:szCs w:val="28"/>
          <w:vertAlign w:val="superscript"/>
        </w:rPr>
        <w:t>0</w:t>
      </w:r>
      <w:r w:rsidRPr="00A7135F">
        <w:rPr>
          <w:szCs w:val="28"/>
        </w:rPr>
        <w:t>.</w:t>
      </w:r>
    </w:p>
    <w:p w:rsidR="000F7511" w:rsidRPr="00DC1387" w:rsidRDefault="000F7511" w:rsidP="00A05D6F">
      <w:pPr>
        <w:pStyle w:val="a9"/>
        <w:keepNext/>
        <w:rPr>
          <w:highlight w:val="yellow"/>
        </w:rPr>
      </w:pPr>
      <w:r>
        <w:t xml:space="preserve">Из малых форм рельефа выделяются овраги и балки, приуроченные к склонам долин рек. Овраги, развитые в четвертичных рыхлых отложениях, обычно имеют вид узких, линейно вытянутых лощин с шириной от 8 до </w:t>
      </w:r>
      <w:smartTag w:uri="urn:schemas-microsoft-com:office:smarttags" w:element="metricconverter">
        <w:smartTagPr>
          <w:attr w:name="ProductID" w:val="40 м"/>
        </w:smartTagPr>
        <w:r>
          <w:t>40 м</w:t>
        </w:r>
      </w:smartTag>
      <w:r>
        <w:t xml:space="preserve">, при глубине до </w:t>
      </w:r>
      <w:smartTag w:uri="urn:schemas-microsoft-com:office:smarttags" w:element="metricconverter">
        <w:smartTagPr>
          <w:attr w:name="ProductID" w:val="4 м"/>
        </w:smartTagPr>
        <w:r>
          <w:t>4 м</w:t>
        </w:r>
      </w:smartTag>
      <w:r>
        <w:t xml:space="preserve"> и длине до нескольких км. Овраги коренных верхнепермских пород характеризуются щелевидной формой с крутыми склонами и глубиной овражного вреза до </w:t>
      </w:r>
      <w:smartTag w:uri="urn:schemas-microsoft-com:office:smarttags" w:element="metricconverter">
        <w:smartTagPr>
          <w:attr w:name="ProductID" w:val="100 м"/>
        </w:smartTagPr>
        <w:smartTag w:uri="urn:schemas-microsoft-com:office:smarttags" w:element="metricconverter">
          <w:smartTagPr>
            <w:attr w:name="ProductID" w:val="100 м"/>
          </w:smartTagPr>
          <w:r>
            <w:t>100 м</w:t>
          </w:r>
        </w:smartTag>
        <w:r>
          <w:t xml:space="preserve"> до нескольких километров длиной. </w:t>
        </w:r>
      </w:smartTag>
    </w:p>
    <w:p w:rsidR="000F7511" w:rsidRPr="000F7511" w:rsidRDefault="000F7511" w:rsidP="00A05D6F">
      <w:pPr>
        <w:keepNext/>
      </w:pPr>
    </w:p>
    <w:p w:rsidR="00AE1DE4" w:rsidRPr="00303573" w:rsidRDefault="00AE1DE4" w:rsidP="00A05D6F">
      <w:pPr>
        <w:pStyle w:val="2"/>
      </w:pPr>
      <w:bookmarkStart w:id="8" w:name="_Toc347331662"/>
      <w:bookmarkStart w:id="9" w:name="_Toc533441808"/>
      <w:r w:rsidRPr="00303573">
        <w:t>1.2. Геологическое строение</w:t>
      </w:r>
      <w:bookmarkEnd w:id="8"/>
      <w:bookmarkEnd w:id="9"/>
      <w:r w:rsidRPr="00303573">
        <w:t xml:space="preserve"> </w:t>
      </w:r>
    </w:p>
    <w:p w:rsidR="00030557" w:rsidRPr="00FA6032" w:rsidRDefault="00030557" w:rsidP="00A05D6F">
      <w:pPr>
        <w:keepNext/>
        <w:jc w:val="both"/>
        <w:rPr>
          <w:sz w:val="28"/>
          <w:szCs w:val="28"/>
        </w:rPr>
      </w:pPr>
      <w:r>
        <w:rPr>
          <w:sz w:val="28"/>
          <w:szCs w:val="28"/>
        </w:rPr>
        <w:t>В</w:t>
      </w:r>
      <w:r w:rsidRPr="00FA6032">
        <w:rPr>
          <w:sz w:val="28"/>
          <w:szCs w:val="28"/>
        </w:rPr>
        <w:t xml:space="preserve"> геологическом строении </w:t>
      </w:r>
      <w:r w:rsidRPr="005B4BBE">
        <w:rPr>
          <w:sz w:val="28"/>
          <w:szCs w:val="28"/>
        </w:rPr>
        <w:t xml:space="preserve">территории </w:t>
      </w:r>
      <w:r w:rsidR="00954492">
        <w:rPr>
          <w:sz w:val="28"/>
          <w:szCs w:val="28"/>
        </w:rPr>
        <w:t>Микулинского</w:t>
      </w:r>
      <w:r>
        <w:rPr>
          <w:sz w:val="28"/>
          <w:szCs w:val="28"/>
        </w:rPr>
        <w:t xml:space="preserve"> сельского поселения</w:t>
      </w:r>
      <w:r w:rsidRPr="009B6A14">
        <w:rPr>
          <w:sz w:val="28"/>
          <w:szCs w:val="28"/>
        </w:rPr>
        <w:t xml:space="preserve"> </w:t>
      </w:r>
      <w:r w:rsidRPr="00FA6032">
        <w:rPr>
          <w:sz w:val="28"/>
          <w:szCs w:val="28"/>
        </w:rPr>
        <w:t>принимают участие пермские, неогено</w:t>
      </w:r>
      <w:r>
        <w:rPr>
          <w:sz w:val="28"/>
          <w:szCs w:val="28"/>
        </w:rPr>
        <w:t>вые и четвертичные отложения</w:t>
      </w:r>
      <w:r w:rsidRPr="009B6A14">
        <w:rPr>
          <w:sz w:val="28"/>
          <w:szCs w:val="28"/>
        </w:rPr>
        <w:t xml:space="preserve">, </w:t>
      </w:r>
      <w:r w:rsidRPr="00FA6032">
        <w:rPr>
          <w:sz w:val="28"/>
          <w:szCs w:val="28"/>
        </w:rPr>
        <w:t>влияющ</w:t>
      </w:r>
      <w:r>
        <w:rPr>
          <w:sz w:val="28"/>
          <w:szCs w:val="28"/>
        </w:rPr>
        <w:t>ие</w:t>
      </w:r>
      <w:r w:rsidRPr="00FA6032">
        <w:rPr>
          <w:sz w:val="28"/>
          <w:szCs w:val="28"/>
        </w:rPr>
        <w:t xml:space="preserve"> как на условия проектирования и строи</w:t>
      </w:r>
      <w:r>
        <w:rPr>
          <w:sz w:val="28"/>
          <w:szCs w:val="28"/>
        </w:rPr>
        <w:t xml:space="preserve">тельства, так и </w:t>
      </w:r>
      <w:r w:rsidRPr="00FA6032">
        <w:rPr>
          <w:sz w:val="28"/>
          <w:szCs w:val="28"/>
        </w:rPr>
        <w:t>эксплуатацию инженерных сооружений</w:t>
      </w:r>
      <w:r w:rsidR="003E61AC">
        <w:rPr>
          <w:sz w:val="28"/>
          <w:szCs w:val="28"/>
        </w:rPr>
        <w:t>.</w:t>
      </w:r>
      <w:r w:rsidRPr="00FA6032">
        <w:rPr>
          <w:sz w:val="28"/>
          <w:szCs w:val="28"/>
        </w:rPr>
        <w:t xml:space="preserve"> </w:t>
      </w:r>
    </w:p>
    <w:p w:rsidR="00030557" w:rsidRPr="005D008C" w:rsidRDefault="00030557" w:rsidP="00A05D6F">
      <w:pPr>
        <w:keepNext/>
        <w:jc w:val="both"/>
        <w:rPr>
          <w:sz w:val="28"/>
          <w:szCs w:val="28"/>
        </w:rPr>
      </w:pPr>
      <w:r w:rsidRPr="005D008C">
        <w:rPr>
          <w:b/>
          <w:i/>
          <w:sz w:val="28"/>
          <w:szCs w:val="28"/>
        </w:rPr>
        <w:t>Пермск</w:t>
      </w:r>
      <w:r>
        <w:rPr>
          <w:b/>
          <w:i/>
          <w:sz w:val="28"/>
          <w:szCs w:val="28"/>
        </w:rPr>
        <w:t>ая</w:t>
      </w:r>
      <w:r w:rsidRPr="005D008C">
        <w:rPr>
          <w:b/>
          <w:i/>
          <w:sz w:val="28"/>
          <w:szCs w:val="28"/>
        </w:rPr>
        <w:t xml:space="preserve"> </w:t>
      </w:r>
      <w:r w:rsidRPr="00C44C2F">
        <w:rPr>
          <w:b/>
          <w:i/>
          <w:sz w:val="28"/>
          <w:szCs w:val="28"/>
        </w:rPr>
        <w:t>система</w:t>
      </w:r>
      <w:r w:rsidRPr="005D008C">
        <w:rPr>
          <w:b/>
          <w:i/>
          <w:sz w:val="28"/>
          <w:szCs w:val="28"/>
        </w:rPr>
        <w:t xml:space="preserve"> </w:t>
      </w:r>
      <w:r w:rsidRPr="005D008C">
        <w:rPr>
          <w:sz w:val="28"/>
          <w:szCs w:val="28"/>
        </w:rPr>
        <w:t>представлен</w:t>
      </w:r>
      <w:r>
        <w:rPr>
          <w:sz w:val="28"/>
          <w:szCs w:val="28"/>
        </w:rPr>
        <w:t>а</w:t>
      </w:r>
      <w:r w:rsidRPr="005D008C">
        <w:rPr>
          <w:sz w:val="28"/>
          <w:szCs w:val="28"/>
        </w:rPr>
        <w:t xml:space="preserve"> отложениями нижнего (ассельский, сакмарский, артинский, кунгурский ярусы) и верхнего (уфимский, казанский, татарский ярусы) отделов, различающихся соотношениями карбонатных, сульфатных и терригенных пород.</w:t>
      </w:r>
    </w:p>
    <w:p w:rsidR="00030557" w:rsidRPr="00C44C2F" w:rsidRDefault="00030557" w:rsidP="00A05D6F">
      <w:pPr>
        <w:keepNext/>
        <w:jc w:val="both"/>
        <w:rPr>
          <w:sz w:val="28"/>
          <w:szCs w:val="28"/>
        </w:rPr>
      </w:pPr>
      <w:r>
        <w:rPr>
          <w:sz w:val="28"/>
          <w:szCs w:val="28"/>
        </w:rPr>
        <w:t xml:space="preserve">Наиболее распространен </w:t>
      </w:r>
      <w:r w:rsidRPr="00FA6032">
        <w:rPr>
          <w:sz w:val="28"/>
          <w:szCs w:val="28"/>
        </w:rPr>
        <w:t>верхнепермски</w:t>
      </w:r>
      <w:r>
        <w:rPr>
          <w:sz w:val="28"/>
          <w:szCs w:val="28"/>
        </w:rPr>
        <w:t>й отдел</w:t>
      </w:r>
      <w:r w:rsidRPr="00FA6032">
        <w:rPr>
          <w:sz w:val="28"/>
          <w:szCs w:val="28"/>
        </w:rPr>
        <w:t xml:space="preserve">, </w:t>
      </w:r>
      <w:r>
        <w:rPr>
          <w:sz w:val="28"/>
          <w:szCs w:val="28"/>
        </w:rPr>
        <w:t>а именно</w:t>
      </w:r>
      <w:r w:rsidRPr="00FA6032">
        <w:rPr>
          <w:sz w:val="28"/>
          <w:szCs w:val="28"/>
        </w:rPr>
        <w:t xml:space="preserve"> </w:t>
      </w:r>
      <w:r>
        <w:rPr>
          <w:sz w:val="28"/>
          <w:szCs w:val="28"/>
        </w:rPr>
        <w:t xml:space="preserve">отложения </w:t>
      </w:r>
      <w:r w:rsidRPr="00FA6032">
        <w:rPr>
          <w:sz w:val="28"/>
          <w:szCs w:val="28"/>
        </w:rPr>
        <w:t>казанск</w:t>
      </w:r>
      <w:r>
        <w:rPr>
          <w:sz w:val="28"/>
          <w:szCs w:val="28"/>
        </w:rPr>
        <w:t>ого</w:t>
      </w:r>
      <w:r w:rsidRPr="00FA6032">
        <w:rPr>
          <w:sz w:val="28"/>
          <w:szCs w:val="28"/>
        </w:rPr>
        <w:t xml:space="preserve"> и татарск</w:t>
      </w:r>
      <w:r>
        <w:rPr>
          <w:sz w:val="28"/>
          <w:szCs w:val="28"/>
        </w:rPr>
        <w:t>ого</w:t>
      </w:r>
      <w:r w:rsidRPr="00FA6032">
        <w:rPr>
          <w:sz w:val="28"/>
          <w:szCs w:val="28"/>
        </w:rPr>
        <w:t xml:space="preserve"> ярус</w:t>
      </w:r>
      <w:r>
        <w:rPr>
          <w:sz w:val="28"/>
          <w:szCs w:val="28"/>
        </w:rPr>
        <w:t>ов</w:t>
      </w:r>
      <w:r w:rsidRPr="00FA6032">
        <w:rPr>
          <w:sz w:val="28"/>
          <w:szCs w:val="28"/>
        </w:rPr>
        <w:t>.</w:t>
      </w:r>
      <w:r>
        <w:rPr>
          <w:sz w:val="28"/>
          <w:szCs w:val="28"/>
        </w:rPr>
        <w:t xml:space="preserve"> </w:t>
      </w:r>
      <w:r w:rsidRPr="00C44C2F">
        <w:rPr>
          <w:sz w:val="28"/>
          <w:szCs w:val="28"/>
        </w:rPr>
        <w:t xml:space="preserve">В составе широко распространенных отложений казанского яруса выделяются два подъяруса: нижний и верхний. </w:t>
      </w:r>
    </w:p>
    <w:p w:rsidR="00030557" w:rsidRDefault="00030557" w:rsidP="00A05D6F">
      <w:pPr>
        <w:pStyle w:val="af"/>
        <w:keepNext/>
        <w:spacing w:after="0"/>
        <w:jc w:val="both"/>
        <w:rPr>
          <w:sz w:val="28"/>
        </w:rPr>
      </w:pPr>
      <w:r>
        <w:rPr>
          <w:sz w:val="28"/>
        </w:rPr>
        <w:t>Нижнеказанский подъярус включает три пачки, представленные сильноизвестковистыми песчаниками и глинами с прослоями известняков. Мощность нижнеказанского подъяруса составляет 40-</w:t>
      </w:r>
      <w:smartTag w:uri="urn:schemas-microsoft-com:office:smarttags" w:element="metricconverter">
        <w:smartTagPr>
          <w:attr w:name="ProductID" w:val="65 м"/>
        </w:smartTagPr>
        <w:r>
          <w:rPr>
            <w:sz w:val="28"/>
          </w:rPr>
          <w:t>65 м</w:t>
        </w:r>
      </w:smartTag>
      <w:r>
        <w:rPr>
          <w:sz w:val="28"/>
        </w:rPr>
        <w:t xml:space="preserve">. </w:t>
      </w:r>
    </w:p>
    <w:p w:rsidR="00030557" w:rsidRDefault="00030557" w:rsidP="00A05D6F">
      <w:pPr>
        <w:pStyle w:val="af"/>
        <w:keepNext/>
        <w:spacing w:after="0"/>
        <w:jc w:val="both"/>
        <w:rPr>
          <w:sz w:val="28"/>
        </w:rPr>
      </w:pPr>
      <w:r>
        <w:rPr>
          <w:sz w:val="28"/>
        </w:rPr>
        <w:t xml:space="preserve">Верхнеказанский подъярус представлен зоной красноцветных континентальных и прибрежно-континентальных образований (белебеевская </w:t>
      </w:r>
      <w:r>
        <w:rPr>
          <w:sz w:val="28"/>
        </w:rPr>
        <w:lastRenderedPageBreak/>
        <w:t>свита).</w:t>
      </w:r>
      <w:r w:rsidRPr="00C44C2F">
        <w:rPr>
          <w:sz w:val="28"/>
        </w:rPr>
        <w:t xml:space="preserve"> </w:t>
      </w:r>
      <w:r>
        <w:rPr>
          <w:sz w:val="28"/>
        </w:rPr>
        <w:t xml:space="preserve">Подъярус характеризуется развитием красноцветных песчано-глинистых пород и ритмичностью осадконакопления. Мощность отложений достигает </w:t>
      </w:r>
      <w:smartTag w:uri="urn:schemas-microsoft-com:office:smarttags" w:element="metricconverter">
        <w:smartTagPr>
          <w:attr w:name="ProductID" w:val="100 м"/>
        </w:smartTagPr>
        <w:r>
          <w:rPr>
            <w:sz w:val="28"/>
          </w:rPr>
          <w:t>100 м</w:t>
        </w:r>
      </w:smartTag>
      <w:r>
        <w:rPr>
          <w:sz w:val="28"/>
        </w:rPr>
        <w:t>.</w:t>
      </w:r>
    </w:p>
    <w:p w:rsidR="00030557" w:rsidRDefault="00030557" w:rsidP="00A05D6F">
      <w:pPr>
        <w:pStyle w:val="ab"/>
        <w:keepNext/>
        <w:ind w:firstLine="709"/>
      </w:pPr>
      <w:r>
        <w:t xml:space="preserve">Отложения татарского яруса приурочены к вершинам водораздельных плато и представлены уржумской серией, в составе которой коричневые глины чередуются с песчаниками и доломитизированными известняками. Мощность серии </w:t>
      </w:r>
      <w:r w:rsidR="003E61AC">
        <w:t xml:space="preserve">составляет </w:t>
      </w:r>
      <w:r>
        <w:t>10-30 м.</w:t>
      </w:r>
    </w:p>
    <w:p w:rsidR="00030557" w:rsidRDefault="00030557" w:rsidP="00A05D6F">
      <w:pPr>
        <w:pStyle w:val="ab"/>
        <w:keepNext/>
        <w:ind w:firstLine="709"/>
      </w:pPr>
      <w:r>
        <w:t xml:space="preserve">Отложения </w:t>
      </w:r>
      <w:r w:rsidRPr="00F4079E">
        <w:rPr>
          <w:b/>
          <w:i/>
        </w:rPr>
        <w:t>неогеновой системы</w:t>
      </w:r>
      <w:r>
        <w:t xml:space="preserve"> выполняют врезы речных долин, представлены аллювиальными (речными) и озерными образованиями (глины, пески, алевриты). </w:t>
      </w:r>
    </w:p>
    <w:p w:rsidR="00030557" w:rsidRDefault="00030557" w:rsidP="00A05D6F">
      <w:pPr>
        <w:pStyle w:val="ab"/>
        <w:keepNext/>
        <w:ind w:firstLine="709"/>
      </w:pPr>
      <w:r>
        <w:t xml:space="preserve">Отложения </w:t>
      </w:r>
      <w:r w:rsidRPr="00F4079E">
        <w:rPr>
          <w:b/>
          <w:i/>
        </w:rPr>
        <w:t>четвертичной системы</w:t>
      </w:r>
      <w:r>
        <w:t xml:space="preserve"> образуют почти сплошной покров, элювиально-делювиальные и делювиально-солифлюкционные образования перекрывают междуречные пространства и склоны речных долин. Аллювий нижнесреднечетвертичного возраста участвует в строении высоких надпойменных террас, сложенных песчано-гравийными смесями, песками и супесями, перекрытых суглинками. Аллювий верхнечетвертичного и современного возраста покрывает первую и вторую надпойменные террасы, высокую и низкую поймы, в разрезе которых отмечаются как русловые пески и супеси, так и пойменные илы, торф </w:t>
      </w:r>
      <w:r w:rsidRPr="004060A3">
        <w:t>(Анализ современного состояния…, 1997)</w:t>
      </w:r>
      <w:r>
        <w:t>.</w:t>
      </w:r>
    </w:p>
    <w:p w:rsidR="00DC32E1" w:rsidRDefault="00DC32E1" w:rsidP="00A05D6F">
      <w:pPr>
        <w:keepNext/>
      </w:pPr>
    </w:p>
    <w:p w:rsidR="00DC32E1" w:rsidRPr="00F41B70" w:rsidRDefault="00DC32E1" w:rsidP="00A05D6F">
      <w:pPr>
        <w:pStyle w:val="2"/>
      </w:pPr>
      <w:bookmarkStart w:id="10" w:name="_Toc347331663"/>
      <w:bookmarkStart w:id="11" w:name="_Toc533441809"/>
      <w:r w:rsidRPr="00F41B70">
        <w:t>1.3. Тектоника и сейсмичность</w:t>
      </w:r>
      <w:bookmarkEnd w:id="10"/>
      <w:bookmarkEnd w:id="11"/>
    </w:p>
    <w:p w:rsidR="00DC32E1" w:rsidRDefault="00DC32E1" w:rsidP="00A05D6F">
      <w:pPr>
        <w:pStyle w:val="ab"/>
        <w:keepNext/>
        <w:ind w:firstLine="709"/>
        <w:rPr>
          <w:szCs w:val="28"/>
        </w:rPr>
      </w:pPr>
      <w:r w:rsidRPr="00D748C8">
        <w:rPr>
          <w:szCs w:val="28"/>
        </w:rPr>
        <w:t xml:space="preserve">В тектоническом отношении </w:t>
      </w:r>
      <w:r w:rsidR="007907D6">
        <w:rPr>
          <w:szCs w:val="28"/>
        </w:rPr>
        <w:t>рассматриваемая территория</w:t>
      </w:r>
      <w:r>
        <w:rPr>
          <w:szCs w:val="28"/>
        </w:rPr>
        <w:t xml:space="preserve"> </w:t>
      </w:r>
      <w:r w:rsidRPr="00D748C8">
        <w:rPr>
          <w:szCs w:val="28"/>
        </w:rPr>
        <w:t xml:space="preserve"> приурочен</w:t>
      </w:r>
      <w:r w:rsidR="007907D6">
        <w:rPr>
          <w:szCs w:val="28"/>
        </w:rPr>
        <w:t>а</w:t>
      </w:r>
      <w:r w:rsidRPr="00D748C8">
        <w:rPr>
          <w:szCs w:val="28"/>
        </w:rPr>
        <w:t xml:space="preserve"> к Южно-Татарскому своду Волго-Уральской антеклизы. </w:t>
      </w:r>
    </w:p>
    <w:p w:rsidR="00DC32E1" w:rsidRPr="00D748C8" w:rsidRDefault="00DC32E1" w:rsidP="00A05D6F">
      <w:pPr>
        <w:pStyle w:val="ab"/>
        <w:keepNext/>
        <w:ind w:firstLine="709"/>
        <w:rPr>
          <w:szCs w:val="28"/>
        </w:rPr>
      </w:pPr>
      <w:r w:rsidRPr="00D748C8">
        <w:rPr>
          <w:szCs w:val="28"/>
        </w:rPr>
        <w:t>В тектоническом строении выделяются два структурных этажа: нижний – кристаллический фундамент и верхний – осадочный чехол.</w:t>
      </w:r>
    </w:p>
    <w:p w:rsidR="00DC32E1" w:rsidRPr="00D748C8" w:rsidRDefault="00DC32E1" w:rsidP="00A05D6F">
      <w:pPr>
        <w:pStyle w:val="ab"/>
        <w:keepNext/>
        <w:ind w:firstLine="709"/>
      </w:pPr>
      <w:r w:rsidRPr="00D748C8">
        <w:t xml:space="preserve">Кристаллический фундамент образован протерозойским комплексом пород, представленным биотитовыми и амфиболовыми плагиогнейсами и кристаллическими сланцами, амфиболитами, плагиогранитами, гранодиоритами, габбро, анортозитами и т. п. Отметки залегания поверхности фундамента изменяются от </w:t>
      </w:r>
      <w:r w:rsidR="00D202D8">
        <w:t>-</w:t>
      </w:r>
      <w:r w:rsidRPr="00D748C8">
        <w:t xml:space="preserve">1519 до </w:t>
      </w:r>
      <w:r w:rsidR="00D202D8">
        <w:t>-</w:t>
      </w:r>
      <w:smartTag w:uri="urn:schemas-microsoft-com:office:smarttags" w:element="metricconverter">
        <w:smartTagPr>
          <w:attr w:name="ProductID" w:val="1698 м"/>
        </w:smartTagPr>
        <w:r w:rsidRPr="00D748C8">
          <w:t>1698 м</w:t>
        </w:r>
      </w:smartTag>
      <w:r>
        <w:t>.</w:t>
      </w:r>
    </w:p>
    <w:p w:rsidR="00DC32E1" w:rsidRPr="00D748C8" w:rsidRDefault="00DC32E1" w:rsidP="00A05D6F">
      <w:pPr>
        <w:pStyle w:val="ab"/>
        <w:keepNext/>
        <w:ind w:firstLine="709"/>
      </w:pPr>
      <w:r w:rsidRPr="00D748C8">
        <w:t xml:space="preserve">Фундамент расчленен тектоническими разломами на приподнятые (выступы) и опущенные блоки. Блоки кристаллического фундамента служили своеобразными ядрами роста структур осадочного чехла: на приподнятых блоках формировались своды; опущенные блоки дали начало развитию впадин, авлакогенов и прогибов. </w:t>
      </w:r>
    </w:p>
    <w:p w:rsidR="00DC32E1" w:rsidRPr="00D748C8" w:rsidRDefault="00DC32E1" w:rsidP="00A05D6F">
      <w:pPr>
        <w:pStyle w:val="ab"/>
        <w:keepNext/>
        <w:ind w:firstLine="709"/>
        <w:rPr>
          <w:szCs w:val="28"/>
        </w:rPr>
      </w:pPr>
      <w:r w:rsidRPr="00D748C8">
        <w:rPr>
          <w:szCs w:val="28"/>
        </w:rPr>
        <w:t xml:space="preserve">В разрезе осадочного чехла различными исследователями выделяется от 3 до 7 структурных ярусов. В осадочном чехле проявляются линейные валы и прогибы с преобладающими северо–восточным и субширотным простираниями. </w:t>
      </w:r>
    </w:p>
    <w:p w:rsidR="00DC32E1" w:rsidRPr="00D748C8" w:rsidRDefault="00DC32E1" w:rsidP="00A05D6F">
      <w:pPr>
        <w:pStyle w:val="ab"/>
        <w:keepNext/>
        <w:ind w:firstLine="709"/>
      </w:pPr>
      <w:r w:rsidRPr="00D748C8">
        <w:t>Разработанные карты сейсмического районирования территории Восточно-Европейской платформы (масштаб 1: 2500000) и территории РТ (1: 500000) утверждены в качестве нормативных документов.</w:t>
      </w:r>
    </w:p>
    <w:p w:rsidR="00DC32E1" w:rsidRPr="00D748C8" w:rsidRDefault="00DC32E1" w:rsidP="00A05D6F">
      <w:pPr>
        <w:pStyle w:val="ab"/>
        <w:keepNext/>
        <w:ind w:firstLine="709"/>
        <w:rPr>
          <w:szCs w:val="28"/>
        </w:rPr>
      </w:pPr>
      <w:r w:rsidRPr="00D748C8">
        <w:rPr>
          <w:szCs w:val="28"/>
        </w:rPr>
        <w:t xml:space="preserve">Указанный комплект карт позволяет оценивать на трех уровнях степень сейсмической опасности, предусматривает осуществление антисейсмических мероприятий при строительстве объектов и отражает 10% (карта А), 5% (карта </w:t>
      </w:r>
      <w:r w:rsidRPr="00D748C8">
        <w:rPr>
          <w:szCs w:val="28"/>
        </w:rPr>
        <w:lastRenderedPageBreak/>
        <w:t>В), 1% (карта С) вероятность возможного превышения в течени</w:t>
      </w:r>
      <w:r w:rsidR="007907D6">
        <w:rPr>
          <w:szCs w:val="28"/>
        </w:rPr>
        <w:t>е</w:t>
      </w:r>
      <w:r w:rsidRPr="00D748C8">
        <w:rPr>
          <w:szCs w:val="28"/>
        </w:rPr>
        <w:t xml:space="preserve"> 50 лет указанных на картах значений сейсмической интенсивности.</w:t>
      </w:r>
    </w:p>
    <w:p w:rsidR="00DC32E1" w:rsidRDefault="00DC32E1" w:rsidP="00A05D6F">
      <w:pPr>
        <w:pStyle w:val="ab"/>
        <w:keepNext/>
        <w:ind w:firstLine="709"/>
        <w:rPr>
          <w:szCs w:val="28"/>
        </w:rPr>
      </w:pPr>
      <w:r w:rsidRPr="00EA7A85">
        <w:rPr>
          <w:szCs w:val="28"/>
        </w:rPr>
        <w:t>В соответствии с картой категории В территория</w:t>
      </w:r>
      <w:r w:rsidR="00CD7113">
        <w:rPr>
          <w:szCs w:val="28"/>
        </w:rPr>
        <w:t xml:space="preserve"> </w:t>
      </w:r>
      <w:r w:rsidR="00954492">
        <w:rPr>
          <w:szCs w:val="28"/>
        </w:rPr>
        <w:t>Микулинского</w:t>
      </w:r>
      <w:r w:rsidRPr="00EA7A85">
        <w:rPr>
          <w:szCs w:val="28"/>
        </w:rPr>
        <w:t xml:space="preserve"> сельского поселения покрывается 5-ти и 6-ти балльными сотрясениями, где 6-ти балльные сотрясения приурочены к Ромашкинской сейсмогенной зоне.</w:t>
      </w:r>
    </w:p>
    <w:p w:rsidR="00DC32E1" w:rsidRDefault="00DC32E1" w:rsidP="00A05D6F">
      <w:pPr>
        <w:pStyle w:val="ab"/>
        <w:keepNext/>
        <w:rPr>
          <w:szCs w:val="28"/>
        </w:rPr>
      </w:pPr>
    </w:p>
    <w:p w:rsidR="00DC32E1" w:rsidRPr="00B02331" w:rsidRDefault="00DC32E1" w:rsidP="00A05D6F">
      <w:pPr>
        <w:pStyle w:val="2"/>
      </w:pPr>
      <w:bookmarkStart w:id="12" w:name="_Toc508891968"/>
      <w:bookmarkStart w:id="13" w:name="_Toc533441810"/>
      <w:r w:rsidRPr="00B02331">
        <w:t>1.4. Полезные ископаемые</w:t>
      </w:r>
      <w:bookmarkEnd w:id="12"/>
      <w:bookmarkEnd w:id="13"/>
    </w:p>
    <w:p w:rsidR="00456FF6" w:rsidRDefault="00DC32E1" w:rsidP="00A05D6F">
      <w:pPr>
        <w:keepNext/>
        <w:jc w:val="both"/>
        <w:rPr>
          <w:sz w:val="28"/>
        </w:rPr>
      </w:pPr>
      <w:r w:rsidRPr="00C94C38">
        <w:rPr>
          <w:sz w:val="28"/>
        </w:rPr>
        <w:t>Территория</w:t>
      </w:r>
      <w:r w:rsidR="00CD7113">
        <w:rPr>
          <w:sz w:val="28"/>
        </w:rPr>
        <w:t xml:space="preserve"> </w:t>
      </w:r>
      <w:r w:rsidR="00954492">
        <w:rPr>
          <w:sz w:val="28"/>
          <w:szCs w:val="28"/>
        </w:rPr>
        <w:t>Микулинского</w:t>
      </w:r>
      <w:r w:rsidR="00456FF6">
        <w:rPr>
          <w:sz w:val="28"/>
        </w:rPr>
        <w:t xml:space="preserve"> сельского поселения</w:t>
      </w:r>
      <w:r w:rsidR="00456FF6" w:rsidRPr="00C94C38">
        <w:rPr>
          <w:sz w:val="28"/>
        </w:rPr>
        <w:t xml:space="preserve"> расположен</w:t>
      </w:r>
      <w:r w:rsidR="00456FF6">
        <w:rPr>
          <w:sz w:val="28"/>
        </w:rPr>
        <w:t>а</w:t>
      </w:r>
      <w:r w:rsidR="00456FF6" w:rsidRPr="00C94C38">
        <w:rPr>
          <w:sz w:val="28"/>
        </w:rPr>
        <w:t xml:space="preserve"> в пределах горного отвода Ро</w:t>
      </w:r>
      <w:r w:rsidR="00456FF6">
        <w:rPr>
          <w:sz w:val="28"/>
        </w:rPr>
        <w:t xml:space="preserve">машкинского месторождения нефти, </w:t>
      </w:r>
      <w:r w:rsidR="00456FF6" w:rsidRPr="00006BE8">
        <w:rPr>
          <w:sz w:val="28"/>
        </w:rPr>
        <w:t>разработку которого осуществляет ПАО «Татнефть»</w:t>
      </w:r>
      <w:r w:rsidR="00456FF6">
        <w:rPr>
          <w:sz w:val="28"/>
        </w:rPr>
        <w:t xml:space="preserve"> (лицензия ТАТ 10572 НЭ сроком действия до 31.07.2038 г.)</w:t>
      </w:r>
      <w:r w:rsidR="00456FF6" w:rsidRPr="00006BE8">
        <w:rPr>
          <w:sz w:val="28"/>
        </w:rPr>
        <w:t xml:space="preserve">. </w:t>
      </w:r>
    </w:p>
    <w:p w:rsidR="00DC32E1" w:rsidRPr="00006BE8" w:rsidRDefault="00DC32E1" w:rsidP="00A05D6F">
      <w:pPr>
        <w:keepNext/>
        <w:jc w:val="both"/>
        <w:rPr>
          <w:sz w:val="28"/>
        </w:rPr>
      </w:pPr>
      <w:r w:rsidRPr="00006BE8">
        <w:rPr>
          <w:i/>
          <w:sz w:val="28"/>
        </w:rPr>
        <w:t>Ромашкинское месторождение</w:t>
      </w:r>
      <w:r w:rsidR="000E23CC">
        <w:rPr>
          <w:i/>
          <w:sz w:val="28"/>
        </w:rPr>
        <w:t xml:space="preserve">. </w:t>
      </w:r>
      <w:r w:rsidR="000E23CC" w:rsidRPr="00E93B61">
        <w:rPr>
          <w:sz w:val="28"/>
        </w:rPr>
        <w:t>Разработку осуществляет ПАО «Татнефть» (лицензия ТАТ 10572 НЭ сроком действия до 31.07.2038 г.).</w:t>
      </w:r>
      <w:r w:rsidRPr="00006BE8">
        <w:rPr>
          <w:sz w:val="28"/>
        </w:rPr>
        <w:t xml:space="preserve"> </w:t>
      </w:r>
      <w:r w:rsidR="000E23CC">
        <w:rPr>
          <w:sz w:val="28"/>
        </w:rPr>
        <w:t>Я</w:t>
      </w:r>
      <w:r w:rsidRPr="00006BE8">
        <w:rPr>
          <w:sz w:val="28"/>
        </w:rPr>
        <w:t xml:space="preserve">вляется самым крупным нефтяным месторождением в Республике Татарстан. </w:t>
      </w:r>
      <w:r w:rsidRPr="00006BE8">
        <w:rPr>
          <w:rFonts w:eastAsia="MS Mincho"/>
          <w:sz w:val="28"/>
        </w:rPr>
        <w:t xml:space="preserve">Месторождение введено в эксплуатацию в 1952 году, является многопластовым. В отложениях девона и карбона выделено 22 нефтеносных горизонта, 18 из которых представляют промышленный интерес (7 - в терригенных отложениях). В них выявлено около 400 залежей нефти. </w:t>
      </w:r>
      <w:r w:rsidRPr="00006BE8">
        <w:rPr>
          <w:rFonts w:eastAsia="MS Mincho"/>
          <w:sz w:val="28"/>
          <w:szCs w:val="28"/>
        </w:rPr>
        <w:t>Детально изучены регионально нефтеносные горизонты: пашийско-кыновских, черепетско-кизеловских, бобриковских и верей-башкирских отложений. Слабоизученными остаются локально нефтеносные горизонты (семилукско-бурегские, данково-лебедянские, заволжские, малевско-упинские, алексинские и намюрские).</w:t>
      </w:r>
      <w:r w:rsidRPr="00006BE8">
        <w:rPr>
          <w:rFonts w:eastAsia="MS Mincho"/>
          <w:sz w:val="28"/>
        </w:rPr>
        <w:t xml:space="preserve"> Основные запасы нефти месторождения приурочены к терригенным отложениям девона и карбона, в которых содержится соответственно 87 % и 9,8 % всех разведанных запасов. </w:t>
      </w:r>
    </w:p>
    <w:p w:rsidR="00DC32E1" w:rsidRPr="00006BE8" w:rsidRDefault="00DC32E1" w:rsidP="00A05D6F">
      <w:pPr>
        <w:keepNext/>
        <w:jc w:val="both"/>
        <w:rPr>
          <w:rFonts w:eastAsia="MS Mincho"/>
          <w:sz w:val="28"/>
        </w:rPr>
      </w:pPr>
      <w:r w:rsidRPr="00006BE8">
        <w:rPr>
          <w:rFonts w:eastAsia="MS Mincho"/>
          <w:sz w:val="28"/>
        </w:rPr>
        <w:t>Свойства нефти в пределах месторождения различны: "снизу вверх" по разрезу от терригенных отложений девона до каширских отложений верхнего карбона они значительно ухудшаются. Наблюдается утяжеление от 800 до 920-960 кг/м</w:t>
      </w:r>
      <w:r w:rsidRPr="00006BE8">
        <w:rPr>
          <w:rFonts w:eastAsia="MS Mincho"/>
          <w:sz w:val="28"/>
          <w:vertAlign w:val="superscript"/>
        </w:rPr>
        <w:t>3</w:t>
      </w:r>
      <w:r w:rsidRPr="00006BE8">
        <w:rPr>
          <w:rFonts w:eastAsia="MS Mincho"/>
          <w:sz w:val="28"/>
        </w:rPr>
        <w:t>, уменьшение газосодержания от 60 до 3,2 м</w:t>
      </w:r>
      <w:r w:rsidRPr="00006BE8">
        <w:rPr>
          <w:rFonts w:eastAsia="MS Mincho"/>
          <w:sz w:val="28"/>
          <w:vertAlign w:val="superscript"/>
        </w:rPr>
        <w:t>3</w:t>
      </w:r>
      <w:r w:rsidRPr="00006BE8">
        <w:rPr>
          <w:rFonts w:eastAsia="MS Mincho"/>
          <w:sz w:val="28"/>
        </w:rPr>
        <w:t>/т, повышение вязкости от 4 до 100-160 МПас, уменьшение легких углеводородов, увеличение содержания серы. Нефти девонских отложений относятся к типу легких, сернистых, парафинистых, смолистых. Нефти всех отложений карбона близки по составу и относятся к типу тяжелых, высокосернистых, парафинистых, высокосмолистых.</w:t>
      </w:r>
    </w:p>
    <w:p w:rsidR="00DC32E1" w:rsidRPr="00006BE8" w:rsidRDefault="00DC32E1" w:rsidP="00A05D6F">
      <w:pPr>
        <w:keepNext/>
        <w:jc w:val="both"/>
        <w:rPr>
          <w:rFonts w:eastAsia="MS Mincho"/>
          <w:sz w:val="28"/>
          <w:szCs w:val="28"/>
        </w:rPr>
      </w:pPr>
      <w:r w:rsidRPr="00006BE8">
        <w:rPr>
          <w:rFonts w:eastAsia="MS Mincho"/>
          <w:sz w:val="28"/>
          <w:szCs w:val="28"/>
        </w:rPr>
        <w:t>Ромашкинское месторождение приурочено к крупному тектоническому элементу территории - Южному куполу Татарского свода. Залежь нефти в пашийском горизонте приурочена к сводовой части этого поднятия. Залежи нефти в других отложениях контролируются локальными поднятиями третьего порядка, осложняющими основной структурный элемент. Залежи нефти в терригенных отложениях пластово-сводовые, иногда литологически осложненные, в карбонатных отложениях массивные и пластово-массивные. Режим залежей упруго-водонапорный.</w:t>
      </w:r>
    </w:p>
    <w:p w:rsidR="00DC32E1" w:rsidRPr="00006BE8" w:rsidRDefault="00DC32E1" w:rsidP="00A05D6F">
      <w:pPr>
        <w:keepNext/>
        <w:jc w:val="both"/>
        <w:rPr>
          <w:rFonts w:eastAsia="MS Mincho"/>
          <w:sz w:val="28"/>
        </w:rPr>
      </w:pPr>
      <w:r w:rsidRPr="00006BE8">
        <w:rPr>
          <w:rFonts w:eastAsia="MS Mincho"/>
          <w:sz w:val="28"/>
        </w:rPr>
        <w:t>К настоящему времени на месторождении выделено 10 эксплуатационных объектов; из них 5 - в терригенных отложениях девона и карбона и 5 приурочены к карбонатным коллекторам. Основные об</w:t>
      </w:r>
      <w:r>
        <w:rPr>
          <w:rFonts w:eastAsia="MS Mincho"/>
          <w:sz w:val="28"/>
        </w:rPr>
        <w:t>ъ</w:t>
      </w:r>
      <w:r w:rsidRPr="00006BE8">
        <w:rPr>
          <w:rFonts w:eastAsia="MS Mincho"/>
          <w:sz w:val="28"/>
        </w:rPr>
        <w:t xml:space="preserve">екты эксплуатации - </w:t>
      </w:r>
      <w:r w:rsidRPr="00006BE8">
        <w:rPr>
          <w:rFonts w:eastAsia="MS Mincho"/>
          <w:sz w:val="28"/>
        </w:rPr>
        <w:lastRenderedPageBreak/>
        <w:t>горизонты Д1, Д</w:t>
      </w:r>
      <w:r>
        <w:rPr>
          <w:rFonts w:eastAsia="MS Mincho"/>
          <w:sz w:val="28"/>
        </w:rPr>
        <w:t>0</w:t>
      </w:r>
      <w:r w:rsidRPr="00006BE8">
        <w:rPr>
          <w:rFonts w:eastAsia="MS Mincho"/>
          <w:sz w:val="28"/>
        </w:rPr>
        <w:t xml:space="preserve"> - в кыновско-пашийских отложениях девона и тульско-бобрик</w:t>
      </w:r>
      <w:r>
        <w:rPr>
          <w:rFonts w:eastAsia="MS Mincho"/>
          <w:sz w:val="28"/>
        </w:rPr>
        <w:t>овские отложения нижнего карбон</w:t>
      </w:r>
      <w:r w:rsidRPr="00006BE8">
        <w:rPr>
          <w:rFonts w:eastAsia="MS Mincho"/>
          <w:sz w:val="28"/>
        </w:rPr>
        <w:t xml:space="preserve">а. Они введены в промышленную разработку и полностью разбурены. На остальных объектах (кроме семилукско-бурегского) разведаны и вводятся в промышленную разработку кpупные залежи. Базисный объект эксплуатации Ромашкинского месторождения </w:t>
      </w:r>
      <w:r>
        <w:rPr>
          <w:rFonts w:eastAsia="MS Mincho"/>
          <w:sz w:val="28"/>
        </w:rPr>
        <w:t xml:space="preserve">- </w:t>
      </w:r>
      <w:r w:rsidRPr="00006BE8">
        <w:rPr>
          <w:rFonts w:eastAsia="MS Mincho"/>
          <w:sz w:val="28"/>
        </w:rPr>
        <w:t>терригенные пласты горизонта ДI и Д</w:t>
      </w:r>
      <w:r>
        <w:rPr>
          <w:rFonts w:eastAsia="MS Mincho"/>
          <w:sz w:val="28"/>
        </w:rPr>
        <w:t>0</w:t>
      </w:r>
      <w:r w:rsidRPr="00006BE8">
        <w:rPr>
          <w:rFonts w:eastAsia="MS Mincho"/>
          <w:sz w:val="28"/>
        </w:rPr>
        <w:t xml:space="preserve"> кыновско-пашийских отложений девона. Эксплуатационный объект представляет собой пластово-сводовую залежь, приуроченную к сводовой части южного купола. Размеры залежи в пределах внешнего контура </w:t>
      </w:r>
      <w:r>
        <w:rPr>
          <w:rFonts w:eastAsia="MS Mincho"/>
          <w:sz w:val="28"/>
        </w:rPr>
        <w:t xml:space="preserve">составляют </w:t>
      </w:r>
      <w:r w:rsidRPr="00006BE8">
        <w:rPr>
          <w:rFonts w:eastAsia="MS Mincho"/>
          <w:sz w:val="28"/>
        </w:rPr>
        <w:t>65х75 км. Породами коллектора являются песчаные породы кварцевые, хорошо отсортированные, рыхлые, иногда трещиноватые. Горизонт характеризуется большой расчлененностью (выделяется до 7 продуктивных пластов), значительной зональной и послойной неоднородностью, содержанием значительной части запасов в малопродуктивных коллекторах. Залежь введена в разработку в 1952 году.</w:t>
      </w:r>
      <w:r w:rsidRPr="00006BE8">
        <w:rPr>
          <w:rFonts w:eastAsia="MS Mincho"/>
          <w:sz w:val="28"/>
        </w:rPr>
        <w:tab/>
        <w:t xml:space="preserve"> </w:t>
      </w:r>
    </w:p>
    <w:p w:rsidR="00DC32E1" w:rsidRPr="00006BE8" w:rsidRDefault="00DC32E1" w:rsidP="00A05D6F">
      <w:pPr>
        <w:keepNext/>
        <w:jc w:val="both"/>
        <w:rPr>
          <w:rFonts w:eastAsia="MS Mincho"/>
          <w:sz w:val="28"/>
        </w:rPr>
      </w:pPr>
      <w:r w:rsidRPr="00006BE8">
        <w:rPr>
          <w:rFonts w:eastAsia="MS Mincho"/>
          <w:sz w:val="28"/>
        </w:rPr>
        <w:t xml:space="preserve">Залежи нефти бобриковского горизонта приурочены к структурам третьего порядка, котоpые, в свою очередь, осложнены многочисленными прогибами, образующими так называемые "водоносные окна" внутри залежи. Кроме того, пласты имеют прерывистое строение, замещаются неколлекторами. Все это придает весьма сложную форму залежам нефти. Все залежи введены в промышленную разработку. </w:t>
      </w:r>
    </w:p>
    <w:p w:rsidR="00DC32E1" w:rsidRDefault="00DC32E1" w:rsidP="00A05D6F">
      <w:pPr>
        <w:keepNext/>
        <w:jc w:val="both"/>
        <w:rPr>
          <w:rFonts w:eastAsia="MS Mincho"/>
          <w:sz w:val="28"/>
        </w:rPr>
      </w:pPr>
      <w:r w:rsidRPr="00006BE8">
        <w:rPr>
          <w:rFonts w:eastAsia="MS Mincho"/>
          <w:sz w:val="28"/>
        </w:rPr>
        <w:t xml:space="preserve">В карбонатных коллекторах Ромашкинского месторождения эксплуатируются залежи N 665 и 680 данково-лебедянского горизонта девона и осуществляется планомерный ввод в разработку залежей нефти в турнейском ярусе и верей-башкирском горизонте. В данково-лебедянском горизонте залежи контролируются локальными поднятиями III порядка. Размеры залежей от 0,5х0,4 до 15х3,5 км. Пласты коллекторы представлены трещинно-кавернозно-пористыми разностями карбонатных пород. Они отличаются значительной зональной фациальной изменчивостью. В пределах горизонта выделяются четыре пласта коллектора снизу вверх: Дл-4, Дл-3, Дл-2, Дл-1 (по материалам института </w:t>
      </w:r>
      <w:r w:rsidRPr="000E23CC">
        <w:rPr>
          <w:rFonts w:eastAsia="MS Mincho"/>
          <w:sz w:val="28"/>
        </w:rPr>
        <w:t>ТатН</w:t>
      </w:r>
      <w:r w:rsidR="003F03BD">
        <w:rPr>
          <w:rFonts w:eastAsia="MS Mincho"/>
          <w:sz w:val="28"/>
        </w:rPr>
        <w:t>ИПИнефть ПАО «Татнефть», 2009).</w:t>
      </w:r>
    </w:p>
    <w:p w:rsidR="00DC32E1" w:rsidRDefault="00DC32E1" w:rsidP="00A05D6F">
      <w:pPr>
        <w:keepNext/>
      </w:pPr>
    </w:p>
    <w:p w:rsidR="00DC32E1" w:rsidRPr="00D817F2" w:rsidRDefault="00DC32E1" w:rsidP="00A05D6F">
      <w:pPr>
        <w:pStyle w:val="2"/>
      </w:pPr>
      <w:bookmarkStart w:id="14" w:name="_Toc347331665"/>
      <w:bookmarkStart w:id="15" w:name="_Toc533441811"/>
      <w:r w:rsidRPr="00D817F2">
        <w:t xml:space="preserve">1.5. </w:t>
      </w:r>
      <w:r w:rsidRPr="002F7508">
        <w:t>Гидрогеологические</w:t>
      </w:r>
      <w:r w:rsidRPr="00D817F2">
        <w:t xml:space="preserve"> условия</w:t>
      </w:r>
      <w:bookmarkEnd w:id="14"/>
      <w:bookmarkEnd w:id="15"/>
      <w:r w:rsidRPr="00D817F2">
        <w:t xml:space="preserve"> </w:t>
      </w:r>
    </w:p>
    <w:p w:rsidR="00DC32E1" w:rsidRPr="00386EBA" w:rsidRDefault="00DC32E1" w:rsidP="00A05D6F">
      <w:pPr>
        <w:pStyle w:val="a9"/>
        <w:keepNext/>
      </w:pPr>
      <w:r>
        <w:t>Т</w:t>
      </w:r>
      <w:r w:rsidRPr="00D817F2">
        <w:t>ерритория</w:t>
      </w:r>
      <w:r w:rsidR="00CD7113">
        <w:t xml:space="preserve"> </w:t>
      </w:r>
      <w:r w:rsidR="00954492">
        <w:rPr>
          <w:szCs w:val="28"/>
        </w:rPr>
        <w:t>Микулинского</w:t>
      </w:r>
      <w:r w:rsidR="00456FF6">
        <w:t xml:space="preserve"> </w:t>
      </w:r>
      <w:r w:rsidRPr="00D817F2">
        <w:t>сельского поселения расположена в Волго-Камском</w:t>
      </w:r>
      <w:r w:rsidRPr="001C52FB">
        <w:t xml:space="preserve"> бассейне пластовых вод Восточно</w:t>
      </w:r>
      <w:r>
        <w:t>-</w:t>
      </w:r>
      <w:r w:rsidRPr="001C52FB">
        <w:t>Европейской гидрогеологической области</w:t>
      </w:r>
      <w:r>
        <w:t>.</w:t>
      </w:r>
    </w:p>
    <w:p w:rsidR="000E23CC" w:rsidRPr="00094A49" w:rsidRDefault="000E23CC" w:rsidP="00A05D6F">
      <w:pPr>
        <w:keepNext/>
        <w:ind w:right="-1"/>
        <w:jc w:val="both"/>
        <w:rPr>
          <w:sz w:val="28"/>
        </w:rPr>
      </w:pPr>
      <w:r w:rsidRPr="00094A49">
        <w:rPr>
          <w:sz w:val="28"/>
        </w:rPr>
        <w:t xml:space="preserve">Верхняя часть геологического разреза, с которой связаны пресные подземные воды, представлена отложениями уфимского и казанского ярусов нижней и средней перми, перекрытыми элювиально-делювиальными суглинками и супесями мощностью 5-10 м. </w:t>
      </w:r>
    </w:p>
    <w:p w:rsidR="000E23CC" w:rsidRPr="00094A49" w:rsidRDefault="000E23CC" w:rsidP="00A05D6F">
      <w:pPr>
        <w:keepNext/>
        <w:ind w:right="-1"/>
        <w:jc w:val="both"/>
        <w:rPr>
          <w:sz w:val="28"/>
        </w:rPr>
      </w:pPr>
      <w:r w:rsidRPr="00094A49">
        <w:rPr>
          <w:sz w:val="28"/>
        </w:rPr>
        <w:t>В верхней части гидрогеологического разреза выделяются следующие гидростратиграфические подразделения:</w:t>
      </w:r>
    </w:p>
    <w:p w:rsidR="000E23CC" w:rsidRPr="00094A49" w:rsidRDefault="000E23CC" w:rsidP="00A05D6F">
      <w:pPr>
        <w:keepNext/>
        <w:numPr>
          <w:ilvl w:val="0"/>
          <w:numId w:val="2"/>
        </w:numPr>
        <w:suppressAutoHyphens/>
        <w:ind w:left="1134" w:right="-1" w:hanging="425"/>
        <w:jc w:val="both"/>
        <w:rPr>
          <w:sz w:val="28"/>
          <w:szCs w:val="28"/>
        </w:rPr>
      </w:pPr>
      <w:r w:rsidRPr="00094A49">
        <w:rPr>
          <w:sz w:val="28"/>
          <w:szCs w:val="28"/>
        </w:rPr>
        <w:t xml:space="preserve">проницаемый локально-водоносный </w:t>
      </w:r>
      <w:r w:rsidRPr="00094A49">
        <w:rPr>
          <w:i/>
          <w:sz w:val="28"/>
          <w:szCs w:val="28"/>
        </w:rPr>
        <w:t>верхнеказанский карбонатно-терригенный комплекс</w:t>
      </w:r>
      <w:r w:rsidRPr="00094A49">
        <w:rPr>
          <w:sz w:val="28"/>
          <w:szCs w:val="28"/>
        </w:rPr>
        <w:t>;</w:t>
      </w:r>
    </w:p>
    <w:p w:rsidR="000E23CC" w:rsidRPr="00094A49" w:rsidRDefault="000E23CC" w:rsidP="00A05D6F">
      <w:pPr>
        <w:keepNext/>
        <w:numPr>
          <w:ilvl w:val="0"/>
          <w:numId w:val="2"/>
        </w:numPr>
        <w:suppressAutoHyphens/>
        <w:ind w:left="1134" w:right="-1" w:hanging="425"/>
        <w:jc w:val="both"/>
        <w:rPr>
          <w:sz w:val="28"/>
          <w:szCs w:val="28"/>
        </w:rPr>
      </w:pPr>
      <w:r w:rsidRPr="00094A49">
        <w:rPr>
          <w:sz w:val="28"/>
          <w:szCs w:val="28"/>
        </w:rPr>
        <w:t xml:space="preserve">водоносный </w:t>
      </w:r>
      <w:r w:rsidRPr="00094A49">
        <w:rPr>
          <w:i/>
          <w:sz w:val="28"/>
          <w:szCs w:val="28"/>
        </w:rPr>
        <w:t>нижнеказанский карбонатно-терригенный комплекс</w:t>
      </w:r>
      <w:r w:rsidRPr="00094A49">
        <w:rPr>
          <w:sz w:val="28"/>
          <w:szCs w:val="28"/>
        </w:rPr>
        <w:t>;</w:t>
      </w:r>
    </w:p>
    <w:p w:rsidR="000E23CC" w:rsidRPr="00094A49" w:rsidRDefault="000E23CC" w:rsidP="00A05D6F">
      <w:pPr>
        <w:keepNext/>
        <w:numPr>
          <w:ilvl w:val="0"/>
          <w:numId w:val="2"/>
        </w:numPr>
        <w:suppressAutoHyphens/>
        <w:ind w:left="1134" w:right="-1" w:hanging="425"/>
        <w:jc w:val="both"/>
        <w:rPr>
          <w:sz w:val="28"/>
          <w:szCs w:val="28"/>
        </w:rPr>
      </w:pPr>
      <w:r w:rsidRPr="00094A49">
        <w:rPr>
          <w:sz w:val="28"/>
          <w:szCs w:val="28"/>
        </w:rPr>
        <w:lastRenderedPageBreak/>
        <w:t>водоупорный локально-водоносный</w:t>
      </w:r>
      <w:r w:rsidRPr="00094A49">
        <w:rPr>
          <w:i/>
          <w:sz w:val="28"/>
          <w:szCs w:val="28"/>
        </w:rPr>
        <w:t xml:space="preserve"> нижнеказанский комплекс</w:t>
      </w:r>
      <w:r w:rsidRPr="00094A49">
        <w:rPr>
          <w:sz w:val="28"/>
          <w:szCs w:val="28"/>
        </w:rPr>
        <w:t>;</w:t>
      </w:r>
    </w:p>
    <w:p w:rsidR="000E23CC" w:rsidRPr="00094A49" w:rsidRDefault="000E23CC" w:rsidP="00A05D6F">
      <w:pPr>
        <w:keepNext/>
        <w:numPr>
          <w:ilvl w:val="0"/>
          <w:numId w:val="2"/>
        </w:numPr>
        <w:suppressAutoHyphens/>
        <w:ind w:left="1134" w:right="-1" w:hanging="425"/>
        <w:jc w:val="both"/>
        <w:rPr>
          <w:sz w:val="28"/>
          <w:szCs w:val="28"/>
        </w:rPr>
      </w:pPr>
      <w:r w:rsidRPr="00094A49">
        <w:rPr>
          <w:sz w:val="28"/>
          <w:szCs w:val="28"/>
        </w:rPr>
        <w:t xml:space="preserve">водоносный </w:t>
      </w:r>
      <w:r w:rsidRPr="00094A49">
        <w:rPr>
          <w:i/>
          <w:sz w:val="28"/>
          <w:szCs w:val="28"/>
        </w:rPr>
        <w:t>шешминский терригенный комплекс</w:t>
      </w:r>
      <w:r w:rsidRPr="00094A49">
        <w:rPr>
          <w:sz w:val="28"/>
          <w:szCs w:val="28"/>
        </w:rPr>
        <w:t>.</w:t>
      </w:r>
    </w:p>
    <w:p w:rsidR="000E23CC" w:rsidRPr="007919AB" w:rsidRDefault="000E23CC" w:rsidP="00A05D6F">
      <w:pPr>
        <w:keepNext/>
        <w:ind w:right="-1"/>
        <w:jc w:val="both"/>
        <w:rPr>
          <w:sz w:val="28"/>
        </w:rPr>
      </w:pPr>
      <w:r w:rsidRPr="007919AB">
        <w:rPr>
          <w:sz w:val="28"/>
        </w:rPr>
        <w:t xml:space="preserve">Первым от поверхности залегает </w:t>
      </w:r>
      <w:r w:rsidRPr="007919AB">
        <w:rPr>
          <w:i/>
          <w:sz w:val="28"/>
        </w:rPr>
        <w:t>верхнеказанский водоносный комплекс</w:t>
      </w:r>
      <w:r w:rsidRPr="007919AB">
        <w:rPr>
          <w:sz w:val="28"/>
        </w:rPr>
        <w:t xml:space="preserve">. Наиболее проницаемые породы комплекса представлены известняками и песчаниками. Здесь встречены воды по химическому составу гидрокарбонатные, магниево-кальциевые с общей жесткостью от 3,8 до 4,2°Ж. Воды пресные с минерализацией 0,3 мг/л. В связи с незначительной мощностью хорошо проницаемых пород водообильность комплекса низкая. Дебиты родников составляют менее 1 л/сек (в межень), в паводок значительно возрастают. Питание комплекса осуществляется за счет инфильтрации атмосферных осадков. Разгрузка происходит в виде родникового стока в бортах оврагов и балок, а также путем инфильтрации в нижележащий водоносный горизонт. Воды комплекса защищены четвертичными суглинками и прослоями глин в верхнеказанских отложениях. </w:t>
      </w:r>
    </w:p>
    <w:p w:rsidR="000E23CC" w:rsidRPr="007919AB" w:rsidRDefault="000E23CC" w:rsidP="00A05D6F">
      <w:pPr>
        <w:keepNext/>
        <w:ind w:right="-1"/>
        <w:jc w:val="both"/>
        <w:rPr>
          <w:sz w:val="28"/>
        </w:rPr>
      </w:pPr>
      <w:r w:rsidRPr="007919AB">
        <w:rPr>
          <w:sz w:val="28"/>
        </w:rPr>
        <w:t xml:space="preserve">Наиболее продуктивным гидростратиграфическим подразделением на данной территории является </w:t>
      </w:r>
      <w:r w:rsidRPr="007919AB">
        <w:rPr>
          <w:i/>
          <w:sz w:val="28"/>
        </w:rPr>
        <w:t>водоносный нижнеказанский карбонатно-терригенный комплекс</w:t>
      </w:r>
      <w:r w:rsidRPr="007919AB">
        <w:rPr>
          <w:sz w:val="28"/>
        </w:rPr>
        <w:t xml:space="preserve">, проницаемые породы которого представлены трещиноватыми песчаниками, известняками, мергелями мощностью 3-5 м. Уровень подземных вод устанавливается на абсолютных отметках 177-187,5 м, в зависимости от рельефа местности. Питание комплекса осуществляется за счет инфильтрации атмосферных осадков в местах выхода его пород на дневную поверхность, а также путем перетекания из вышележащих отложений. Поток подземных вод направлен на юго-восток, в сторону р. Стерли, где происходит его разгрузка. Воды комплекса защищены с поверхности от загрязнения четвертичными суглинками и прослоями глин в казанских отложениях. Воды по химическому составу сульфатно-гидрокарбонатные магниево-кальциевые с общей жесткостью 4,73-10 °Ж и минерализацией 0,5-0,6 мг/л. Воды комплекса напорные, величина напора – 11-17 м. </w:t>
      </w:r>
    </w:p>
    <w:p w:rsidR="000E23CC" w:rsidRPr="007919AB" w:rsidRDefault="000E23CC" w:rsidP="00A05D6F">
      <w:pPr>
        <w:keepNext/>
        <w:ind w:right="-1"/>
        <w:jc w:val="both"/>
        <w:rPr>
          <w:sz w:val="28"/>
        </w:rPr>
      </w:pPr>
      <w:r w:rsidRPr="007919AB">
        <w:rPr>
          <w:sz w:val="28"/>
        </w:rPr>
        <w:t xml:space="preserve">Нижезалегающий </w:t>
      </w:r>
      <w:r w:rsidRPr="007919AB">
        <w:rPr>
          <w:i/>
          <w:sz w:val="28"/>
        </w:rPr>
        <w:t>водоупорный локально водоносный нижнеказанский комплекс</w:t>
      </w:r>
      <w:r w:rsidRPr="007919AB">
        <w:rPr>
          <w:sz w:val="28"/>
        </w:rPr>
        <w:t xml:space="preserve"> представлен серыми плотными глинами с прослоями мергелей, известняков, песчаников. Мощность комплекса 15-18 м. Водосодержащими породами комплекса являются маломощные, не выдержанные по простиранию и в разрезе прослои (1-2 м) песчаников и известняков. Водообильность прослоев низкая. </w:t>
      </w:r>
    </w:p>
    <w:p w:rsidR="000E23CC" w:rsidRPr="00B057F7" w:rsidRDefault="000E23CC" w:rsidP="00A05D6F">
      <w:pPr>
        <w:keepNext/>
        <w:ind w:right="-1"/>
        <w:jc w:val="both"/>
        <w:rPr>
          <w:sz w:val="28"/>
        </w:rPr>
      </w:pPr>
      <w:r w:rsidRPr="007919AB">
        <w:rPr>
          <w:sz w:val="28"/>
        </w:rPr>
        <w:t xml:space="preserve">Нижезалегающий </w:t>
      </w:r>
      <w:r w:rsidRPr="007919AB">
        <w:rPr>
          <w:i/>
          <w:sz w:val="28"/>
        </w:rPr>
        <w:t>водоносный шешминский терригенный комплекс</w:t>
      </w:r>
      <w:r w:rsidRPr="007919AB">
        <w:rPr>
          <w:sz w:val="28"/>
        </w:rPr>
        <w:t xml:space="preserve"> также используется для хозяйственно-питьевого водоснабжения. Наиболее проницаемые породы комплекса представлены известняками и песчаниками, залегающими в интервале глубин 95-100 м. Уровень подземных вод устанавливается на абсолютных отметках 120-130 м. Питание комплекса происходит за счет инфильтрации атмосферных осадков, а также за счет перетока вод из выше</w:t>
      </w:r>
      <w:r w:rsidRPr="00B057F7">
        <w:rPr>
          <w:sz w:val="28"/>
        </w:rPr>
        <w:t xml:space="preserve">- и нижележащих отложений </w:t>
      </w:r>
      <w:r w:rsidRPr="00B057F7">
        <w:rPr>
          <w:sz w:val="28"/>
          <w:szCs w:val="28"/>
        </w:rPr>
        <w:t>(Схема территориального планирования Азнакаевского муниципального района…, 2013).</w:t>
      </w:r>
    </w:p>
    <w:p w:rsidR="000E23CC" w:rsidRPr="00B057F7" w:rsidRDefault="000E23CC" w:rsidP="00A05D6F">
      <w:pPr>
        <w:keepNext/>
      </w:pPr>
    </w:p>
    <w:p w:rsidR="00DC32E1" w:rsidRPr="00B057F7" w:rsidRDefault="00DC32E1" w:rsidP="00A05D6F">
      <w:pPr>
        <w:pStyle w:val="2"/>
      </w:pPr>
      <w:bookmarkStart w:id="16" w:name="_Toc347331666"/>
      <w:bookmarkStart w:id="17" w:name="_Toc533441812"/>
      <w:r w:rsidRPr="00B057F7">
        <w:t>1.6. Поверхностные воды</w:t>
      </w:r>
      <w:bookmarkEnd w:id="16"/>
      <w:bookmarkEnd w:id="17"/>
      <w:r w:rsidRPr="00B057F7">
        <w:t xml:space="preserve"> </w:t>
      </w:r>
    </w:p>
    <w:p w:rsidR="00954492" w:rsidRDefault="00954492" w:rsidP="00A05D6F">
      <w:pPr>
        <w:pStyle w:val="a9"/>
        <w:keepNext/>
        <w:rPr>
          <w:spacing w:val="-2"/>
        </w:rPr>
      </w:pPr>
      <w:r>
        <w:lastRenderedPageBreak/>
        <w:t>Микулинское</w:t>
      </w:r>
      <w:r w:rsidR="00456FF6" w:rsidRPr="00B057F7">
        <w:t xml:space="preserve"> </w:t>
      </w:r>
      <w:r w:rsidR="000E23CC" w:rsidRPr="00B057F7">
        <w:t xml:space="preserve">сельское поселение характеризуется густой речной сетью. </w:t>
      </w:r>
      <w:r w:rsidR="00DC32E1" w:rsidRPr="00B057F7">
        <w:rPr>
          <w:spacing w:val="-2"/>
        </w:rPr>
        <w:t>Гидрографическая сеть представлена рек</w:t>
      </w:r>
      <w:r>
        <w:rPr>
          <w:spacing w:val="-2"/>
        </w:rPr>
        <w:t>ами Зай</w:t>
      </w:r>
      <w:r w:rsidR="007B77C9">
        <w:rPr>
          <w:spacing w:val="-2"/>
        </w:rPr>
        <w:t>, Ямашка,  а также притоками р</w:t>
      </w:r>
      <w:r w:rsidR="003F03D0">
        <w:rPr>
          <w:spacing w:val="-2"/>
        </w:rPr>
        <w:t>еки</w:t>
      </w:r>
      <w:r w:rsidR="007B77C9">
        <w:rPr>
          <w:spacing w:val="-2"/>
        </w:rPr>
        <w:t xml:space="preserve"> Ямашка в виде мелких ручьев.</w:t>
      </w:r>
    </w:p>
    <w:p w:rsidR="007B77C9" w:rsidRDefault="007B77C9" w:rsidP="00A05D6F">
      <w:pPr>
        <w:pStyle w:val="a9"/>
        <w:keepNext/>
      </w:pPr>
      <w:r w:rsidRPr="000F7511">
        <w:rPr>
          <w:b/>
        </w:rPr>
        <w:t>Река Зай</w:t>
      </w:r>
      <w:r w:rsidRPr="000F7511">
        <w:t xml:space="preserve"> – правый приток р</w:t>
      </w:r>
      <w:r w:rsidR="003F03D0">
        <w:t>еки</w:t>
      </w:r>
      <w:r w:rsidRPr="000F7511">
        <w:t xml:space="preserve"> Степной Зай. Длина реки - 60,8 км, </w:t>
      </w:r>
      <w:r w:rsidR="003F03D0">
        <w:t>п</w:t>
      </w:r>
      <w:r w:rsidR="00E3402A" w:rsidRPr="000F7511">
        <w:rPr>
          <w:szCs w:val="28"/>
        </w:rPr>
        <w:t>лощадь водосборного бассейна – 753 км².</w:t>
      </w:r>
      <w:r w:rsidR="003F03D0">
        <w:rPr>
          <w:szCs w:val="28"/>
        </w:rPr>
        <w:t xml:space="preserve"> В</w:t>
      </w:r>
      <w:r w:rsidR="003F03D0" w:rsidRPr="000F7511">
        <w:t xml:space="preserve"> границах Микулинского сельского поселения </w:t>
      </w:r>
      <w:r w:rsidR="003F03D0">
        <w:t>длина составляет</w:t>
      </w:r>
      <w:r w:rsidR="003F03D0" w:rsidRPr="000F7511">
        <w:t xml:space="preserve"> 7 км. </w:t>
      </w:r>
      <w:r w:rsidR="00E3402A" w:rsidRPr="000F7511">
        <w:rPr>
          <w:color w:val="000000"/>
        </w:rPr>
        <w:t xml:space="preserve"> </w:t>
      </w:r>
      <w:r w:rsidRPr="000F7511">
        <w:t>Годовой сток pеки Зай слабо зарегулирован, отличается значительной неравномерностью: высоким весенним половодьем</w:t>
      </w:r>
      <w:r w:rsidRPr="007B77C9">
        <w:t xml:space="preserve"> и очень низкой меженью. Весеннее половодье на реке начинается в конце марта – начале апреля резким подъемом уровня воды и заканчивается в конце апреля – мае. Продолжительность половодья – 36 дней. Летне-осенние дождевые паводки наблюдаются почти ежегодно, но по величине они значительно ниже весенних. Минимальные расходы воды наблюдаются, как правило, в период зимней межени. Годовая амплитуда колебаний уровня составляет 2-3 м. Средний многолетний сток воды представлен в таблице 1.6.1.</w:t>
      </w:r>
    </w:p>
    <w:p w:rsidR="007B77C9" w:rsidRPr="007B77C9" w:rsidRDefault="007B77C9" w:rsidP="00A05D6F">
      <w:pPr>
        <w:keepNext/>
        <w:ind w:firstLine="720"/>
        <w:jc w:val="right"/>
        <w:rPr>
          <w:sz w:val="28"/>
          <w:szCs w:val="28"/>
        </w:rPr>
      </w:pPr>
      <w:r w:rsidRPr="007B77C9">
        <w:rPr>
          <w:sz w:val="28"/>
          <w:szCs w:val="28"/>
        </w:rPr>
        <w:t>Таблица 1.6.1</w:t>
      </w:r>
    </w:p>
    <w:p w:rsidR="007B77C9" w:rsidRPr="007B77C9" w:rsidRDefault="007B77C9" w:rsidP="00A05D6F">
      <w:pPr>
        <w:keepNext/>
        <w:spacing w:after="120"/>
        <w:ind w:firstLine="0"/>
        <w:jc w:val="center"/>
        <w:rPr>
          <w:i/>
          <w:sz w:val="28"/>
          <w:szCs w:val="28"/>
        </w:rPr>
      </w:pPr>
      <w:r w:rsidRPr="007B77C9">
        <w:rPr>
          <w:i/>
          <w:sz w:val="28"/>
          <w:szCs w:val="28"/>
        </w:rPr>
        <w:t>Средний многолетний сток воды р. Зай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676"/>
        <w:gridCol w:w="2143"/>
      </w:tblGrid>
      <w:tr w:rsidR="007B77C9" w:rsidRPr="007B77C9" w:rsidTr="006C5A11">
        <w:tc>
          <w:tcPr>
            <w:tcW w:w="2235" w:type="dxa"/>
            <w:vMerge w:val="restart"/>
            <w:vAlign w:val="center"/>
          </w:tcPr>
          <w:p w:rsidR="007B77C9" w:rsidRPr="007B77C9" w:rsidRDefault="007B77C9" w:rsidP="00A05D6F">
            <w:pPr>
              <w:keepNext/>
              <w:ind w:firstLine="0"/>
              <w:jc w:val="center"/>
              <w:rPr>
                <w:vertAlign w:val="superscript"/>
              </w:rPr>
            </w:pPr>
            <w:r w:rsidRPr="007B77C9">
              <w:t>Река-створ</w:t>
            </w:r>
          </w:p>
        </w:tc>
        <w:tc>
          <w:tcPr>
            <w:tcW w:w="2693" w:type="dxa"/>
            <w:vAlign w:val="center"/>
          </w:tcPr>
          <w:p w:rsidR="007B77C9" w:rsidRPr="007B77C9" w:rsidRDefault="007B77C9" w:rsidP="00A05D6F">
            <w:pPr>
              <w:keepNext/>
              <w:ind w:firstLine="0"/>
              <w:jc w:val="center"/>
              <w:rPr>
                <w:vertAlign w:val="superscript"/>
              </w:rPr>
            </w:pPr>
            <w:r w:rsidRPr="007B77C9">
              <w:t>Годовой сток, м</w:t>
            </w:r>
            <w:r w:rsidRPr="007B77C9">
              <w:rPr>
                <w:vertAlign w:val="superscript"/>
              </w:rPr>
              <w:t>3</w:t>
            </w:r>
            <w:r w:rsidRPr="007B77C9">
              <w:t>/с</w:t>
            </w:r>
          </w:p>
        </w:tc>
        <w:tc>
          <w:tcPr>
            <w:tcW w:w="4819" w:type="dxa"/>
            <w:gridSpan w:val="2"/>
            <w:vAlign w:val="center"/>
          </w:tcPr>
          <w:p w:rsidR="007B77C9" w:rsidRPr="007B77C9" w:rsidRDefault="007B77C9" w:rsidP="00A05D6F">
            <w:pPr>
              <w:keepNext/>
              <w:ind w:firstLine="0"/>
              <w:jc w:val="center"/>
              <w:rPr>
                <w:vertAlign w:val="superscript"/>
              </w:rPr>
            </w:pPr>
            <w:r w:rsidRPr="007B77C9">
              <w:t>Минимальный среднемесячный, м</w:t>
            </w:r>
            <w:r w:rsidRPr="007B77C9">
              <w:rPr>
                <w:vertAlign w:val="superscript"/>
              </w:rPr>
              <w:t>3</w:t>
            </w:r>
            <w:r w:rsidRPr="007B77C9">
              <w:t>/с</w:t>
            </w:r>
          </w:p>
        </w:tc>
      </w:tr>
      <w:tr w:rsidR="007B77C9" w:rsidRPr="007B77C9" w:rsidTr="006C5A11">
        <w:tc>
          <w:tcPr>
            <w:tcW w:w="2235" w:type="dxa"/>
            <w:vMerge/>
          </w:tcPr>
          <w:p w:rsidR="007B77C9" w:rsidRPr="007B77C9" w:rsidRDefault="007B77C9" w:rsidP="00A05D6F">
            <w:pPr>
              <w:keepNext/>
              <w:ind w:firstLine="0"/>
              <w:jc w:val="center"/>
            </w:pPr>
          </w:p>
        </w:tc>
        <w:tc>
          <w:tcPr>
            <w:tcW w:w="2693" w:type="dxa"/>
            <w:vAlign w:val="center"/>
          </w:tcPr>
          <w:p w:rsidR="007B77C9" w:rsidRPr="007B77C9" w:rsidRDefault="007B77C9" w:rsidP="00A05D6F">
            <w:pPr>
              <w:keepNext/>
              <w:ind w:firstLine="0"/>
              <w:jc w:val="center"/>
            </w:pPr>
            <w:r w:rsidRPr="007B77C9">
              <w:t>средний многолетний</w:t>
            </w:r>
          </w:p>
        </w:tc>
        <w:tc>
          <w:tcPr>
            <w:tcW w:w="2676" w:type="dxa"/>
            <w:vAlign w:val="center"/>
          </w:tcPr>
          <w:p w:rsidR="007B77C9" w:rsidRPr="007B77C9" w:rsidRDefault="007B77C9" w:rsidP="00A05D6F">
            <w:pPr>
              <w:keepNext/>
              <w:ind w:firstLine="0"/>
              <w:jc w:val="center"/>
            </w:pPr>
            <w:r w:rsidRPr="007B77C9">
              <w:t>летний средний многолетний</w:t>
            </w:r>
          </w:p>
        </w:tc>
        <w:tc>
          <w:tcPr>
            <w:tcW w:w="2143" w:type="dxa"/>
            <w:vAlign w:val="center"/>
          </w:tcPr>
          <w:p w:rsidR="007B77C9" w:rsidRPr="007B77C9" w:rsidRDefault="007B77C9" w:rsidP="00A05D6F">
            <w:pPr>
              <w:keepNext/>
              <w:ind w:firstLine="0"/>
              <w:jc w:val="center"/>
            </w:pPr>
            <w:r w:rsidRPr="007B77C9">
              <w:t>зимний средний многолетний</w:t>
            </w:r>
          </w:p>
        </w:tc>
      </w:tr>
      <w:tr w:rsidR="007B77C9" w:rsidRPr="007B77C9" w:rsidTr="006C5A11">
        <w:tc>
          <w:tcPr>
            <w:tcW w:w="2235" w:type="dxa"/>
          </w:tcPr>
          <w:p w:rsidR="007B77C9" w:rsidRPr="007B77C9" w:rsidRDefault="007B77C9" w:rsidP="00A05D6F">
            <w:pPr>
              <w:keepNext/>
              <w:ind w:firstLine="0"/>
              <w:jc w:val="center"/>
            </w:pPr>
            <w:r w:rsidRPr="007B77C9">
              <w:t>р. Зай</w:t>
            </w:r>
          </w:p>
        </w:tc>
        <w:tc>
          <w:tcPr>
            <w:tcW w:w="2693" w:type="dxa"/>
            <w:vAlign w:val="center"/>
          </w:tcPr>
          <w:p w:rsidR="007B77C9" w:rsidRPr="007B77C9" w:rsidRDefault="007B77C9" w:rsidP="00A05D6F">
            <w:pPr>
              <w:keepNext/>
              <w:ind w:firstLine="0"/>
              <w:jc w:val="center"/>
            </w:pPr>
            <w:r w:rsidRPr="007B77C9">
              <w:t>2,4</w:t>
            </w:r>
          </w:p>
        </w:tc>
        <w:tc>
          <w:tcPr>
            <w:tcW w:w="2676" w:type="dxa"/>
            <w:vAlign w:val="center"/>
          </w:tcPr>
          <w:p w:rsidR="007B77C9" w:rsidRPr="007B77C9" w:rsidRDefault="007B77C9" w:rsidP="00A05D6F">
            <w:pPr>
              <w:keepNext/>
              <w:ind w:firstLine="0"/>
              <w:jc w:val="center"/>
            </w:pPr>
            <w:r w:rsidRPr="007B77C9">
              <w:t>1,17</w:t>
            </w:r>
          </w:p>
        </w:tc>
        <w:tc>
          <w:tcPr>
            <w:tcW w:w="2143" w:type="dxa"/>
            <w:vAlign w:val="center"/>
          </w:tcPr>
          <w:p w:rsidR="007B77C9" w:rsidRPr="007B77C9" w:rsidRDefault="007B77C9" w:rsidP="00A05D6F">
            <w:pPr>
              <w:keepNext/>
              <w:ind w:firstLine="0"/>
              <w:jc w:val="center"/>
            </w:pPr>
            <w:r w:rsidRPr="007B77C9">
              <w:t>0,81</w:t>
            </w:r>
          </w:p>
        </w:tc>
      </w:tr>
    </w:tbl>
    <w:p w:rsidR="007B77C9" w:rsidRPr="007B77C9" w:rsidRDefault="007B77C9" w:rsidP="00A05D6F">
      <w:pPr>
        <w:keepNext/>
        <w:ind w:firstLine="720"/>
        <w:jc w:val="both"/>
        <w:rPr>
          <w:sz w:val="28"/>
          <w:szCs w:val="28"/>
        </w:rPr>
      </w:pPr>
    </w:p>
    <w:p w:rsidR="00E3402A" w:rsidRDefault="00E3402A" w:rsidP="00A05D6F">
      <w:pPr>
        <w:keepNext/>
        <w:ind w:firstLine="720"/>
        <w:jc w:val="both"/>
        <w:rPr>
          <w:color w:val="000000"/>
          <w:sz w:val="28"/>
        </w:rPr>
      </w:pPr>
      <w:r w:rsidRPr="00E65F54">
        <w:rPr>
          <w:b/>
          <w:sz w:val="28"/>
          <w:szCs w:val="28"/>
        </w:rPr>
        <w:t>Река Ямашка</w:t>
      </w:r>
      <w:r>
        <w:rPr>
          <w:sz w:val="28"/>
          <w:szCs w:val="28"/>
        </w:rPr>
        <w:t xml:space="preserve"> – приток р</w:t>
      </w:r>
      <w:r w:rsidR="003F03D0">
        <w:rPr>
          <w:sz w:val="28"/>
          <w:szCs w:val="28"/>
        </w:rPr>
        <w:t>еки</w:t>
      </w:r>
      <w:r>
        <w:rPr>
          <w:sz w:val="28"/>
          <w:szCs w:val="28"/>
        </w:rPr>
        <w:t xml:space="preserve"> Зай. </w:t>
      </w:r>
      <w:r w:rsidRPr="00E65F54">
        <w:rPr>
          <w:sz w:val="28"/>
          <w:szCs w:val="28"/>
        </w:rPr>
        <w:t>Длина реки составляет 1</w:t>
      </w:r>
      <w:r w:rsidR="00C23B1D" w:rsidRPr="00C23B1D">
        <w:rPr>
          <w:sz w:val="28"/>
          <w:szCs w:val="28"/>
        </w:rPr>
        <w:t>7,4</w:t>
      </w:r>
      <w:r w:rsidRPr="00E65F54">
        <w:rPr>
          <w:sz w:val="28"/>
          <w:szCs w:val="28"/>
        </w:rPr>
        <w:t xml:space="preserve"> км</w:t>
      </w:r>
      <w:r>
        <w:rPr>
          <w:sz w:val="28"/>
          <w:szCs w:val="28"/>
        </w:rPr>
        <w:t>,</w:t>
      </w:r>
      <w:r w:rsidRPr="00E65F54">
        <w:rPr>
          <w:sz w:val="28"/>
          <w:szCs w:val="28"/>
        </w:rPr>
        <w:t xml:space="preserve"> </w:t>
      </w:r>
      <w:r w:rsidR="003F03D0">
        <w:rPr>
          <w:sz w:val="28"/>
          <w:szCs w:val="28"/>
        </w:rPr>
        <w:t>п</w:t>
      </w:r>
      <w:r w:rsidRPr="00E65F54">
        <w:rPr>
          <w:sz w:val="28"/>
          <w:szCs w:val="28"/>
        </w:rPr>
        <w:t xml:space="preserve">лощадь водосборного бассейна </w:t>
      </w:r>
      <w:r>
        <w:rPr>
          <w:sz w:val="28"/>
          <w:szCs w:val="28"/>
        </w:rPr>
        <w:t>– 109 км²</w:t>
      </w:r>
      <w:r w:rsidRPr="00E65F54">
        <w:rPr>
          <w:sz w:val="28"/>
          <w:szCs w:val="28"/>
        </w:rPr>
        <w:t>.</w:t>
      </w:r>
      <w:r w:rsidRPr="00371923">
        <w:rPr>
          <w:color w:val="000000"/>
          <w:sz w:val="28"/>
        </w:rPr>
        <w:t xml:space="preserve"> </w:t>
      </w:r>
      <w:r w:rsidR="003F03D0">
        <w:rPr>
          <w:color w:val="000000"/>
          <w:sz w:val="28"/>
        </w:rPr>
        <w:t>В</w:t>
      </w:r>
      <w:r w:rsidR="003F03D0" w:rsidRPr="00280B51">
        <w:rPr>
          <w:sz w:val="28"/>
          <w:szCs w:val="28"/>
        </w:rPr>
        <w:t xml:space="preserve"> </w:t>
      </w:r>
      <w:r w:rsidR="003F03D0">
        <w:rPr>
          <w:sz w:val="28"/>
          <w:szCs w:val="28"/>
        </w:rPr>
        <w:t>границ</w:t>
      </w:r>
      <w:r w:rsidR="003F03D0" w:rsidRPr="00280B51">
        <w:rPr>
          <w:sz w:val="28"/>
          <w:szCs w:val="28"/>
        </w:rPr>
        <w:t xml:space="preserve">ах </w:t>
      </w:r>
      <w:r w:rsidR="003F03D0">
        <w:rPr>
          <w:sz w:val="28"/>
          <w:szCs w:val="28"/>
        </w:rPr>
        <w:t>Микулинского сельского поселения длина равна</w:t>
      </w:r>
      <w:r w:rsidR="00C23B1D" w:rsidRPr="00671806">
        <w:rPr>
          <w:sz w:val="28"/>
          <w:szCs w:val="28"/>
        </w:rPr>
        <w:t xml:space="preserve"> </w:t>
      </w:r>
      <w:r w:rsidR="00C23B1D">
        <w:rPr>
          <w:sz w:val="28"/>
          <w:szCs w:val="28"/>
          <w:lang w:val="en-US"/>
        </w:rPr>
        <w:sym w:font="Symbol" w:char="F0BB"/>
      </w:r>
      <w:r w:rsidR="00C23B1D" w:rsidRPr="00671806">
        <w:rPr>
          <w:sz w:val="28"/>
          <w:szCs w:val="28"/>
        </w:rPr>
        <w:t xml:space="preserve"> </w:t>
      </w:r>
      <w:r w:rsidR="003F03D0">
        <w:rPr>
          <w:sz w:val="28"/>
          <w:szCs w:val="28"/>
        </w:rPr>
        <w:t>14</w:t>
      </w:r>
      <w:r w:rsidR="003F03D0" w:rsidRPr="00280B51">
        <w:rPr>
          <w:sz w:val="28"/>
          <w:szCs w:val="28"/>
        </w:rPr>
        <w:t xml:space="preserve"> км</w:t>
      </w:r>
      <w:r w:rsidR="003F03D0">
        <w:rPr>
          <w:sz w:val="28"/>
          <w:szCs w:val="28"/>
        </w:rPr>
        <w:t>.</w:t>
      </w:r>
    </w:p>
    <w:p w:rsidR="00E3402A" w:rsidRDefault="00E3402A" w:rsidP="00A05D6F">
      <w:pPr>
        <w:keepNext/>
        <w:ind w:firstLine="720"/>
        <w:jc w:val="both"/>
        <w:rPr>
          <w:sz w:val="28"/>
          <w:szCs w:val="28"/>
        </w:rPr>
      </w:pPr>
      <w:r>
        <w:rPr>
          <w:color w:val="000000"/>
          <w:sz w:val="28"/>
        </w:rPr>
        <w:t xml:space="preserve">По источникам питания реки на территории Микулинского сельского поселения </w:t>
      </w:r>
      <w:r w:rsidRPr="00BC74C2">
        <w:rPr>
          <w:color w:val="000000"/>
          <w:sz w:val="28"/>
        </w:rPr>
        <w:t>относятся к водотокам с преимущественно снеговым питанием и наибольшим стоком в весеннее время за счет массового поступления талых вод (Атлас земель Республики Татарстан, 2005).</w:t>
      </w:r>
    </w:p>
    <w:p w:rsidR="00DC32E1" w:rsidRPr="00DC32E1" w:rsidRDefault="00DC32E1" w:rsidP="00A05D6F">
      <w:pPr>
        <w:pStyle w:val="a9"/>
        <w:keepNext/>
        <w:rPr>
          <w:spacing w:val="-2"/>
        </w:rPr>
      </w:pPr>
      <w:r w:rsidRPr="00B057F7">
        <w:rPr>
          <w:szCs w:val="28"/>
        </w:rPr>
        <w:t>Гидро</w:t>
      </w:r>
      <w:r w:rsidR="000F1E05">
        <w:rPr>
          <w:szCs w:val="28"/>
        </w:rPr>
        <w:t>граф</w:t>
      </w:r>
      <w:r w:rsidRPr="00B057F7">
        <w:rPr>
          <w:szCs w:val="28"/>
        </w:rPr>
        <w:t>ическую сеть поселения дополняют пруды, созданные на</w:t>
      </w:r>
      <w:r w:rsidR="009B7C08" w:rsidRPr="00B057F7">
        <w:rPr>
          <w:szCs w:val="28"/>
        </w:rPr>
        <w:t xml:space="preserve"> водотоках сельского поселения</w:t>
      </w:r>
      <w:r w:rsidRPr="00B057F7">
        <w:rPr>
          <w:szCs w:val="28"/>
        </w:rPr>
        <w:t>. Пруды используются для орошения сельскохозяйственных полей и в рекреационных целях.</w:t>
      </w:r>
    </w:p>
    <w:p w:rsidR="00DC32E1" w:rsidRDefault="00DC32E1" w:rsidP="00A05D6F">
      <w:pPr>
        <w:keepNext/>
      </w:pPr>
    </w:p>
    <w:p w:rsidR="00DC32E1" w:rsidRPr="00501CFB" w:rsidRDefault="00DC32E1" w:rsidP="00A05D6F">
      <w:pPr>
        <w:pStyle w:val="2"/>
      </w:pPr>
      <w:bookmarkStart w:id="18" w:name="_Toc508641601"/>
      <w:bookmarkStart w:id="19" w:name="_Toc533441813"/>
      <w:r w:rsidRPr="00501CFB">
        <w:t xml:space="preserve">1.7. </w:t>
      </w:r>
      <w:r w:rsidRPr="002F7508">
        <w:t>Климатическая</w:t>
      </w:r>
      <w:r w:rsidRPr="00501CFB">
        <w:t xml:space="preserve"> характеристика</w:t>
      </w:r>
      <w:bookmarkEnd w:id="18"/>
      <w:bookmarkEnd w:id="19"/>
      <w:r w:rsidRPr="00501CFB">
        <w:t xml:space="preserve"> </w:t>
      </w:r>
    </w:p>
    <w:p w:rsidR="00DC32E1" w:rsidRPr="00280B51" w:rsidRDefault="00DC32E1" w:rsidP="00A05D6F">
      <w:pPr>
        <w:keepNext/>
        <w:jc w:val="both"/>
        <w:rPr>
          <w:sz w:val="28"/>
          <w:szCs w:val="28"/>
        </w:rPr>
      </w:pPr>
      <w:r w:rsidRPr="00280B51">
        <w:rPr>
          <w:sz w:val="28"/>
          <w:szCs w:val="28"/>
        </w:rPr>
        <w:t xml:space="preserve">Территория </w:t>
      </w:r>
      <w:r w:rsidR="00954492">
        <w:rPr>
          <w:color w:val="000000"/>
          <w:sz w:val="28"/>
        </w:rPr>
        <w:t>Микулинского</w:t>
      </w:r>
      <w:r w:rsidR="001516B7" w:rsidRPr="00280B51">
        <w:rPr>
          <w:sz w:val="28"/>
          <w:szCs w:val="28"/>
        </w:rPr>
        <w:t xml:space="preserve"> </w:t>
      </w:r>
      <w:r w:rsidRPr="00280B51">
        <w:rPr>
          <w:sz w:val="28"/>
          <w:szCs w:val="28"/>
        </w:rPr>
        <w:t xml:space="preserve">сельского </w:t>
      </w:r>
      <w:r w:rsidR="00360552">
        <w:rPr>
          <w:sz w:val="28"/>
          <w:szCs w:val="28"/>
        </w:rPr>
        <w:t xml:space="preserve">поселения </w:t>
      </w:r>
      <w:r w:rsidRPr="00280B51">
        <w:rPr>
          <w:sz w:val="28"/>
          <w:szCs w:val="28"/>
        </w:rPr>
        <w:t>расположена в климатическом районе IB, который характеризуется как умеренно-континентальный, с продолжительной холодной зимой и жарким коротким летом.</w:t>
      </w:r>
    </w:p>
    <w:p w:rsidR="00DC32E1" w:rsidRPr="00280B51" w:rsidRDefault="00DC32E1" w:rsidP="00A05D6F">
      <w:pPr>
        <w:keepNext/>
        <w:jc w:val="both"/>
        <w:rPr>
          <w:sz w:val="28"/>
          <w:szCs w:val="28"/>
        </w:rPr>
      </w:pPr>
      <w:r w:rsidRPr="00280B51">
        <w:rPr>
          <w:sz w:val="28"/>
          <w:szCs w:val="28"/>
        </w:rPr>
        <w:t>Климатическая характеристика рассматриваемой территории предоставлена ФГБУ «Управление по гидрометеорологии и мониторингу окружающей среды Республики Татарстан» по материалам многолетних наблюдений на ближайшей метеостанции АМСГ Бугульма.</w:t>
      </w:r>
    </w:p>
    <w:p w:rsidR="00DC32E1" w:rsidRPr="00280B51" w:rsidRDefault="00DC32E1" w:rsidP="00A05D6F">
      <w:pPr>
        <w:keepNext/>
        <w:jc w:val="both"/>
        <w:rPr>
          <w:sz w:val="28"/>
          <w:szCs w:val="28"/>
        </w:rPr>
      </w:pPr>
      <w:r w:rsidRPr="00280B51">
        <w:rPr>
          <w:sz w:val="28"/>
          <w:szCs w:val="28"/>
        </w:rPr>
        <w:t xml:space="preserve">Согласно СП 131.13330.2012 рассматриваемая территория относится к району  IIB, который характеризуется умеренно-континентальным климатом. Его особенностью является быстрое нарастание тепла весной, затяжная осень и </w:t>
      </w:r>
      <w:r w:rsidRPr="00280B51">
        <w:rPr>
          <w:sz w:val="28"/>
          <w:szCs w:val="28"/>
        </w:rPr>
        <w:lastRenderedPageBreak/>
        <w:t>большая изменчивость зимних температур. Температурный режим характеризуется следующими величинами (таблица 1</w:t>
      </w:r>
      <w:r w:rsidR="00B072A1">
        <w:rPr>
          <w:sz w:val="28"/>
          <w:szCs w:val="28"/>
        </w:rPr>
        <w:t>.7.1</w:t>
      </w:r>
      <w:r w:rsidRPr="00280B51">
        <w:rPr>
          <w:sz w:val="28"/>
          <w:szCs w:val="28"/>
        </w:rPr>
        <w:t>):</w:t>
      </w:r>
    </w:p>
    <w:p w:rsidR="00DC32E1" w:rsidRPr="00280B51" w:rsidRDefault="00DC32E1" w:rsidP="00A05D6F">
      <w:pPr>
        <w:keepNext/>
        <w:ind w:left="1069" w:firstLine="0"/>
        <w:jc w:val="right"/>
        <w:rPr>
          <w:sz w:val="28"/>
          <w:szCs w:val="28"/>
        </w:rPr>
      </w:pPr>
      <w:r>
        <w:rPr>
          <w:sz w:val="28"/>
          <w:szCs w:val="28"/>
        </w:rPr>
        <w:t>Таблица 1.7.1</w:t>
      </w:r>
    </w:p>
    <w:p w:rsidR="00DC32E1" w:rsidRPr="00280B51" w:rsidRDefault="00DC32E1" w:rsidP="00A05D6F">
      <w:pPr>
        <w:keepNext/>
        <w:widowControl w:val="0"/>
        <w:adjustRightInd w:val="0"/>
        <w:ind w:right="-1" w:firstLine="0"/>
        <w:contextualSpacing/>
        <w:jc w:val="center"/>
        <w:textAlignment w:val="baseline"/>
        <w:rPr>
          <w:i/>
          <w:iCs/>
          <w:sz w:val="28"/>
          <w:szCs w:val="28"/>
          <w:lang w:eastAsia="en-US"/>
        </w:rPr>
      </w:pPr>
      <w:r w:rsidRPr="00280B51">
        <w:rPr>
          <w:i/>
          <w:iCs/>
          <w:sz w:val="28"/>
          <w:szCs w:val="28"/>
          <w:lang w:eastAsia="en-US"/>
        </w:rPr>
        <w:t>Распределение среднемесячных и среднегодовой температуры воздуха (</w:t>
      </w:r>
      <w:r w:rsidRPr="00280B51">
        <w:rPr>
          <w:i/>
          <w:iCs/>
          <w:sz w:val="28"/>
          <w:szCs w:val="28"/>
          <w:lang w:eastAsia="en-US"/>
        </w:rPr>
        <w:sym w:font="Symbol" w:char="F0B0"/>
      </w:r>
      <w:r w:rsidRPr="00280B51">
        <w:rPr>
          <w:i/>
          <w:iCs/>
          <w:sz w:val="28"/>
          <w:szCs w:val="28"/>
          <w:lang w:eastAsia="en-US"/>
        </w:rPr>
        <w:t>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892"/>
        <w:gridCol w:w="742"/>
        <w:gridCol w:w="653"/>
        <w:gridCol w:w="787"/>
        <w:gridCol w:w="787"/>
        <w:gridCol w:w="787"/>
        <w:gridCol w:w="787"/>
        <w:gridCol w:w="787"/>
        <w:gridCol w:w="787"/>
        <w:gridCol w:w="787"/>
        <w:gridCol w:w="787"/>
        <w:gridCol w:w="556"/>
      </w:tblGrid>
      <w:tr w:rsidR="00DC32E1" w:rsidRPr="00280B51" w:rsidTr="009B7C08">
        <w:trPr>
          <w:jc w:val="center"/>
        </w:trPr>
        <w:tc>
          <w:tcPr>
            <w:tcW w:w="431" w:type="pct"/>
            <w:vAlign w:val="center"/>
          </w:tcPr>
          <w:p w:rsidR="00DC32E1" w:rsidRPr="00280B51" w:rsidRDefault="00DC32E1" w:rsidP="00A05D6F">
            <w:pPr>
              <w:keepNext/>
              <w:ind w:right="-1" w:firstLine="0"/>
              <w:jc w:val="center"/>
              <w:rPr>
                <w:sz w:val="24"/>
              </w:rPr>
            </w:pPr>
            <w:r w:rsidRPr="00280B51">
              <w:rPr>
                <w:sz w:val="24"/>
                <w:lang w:val="en-US"/>
              </w:rPr>
              <w:t>I</w:t>
            </w:r>
          </w:p>
        </w:tc>
        <w:tc>
          <w:tcPr>
            <w:tcW w:w="449" w:type="pct"/>
            <w:vAlign w:val="center"/>
          </w:tcPr>
          <w:p w:rsidR="00DC32E1" w:rsidRPr="00280B51" w:rsidRDefault="00DC32E1" w:rsidP="00A05D6F">
            <w:pPr>
              <w:keepNext/>
              <w:ind w:right="-1" w:firstLine="0"/>
              <w:jc w:val="center"/>
              <w:rPr>
                <w:sz w:val="24"/>
              </w:rPr>
            </w:pPr>
            <w:r w:rsidRPr="00280B51">
              <w:rPr>
                <w:sz w:val="24"/>
                <w:lang w:val="en-US"/>
              </w:rPr>
              <w:t>II</w:t>
            </w:r>
          </w:p>
        </w:tc>
        <w:tc>
          <w:tcPr>
            <w:tcW w:w="374" w:type="pct"/>
            <w:vAlign w:val="center"/>
          </w:tcPr>
          <w:p w:rsidR="00DC32E1" w:rsidRPr="00280B51" w:rsidRDefault="00DC32E1" w:rsidP="00A05D6F">
            <w:pPr>
              <w:keepNext/>
              <w:ind w:right="-1" w:firstLine="0"/>
              <w:jc w:val="center"/>
              <w:rPr>
                <w:sz w:val="24"/>
              </w:rPr>
            </w:pPr>
            <w:r w:rsidRPr="00280B51">
              <w:rPr>
                <w:sz w:val="24"/>
                <w:lang w:val="en-US"/>
              </w:rPr>
              <w:t>III</w:t>
            </w:r>
          </w:p>
        </w:tc>
        <w:tc>
          <w:tcPr>
            <w:tcW w:w="329" w:type="pct"/>
            <w:vAlign w:val="center"/>
          </w:tcPr>
          <w:p w:rsidR="00DC32E1" w:rsidRPr="00280B51" w:rsidRDefault="00DC32E1" w:rsidP="00A05D6F">
            <w:pPr>
              <w:keepNext/>
              <w:ind w:right="-1" w:firstLine="0"/>
              <w:jc w:val="center"/>
              <w:rPr>
                <w:sz w:val="24"/>
              </w:rPr>
            </w:pPr>
            <w:r w:rsidRPr="00280B51">
              <w:rPr>
                <w:sz w:val="24"/>
                <w:lang w:val="en-US"/>
              </w:rPr>
              <w:t>IV</w:t>
            </w:r>
          </w:p>
        </w:tc>
        <w:tc>
          <w:tcPr>
            <w:tcW w:w="396" w:type="pct"/>
            <w:vAlign w:val="center"/>
          </w:tcPr>
          <w:p w:rsidR="00DC32E1" w:rsidRPr="00280B51" w:rsidRDefault="00DC32E1" w:rsidP="00A05D6F">
            <w:pPr>
              <w:keepNext/>
              <w:ind w:right="-1" w:firstLine="0"/>
              <w:jc w:val="center"/>
              <w:rPr>
                <w:sz w:val="24"/>
              </w:rPr>
            </w:pPr>
            <w:r w:rsidRPr="00280B51">
              <w:rPr>
                <w:sz w:val="24"/>
                <w:lang w:val="en-US"/>
              </w:rPr>
              <w:t>V</w:t>
            </w:r>
          </w:p>
        </w:tc>
        <w:tc>
          <w:tcPr>
            <w:tcW w:w="396" w:type="pct"/>
            <w:vAlign w:val="center"/>
          </w:tcPr>
          <w:p w:rsidR="00DC32E1" w:rsidRPr="00280B51" w:rsidRDefault="00DC32E1" w:rsidP="00A05D6F">
            <w:pPr>
              <w:keepNext/>
              <w:ind w:right="-1" w:firstLine="0"/>
              <w:jc w:val="center"/>
              <w:rPr>
                <w:sz w:val="24"/>
              </w:rPr>
            </w:pPr>
            <w:r w:rsidRPr="00280B51">
              <w:rPr>
                <w:sz w:val="24"/>
                <w:lang w:val="en-US"/>
              </w:rPr>
              <w:t>VI</w:t>
            </w:r>
          </w:p>
        </w:tc>
        <w:tc>
          <w:tcPr>
            <w:tcW w:w="396" w:type="pct"/>
            <w:vAlign w:val="center"/>
          </w:tcPr>
          <w:p w:rsidR="00DC32E1" w:rsidRPr="00280B51" w:rsidRDefault="00DC32E1" w:rsidP="00A05D6F">
            <w:pPr>
              <w:keepNext/>
              <w:ind w:right="-1" w:firstLine="0"/>
              <w:jc w:val="center"/>
              <w:rPr>
                <w:sz w:val="24"/>
              </w:rPr>
            </w:pPr>
            <w:r w:rsidRPr="00280B51">
              <w:rPr>
                <w:sz w:val="24"/>
                <w:lang w:val="en-US"/>
              </w:rPr>
              <w:t>VII</w:t>
            </w:r>
          </w:p>
        </w:tc>
        <w:tc>
          <w:tcPr>
            <w:tcW w:w="396" w:type="pct"/>
            <w:vAlign w:val="center"/>
          </w:tcPr>
          <w:p w:rsidR="00DC32E1" w:rsidRPr="00280B51" w:rsidRDefault="00DC32E1" w:rsidP="00A05D6F">
            <w:pPr>
              <w:keepNext/>
              <w:ind w:right="-1" w:firstLine="0"/>
              <w:jc w:val="center"/>
              <w:rPr>
                <w:sz w:val="24"/>
              </w:rPr>
            </w:pPr>
            <w:r w:rsidRPr="00280B51">
              <w:rPr>
                <w:sz w:val="24"/>
                <w:lang w:val="en-US"/>
              </w:rPr>
              <w:t>VIII</w:t>
            </w:r>
          </w:p>
        </w:tc>
        <w:tc>
          <w:tcPr>
            <w:tcW w:w="396" w:type="pct"/>
            <w:vAlign w:val="center"/>
          </w:tcPr>
          <w:p w:rsidR="00DC32E1" w:rsidRPr="00280B51" w:rsidRDefault="00DC32E1" w:rsidP="00A05D6F">
            <w:pPr>
              <w:keepNext/>
              <w:ind w:right="-1" w:firstLine="0"/>
              <w:jc w:val="center"/>
              <w:rPr>
                <w:sz w:val="24"/>
              </w:rPr>
            </w:pPr>
            <w:r w:rsidRPr="00280B51">
              <w:rPr>
                <w:sz w:val="24"/>
                <w:lang w:val="en-US"/>
              </w:rPr>
              <w:t>IX</w:t>
            </w:r>
          </w:p>
        </w:tc>
        <w:tc>
          <w:tcPr>
            <w:tcW w:w="396" w:type="pct"/>
            <w:vAlign w:val="center"/>
          </w:tcPr>
          <w:p w:rsidR="00DC32E1" w:rsidRPr="00280B51" w:rsidRDefault="00DC32E1" w:rsidP="00A05D6F">
            <w:pPr>
              <w:keepNext/>
              <w:ind w:right="-1" w:firstLine="0"/>
              <w:jc w:val="center"/>
              <w:rPr>
                <w:sz w:val="24"/>
              </w:rPr>
            </w:pPr>
            <w:r w:rsidRPr="00280B51">
              <w:rPr>
                <w:sz w:val="24"/>
                <w:lang w:val="en-US"/>
              </w:rPr>
              <w:t>X</w:t>
            </w:r>
          </w:p>
        </w:tc>
        <w:tc>
          <w:tcPr>
            <w:tcW w:w="396" w:type="pct"/>
            <w:vAlign w:val="center"/>
          </w:tcPr>
          <w:p w:rsidR="00DC32E1" w:rsidRPr="00280B51" w:rsidRDefault="00DC32E1" w:rsidP="00A05D6F">
            <w:pPr>
              <w:keepNext/>
              <w:ind w:right="-1" w:firstLine="0"/>
              <w:jc w:val="center"/>
              <w:rPr>
                <w:sz w:val="24"/>
              </w:rPr>
            </w:pPr>
            <w:r w:rsidRPr="00280B51">
              <w:rPr>
                <w:sz w:val="24"/>
                <w:lang w:val="en-US"/>
              </w:rPr>
              <w:t>XI</w:t>
            </w:r>
          </w:p>
        </w:tc>
        <w:tc>
          <w:tcPr>
            <w:tcW w:w="396" w:type="pct"/>
            <w:vAlign w:val="center"/>
          </w:tcPr>
          <w:p w:rsidR="00DC32E1" w:rsidRPr="00280B51" w:rsidRDefault="00DC32E1" w:rsidP="00A05D6F">
            <w:pPr>
              <w:keepNext/>
              <w:ind w:right="-1" w:firstLine="0"/>
              <w:jc w:val="center"/>
              <w:rPr>
                <w:sz w:val="24"/>
              </w:rPr>
            </w:pPr>
            <w:r w:rsidRPr="00280B51">
              <w:rPr>
                <w:sz w:val="24"/>
                <w:lang w:val="en-US"/>
              </w:rPr>
              <w:t>XII</w:t>
            </w:r>
          </w:p>
        </w:tc>
        <w:tc>
          <w:tcPr>
            <w:tcW w:w="249" w:type="pct"/>
            <w:vAlign w:val="center"/>
          </w:tcPr>
          <w:p w:rsidR="00DC32E1" w:rsidRPr="00280B51" w:rsidRDefault="00DC32E1" w:rsidP="00A05D6F">
            <w:pPr>
              <w:keepNext/>
              <w:ind w:right="-1" w:firstLine="0"/>
              <w:jc w:val="center"/>
              <w:rPr>
                <w:sz w:val="24"/>
              </w:rPr>
            </w:pPr>
            <w:r w:rsidRPr="00280B51">
              <w:rPr>
                <w:sz w:val="24"/>
              </w:rPr>
              <w:t>год</w:t>
            </w:r>
          </w:p>
        </w:tc>
      </w:tr>
      <w:tr w:rsidR="00DC32E1" w:rsidRPr="00280B51" w:rsidTr="009B7C08">
        <w:trPr>
          <w:jc w:val="center"/>
        </w:trPr>
        <w:tc>
          <w:tcPr>
            <w:tcW w:w="431" w:type="pct"/>
            <w:vAlign w:val="center"/>
          </w:tcPr>
          <w:p w:rsidR="00DC32E1" w:rsidRPr="00280B51" w:rsidRDefault="00DC32E1" w:rsidP="00A05D6F">
            <w:pPr>
              <w:keepNext/>
              <w:ind w:right="-1" w:firstLine="0"/>
              <w:jc w:val="center"/>
              <w:rPr>
                <w:sz w:val="24"/>
              </w:rPr>
            </w:pPr>
            <w:r w:rsidRPr="00280B51">
              <w:rPr>
                <w:sz w:val="24"/>
              </w:rPr>
              <w:t>-11,8</w:t>
            </w:r>
          </w:p>
        </w:tc>
        <w:tc>
          <w:tcPr>
            <w:tcW w:w="449" w:type="pct"/>
            <w:vAlign w:val="center"/>
          </w:tcPr>
          <w:p w:rsidR="00DC32E1" w:rsidRPr="00280B51" w:rsidRDefault="00DC32E1" w:rsidP="00A05D6F">
            <w:pPr>
              <w:keepNext/>
              <w:ind w:right="-1" w:firstLine="0"/>
              <w:jc w:val="center"/>
              <w:rPr>
                <w:sz w:val="24"/>
              </w:rPr>
            </w:pPr>
            <w:r w:rsidRPr="00280B51">
              <w:rPr>
                <w:sz w:val="24"/>
              </w:rPr>
              <w:t>-11,6</w:t>
            </w:r>
          </w:p>
        </w:tc>
        <w:tc>
          <w:tcPr>
            <w:tcW w:w="374" w:type="pct"/>
            <w:vAlign w:val="center"/>
          </w:tcPr>
          <w:p w:rsidR="00DC32E1" w:rsidRPr="00280B51" w:rsidRDefault="00DC32E1" w:rsidP="00A05D6F">
            <w:pPr>
              <w:keepNext/>
              <w:ind w:right="-1" w:firstLine="0"/>
              <w:jc w:val="center"/>
              <w:rPr>
                <w:sz w:val="24"/>
              </w:rPr>
            </w:pPr>
            <w:r w:rsidRPr="00280B51">
              <w:rPr>
                <w:sz w:val="24"/>
              </w:rPr>
              <w:t>-5,2</w:t>
            </w:r>
          </w:p>
        </w:tc>
        <w:tc>
          <w:tcPr>
            <w:tcW w:w="329" w:type="pct"/>
            <w:vAlign w:val="center"/>
          </w:tcPr>
          <w:p w:rsidR="00DC32E1" w:rsidRPr="00280B51" w:rsidRDefault="00DC32E1" w:rsidP="00A05D6F">
            <w:pPr>
              <w:keepNext/>
              <w:ind w:right="-1" w:firstLine="0"/>
              <w:jc w:val="center"/>
              <w:rPr>
                <w:sz w:val="24"/>
              </w:rPr>
            </w:pPr>
            <w:r w:rsidRPr="00280B51">
              <w:rPr>
                <w:sz w:val="24"/>
              </w:rPr>
              <w:t>4,7</w:t>
            </w:r>
          </w:p>
        </w:tc>
        <w:tc>
          <w:tcPr>
            <w:tcW w:w="396" w:type="pct"/>
            <w:vAlign w:val="center"/>
          </w:tcPr>
          <w:p w:rsidR="00DC32E1" w:rsidRPr="00280B51" w:rsidRDefault="00DC32E1" w:rsidP="00A05D6F">
            <w:pPr>
              <w:keepNext/>
              <w:ind w:right="-1" w:firstLine="0"/>
              <w:jc w:val="center"/>
              <w:rPr>
                <w:sz w:val="24"/>
              </w:rPr>
            </w:pPr>
            <w:r w:rsidRPr="00280B51">
              <w:rPr>
                <w:sz w:val="24"/>
              </w:rPr>
              <w:t>12,8</w:t>
            </w:r>
          </w:p>
        </w:tc>
        <w:tc>
          <w:tcPr>
            <w:tcW w:w="396" w:type="pct"/>
            <w:vAlign w:val="center"/>
          </w:tcPr>
          <w:p w:rsidR="00DC32E1" w:rsidRPr="00280B51" w:rsidRDefault="00DC32E1" w:rsidP="00A05D6F">
            <w:pPr>
              <w:keepNext/>
              <w:ind w:right="-1" w:firstLine="0"/>
              <w:jc w:val="center"/>
              <w:rPr>
                <w:sz w:val="24"/>
              </w:rPr>
            </w:pPr>
            <w:r w:rsidRPr="00280B51">
              <w:rPr>
                <w:sz w:val="24"/>
              </w:rPr>
              <w:t>17,5</w:t>
            </w:r>
          </w:p>
        </w:tc>
        <w:tc>
          <w:tcPr>
            <w:tcW w:w="396" w:type="pct"/>
            <w:vAlign w:val="center"/>
          </w:tcPr>
          <w:p w:rsidR="00DC32E1" w:rsidRPr="00280B51" w:rsidRDefault="00DC32E1" w:rsidP="00A05D6F">
            <w:pPr>
              <w:keepNext/>
              <w:ind w:right="-1" w:firstLine="0"/>
              <w:jc w:val="center"/>
              <w:rPr>
                <w:sz w:val="24"/>
              </w:rPr>
            </w:pPr>
            <w:r w:rsidRPr="00280B51">
              <w:rPr>
                <w:sz w:val="24"/>
              </w:rPr>
              <w:t>19,1</w:t>
            </w:r>
          </w:p>
        </w:tc>
        <w:tc>
          <w:tcPr>
            <w:tcW w:w="396" w:type="pct"/>
            <w:vAlign w:val="center"/>
          </w:tcPr>
          <w:p w:rsidR="00DC32E1" w:rsidRPr="00280B51" w:rsidRDefault="00DC32E1" w:rsidP="00A05D6F">
            <w:pPr>
              <w:keepNext/>
              <w:ind w:right="-1" w:firstLine="0"/>
              <w:jc w:val="center"/>
              <w:rPr>
                <w:sz w:val="24"/>
              </w:rPr>
            </w:pPr>
            <w:r w:rsidRPr="00280B51">
              <w:rPr>
                <w:sz w:val="24"/>
              </w:rPr>
              <w:t>16,8</w:t>
            </w:r>
          </w:p>
        </w:tc>
        <w:tc>
          <w:tcPr>
            <w:tcW w:w="396" w:type="pct"/>
            <w:vAlign w:val="center"/>
          </w:tcPr>
          <w:p w:rsidR="00DC32E1" w:rsidRPr="00280B51" w:rsidRDefault="00DC32E1" w:rsidP="00A05D6F">
            <w:pPr>
              <w:keepNext/>
              <w:ind w:right="-1" w:firstLine="0"/>
              <w:jc w:val="center"/>
              <w:rPr>
                <w:sz w:val="24"/>
              </w:rPr>
            </w:pPr>
            <w:r w:rsidRPr="00280B51">
              <w:rPr>
                <w:sz w:val="24"/>
              </w:rPr>
              <w:t>11,1</w:t>
            </w:r>
          </w:p>
        </w:tc>
        <w:tc>
          <w:tcPr>
            <w:tcW w:w="396" w:type="pct"/>
            <w:vAlign w:val="center"/>
          </w:tcPr>
          <w:p w:rsidR="00DC32E1" w:rsidRPr="00280B51" w:rsidRDefault="00DC32E1" w:rsidP="00A05D6F">
            <w:pPr>
              <w:keepNext/>
              <w:ind w:right="-1" w:firstLine="0"/>
              <w:jc w:val="center"/>
              <w:rPr>
                <w:sz w:val="24"/>
              </w:rPr>
            </w:pPr>
            <w:r w:rsidRPr="00280B51">
              <w:rPr>
                <w:sz w:val="24"/>
              </w:rPr>
              <w:t>4,0</w:t>
            </w:r>
          </w:p>
        </w:tc>
        <w:tc>
          <w:tcPr>
            <w:tcW w:w="396" w:type="pct"/>
            <w:vAlign w:val="center"/>
          </w:tcPr>
          <w:p w:rsidR="00DC32E1" w:rsidRPr="00280B51" w:rsidRDefault="00DC32E1" w:rsidP="00A05D6F">
            <w:pPr>
              <w:keepNext/>
              <w:ind w:right="-1" w:firstLine="0"/>
              <w:jc w:val="center"/>
              <w:rPr>
                <w:sz w:val="24"/>
              </w:rPr>
            </w:pPr>
            <w:r w:rsidRPr="00280B51">
              <w:rPr>
                <w:sz w:val="24"/>
              </w:rPr>
              <w:t>-4,6</w:t>
            </w:r>
          </w:p>
        </w:tc>
        <w:tc>
          <w:tcPr>
            <w:tcW w:w="396" w:type="pct"/>
            <w:vAlign w:val="center"/>
          </w:tcPr>
          <w:p w:rsidR="00DC32E1" w:rsidRPr="00280B51" w:rsidRDefault="00DC32E1" w:rsidP="00A05D6F">
            <w:pPr>
              <w:keepNext/>
              <w:ind w:right="-1" w:firstLine="0"/>
              <w:jc w:val="center"/>
              <w:rPr>
                <w:sz w:val="24"/>
              </w:rPr>
            </w:pPr>
            <w:r w:rsidRPr="00280B51">
              <w:rPr>
                <w:sz w:val="24"/>
              </w:rPr>
              <w:t>-10,4</w:t>
            </w:r>
          </w:p>
        </w:tc>
        <w:tc>
          <w:tcPr>
            <w:tcW w:w="249" w:type="pct"/>
            <w:vAlign w:val="center"/>
          </w:tcPr>
          <w:p w:rsidR="00DC32E1" w:rsidRPr="00280B51" w:rsidRDefault="00DC32E1" w:rsidP="00A05D6F">
            <w:pPr>
              <w:keepNext/>
              <w:ind w:right="-1" w:firstLine="0"/>
              <w:jc w:val="center"/>
              <w:rPr>
                <w:sz w:val="24"/>
              </w:rPr>
            </w:pPr>
            <w:r w:rsidRPr="00280B51">
              <w:rPr>
                <w:sz w:val="24"/>
              </w:rPr>
              <w:t>3,5</w:t>
            </w:r>
          </w:p>
        </w:tc>
      </w:tr>
    </w:tbl>
    <w:p w:rsidR="00DC32E1" w:rsidRPr="00280B51" w:rsidRDefault="00DC32E1" w:rsidP="00A05D6F">
      <w:pPr>
        <w:keepNext/>
        <w:ind w:right="-1" w:firstLine="0"/>
        <w:jc w:val="both"/>
        <w:rPr>
          <w:sz w:val="28"/>
          <w:szCs w:val="28"/>
          <w:lang w:val="en-US"/>
        </w:rPr>
      </w:pPr>
    </w:p>
    <w:p w:rsidR="00DC32E1" w:rsidRPr="00280B51" w:rsidRDefault="00DC32E1" w:rsidP="00A05D6F">
      <w:pPr>
        <w:keepNext/>
        <w:jc w:val="both"/>
        <w:rPr>
          <w:sz w:val="28"/>
          <w:szCs w:val="28"/>
          <w:lang w:eastAsia="en-US"/>
        </w:rPr>
      </w:pPr>
      <w:r w:rsidRPr="00280B51">
        <w:rPr>
          <w:sz w:val="28"/>
          <w:szCs w:val="28"/>
          <w:lang w:eastAsia="en-US"/>
        </w:rPr>
        <w:t>Средняя максимальная температура наружного воздуха наиболее жаркого месяца составляет +24,8</w:t>
      </w:r>
      <w:r w:rsidRPr="00280B51">
        <w:rPr>
          <w:sz w:val="28"/>
          <w:szCs w:val="28"/>
          <w:lang w:eastAsia="en-US"/>
        </w:rPr>
        <w:sym w:font="Symbol" w:char="F0B0"/>
      </w:r>
      <w:r w:rsidRPr="00280B51">
        <w:rPr>
          <w:sz w:val="28"/>
          <w:szCs w:val="28"/>
          <w:lang w:eastAsia="en-US"/>
        </w:rPr>
        <w:t>С, наиболее холодного месяца –17,5</w:t>
      </w:r>
      <w:r w:rsidRPr="00280B51">
        <w:rPr>
          <w:sz w:val="28"/>
          <w:szCs w:val="28"/>
          <w:lang w:eastAsia="en-US"/>
        </w:rPr>
        <w:sym w:font="Symbol" w:char="F0B0"/>
      </w:r>
      <w:r w:rsidRPr="00280B51">
        <w:rPr>
          <w:sz w:val="28"/>
          <w:szCs w:val="28"/>
          <w:lang w:eastAsia="en-US"/>
        </w:rPr>
        <w:t>С. Самым теплым месяцем является июль со среднемесячной температурой воздуха +19,1</w:t>
      </w:r>
      <w:r w:rsidRPr="00280B51">
        <w:rPr>
          <w:sz w:val="28"/>
          <w:szCs w:val="28"/>
          <w:lang w:eastAsia="en-US"/>
        </w:rPr>
        <w:sym w:font="Symbol" w:char="F0B0"/>
      </w:r>
      <w:r w:rsidRPr="00280B51">
        <w:rPr>
          <w:sz w:val="28"/>
          <w:szCs w:val="28"/>
          <w:lang w:eastAsia="en-US"/>
        </w:rPr>
        <w:t>С, самым холодным – январь со среднемесячной температурой воздуха –11,8</w:t>
      </w:r>
      <w:r w:rsidRPr="00280B51">
        <w:rPr>
          <w:sz w:val="28"/>
          <w:szCs w:val="28"/>
          <w:lang w:eastAsia="en-US"/>
        </w:rPr>
        <w:sym w:font="Symbol" w:char="F0B0"/>
      </w:r>
      <w:r w:rsidRPr="00280B51">
        <w:rPr>
          <w:sz w:val="28"/>
          <w:szCs w:val="28"/>
          <w:lang w:eastAsia="en-US"/>
        </w:rPr>
        <w:t>С. Коэффициент А, зависящий от температурной стратификации атмосферы, достигает 160.</w:t>
      </w:r>
    </w:p>
    <w:p w:rsidR="00DC32E1" w:rsidRPr="00280B51" w:rsidRDefault="00DC32E1" w:rsidP="00A05D6F">
      <w:pPr>
        <w:keepNext/>
        <w:jc w:val="both"/>
        <w:rPr>
          <w:sz w:val="28"/>
          <w:szCs w:val="28"/>
          <w:lang w:eastAsia="en-US"/>
        </w:rPr>
      </w:pPr>
      <w:r w:rsidRPr="00280B51">
        <w:rPr>
          <w:sz w:val="28"/>
          <w:szCs w:val="28"/>
          <w:lang w:eastAsia="en-US"/>
        </w:rPr>
        <w:t xml:space="preserve">В таблице </w:t>
      </w:r>
      <w:r w:rsidR="00B072A1">
        <w:rPr>
          <w:sz w:val="28"/>
          <w:szCs w:val="28"/>
          <w:lang w:eastAsia="en-US"/>
        </w:rPr>
        <w:t>1.7.</w:t>
      </w:r>
      <w:r w:rsidRPr="00280B51">
        <w:rPr>
          <w:sz w:val="28"/>
          <w:szCs w:val="28"/>
          <w:lang w:eastAsia="en-US"/>
        </w:rPr>
        <w:t>2 представлены сведения о среднемесячном и годовом количестве осадков.</w:t>
      </w:r>
    </w:p>
    <w:p w:rsidR="00DC32E1" w:rsidRPr="00280B51" w:rsidRDefault="00DC32E1" w:rsidP="00A05D6F">
      <w:pPr>
        <w:keepNext/>
        <w:ind w:left="1069" w:firstLine="0"/>
        <w:jc w:val="right"/>
        <w:rPr>
          <w:sz w:val="28"/>
          <w:szCs w:val="28"/>
          <w:lang w:eastAsia="en-US"/>
        </w:rPr>
      </w:pPr>
      <w:r>
        <w:rPr>
          <w:sz w:val="28"/>
          <w:szCs w:val="28"/>
          <w:lang w:eastAsia="en-US"/>
        </w:rPr>
        <w:t>Таблица 1.7.2</w:t>
      </w:r>
    </w:p>
    <w:p w:rsidR="00DC32E1" w:rsidRPr="00280B51" w:rsidRDefault="00DC32E1" w:rsidP="00A05D6F">
      <w:pPr>
        <w:keepNext/>
        <w:widowControl w:val="0"/>
        <w:adjustRightInd w:val="0"/>
        <w:ind w:right="-1" w:firstLine="0"/>
        <w:contextualSpacing/>
        <w:jc w:val="center"/>
        <w:textAlignment w:val="baseline"/>
        <w:rPr>
          <w:i/>
          <w:iCs/>
          <w:sz w:val="28"/>
          <w:szCs w:val="28"/>
          <w:lang w:eastAsia="en-US"/>
        </w:rPr>
      </w:pPr>
      <w:r w:rsidRPr="00280B51">
        <w:rPr>
          <w:i/>
          <w:iCs/>
          <w:sz w:val="28"/>
          <w:szCs w:val="28"/>
          <w:lang w:eastAsia="en-US"/>
        </w:rPr>
        <w:t>Среднемесячное и годовое количество осадков (мм)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716"/>
        <w:gridCol w:w="716"/>
        <w:gridCol w:w="716"/>
        <w:gridCol w:w="716"/>
        <w:gridCol w:w="716"/>
        <w:gridCol w:w="717"/>
        <w:gridCol w:w="717"/>
        <w:gridCol w:w="717"/>
        <w:gridCol w:w="717"/>
        <w:gridCol w:w="717"/>
        <w:gridCol w:w="717"/>
        <w:gridCol w:w="920"/>
      </w:tblGrid>
      <w:tr w:rsidR="00DC32E1" w:rsidRPr="00280B51" w:rsidTr="009B7C08">
        <w:trPr>
          <w:jc w:val="center"/>
        </w:trPr>
        <w:tc>
          <w:tcPr>
            <w:tcW w:w="716" w:type="dxa"/>
            <w:vAlign w:val="center"/>
          </w:tcPr>
          <w:p w:rsidR="00DC32E1" w:rsidRPr="00280B51" w:rsidRDefault="00DC32E1" w:rsidP="00A05D6F">
            <w:pPr>
              <w:keepNext/>
              <w:ind w:right="-1" w:firstLine="0"/>
              <w:jc w:val="center"/>
              <w:rPr>
                <w:sz w:val="24"/>
              </w:rPr>
            </w:pPr>
            <w:r w:rsidRPr="00280B51">
              <w:rPr>
                <w:sz w:val="24"/>
                <w:lang w:val="en-US"/>
              </w:rPr>
              <w:t>I</w:t>
            </w:r>
          </w:p>
        </w:tc>
        <w:tc>
          <w:tcPr>
            <w:tcW w:w="716" w:type="dxa"/>
            <w:vAlign w:val="center"/>
          </w:tcPr>
          <w:p w:rsidR="00DC32E1" w:rsidRPr="00280B51" w:rsidRDefault="00DC32E1" w:rsidP="00A05D6F">
            <w:pPr>
              <w:keepNext/>
              <w:ind w:right="-1" w:firstLine="0"/>
              <w:jc w:val="center"/>
              <w:rPr>
                <w:sz w:val="24"/>
              </w:rPr>
            </w:pPr>
            <w:r w:rsidRPr="00280B51">
              <w:rPr>
                <w:sz w:val="24"/>
                <w:lang w:val="en-US"/>
              </w:rPr>
              <w:t>II</w:t>
            </w:r>
          </w:p>
        </w:tc>
        <w:tc>
          <w:tcPr>
            <w:tcW w:w="716" w:type="dxa"/>
            <w:vAlign w:val="center"/>
          </w:tcPr>
          <w:p w:rsidR="00DC32E1" w:rsidRPr="00280B51" w:rsidRDefault="00DC32E1" w:rsidP="00A05D6F">
            <w:pPr>
              <w:keepNext/>
              <w:ind w:right="-1" w:firstLine="0"/>
              <w:jc w:val="center"/>
              <w:rPr>
                <w:sz w:val="24"/>
              </w:rPr>
            </w:pPr>
            <w:r w:rsidRPr="00280B51">
              <w:rPr>
                <w:sz w:val="24"/>
                <w:lang w:val="en-US"/>
              </w:rPr>
              <w:t>III</w:t>
            </w:r>
          </w:p>
        </w:tc>
        <w:tc>
          <w:tcPr>
            <w:tcW w:w="716" w:type="dxa"/>
            <w:vAlign w:val="center"/>
          </w:tcPr>
          <w:p w:rsidR="00DC32E1" w:rsidRPr="00280B51" w:rsidRDefault="00DC32E1" w:rsidP="00A05D6F">
            <w:pPr>
              <w:keepNext/>
              <w:ind w:right="-1" w:firstLine="0"/>
              <w:jc w:val="center"/>
              <w:rPr>
                <w:sz w:val="24"/>
              </w:rPr>
            </w:pPr>
            <w:r w:rsidRPr="00280B51">
              <w:rPr>
                <w:sz w:val="24"/>
                <w:lang w:val="en-US"/>
              </w:rPr>
              <w:t>IV</w:t>
            </w:r>
          </w:p>
        </w:tc>
        <w:tc>
          <w:tcPr>
            <w:tcW w:w="716" w:type="dxa"/>
            <w:vAlign w:val="center"/>
          </w:tcPr>
          <w:p w:rsidR="00DC32E1" w:rsidRPr="00280B51" w:rsidRDefault="00DC32E1" w:rsidP="00A05D6F">
            <w:pPr>
              <w:keepNext/>
              <w:ind w:right="-1" w:firstLine="0"/>
              <w:jc w:val="center"/>
              <w:rPr>
                <w:sz w:val="24"/>
              </w:rPr>
            </w:pPr>
            <w:r w:rsidRPr="00280B51">
              <w:rPr>
                <w:sz w:val="24"/>
                <w:lang w:val="en-US"/>
              </w:rPr>
              <w:t>V</w:t>
            </w:r>
          </w:p>
        </w:tc>
        <w:tc>
          <w:tcPr>
            <w:tcW w:w="716" w:type="dxa"/>
            <w:vAlign w:val="center"/>
          </w:tcPr>
          <w:p w:rsidR="00DC32E1" w:rsidRPr="00280B51" w:rsidRDefault="00DC32E1" w:rsidP="00A05D6F">
            <w:pPr>
              <w:keepNext/>
              <w:ind w:right="-1" w:firstLine="0"/>
              <w:jc w:val="center"/>
              <w:rPr>
                <w:sz w:val="24"/>
              </w:rPr>
            </w:pPr>
            <w:r w:rsidRPr="00280B51">
              <w:rPr>
                <w:sz w:val="24"/>
                <w:lang w:val="en-US"/>
              </w:rPr>
              <w:t>VI</w:t>
            </w:r>
          </w:p>
        </w:tc>
        <w:tc>
          <w:tcPr>
            <w:tcW w:w="717" w:type="dxa"/>
            <w:vAlign w:val="center"/>
          </w:tcPr>
          <w:p w:rsidR="00DC32E1" w:rsidRPr="00280B51" w:rsidRDefault="00DC32E1" w:rsidP="00A05D6F">
            <w:pPr>
              <w:keepNext/>
              <w:ind w:right="-1" w:firstLine="0"/>
              <w:jc w:val="center"/>
              <w:rPr>
                <w:sz w:val="24"/>
              </w:rPr>
            </w:pPr>
            <w:r w:rsidRPr="00280B51">
              <w:rPr>
                <w:sz w:val="24"/>
                <w:lang w:val="en-US"/>
              </w:rPr>
              <w:t>VII</w:t>
            </w:r>
          </w:p>
        </w:tc>
        <w:tc>
          <w:tcPr>
            <w:tcW w:w="717" w:type="dxa"/>
            <w:vAlign w:val="center"/>
          </w:tcPr>
          <w:p w:rsidR="00DC32E1" w:rsidRPr="00280B51" w:rsidRDefault="00DC32E1" w:rsidP="00A05D6F">
            <w:pPr>
              <w:keepNext/>
              <w:ind w:right="-1" w:firstLine="0"/>
              <w:jc w:val="center"/>
              <w:rPr>
                <w:sz w:val="24"/>
              </w:rPr>
            </w:pPr>
            <w:r w:rsidRPr="00280B51">
              <w:rPr>
                <w:sz w:val="24"/>
                <w:lang w:val="en-US"/>
              </w:rPr>
              <w:t>VIII</w:t>
            </w:r>
          </w:p>
        </w:tc>
        <w:tc>
          <w:tcPr>
            <w:tcW w:w="717" w:type="dxa"/>
            <w:vAlign w:val="center"/>
          </w:tcPr>
          <w:p w:rsidR="00DC32E1" w:rsidRPr="00280B51" w:rsidRDefault="00DC32E1" w:rsidP="00A05D6F">
            <w:pPr>
              <w:keepNext/>
              <w:ind w:right="-1" w:firstLine="0"/>
              <w:jc w:val="center"/>
              <w:rPr>
                <w:sz w:val="24"/>
              </w:rPr>
            </w:pPr>
            <w:r w:rsidRPr="00280B51">
              <w:rPr>
                <w:sz w:val="24"/>
                <w:lang w:val="en-US"/>
              </w:rPr>
              <w:t>IX</w:t>
            </w:r>
          </w:p>
        </w:tc>
        <w:tc>
          <w:tcPr>
            <w:tcW w:w="717" w:type="dxa"/>
            <w:vAlign w:val="center"/>
          </w:tcPr>
          <w:p w:rsidR="00DC32E1" w:rsidRPr="00280B51" w:rsidRDefault="00DC32E1" w:rsidP="00A05D6F">
            <w:pPr>
              <w:keepNext/>
              <w:ind w:right="-1" w:firstLine="0"/>
              <w:jc w:val="center"/>
              <w:rPr>
                <w:sz w:val="24"/>
              </w:rPr>
            </w:pPr>
            <w:r w:rsidRPr="00280B51">
              <w:rPr>
                <w:sz w:val="24"/>
                <w:lang w:val="en-US"/>
              </w:rPr>
              <w:t>X</w:t>
            </w:r>
          </w:p>
        </w:tc>
        <w:tc>
          <w:tcPr>
            <w:tcW w:w="717" w:type="dxa"/>
            <w:vAlign w:val="center"/>
          </w:tcPr>
          <w:p w:rsidR="00DC32E1" w:rsidRPr="00280B51" w:rsidRDefault="00DC32E1" w:rsidP="00A05D6F">
            <w:pPr>
              <w:keepNext/>
              <w:ind w:right="-1" w:firstLine="0"/>
              <w:jc w:val="center"/>
              <w:rPr>
                <w:sz w:val="24"/>
              </w:rPr>
            </w:pPr>
            <w:r w:rsidRPr="00280B51">
              <w:rPr>
                <w:sz w:val="24"/>
                <w:lang w:val="en-US"/>
              </w:rPr>
              <w:t>XI</w:t>
            </w:r>
          </w:p>
        </w:tc>
        <w:tc>
          <w:tcPr>
            <w:tcW w:w="717" w:type="dxa"/>
            <w:vAlign w:val="center"/>
          </w:tcPr>
          <w:p w:rsidR="00DC32E1" w:rsidRPr="00280B51" w:rsidRDefault="00DC32E1" w:rsidP="00A05D6F">
            <w:pPr>
              <w:keepNext/>
              <w:ind w:right="-1" w:firstLine="0"/>
              <w:jc w:val="center"/>
              <w:rPr>
                <w:sz w:val="24"/>
              </w:rPr>
            </w:pPr>
            <w:r w:rsidRPr="00280B51">
              <w:rPr>
                <w:sz w:val="24"/>
                <w:lang w:val="en-US"/>
              </w:rPr>
              <w:t>XII</w:t>
            </w:r>
          </w:p>
        </w:tc>
        <w:tc>
          <w:tcPr>
            <w:tcW w:w="920" w:type="dxa"/>
            <w:vAlign w:val="center"/>
          </w:tcPr>
          <w:p w:rsidR="00DC32E1" w:rsidRPr="00280B51" w:rsidRDefault="00DC32E1" w:rsidP="00A05D6F">
            <w:pPr>
              <w:keepNext/>
              <w:ind w:right="-1" w:firstLine="0"/>
              <w:jc w:val="center"/>
              <w:rPr>
                <w:sz w:val="24"/>
              </w:rPr>
            </w:pPr>
            <w:r w:rsidRPr="00280B51">
              <w:rPr>
                <w:sz w:val="24"/>
              </w:rPr>
              <w:t>Год</w:t>
            </w:r>
          </w:p>
        </w:tc>
      </w:tr>
      <w:tr w:rsidR="00DC32E1" w:rsidRPr="00280B51" w:rsidTr="009B7C08">
        <w:trPr>
          <w:jc w:val="center"/>
        </w:trPr>
        <w:tc>
          <w:tcPr>
            <w:tcW w:w="716" w:type="dxa"/>
            <w:vAlign w:val="center"/>
          </w:tcPr>
          <w:p w:rsidR="00DC32E1" w:rsidRPr="00280B51" w:rsidRDefault="00DC32E1" w:rsidP="00A05D6F">
            <w:pPr>
              <w:keepNext/>
              <w:ind w:right="-1" w:firstLine="0"/>
              <w:jc w:val="center"/>
              <w:rPr>
                <w:sz w:val="24"/>
              </w:rPr>
            </w:pPr>
            <w:r w:rsidRPr="00280B51">
              <w:rPr>
                <w:sz w:val="24"/>
              </w:rPr>
              <w:t>25,1</w:t>
            </w:r>
          </w:p>
        </w:tc>
        <w:tc>
          <w:tcPr>
            <w:tcW w:w="716" w:type="dxa"/>
            <w:vAlign w:val="center"/>
          </w:tcPr>
          <w:p w:rsidR="00DC32E1" w:rsidRPr="00280B51" w:rsidRDefault="00DC32E1" w:rsidP="00A05D6F">
            <w:pPr>
              <w:keepNext/>
              <w:ind w:right="-1" w:firstLine="0"/>
              <w:jc w:val="center"/>
              <w:rPr>
                <w:sz w:val="24"/>
              </w:rPr>
            </w:pPr>
            <w:r w:rsidRPr="00280B51">
              <w:rPr>
                <w:sz w:val="24"/>
              </w:rPr>
              <w:t>21,8</w:t>
            </w:r>
          </w:p>
        </w:tc>
        <w:tc>
          <w:tcPr>
            <w:tcW w:w="716" w:type="dxa"/>
            <w:vAlign w:val="center"/>
          </w:tcPr>
          <w:p w:rsidR="00DC32E1" w:rsidRPr="00280B51" w:rsidRDefault="00DC32E1" w:rsidP="00A05D6F">
            <w:pPr>
              <w:keepNext/>
              <w:ind w:right="-1" w:firstLine="0"/>
              <w:jc w:val="center"/>
              <w:rPr>
                <w:sz w:val="24"/>
              </w:rPr>
            </w:pPr>
            <w:r w:rsidRPr="00280B51">
              <w:rPr>
                <w:sz w:val="24"/>
              </w:rPr>
              <w:t>21,9</w:t>
            </w:r>
          </w:p>
        </w:tc>
        <w:tc>
          <w:tcPr>
            <w:tcW w:w="716" w:type="dxa"/>
            <w:vAlign w:val="center"/>
          </w:tcPr>
          <w:p w:rsidR="00DC32E1" w:rsidRPr="00280B51" w:rsidRDefault="00DC32E1" w:rsidP="00A05D6F">
            <w:pPr>
              <w:keepNext/>
              <w:ind w:right="-1" w:firstLine="0"/>
              <w:jc w:val="center"/>
              <w:rPr>
                <w:sz w:val="24"/>
              </w:rPr>
            </w:pPr>
            <w:r w:rsidRPr="00280B51">
              <w:rPr>
                <w:sz w:val="24"/>
              </w:rPr>
              <w:t>31,9</w:t>
            </w:r>
          </w:p>
        </w:tc>
        <w:tc>
          <w:tcPr>
            <w:tcW w:w="716" w:type="dxa"/>
            <w:vAlign w:val="center"/>
          </w:tcPr>
          <w:p w:rsidR="00DC32E1" w:rsidRPr="00280B51" w:rsidRDefault="00DC32E1" w:rsidP="00A05D6F">
            <w:pPr>
              <w:keepNext/>
              <w:ind w:right="-1" w:firstLine="0"/>
              <w:jc w:val="center"/>
              <w:rPr>
                <w:sz w:val="24"/>
              </w:rPr>
            </w:pPr>
            <w:r w:rsidRPr="00280B51">
              <w:rPr>
                <w:sz w:val="24"/>
              </w:rPr>
              <w:t>43,4</w:t>
            </w:r>
          </w:p>
        </w:tc>
        <w:tc>
          <w:tcPr>
            <w:tcW w:w="716" w:type="dxa"/>
            <w:vAlign w:val="center"/>
          </w:tcPr>
          <w:p w:rsidR="00DC32E1" w:rsidRPr="00280B51" w:rsidRDefault="00DC32E1" w:rsidP="00A05D6F">
            <w:pPr>
              <w:keepNext/>
              <w:ind w:right="-1" w:firstLine="0"/>
              <w:jc w:val="center"/>
              <w:rPr>
                <w:sz w:val="24"/>
              </w:rPr>
            </w:pPr>
            <w:r w:rsidRPr="00280B51">
              <w:rPr>
                <w:sz w:val="24"/>
              </w:rPr>
              <w:t>74,7</w:t>
            </w:r>
          </w:p>
        </w:tc>
        <w:tc>
          <w:tcPr>
            <w:tcW w:w="717" w:type="dxa"/>
            <w:vAlign w:val="center"/>
          </w:tcPr>
          <w:p w:rsidR="00DC32E1" w:rsidRPr="00280B51" w:rsidRDefault="00DC32E1" w:rsidP="00A05D6F">
            <w:pPr>
              <w:keepNext/>
              <w:ind w:right="-1" w:firstLine="0"/>
              <w:jc w:val="center"/>
              <w:rPr>
                <w:sz w:val="24"/>
              </w:rPr>
            </w:pPr>
            <w:r w:rsidRPr="00280B51">
              <w:rPr>
                <w:sz w:val="24"/>
              </w:rPr>
              <w:t>63,3</w:t>
            </w:r>
          </w:p>
        </w:tc>
        <w:tc>
          <w:tcPr>
            <w:tcW w:w="717" w:type="dxa"/>
            <w:vAlign w:val="center"/>
          </w:tcPr>
          <w:p w:rsidR="00DC32E1" w:rsidRPr="00280B51" w:rsidRDefault="00DC32E1" w:rsidP="00A05D6F">
            <w:pPr>
              <w:keepNext/>
              <w:ind w:right="-1" w:firstLine="0"/>
              <w:jc w:val="center"/>
              <w:rPr>
                <w:sz w:val="24"/>
              </w:rPr>
            </w:pPr>
            <w:r w:rsidRPr="00280B51">
              <w:rPr>
                <w:sz w:val="24"/>
              </w:rPr>
              <w:t>57</w:t>
            </w:r>
            <w:r w:rsidRPr="00280B51">
              <w:rPr>
                <w:sz w:val="24"/>
                <w:lang w:val="en-US"/>
              </w:rPr>
              <w:t>,</w:t>
            </w:r>
            <w:r w:rsidRPr="00280B51">
              <w:rPr>
                <w:sz w:val="24"/>
              </w:rPr>
              <w:t>6</w:t>
            </w:r>
          </w:p>
        </w:tc>
        <w:tc>
          <w:tcPr>
            <w:tcW w:w="717" w:type="dxa"/>
            <w:vAlign w:val="center"/>
          </w:tcPr>
          <w:p w:rsidR="00DC32E1" w:rsidRPr="00280B51" w:rsidRDefault="00DC32E1" w:rsidP="00A05D6F">
            <w:pPr>
              <w:keepNext/>
              <w:ind w:right="-1" w:firstLine="0"/>
              <w:jc w:val="center"/>
              <w:rPr>
                <w:sz w:val="24"/>
              </w:rPr>
            </w:pPr>
            <w:r w:rsidRPr="00280B51">
              <w:rPr>
                <w:sz w:val="24"/>
                <w:lang w:val="en-US"/>
              </w:rPr>
              <w:t>5</w:t>
            </w:r>
            <w:r w:rsidRPr="00280B51">
              <w:rPr>
                <w:sz w:val="24"/>
              </w:rPr>
              <w:t>8</w:t>
            </w:r>
            <w:r w:rsidRPr="00280B51">
              <w:rPr>
                <w:sz w:val="24"/>
                <w:lang w:val="en-US"/>
              </w:rPr>
              <w:t>,</w:t>
            </w:r>
            <w:r w:rsidRPr="00280B51">
              <w:rPr>
                <w:sz w:val="24"/>
              </w:rPr>
              <w:t>0</w:t>
            </w:r>
          </w:p>
        </w:tc>
        <w:tc>
          <w:tcPr>
            <w:tcW w:w="717" w:type="dxa"/>
            <w:vAlign w:val="center"/>
          </w:tcPr>
          <w:p w:rsidR="00DC32E1" w:rsidRPr="00280B51" w:rsidRDefault="00DC32E1" w:rsidP="00A05D6F">
            <w:pPr>
              <w:keepNext/>
              <w:ind w:right="-1" w:firstLine="0"/>
              <w:jc w:val="center"/>
              <w:rPr>
                <w:sz w:val="24"/>
              </w:rPr>
            </w:pPr>
            <w:r w:rsidRPr="00280B51">
              <w:rPr>
                <w:sz w:val="24"/>
              </w:rPr>
              <w:t>54</w:t>
            </w:r>
            <w:r w:rsidRPr="00280B51">
              <w:rPr>
                <w:sz w:val="24"/>
                <w:lang w:val="en-US"/>
              </w:rPr>
              <w:t>,</w:t>
            </w:r>
            <w:r w:rsidRPr="00280B51">
              <w:rPr>
                <w:sz w:val="24"/>
              </w:rPr>
              <w:t>5</w:t>
            </w:r>
          </w:p>
        </w:tc>
        <w:tc>
          <w:tcPr>
            <w:tcW w:w="717" w:type="dxa"/>
            <w:vAlign w:val="center"/>
          </w:tcPr>
          <w:p w:rsidR="00DC32E1" w:rsidRPr="00280B51" w:rsidRDefault="00DC32E1" w:rsidP="00A05D6F">
            <w:pPr>
              <w:keepNext/>
              <w:ind w:right="-1" w:firstLine="0"/>
              <w:jc w:val="center"/>
              <w:rPr>
                <w:sz w:val="24"/>
              </w:rPr>
            </w:pPr>
            <w:r w:rsidRPr="00280B51">
              <w:rPr>
                <w:sz w:val="24"/>
                <w:lang w:val="en-US"/>
              </w:rPr>
              <w:t>4</w:t>
            </w:r>
            <w:r w:rsidRPr="00280B51">
              <w:rPr>
                <w:sz w:val="24"/>
              </w:rPr>
              <w:t>0</w:t>
            </w:r>
            <w:r w:rsidRPr="00280B51">
              <w:rPr>
                <w:sz w:val="24"/>
                <w:lang w:val="en-US"/>
              </w:rPr>
              <w:t>,</w:t>
            </w:r>
            <w:r w:rsidRPr="00280B51">
              <w:rPr>
                <w:sz w:val="24"/>
              </w:rPr>
              <w:t>6</w:t>
            </w:r>
          </w:p>
        </w:tc>
        <w:tc>
          <w:tcPr>
            <w:tcW w:w="717" w:type="dxa"/>
            <w:vAlign w:val="center"/>
          </w:tcPr>
          <w:p w:rsidR="00DC32E1" w:rsidRPr="00280B51" w:rsidRDefault="00DC32E1" w:rsidP="00A05D6F">
            <w:pPr>
              <w:keepNext/>
              <w:ind w:right="-1" w:firstLine="0"/>
              <w:jc w:val="center"/>
              <w:rPr>
                <w:sz w:val="24"/>
              </w:rPr>
            </w:pPr>
            <w:r w:rsidRPr="00280B51">
              <w:rPr>
                <w:sz w:val="24"/>
              </w:rPr>
              <w:t>31</w:t>
            </w:r>
            <w:r w:rsidRPr="00280B51">
              <w:rPr>
                <w:sz w:val="24"/>
                <w:lang w:val="en-US"/>
              </w:rPr>
              <w:t>,</w:t>
            </w:r>
            <w:r w:rsidRPr="00280B51">
              <w:rPr>
                <w:sz w:val="24"/>
              </w:rPr>
              <w:t>4</w:t>
            </w:r>
          </w:p>
        </w:tc>
        <w:tc>
          <w:tcPr>
            <w:tcW w:w="920" w:type="dxa"/>
            <w:vAlign w:val="center"/>
          </w:tcPr>
          <w:p w:rsidR="00DC32E1" w:rsidRPr="00280B51" w:rsidRDefault="00DC32E1" w:rsidP="00A05D6F">
            <w:pPr>
              <w:keepNext/>
              <w:ind w:right="-1" w:firstLine="0"/>
              <w:jc w:val="center"/>
              <w:rPr>
                <w:sz w:val="24"/>
              </w:rPr>
            </w:pPr>
            <w:r w:rsidRPr="00280B51">
              <w:rPr>
                <w:sz w:val="24"/>
                <w:lang w:val="en-US"/>
              </w:rPr>
              <w:t>5</w:t>
            </w:r>
            <w:r w:rsidRPr="00280B51">
              <w:rPr>
                <w:sz w:val="24"/>
              </w:rPr>
              <w:t>24</w:t>
            </w:r>
            <w:r w:rsidRPr="00280B51">
              <w:rPr>
                <w:sz w:val="24"/>
                <w:lang w:val="en-US"/>
              </w:rPr>
              <w:t>,</w:t>
            </w:r>
            <w:r w:rsidRPr="00280B51">
              <w:rPr>
                <w:sz w:val="24"/>
              </w:rPr>
              <w:t>2</w:t>
            </w:r>
          </w:p>
        </w:tc>
      </w:tr>
    </w:tbl>
    <w:p w:rsidR="00DC32E1" w:rsidRPr="00280B51" w:rsidRDefault="00DC32E1" w:rsidP="00A05D6F">
      <w:pPr>
        <w:keepNext/>
        <w:ind w:firstLine="0"/>
        <w:jc w:val="both"/>
        <w:rPr>
          <w:sz w:val="28"/>
          <w:szCs w:val="28"/>
          <w:lang w:eastAsia="en-US"/>
        </w:rPr>
      </w:pPr>
    </w:p>
    <w:p w:rsidR="00DC32E1" w:rsidRPr="00280B51" w:rsidRDefault="00DC32E1" w:rsidP="00A05D6F">
      <w:pPr>
        <w:keepNext/>
        <w:jc w:val="both"/>
        <w:rPr>
          <w:sz w:val="28"/>
          <w:szCs w:val="28"/>
          <w:lang w:eastAsia="en-US"/>
        </w:rPr>
      </w:pPr>
      <w:r w:rsidRPr="00280B51">
        <w:rPr>
          <w:sz w:val="28"/>
          <w:szCs w:val="28"/>
          <w:lang w:eastAsia="en-US"/>
        </w:rPr>
        <w:t>Опасными скоростями ветра, способствующими образованию наиболее высоких концентраций и наибольшего по площади ареала загрязнения вредными веществами, являются штили и слабые скорости ветра. Годовая повторяемость штилей составляет 16 %.</w:t>
      </w:r>
    </w:p>
    <w:p w:rsidR="00DC32E1" w:rsidRPr="00280B51" w:rsidRDefault="00DC32E1" w:rsidP="00A05D6F">
      <w:pPr>
        <w:keepNext/>
        <w:ind w:left="1069" w:firstLine="0"/>
        <w:jc w:val="right"/>
        <w:rPr>
          <w:sz w:val="28"/>
          <w:szCs w:val="28"/>
          <w:lang w:eastAsia="en-US"/>
        </w:rPr>
      </w:pPr>
      <w:r>
        <w:rPr>
          <w:sz w:val="28"/>
          <w:szCs w:val="28"/>
          <w:lang w:eastAsia="en-US"/>
        </w:rPr>
        <w:t>Таблица 1.7.3</w:t>
      </w:r>
    </w:p>
    <w:p w:rsidR="00DC32E1" w:rsidRPr="00280B51" w:rsidRDefault="00DC32E1" w:rsidP="00A05D6F">
      <w:pPr>
        <w:keepNext/>
        <w:widowControl w:val="0"/>
        <w:adjustRightInd w:val="0"/>
        <w:ind w:right="-1" w:firstLine="0"/>
        <w:contextualSpacing/>
        <w:jc w:val="center"/>
        <w:textAlignment w:val="baseline"/>
        <w:rPr>
          <w:i/>
          <w:iCs/>
          <w:sz w:val="28"/>
          <w:szCs w:val="28"/>
          <w:lang w:eastAsia="en-US"/>
        </w:rPr>
      </w:pPr>
      <w:r w:rsidRPr="00280B51">
        <w:rPr>
          <w:i/>
          <w:iCs/>
          <w:sz w:val="28"/>
          <w:szCs w:val="28"/>
          <w:lang w:eastAsia="en-US"/>
        </w:rPr>
        <w:t>Среднегодовая повторяемость ветров по румбам,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796"/>
        <w:gridCol w:w="851"/>
        <w:gridCol w:w="851"/>
        <w:gridCol w:w="851"/>
        <w:gridCol w:w="851"/>
        <w:gridCol w:w="851"/>
        <w:gridCol w:w="851"/>
        <w:gridCol w:w="851"/>
        <w:gridCol w:w="954"/>
      </w:tblGrid>
      <w:tr w:rsidR="00DC32E1" w:rsidRPr="00280B51" w:rsidTr="009B7C08">
        <w:trPr>
          <w:jc w:val="center"/>
        </w:trPr>
        <w:tc>
          <w:tcPr>
            <w:tcW w:w="906" w:type="dxa"/>
            <w:vAlign w:val="center"/>
          </w:tcPr>
          <w:p w:rsidR="00DC32E1" w:rsidRPr="00280B51" w:rsidRDefault="00DC32E1" w:rsidP="00A05D6F">
            <w:pPr>
              <w:keepNext/>
              <w:ind w:right="-1" w:firstLine="0"/>
              <w:jc w:val="center"/>
              <w:rPr>
                <w:sz w:val="24"/>
              </w:rPr>
            </w:pPr>
            <w:r w:rsidRPr="00280B51">
              <w:rPr>
                <w:sz w:val="24"/>
              </w:rPr>
              <w:t>Месяц</w:t>
            </w:r>
          </w:p>
        </w:tc>
        <w:tc>
          <w:tcPr>
            <w:tcW w:w="796" w:type="dxa"/>
            <w:vAlign w:val="center"/>
          </w:tcPr>
          <w:p w:rsidR="00DC32E1" w:rsidRPr="00280B51" w:rsidRDefault="00DC32E1" w:rsidP="00A05D6F">
            <w:pPr>
              <w:keepNext/>
              <w:ind w:right="-1" w:firstLine="0"/>
              <w:jc w:val="center"/>
              <w:rPr>
                <w:sz w:val="24"/>
              </w:rPr>
            </w:pPr>
            <w:r w:rsidRPr="00280B51">
              <w:rPr>
                <w:sz w:val="24"/>
              </w:rPr>
              <w:t>С</w:t>
            </w:r>
          </w:p>
        </w:tc>
        <w:tc>
          <w:tcPr>
            <w:tcW w:w="851" w:type="dxa"/>
            <w:vAlign w:val="center"/>
          </w:tcPr>
          <w:p w:rsidR="00DC32E1" w:rsidRPr="00280B51" w:rsidRDefault="00DC32E1" w:rsidP="00A05D6F">
            <w:pPr>
              <w:keepNext/>
              <w:ind w:right="-1" w:firstLine="0"/>
              <w:jc w:val="center"/>
              <w:rPr>
                <w:sz w:val="24"/>
              </w:rPr>
            </w:pPr>
            <w:r w:rsidRPr="00280B51">
              <w:rPr>
                <w:sz w:val="24"/>
              </w:rPr>
              <w:t>СВ</w:t>
            </w:r>
          </w:p>
        </w:tc>
        <w:tc>
          <w:tcPr>
            <w:tcW w:w="851" w:type="dxa"/>
            <w:vAlign w:val="center"/>
          </w:tcPr>
          <w:p w:rsidR="00DC32E1" w:rsidRPr="00280B51" w:rsidRDefault="00DC32E1" w:rsidP="00A05D6F">
            <w:pPr>
              <w:keepNext/>
              <w:ind w:right="-1" w:firstLine="0"/>
              <w:jc w:val="center"/>
              <w:rPr>
                <w:sz w:val="24"/>
              </w:rPr>
            </w:pPr>
            <w:r w:rsidRPr="00280B51">
              <w:rPr>
                <w:sz w:val="24"/>
              </w:rPr>
              <w:t>В</w:t>
            </w:r>
          </w:p>
        </w:tc>
        <w:tc>
          <w:tcPr>
            <w:tcW w:w="851" w:type="dxa"/>
            <w:vAlign w:val="center"/>
          </w:tcPr>
          <w:p w:rsidR="00DC32E1" w:rsidRPr="00280B51" w:rsidRDefault="00DC32E1" w:rsidP="00A05D6F">
            <w:pPr>
              <w:keepNext/>
              <w:ind w:right="-1" w:firstLine="0"/>
              <w:jc w:val="center"/>
              <w:rPr>
                <w:sz w:val="24"/>
              </w:rPr>
            </w:pPr>
            <w:r w:rsidRPr="00280B51">
              <w:rPr>
                <w:sz w:val="24"/>
              </w:rPr>
              <w:t>ЮВ</w:t>
            </w:r>
          </w:p>
        </w:tc>
        <w:tc>
          <w:tcPr>
            <w:tcW w:w="851" w:type="dxa"/>
            <w:vAlign w:val="center"/>
          </w:tcPr>
          <w:p w:rsidR="00DC32E1" w:rsidRPr="00280B51" w:rsidRDefault="00DC32E1" w:rsidP="00A05D6F">
            <w:pPr>
              <w:keepNext/>
              <w:ind w:right="-1" w:firstLine="0"/>
              <w:jc w:val="center"/>
              <w:rPr>
                <w:sz w:val="24"/>
              </w:rPr>
            </w:pPr>
            <w:r w:rsidRPr="00280B51">
              <w:rPr>
                <w:sz w:val="24"/>
              </w:rPr>
              <w:t>Ю</w:t>
            </w:r>
          </w:p>
        </w:tc>
        <w:tc>
          <w:tcPr>
            <w:tcW w:w="851" w:type="dxa"/>
            <w:vAlign w:val="center"/>
          </w:tcPr>
          <w:p w:rsidR="00DC32E1" w:rsidRPr="00280B51" w:rsidRDefault="00DC32E1" w:rsidP="00A05D6F">
            <w:pPr>
              <w:keepNext/>
              <w:ind w:right="-1" w:firstLine="0"/>
              <w:jc w:val="center"/>
              <w:rPr>
                <w:sz w:val="24"/>
              </w:rPr>
            </w:pPr>
            <w:r w:rsidRPr="00280B51">
              <w:rPr>
                <w:sz w:val="24"/>
              </w:rPr>
              <w:t>ЮЗ</w:t>
            </w:r>
          </w:p>
        </w:tc>
        <w:tc>
          <w:tcPr>
            <w:tcW w:w="851" w:type="dxa"/>
            <w:vAlign w:val="center"/>
          </w:tcPr>
          <w:p w:rsidR="00DC32E1" w:rsidRPr="00280B51" w:rsidRDefault="00DC32E1" w:rsidP="00A05D6F">
            <w:pPr>
              <w:keepNext/>
              <w:ind w:right="-1" w:firstLine="0"/>
              <w:jc w:val="center"/>
              <w:rPr>
                <w:sz w:val="24"/>
              </w:rPr>
            </w:pPr>
            <w:r w:rsidRPr="00280B51">
              <w:rPr>
                <w:sz w:val="24"/>
              </w:rPr>
              <w:t>З</w:t>
            </w:r>
          </w:p>
        </w:tc>
        <w:tc>
          <w:tcPr>
            <w:tcW w:w="851" w:type="dxa"/>
            <w:vAlign w:val="center"/>
          </w:tcPr>
          <w:p w:rsidR="00DC32E1" w:rsidRPr="00280B51" w:rsidRDefault="00DC32E1" w:rsidP="00A05D6F">
            <w:pPr>
              <w:keepNext/>
              <w:ind w:right="-1" w:firstLine="0"/>
              <w:jc w:val="center"/>
              <w:rPr>
                <w:sz w:val="24"/>
              </w:rPr>
            </w:pPr>
            <w:r w:rsidRPr="00280B51">
              <w:rPr>
                <w:sz w:val="24"/>
              </w:rPr>
              <w:t>СЗ</w:t>
            </w:r>
          </w:p>
        </w:tc>
        <w:tc>
          <w:tcPr>
            <w:tcW w:w="954" w:type="dxa"/>
            <w:vAlign w:val="center"/>
          </w:tcPr>
          <w:p w:rsidR="00DC32E1" w:rsidRPr="00280B51" w:rsidRDefault="00DC32E1" w:rsidP="00A05D6F">
            <w:pPr>
              <w:keepNext/>
              <w:ind w:right="-1" w:firstLine="0"/>
              <w:jc w:val="center"/>
              <w:rPr>
                <w:sz w:val="24"/>
              </w:rPr>
            </w:pPr>
            <w:r w:rsidRPr="00280B51">
              <w:rPr>
                <w:sz w:val="24"/>
              </w:rPr>
              <w:t>Штиль</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rPr>
            </w:pPr>
            <w:r w:rsidRPr="00280B51">
              <w:rPr>
                <w:sz w:val="24"/>
                <w:lang w:val="en-US"/>
              </w:rPr>
              <w:t>I</w:t>
            </w:r>
          </w:p>
        </w:tc>
        <w:tc>
          <w:tcPr>
            <w:tcW w:w="796" w:type="dxa"/>
            <w:vAlign w:val="center"/>
          </w:tcPr>
          <w:p w:rsidR="00DC32E1" w:rsidRPr="00280B51" w:rsidRDefault="00DC32E1" w:rsidP="00A05D6F">
            <w:pPr>
              <w:keepNext/>
              <w:ind w:right="-1" w:firstLine="0"/>
              <w:jc w:val="center"/>
              <w:rPr>
                <w:sz w:val="24"/>
              </w:rPr>
            </w:pPr>
            <w:r w:rsidRPr="00280B51">
              <w:rPr>
                <w:sz w:val="24"/>
              </w:rPr>
              <w:t>4</w:t>
            </w:r>
          </w:p>
        </w:tc>
        <w:tc>
          <w:tcPr>
            <w:tcW w:w="851" w:type="dxa"/>
            <w:vAlign w:val="center"/>
          </w:tcPr>
          <w:p w:rsidR="00DC32E1" w:rsidRPr="00280B51" w:rsidRDefault="00DC32E1" w:rsidP="00A05D6F">
            <w:pPr>
              <w:keepNext/>
              <w:ind w:right="-1" w:firstLine="0"/>
              <w:jc w:val="center"/>
              <w:rPr>
                <w:sz w:val="24"/>
              </w:rPr>
            </w:pPr>
            <w:r w:rsidRPr="00280B51">
              <w:rPr>
                <w:sz w:val="24"/>
              </w:rPr>
              <w:t>3</w:t>
            </w:r>
          </w:p>
        </w:tc>
        <w:tc>
          <w:tcPr>
            <w:tcW w:w="851" w:type="dxa"/>
            <w:vAlign w:val="center"/>
          </w:tcPr>
          <w:p w:rsidR="00DC32E1" w:rsidRPr="00280B51" w:rsidRDefault="00DC32E1" w:rsidP="00A05D6F">
            <w:pPr>
              <w:keepNext/>
              <w:ind w:right="-1" w:firstLine="0"/>
              <w:jc w:val="center"/>
              <w:rPr>
                <w:sz w:val="24"/>
              </w:rPr>
            </w:pPr>
            <w:r w:rsidRPr="00280B51">
              <w:rPr>
                <w:sz w:val="24"/>
              </w:rPr>
              <w:t>4</w:t>
            </w:r>
          </w:p>
        </w:tc>
        <w:tc>
          <w:tcPr>
            <w:tcW w:w="851" w:type="dxa"/>
            <w:vAlign w:val="center"/>
          </w:tcPr>
          <w:p w:rsidR="00DC32E1" w:rsidRPr="00280B51" w:rsidRDefault="00DC32E1" w:rsidP="00A05D6F">
            <w:pPr>
              <w:keepNext/>
              <w:ind w:right="-1" w:firstLine="0"/>
              <w:jc w:val="center"/>
              <w:rPr>
                <w:sz w:val="24"/>
              </w:rPr>
            </w:pPr>
            <w:r w:rsidRPr="00280B51">
              <w:rPr>
                <w:sz w:val="24"/>
              </w:rPr>
              <w:t>13</w:t>
            </w:r>
          </w:p>
        </w:tc>
        <w:tc>
          <w:tcPr>
            <w:tcW w:w="851" w:type="dxa"/>
            <w:vAlign w:val="center"/>
          </w:tcPr>
          <w:p w:rsidR="00DC32E1" w:rsidRPr="00280B51" w:rsidRDefault="00DC32E1" w:rsidP="00A05D6F">
            <w:pPr>
              <w:keepNext/>
              <w:ind w:right="-1" w:firstLine="0"/>
              <w:jc w:val="center"/>
              <w:rPr>
                <w:sz w:val="24"/>
              </w:rPr>
            </w:pPr>
            <w:r w:rsidRPr="00280B51">
              <w:rPr>
                <w:sz w:val="24"/>
              </w:rPr>
              <w:t>34</w:t>
            </w:r>
          </w:p>
        </w:tc>
        <w:tc>
          <w:tcPr>
            <w:tcW w:w="851" w:type="dxa"/>
            <w:vAlign w:val="center"/>
          </w:tcPr>
          <w:p w:rsidR="00DC32E1" w:rsidRPr="00280B51" w:rsidRDefault="00DC32E1" w:rsidP="00A05D6F">
            <w:pPr>
              <w:keepNext/>
              <w:ind w:right="-1" w:firstLine="0"/>
              <w:jc w:val="center"/>
              <w:rPr>
                <w:sz w:val="24"/>
              </w:rPr>
            </w:pPr>
            <w:r w:rsidRPr="00280B51">
              <w:rPr>
                <w:sz w:val="24"/>
              </w:rPr>
              <w:t>22</w:t>
            </w:r>
          </w:p>
        </w:tc>
        <w:tc>
          <w:tcPr>
            <w:tcW w:w="851" w:type="dxa"/>
            <w:vAlign w:val="center"/>
          </w:tcPr>
          <w:p w:rsidR="00DC32E1" w:rsidRPr="00280B51" w:rsidRDefault="00DC32E1" w:rsidP="00A05D6F">
            <w:pPr>
              <w:keepNext/>
              <w:ind w:right="-1" w:firstLine="0"/>
              <w:jc w:val="center"/>
              <w:rPr>
                <w:sz w:val="24"/>
              </w:rPr>
            </w:pPr>
            <w:r w:rsidRPr="00280B51">
              <w:rPr>
                <w:sz w:val="24"/>
              </w:rPr>
              <w:t>15</w:t>
            </w:r>
          </w:p>
        </w:tc>
        <w:tc>
          <w:tcPr>
            <w:tcW w:w="851" w:type="dxa"/>
            <w:vAlign w:val="center"/>
          </w:tcPr>
          <w:p w:rsidR="00DC32E1" w:rsidRPr="00280B51" w:rsidRDefault="00DC32E1" w:rsidP="00A05D6F">
            <w:pPr>
              <w:keepNext/>
              <w:ind w:right="-1" w:firstLine="0"/>
              <w:jc w:val="center"/>
              <w:rPr>
                <w:sz w:val="24"/>
              </w:rPr>
            </w:pPr>
            <w:r w:rsidRPr="00280B51">
              <w:rPr>
                <w:sz w:val="24"/>
              </w:rPr>
              <w:t>5</w:t>
            </w:r>
          </w:p>
        </w:tc>
        <w:tc>
          <w:tcPr>
            <w:tcW w:w="954" w:type="dxa"/>
            <w:vAlign w:val="center"/>
          </w:tcPr>
          <w:p w:rsidR="00DC32E1" w:rsidRPr="00280B51" w:rsidRDefault="00DC32E1" w:rsidP="00A05D6F">
            <w:pPr>
              <w:keepNext/>
              <w:ind w:right="-1" w:firstLine="0"/>
              <w:jc w:val="center"/>
              <w:rPr>
                <w:sz w:val="24"/>
              </w:rPr>
            </w:pPr>
            <w:r w:rsidRPr="00280B51">
              <w:rPr>
                <w:sz w:val="24"/>
              </w:rPr>
              <w:t>14</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rPr>
            </w:pPr>
            <w:r w:rsidRPr="00280B51">
              <w:rPr>
                <w:sz w:val="24"/>
                <w:lang w:val="en-US"/>
              </w:rPr>
              <w:t>II</w:t>
            </w:r>
          </w:p>
        </w:tc>
        <w:tc>
          <w:tcPr>
            <w:tcW w:w="796" w:type="dxa"/>
            <w:vAlign w:val="center"/>
          </w:tcPr>
          <w:p w:rsidR="00DC32E1" w:rsidRPr="00280B51" w:rsidRDefault="00DC32E1" w:rsidP="00A05D6F">
            <w:pPr>
              <w:keepNext/>
              <w:ind w:right="-1" w:firstLine="0"/>
              <w:jc w:val="center"/>
              <w:rPr>
                <w:sz w:val="24"/>
              </w:rPr>
            </w:pPr>
            <w:r w:rsidRPr="00280B51">
              <w:rPr>
                <w:sz w:val="24"/>
              </w:rPr>
              <w:t>5</w:t>
            </w:r>
          </w:p>
        </w:tc>
        <w:tc>
          <w:tcPr>
            <w:tcW w:w="851" w:type="dxa"/>
            <w:vAlign w:val="center"/>
          </w:tcPr>
          <w:p w:rsidR="00DC32E1" w:rsidRPr="00280B51" w:rsidRDefault="00DC32E1" w:rsidP="00A05D6F">
            <w:pPr>
              <w:keepNext/>
              <w:ind w:right="-1" w:firstLine="0"/>
              <w:jc w:val="center"/>
              <w:rPr>
                <w:sz w:val="24"/>
              </w:rPr>
            </w:pPr>
            <w:r w:rsidRPr="00280B51">
              <w:rPr>
                <w:sz w:val="24"/>
              </w:rPr>
              <w:t>5</w:t>
            </w:r>
          </w:p>
        </w:tc>
        <w:tc>
          <w:tcPr>
            <w:tcW w:w="851" w:type="dxa"/>
            <w:vAlign w:val="center"/>
          </w:tcPr>
          <w:p w:rsidR="00DC32E1" w:rsidRPr="00280B51" w:rsidRDefault="00DC32E1" w:rsidP="00A05D6F">
            <w:pPr>
              <w:keepNext/>
              <w:ind w:right="-1" w:firstLine="0"/>
              <w:jc w:val="center"/>
              <w:rPr>
                <w:sz w:val="24"/>
              </w:rPr>
            </w:pPr>
            <w:r w:rsidRPr="00280B51">
              <w:rPr>
                <w:sz w:val="24"/>
              </w:rPr>
              <w:t>7</w:t>
            </w:r>
          </w:p>
        </w:tc>
        <w:tc>
          <w:tcPr>
            <w:tcW w:w="851" w:type="dxa"/>
            <w:vAlign w:val="center"/>
          </w:tcPr>
          <w:p w:rsidR="00DC32E1" w:rsidRPr="00280B51" w:rsidRDefault="00DC32E1" w:rsidP="00A05D6F">
            <w:pPr>
              <w:keepNext/>
              <w:ind w:right="-1" w:firstLine="0"/>
              <w:jc w:val="center"/>
              <w:rPr>
                <w:sz w:val="24"/>
              </w:rPr>
            </w:pPr>
            <w:r w:rsidRPr="00280B51">
              <w:rPr>
                <w:sz w:val="24"/>
              </w:rPr>
              <w:t>14</w:t>
            </w:r>
          </w:p>
        </w:tc>
        <w:tc>
          <w:tcPr>
            <w:tcW w:w="851" w:type="dxa"/>
            <w:vAlign w:val="center"/>
          </w:tcPr>
          <w:p w:rsidR="00DC32E1" w:rsidRPr="00280B51" w:rsidRDefault="00DC32E1" w:rsidP="00A05D6F">
            <w:pPr>
              <w:keepNext/>
              <w:ind w:right="-1" w:firstLine="0"/>
              <w:jc w:val="center"/>
              <w:rPr>
                <w:sz w:val="24"/>
              </w:rPr>
            </w:pPr>
            <w:r w:rsidRPr="00280B51">
              <w:rPr>
                <w:sz w:val="24"/>
              </w:rPr>
              <w:t>26</w:t>
            </w:r>
          </w:p>
        </w:tc>
        <w:tc>
          <w:tcPr>
            <w:tcW w:w="851" w:type="dxa"/>
            <w:vAlign w:val="center"/>
          </w:tcPr>
          <w:p w:rsidR="00DC32E1" w:rsidRPr="00280B51" w:rsidRDefault="00DC32E1" w:rsidP="00A05D6F">
            <w:pPr>
              <w:keepNext/>
              <w:ind w:right="-1" w:firstLine="0"/>
              <w:jc w:val="center"/>
              <w:rPr>
                <w:sz w:val="24"/>
              </w:rPr>
            </w:pPr>
            <w:r w:rsidRPr="00280B51">
              <w:rPr>
                <w:sz w:val="24"/>
              </w:rPr>
              <w:t>21</w:t>
            </w:r>
          </w:p>
        </w:tc>
        <w:tc>
          <w:tcPr>
            <w:tcW w:w="851" w:type="dxa"/>
            <w:vAlign w:val="center"/>
          </w:tcPr>
          <w:p w:rsidR="00DC32E1" w:rsidRPr="00280B51" w:rsidRDefault="00DC32E1" w:rsidP="00A05D6F">
            <w:pPr>
              <w:keepNext/>
              <w:ind w:right="-1" w:firstLine="0"/>
              <w:jc w:val="center"/>
              <w:rPr>
                <w:sz w:val="24"/>
              </w:rPr>
            </w:pPr>
            <w:r w:rsidRPr="00280B51">
              <w:rPr>
                <w:sz w:val="24"/>
              </w:rPr>
              <w:t>15</w:t>
            </w:r>
          </w:p>
        </w:tc>
        <w:tc>
          <w:tcPr>
            <w:tcW w:w="851" w:type="dxa"/>
            <w:vAlign w:val="center"/>
          </w:tcPr>
          <w:p w:rsidR="00DC32E1" w:rsidRPr="00280B51" w:rsidRDefault="00DC32E1" w:rsidP="00A05D6F">
            <w:pPr>
              <w:keepNext/>
              <w:ind w:right="-1" w:firstLine="0"/>
              <w:jc w:val="center"/>
              <w:rPr>
                <w:sz w:val="24"/>
              </w:rPr>
            </w:pPr>
            <w:r w:rsidRPr="00280B51">
              <w:rPr>
                <w:sz w:val="24"/>
              </w:rPr>
              <w:t>7</w:t>
            </w:r>
          </w:p>
        </w:tc>
        <w:tc>
          <w:tcPr>
            <w:tcW w:w="954"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4</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III</w:t>
            </w:r>
          </w:p>
        </w:tc>
        <w:tc>
          <w:tcPr>
            <w:tcW w:w="796" w:type="dxa"/>
            <w:vAlign w:val="center"/>
          </w:tcPr>
          <w:p w:rsidR="00DC32E1" w:rsidRPr="00280B51" w:rsidRDefault="00DC32E1" w:rsidP="00A05D6F">
            <w:pPr>
              <w:keepNext/>
              <w:ind w:right="-1" w:firstLine="0"/>
              <w:jc w:val="center"/>
              <w:rPr>
                <w:sz w:val="24"/>
              </w:rPr>
            </w:pPr>
            <w:r w:rsidRPr="00280B51">
              <w:rPr>
                <w:sz w:val="24"/>
              </w:rPr>
              <w:t>6</w:t>
            </w:r>
          </w:p>
        </w:tc>
        <w:tc>
          <w:tcPr>
            <w:tcW w:w="851" w:type="dxa"/>
            <w:vAlign w:val="center"/>
          </w:tcPr>
          <w:p w:rsidR="00DC32E1" w:rsidRPr="00280B51" w:rsidRDefault="00DC32E1" w:rsidP="00A05D6F">
            <w:pPr>
              <w:keepNext/>
              <w:ind w:right="-1" w:firstLine="0"/>
              <w:jc w:val="center"/>
              <w:rPr>
                <w:sz w:val="24"/>
              </w:rPr>
            </w:pPr>
            <w:r w:rsidRPr="00280B51">
              <w:rPr>
                <w:sz w:val="24"/>
              </w:rPr>
              <w:t>5</w:t>
            </w:r>
          </w:p>
        </w:tc>
        <w:tc>
          <w:tcPr>
            <w:tcW w:w="851" w:type="dxa"/>
            <w:vAlign w:val="center"/>
          </w:tcPr>
          <w:p w:rsidR="00DC32E1" w:rsidRPr="00280B51" w:rsidRDefault="00DC32E1" w:rsidP="00A05D6F">
            <w:pPr>
              <w:keepNext/>
              <w:ind w:right="-1" w:firstLine="0"/>
              <w:jc w:val="center"/>
              <w:rPr>
                <w:sz w:val="24"/>
              </w:rPr>
            </w:pPr>
            <w:r w:rsidRPr="00280B51">
              <w:rPr>
                <w:sz w:val="24"/>
              </w:rPr>
              <w:t>6</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3</w:t>
            </w:r>
          </w:p>
        </w:tc>
        <w:tc>
          <w:tcPr>
            <w:tcW w:w="851" w:type="dxa"/>
            <w:vAlign w:val="center"/>
          </w:tcPr>
          <w:p w:rsidR="00DC32E1" w:rsidRPr="00280B51" w:rsidRDefault="00DC32E1" w:rsidP="00A05D6F">
            <w:pPr>
              <w:keepNext/>
              <w:ind w:right="-1" w:firstLine="0"/>
              <w:jc w:val="center"/>
              <w:rPr>
                <w:sz w:val="24"/>
              </w:rPr>
            </w:pPr>
            <w:r w:rsidRPr="00280B51">
              <w:rPr>
                <w:sz w:val="24"/>
              </w:rPr>
              <w:t>26</w:t>
            </w:r>
          </w:p>
        </w:tc>
        <w:tc>
          <w:tcPr>
            <w:tcW w:w="851" w:type="dxa"/>
            <w:vAlign w:val="center"/>
          </w:tcPr>
          <w:p w:rsidR="00DC32E1" w:rsidRPr="00280B51" w:rsidRDefault="00DC32E1" w:rsidP="00A05D6F">
            <w:pPr>
              <w:keepNext/>
              <w:ind w:right="-1" w:firstLine="0"/>
              <w:jc w:val="center"/>
              <w:rPr>
                <w:sz w:val="24"/>
              </w:rPr>
            </w:pPr>
            <w:r w:rsidRPr="00280B51">
              <w:rPr>
                <w:sz w:val="24"/>
              </w:rPr>
              <w:t>23</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5</w:t>
            </w:r>
          </w:p>
        </w:tc>
        <w:tc>
          <w:tcPr>
            <w:tcW w:w="851" w:type="dxa"/>
            <w:vAlign w:val="center"/>
          </w:tcPr>
          <w:p w:rsidR="00DC32E1" w:rsidRPr="00280B51" w:rsidRDefault="00DC32E1" w:rsidP="00A05D6F">
            <w:pPr>
              <w:keepNext/>
              <w:ind w:right="-1" w:firstLine="0"/>
              <w:jc w:val="center"/>
              <w:rPr>
                <w:sz w:val="24"/>
              </w:rPr>
            </w:pPr>
            <w:r w:rsidRPr="00280B51">
              <w:rPr>
                <w:sz w:val="24"/>
              </w:rPr>
              <w:t>6</w:t>
            </w:r>
          </w:p>
        </w:tc>
        <w:tc>
          <w:tcPr>
            <w:tcW w:w="954"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5</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IV</w:t>
            </w:r>
          </w:p>
        </w:tc>
        <w:tc>
          <w:tcPr>
            <w:tcW w:w="796" w:type="dxa"/>
            <w:vAlign w:val="center"/>
          </w:tcPr>
          <w:p w:rsidR="00DC32E1" w:rsidRPr="00280B51" w:rsidRDefault="00DC32E1" w:rsidP="00A05D6F">
            <w:pPr>
              <w:keepNext/>
              <w:ind w:right="-1" w:firstLine="0"/>
              <w:jc w:val="center"/>
              <w:rPr>
                <w:sz w:val="24"/>
              </w:rPr>
            </w:pPr>
            <w:r w:rsidRPr="00280B51">
              <w:rPr>
                <w:sz w:val="24"/>
              </w:rPr>
              <w:t>9</w:t>
            </w:r>
          </w:p>
        </w:tc>
        <w:tc>
          <w:tcPr>
            <w:tcW w:w="851" w:type="dxa"/>
            <w:vAlign w:val="center"/>
          </w:tcPr>
          <w:p w:rsidR="00DC32E1" w:rsidRPr="00280B51" w:rsidRDefault="00DC32E1" w:rsidP="00A05D6F">
            <w:pPr>
              <w:keepNext/>
              <w:ind w:right="-1" w:firstLine="0"/>
              <w:jc w:val="center"/>
              <w:rPr>
                <w:sz w:val="24"/>
              </w:rPr>
            </w:pPr>
            <w:r w:rsidRPr="00280B51">
              <w:rPr>
                <w:sz w:val="24"/>
              </w:rPr>
              <w:t>9</w:t>
            </w:r>
          </w:p>
        </w:tc>
        <w:tc>
          <w:tcPr>
            <w:tcW w:w="851" w:type="dxa"/>
            <w:vAlign w:val="center"/>
          </w:tcPr>
          <w:p w:rsidR="00DC32E1" w:rsidRPr="00280B51" w:rsidRDefault="00DC32E1" w:rsidP="00A05D6F">
            <w:pPr>
              <w:keepNext/>
              <w:ind w:right="-1" w:firstLine="0"/>
              <w:jc w:val="center"/>
              <w:rPr>
                <w:sz w:val="24"/>
              </w:rPr>
            </w:pPr>
            <w:r w:rsidRPr="00280B51">
              <w:rPr>
                <w:sz w:val="24"/>
              </w:rPr>
              <w:t>8</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0</w:t>
            </w:r>
          </w:p>
        </w:tc>
        <w:tc>
          <w:tcPr>
            <w:tcW w:w="851" w:type="dxa"/>
            <w:vAlign w:val="center"/>
          </w:tcPr>
          <w:p w:rsidR="00DC32E1" w:rsidRPr="00280B51" w:rsidRDefault="00DC32E1" w:rsidP="00A05D6F">
            <w:pPr>
              <w:keepNext/>
              <w:ind w:right="-1" w:firstLine="0"/>
              <w:jc w:val="center"/>
              <w:rPr>
                <w:sz w:val="24"/>
              </w:rPr>
            </w:pPr>
            <w:r w:rsidRPr="00280B51">
              <w:rPr>
                <w:sz w:val="24"/>
              </w:rPr>
              <w:t>19</w:t>
            </w:r>
          </w:p>
        </w:tc>
        <w:tc>
          <w:tcPr>
            <w:tcW w:w="851" w:type="dxa"/>
            <w:vAlign w:val="center"/>
          </w:tcPr>
          <w:p w:rsidR="00DC32E1" w:rsidRPr="00280B51" w:rsidRDefault="00DC32E1" w:rsidP="00A05D6F">
            <w:pPr>
              <w:keepNext/>
              <w:ind w:right="-1" w:firstLine="0"/>
              <w:jc w:val="center"/>
              <w:rPr>
                <w:sz w:val="24"/>
              </w:rPr>
            </w:pPr>
            <w:r w:rsidRPr="00280B51">
              <w:rPr>
                <w:sz w:val="24"/>
              </w:rPr>
              <w:t>20</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7</w:t>
            </w:r>
          </w:p>
        </w:tc>
        <w:tc>
          <w:tcPr>
            <w:tcW w:w="851" w:type="dxa"/>
            <w:vAlign w:val="center"/>
          </w:tcPr>
          <w:p w:rsidR="00DC32E1" w:rsidRPr="00280B51" w:rsidRDefault="00DC32E1" w:rsidP="00A05D6F">
            <w:pPr>
              <w:keepNext/>
              <w:ind w:right="-1" w:firstLine="0"/>
              <w:jc w:val="center"/>
              <w:rPr>
                <w:sz w:val="24"/>
              </w:rPr>
            </w:pPr>
            <w:r w:rsidRPr="00280B51">
              <w:rPr>
                <w:sz w:val="24"/>
              </w:rPr>
              <w:t>8</w:t>
            </w:r>
          </w:p>
        </w:tc>
        <w:tc>
          <w:tcPr>
            <w:tcW w:w="954" w:type="dxa"/>
            <w:vAlign w:val="center"/>
          </w:tcPr>
          <w:p w:rsidR="00DC32E1" w:rsidRPr="00280B51" w:rsidRDefault="00DC32E1" w:rsidP="00A05D6F">
            <w:pPr>
              <w:keepNext/>
              <w:ind w:right="-1" w:firstLine="0"/>
              <w:jc w:val="center"/>
              <w:rPr>
                <w:sz w:val="24"/>
              </w:rPr>
            </w:pPr>
            <w:r w:rsidRPr="00280B51">
              <w:rPr>
                <w:sz w:val="24"/>
              </w:rPr>
              <w:t>13</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V</w:t>
            </w:r>
          </w:p>
        </w:tc>
        <w:tc>
          <w:tcPr>
            <w:tcW w:w="796"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3</w:t>
            </w:r>
          </w:p>
        </w:tc>
        <w:tc>
          <w:tcPr>
            <w:tcW w:w="851" w:type="dxa"/>
            <w:vAlign w:val="center"/>
          </w:tcPr>
          <w:p w:rsidR="00DC32E1" w:rsidRPr="00280B51" w:rsidRDefault="00DC32E1" w:rsidP="00A05D6F">
            <w:pPr>
              <w:keepNext/>
              <w:ind w:right="-1" w:firstLine="0"/>
              <w:jc w:val="center"/>
              <w:rPr>
                <w:sz w:val="24"/>
                <w:lang w:val="en-US"/>
              </w:rPr>
            </w:pPr>
            <w:r w:rsidRPr="00280B51">
              <w:rPr>
                <w:sz w:val="24"/>
                <w:lang w:val="en-US"/>
              </w:rPr>
              <w:t>8</w:t>
            </w:r>
          </w:p>
        </w:tc>
        <w:tc>
          <w:tcPr>
            <w:tcW w:w="851" w:type="dxa"/>
            <w:vAlign w:val="center"/>
          </w:tcPr>
          <w:p w:rsidR="00DC32E1" w:rsidRPr="00280B51" w:rsidRDefault="00DC32E1" w:rsidP="00A05D6F">
            <w:pPr>
              <w:keepNext/>
              <w:ind w:right="-1" w:firstLine="0"/>
              <w:jc w:val="center"/>
              <w:rPr>
                <w:sz w:val="24"/>
              </w:rPr>
            </w:pPr>
            <w:r w:rsidRPr="00280B51">
              <w:rPr>
                <w:sz w:val="24"/>
              </w:rPr>
              <w:t>6</w:t>
            </w:r>
          </w:p>
        </w:tc>
        <w:tc>
          <w:tcPr>
            <w:tcW w:w="851" w:type="dxa"/>
            <w:vAlign w:val="center"/>
          </w:tcPr>
          <w:p w:rsidR="00DC32E1" w:rsidRPr="00280B51" w:rsidRDefault="00DC32E1" w:rsidP="00A05D6F">
            <w:pPr>
              <w:keepNext/>
              <w:ind w:right="-1" w:firstLine="0"/>
              <w:jc w:val="center"/>
              <w:rPr>
                <w:sz w:val="24"/>
              </w:rPr>
            </w:pPr>
            <w:r w:rsidRPr="00280B51">
              <w:rPr>
                <w:sz w:val="24"/>
              </w:rPr>
              <w:t>7</w:t>
            </w:r>
          </w:p>
        </w:tc>
        <w:tc>
          <w:tcPr>
            <w:tcW w:w="851" w:type="dxa"/>
            <w:vAlign w:val="center"/>
          </w:tcPr>
          <w:p w:rsidR="00DC32E1" w:rsidRPr="00280B51" w:rsidRDefault="00DC32E1" w:rsidP="00A05D6F">
            <w:pPr>
              <w:keepNext/>
              <w:ind w:right="-1" w:firstLine="0"/>
              <w:jc w:val="center"/>
              <w:rPr>
                <w:sz w:val="24"/>
              </w:rPr>
            </w:pPr>
            <w:r w:rsidRPr="00280B51">
              <w:rPr>
                <w:sz w:val="24"/>
              </w:rPr>
              <w:t>15</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9</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9</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3</w:t>
            </w:r>
          </w:p>
        </w:tc>
        <w:tc>
          <w:tcPr>
            <w:tcW w:w="954" w:type="dxa"/>
            <w:vAlign w:val="center"/>
          </w:tcPr>
          <w:p w:rsidR="00DC32E1" w:rsidRPr="00280B51" w:rsidRDefault="00DC32E1" w:rsidP="00A05D6F">
            <w:pPr>
              <w:keepNext/>
              <w:ind w:right="-1" w:firstLine="0"/>
              <w:jc w:val="center"/>
              <w:rPr>
                <w:sz w:val="24"/>
              </w:rPr>
            </w:pPr>
            <w:r w:rsidRPr="00280B51">
              <w:rPr>
                <w:sz w:val="24"/>
              </w:rPr>
              <w:t>14</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VI</w:t>
            </w:r>
          </w:p>
        </w:tc>
        <w:tc>
          <w:tcPr>
            <w:tcW w:w="796"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3</w:t>
            </w:r>
          </w:p>
        </w:tc>
        <w:tc>
          <w:tcPr>
            <w:tcW w:w="851" w:type="dxa"/>
            <w:vAlign w:val="center"/>
          </w:tcPr>
          <w:p w:rsidR="00DC32E1" w:rsidRPr="00280B51" w:rsidRDefault="00DC32E1" w:rsidP="00A05D6F">
            <w:pPr>
              <w:keepNext/>
              <w:ind w:right="-1" w:firstLine="0"/>
              <w:jc w:val="center"/>
              <w:rPr>
                <w:sz w:val="24"/>
              </w:rPr>
            </w:pPr>
            <w:r w:rsidRPr="00280B51">
              <w:rPr>
                <w:sz w:val="24"/>
              </w:rPr>
              <w:t>8</w:t>
            </w:r>
          </w:p>
        </w:tc>
        <w:tc>
          <w:tcPr>
            <w:tcW w:w="851" w:type="dxa"/>
            <w:vAlign w:val="center"/>
          </w:tcPr>
          <w:p w:rsidR="00DC32E1" w:rsidRPr="00280B51" w:rsidRDefault="00DC32E1" w:rsidP="00A05D6F">
            <w:pPr>
              <w:keepNext/>
              <w:ind w:right="-1" w:firstLine="0"/>
              <w:jc w:val="center"/>
              <w:rPr>
                <w:sz w:val="24"/>
              </w:rPr>
            </w:pPr>
            <w:r w:rsidRPr="00280B51">
              <w:rPr>
                <w:sz w:val="24"/>
              </w:rPr>
              <w:t>8</w:t>
            </w:r>
          </w:p>
        </w:tc>
        <w:tc>
          <w:tcPr>
            <w:tcW w:w="851" w:type="dxa"/>
            <w:vAlign w:val="center"/>
          </w:tcPr>
          <w:p w:rsidR="00DC32E1" w:rsidRPr="00280B51" w:rsidRDefault="00DC32E1" w:rsidP="00A05D6F">
            <w:pPr>
              <w:keepNext/>
              <w:ind w:right="-1" w:firstLine="0"/>
              <w:jc w:val="center"/>
              <w:rPr>
                <w:sz w:val="24"/>
              </w:rPr>
            </w:pPr>
            <w:r w:rsidRPr="00280B51">
              <w:rPr>
                <w:sz w:val="24"/>
              </w:rPr>
              <w:t>9</w:t>
            </w:r>
          </w:p>
        </w:tc>
        <w:tc>
          <w:tcPr>
            <w:tcW w:w="851" w:type="dxa"/>
            <w:vAlign w:val="center"/>
          </w:tcPr>
          <w:p w:rsidR="00DC32E1" w:rsidRPr="00280B51" w:rsidRDefault="00DC32E1" w:rsidP="00A05D6F">
            <w:pPr>
              <w:keepNext/>
              <w:ind w:right="-1" w:firstLine="0"/>
              <w:jc w:val="center"/>
              <w:rPr>
                <w:sz w:val="24"/>
              </w:rPr>
            </w:pPr>
            <w:r w:rsidRPr="00280B51">
              <w:rPr>
                <w:sz w:val="24"/>
              </w:rPr>
              <w:t>12</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8</w:t>
            </w:r>
          </w:p>
        </w:tc>
        <w:tc>
          <w:tcPr>
            <w:tcW w:w="851" w:type="dxa"/>
            <w:vAlign w:val="center"/>
          </w:tcPr>
          <w:p w:rsidR="00DC32E1" w:rsidRPr="00280B51" w:rsidRDefault="00DC32E1" w:rsidP="00A05D6F">
            <w:pPr>
              <w:keepNext/>
              <w:ind w:right="-1" w:firstLine="0"/>
              <w:jc w:val="center"/>
              <w:rPr>
                <w:sz w:val="24"/>
              </w:rPr>
            </w:pPr>
            <w:r w:rsidRPr="00280B51">
              <w:rPr>
                <w:sz w:val="24"/>
              </w:rPr>
              <w:t>20</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2</w:t>
            </w:r>
          </w:p>
        </w:tc>
        <w:tc>
          <w:tcPr>
            <w:tcW w:w="954" w:type="dxa"/>
            <w:vAlign w:val="center"/>
          </w:tcPr>
          <w:p w:rsidR="00DC32E1" w:rsidRPr="00280B51" w:rsidRDefault="00DC32E1" w:rsidP="00A05D6F">
            <w:pPr>
              <w:keepNext/>
              <w:ind w:right="-1" w:firstLine="0"/>
              <w:jc w:val="center"/>
              <w:rPr>
                <w:sz w:val="24"/>
              </w:rPr>
            </w:pPr>
            <w:r w:rsidRPr="00280B51">
              <w:rPr>
                <w:sz w:val="24"/>
              </w:rPr>
              <w:t>20</w:t>
            </w:r>
          </w:p>
        </w:tc>
      </w:tr>
      <w:tr w:rsidR="00DC32E1" w:rsidRPr="00280B51" w:rsidTr="009B7C08">
        <w:trPr>
          <w:trHeight w:val="167"/>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VII</w:t>
            </w:r>
          </w:p>
        </w:tc>
        <w:tc>
          <w:tcPr>
            <w:tcW w:w="796" w:type="dxa"/>
            <w:vAlign w:val="center"/>
          </w:tcPr>
          <w:p w:rsidR="00DC32E1" w:rsidRPr="00280B51" w:rsidRDefault="00DC32E1" w:rsidP="00A05D6F">
            <w:pPr>
              <w:keepNext/>
              <w:ind w:right="-1" w:firstLine="0"/>
              <w:jc w:val="center"/>
              <w:rPr>
                <w:sz w:val="24"/>
                <w:lang w:val="en-US"/>
              </w:rPr>
            </w:pPr>
            <w:r w:rsidRPr="00280B51">
              <w:rPr>
                <w:sz w:val="24"/>
                <w:lang w:val="en-US"/>
              </w:rPr>
              <w:t>16</w:t>
            </w:r>
          </w:p>
        </w:tc>
        <w:tc>
          <w:tcPr>
            <w:tcW w:w="851" w:type="dxa"/>
            <w:vAlign w:val="center"/>
          </w:tcPr>
          <w:p w:rsidR="00DC32E1" w:rsidRPr="00280B51" w:rsidRDefault="00DC32E1" w:rsidP="00A05D6F">
            <w:pPr>
              <w:keepNext/>
              <w:ind w:right="-1" w:firstLine="0"/>
              <w:jc w:val="center"/>
              <w:rPr>
                <w:sz w:val="24"/>
              </w:rPr>
            </w:pPr>
            <w:r w:rsidRPr="00280B51">
              <w:rPr>
                <w:sz w:val="24"/>
              </w:rPr>
              <w:t>11</w:t>
            </w:r>
          </w:p>
        </w:tc>
        <w:tc>
          <w:tcPr>
            <w:tcW w:w="851" w:type="dxa"/>
            <w:vAlign w:val="center"/>
          </w:tcPr>
          <w:p w:rsidR="00DC32E1" w:rsidRPr="00280B51" w:rsidRDefault="00DC32E1" w:rsidP="00A05D6F">
            <w:pPr>
              <w:keepNext/>
              <w:ind w:right="-1" w:firstLine="0"/>
              <w:jc w:val="center"/>
              <w:rPr>
                <w:sz w:val="24"/>
              </w:rPr>
            </w:pPr>
            <w:r w:rsidRPr="00280B51">
              <w:rPr>
                <w:sz w:val="24"/>
              </w:rPr>
              <w:t>7</w:t>
            </w:r>
          </w:p>
        </w:tc>
        <w:tc>
          <w:tcPr>
            <w:tcW w:w="851" w:type="dxa"/>
            <w:vAlign w:val="center"/>
          </w:tcPr>
          <w:p w:rsidR="00DC32E1" w:rsidRPr="00280B51" w:rsidRDefault="00DC32E1" w:rsidP="00A05D6F">
            <w:pPr>
              <w:keepNext/>
              <w:ind w:right="-1" w:firstLine="0"/>
              <w:jc w:val="center"/>
              <w:rPr>
                <w:sz w:val="24"/>
              </w:rPr>
            </w:pPr>
            <w:r w:rsidRPr="00280B51">
              <w:rPr>
                <w:sz w:val="24"/>
              </w:rPr>
              <w:t>8</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0</w:t>
            </w:r>
          </w:p>
        </w:tc>
        <w:tc>
          <w:tcPr>
            <w:tcW w:w="851" w:type="dxa"/>
            <w:vAlign w:val="center"/>
          </w:tcPr>
          <w:p w:rsidR="00DC32E1" w:rsidRPr="00280B51" w:rsidRDefault="00DC32E1" w:rsidP="00A05D6F">
            <w:pPr>
              <w:keepNext/>
              <w:ind w:right="-1" w:firstLine="0"/>
              <w:jc w:val="center"/>
              <w:rPr>
                <w:sz w:val="24"/>
              </w:rPr>
            </w:pPr>
            <w:r w:rsidRPr="00280B51">
              <w:rPr>
                <w:sz w:val="24"/>
              </w:rPr>
              <w:t>13</w:t>
            </w:r>
          </w:p>
        </w:tc>
        <w:tc>
          <w:tcPr>
            <w:tcW w:w="851" w:type="dxa"/>
            <w:vAlign w:val="center"/>
          </w:tcPr>
          <w:p w:rsidR="00DC32E1" w:rsidRPr="00280B51" w:rsidRDefault="00DC32E1" w:rsidP="00A05D6F">
            <w:pPr>
              <w:keepNext/>
              <w:ind w:right="-1" w:firstLine="0"/>
              <w:jc w:val="center"/>
              <w:rPr>
                <w:sz w:val="24"/>
              </w:rPr>
            </w:pPr>
            <w:r w:rsidRPr="00280B51">
              <w:rPr>
                <w:sz w:val="24"/>
                <w:lang w:val="en-US"/>
              </w:rPr>
              <w:t>2</w:t>
            </w:r>
            <w:r w:rsidRPr="00280B51">
              <w:rPr>
                <w:sz w:val="24"/>
              </w:rPr>
              <w:t>0</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5</w:t>
            </w:r>
          </w:p>
        </w:tc>
        <w:tc>
          <w:tcPr>
            <w:tcW w:w="954" w:type="dxa"/>
            <w:vAlign w:val="center"/>
          </w:tcPr>
          <w:p w:rsidR="00DC32E1" w:rsidRPr="00280B51" w:rsidRDefault="00DC32E1" w:rsidP="00A05D6F">
            <w:pPr>
              <w:keepNext/>
              <w:ind w:right="-1" w:firstLine="0"/>
              <w:jc w:val="center"/>
              <w:rPr>
                <w:sz w:val="24"/>
              </w:rPr>
            </w:pPr>
            <w:r w:rsidRPr="00280B51">
              <w:rPr>
                <w:sz w:val="24"/>
              </w:rPr>
              <w:t>24</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VIII</w:t>
            </w:r>
          </w:p>
        </w:tc>
        <w:tc>
          <w:tcPr>
            <w:tcW w:w="796" w:type="dxa"/>
            <w:vAlign w:val="center"/>
          </w:tcPr>
          <w:p w:rsidR="00DC32E1" w:rsidRPr="00280B51" w:rsidRDefault="00DC32E1" w:rsidP="00A05D6F">
            <w:pPr>
              <w:keepNext/>
              <w:ind w:right="-1" w:firstLine="0"/>
              <w:jc w:val="center"/>
              <w:rPr>
                <w:sz w:val="24"/>
                <w:lang w:val="en-US"/>
              </w:rPr>
            </w:pPr>
            <w:r w:rsidRPr="00280B51">
              <w:rPr>
                <w:sz w:val="24"/>
                <w:lang w:val="en-US"/>
              </w:rPr>
              <w:t>15</w:t>
            </w:r>
          </w:p>
        </w:tc>
        <w:tc>
          <w:tcPr>
            <w:tcW w:w="851" w:type="dxa"/>
            <w:vAlign w:val="center"/>
          </w:tcPr>
          <w:p w:rsidR="00DC32E1" w:rsidRPr="00280B51" w:rsidRDefault="00DC32E1" w:rsidP="00A05D6F">
            <w:pPr>
              <w:keepNext/>
              <w:ind w:right="-1" w:firstLine="0"/>
              <w:jc w:val="center"/>
              <w:rPr>
                <w:sz w:val="24"/>
              </w:rPr>
            </w:pPr>
            <w:r w:rsidRPr="00280B51">
              <w:rPr>
                <w:sz w:val="24"/>
              </w:rPr>
              <w:t>8</w:t>
            </w:r>
          </w:p>
        </w:tc>
        <w:tc>
          <w:tcPr>
            <w:tcW w:w="851" w:type="dxa"/>
            <w:vAlign w:val="center"/>
          </w:tcPr>
          <w:p w:rsidR="00DC32E1" w:rsidRPr="00280B51" w:rsidRDefault="00DC32E1" w:rsidP="00A05D6F">
            <w:pPr>
              <w:keepNext/>
              <w:ind w:right="-1" w:firstLine="0"/>
              <w:jc w:val="center"/>
              <w:rPr>
                <w:sz w:val="24"/>
                <w:lang w:val="en-US"/>
              </w:rPr>
            </w:pPr>
            <w:r w:rsidRPr="00280B51">
              <w:rPr>
                <w:sz w:val="24"/>
                <w:lang w:val="en-US"/>
              </w:rPr>
              <w:t>5</w:t>
            </w:r>
          </w:p>
        </w:tc>
        <w:tc>
          <w:tcPr>
            <w:tcW w:w="851" w:type="dxa"/>
            <w:vAlign w:val="center"/>
          </w:tcPr>
          <w:p w:rsidR="00DC32E1" w:rsidRPr="00280B51" w:rsidRDefault="00DC32E1" w:rsidP="00A05D6F">
            <w:pPr>
              <w:keepNext/>
              <w:ind w:right="-1" w:firstLine="0"/>
              <w:jc w:val="center"/>
              <w:rPr>
                <w:sz w:val="24"/>
              </w:rPr>
            </w:pPr>
            <w:r w:rsidRPr="00280B51">
              <w:rPr>
                <w:sz w:val="24"/>
              </w:rPr>
              <w:t>6</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2</w:t>
            </w:r>
          </w:p>
        </w:tc>
        <w:tc>
          <w:tcPr>
            <w:tcW w:w="851" w:type="dxa"/>
            <w:vAlign w:val="center"/>
          </w:tcPr>
          <w:p w:rsidR="00DC32E1" w:rsidRPr="00280B51" w:rsidRDefault="00DC32E1" w:rsidP="00A05D6F">
            <w:pPr>
              <w:keepNext/>
              <w:ind w:right="-1" w:firstLine="0"/>
              <w:jc w:val="center"/>
              <w:rPr>
                <w:sz w:val="24"/>
              </w:rPr>
            </w:pPr>
            <w:r w:rsidRPr="00280B51">
              <w:rPr>
                <w:sz w:val="24"/>
              </w:rPr>
              <w:t>19</w:t>
            </w:r>
          </w:p>
        </w:tc>
        <w:tc>
          <w:tcPr>
            <w:tcW w:w="851" w:type="dxa"/>
            <w:vAlign w:val="center"/>
          </w:tcPr>
          <w:p w:rsidR="00DC32E1" w:rsidRPr="00280B51" w:rsidRDefault="00DC32E1" w:rsidP="00A05D6F">
            <w:pPr>
              <w:keepNext/>
              <w:ind w:right="-1" w:firstLine="0"/>
              <w:jc w:val="center"/>
              <w:rPr>
                <w:sz w:val="24"/>
                <w:lang w:val="en-US"/>
              </w:rPr>
            </w:pPr>
            <w:r w:rsidRPr="00280B51">
              <w:rPr>
                <w:sz w:val="24"/>
              </w:rPr>
              <w:t>2</w:t>
            </w:r>
            <w:r w:rsidRPr="00280B51">
              <w:rPr>
                <w:sz w:val="24"/>
                <w:lang w:val="en-US"/>
              </w:rPr>
              <w:t>2</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3</w:t>
            </w:r>
          </w:p>
        </w:tc>
        <w:tc>
          <w:tcPr>
            <w:tcW w:w="954" w:type="dxa"/>
            <w:vAlign w:val="center"/>
          </w:tcPr>
          <w:p w:rsidR="00DC32E1" w:rsidRPr="00280B51" w:rsidRDefault="00DC32E1" w:rsidP="00A05D6F">
            <w:pPr>
              <w:keepNext/>
              <w:ind w:right="-1" w:firstLine="0"/>
              <w:jc w:val="center"/>
              <w:rPr>
                <w:sz w:val="24"/>
              </w:rPr>
            </w:pPr>
            <w:r w:rsidRPr="00280B51">
              <w:rPr>
                <w:sz w:val="24"/>
              </w:rPr>
              <w:t>21</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IX</w:t>
            </w:r>
          </w:p>
        </w:tc>
        <w:tc>
          <w:tcPr>
            <w:tcW w:w="796" w:type="dxa"/>
            <w:vAlign w:val="center"/>
          </w:tcPr>
          <w:p w:rsidR="00DC32E1" w:rsidRPr="00280B51" w:rsidRDefault="00DC32E1" w:rsidP="00A05D6F">
            <w:pPr>
              <w:keepNext/>
              <w:ind w:right="-1" w:firstLine="0"/>
              <w:jc w:val="center"/>
              <w:rPr>
                <w:sz w:val="24"/>
              </w:rPr>
            </w:pPr>
            <w:r w:rsidRPr="00280B51">
              <w:rPr>
                <w:sz w:val="24"/>
              </w:rPr>
              <w:t>8</w:t>
            </w:r>
          </w:p>
        </w:tc>
        <w:tc>
          <w:tcPr>
            <w:tcW w:w="851" w:type="dxa"/>
            <w:vAlign w:val="center"/>
          </w:tcPr>
          <w:p w:rsidR="00DC32E1" w:rsidRPr="00280B51" w:rsidRDefault="00DC32E1" w:rsidP="00A05D6F">
            <w:pPr>
              <w:keepNext/>
              <w:ind w:right="-1" w:firstLine="0"/>
              <w:jc w:val="center"/>
              <w:rPr>
                <w:sz w:val="24"/>
              </w:rPr>
            </w:pPr>
            <w:r w:rsidRPr="00280B51">
              <w:rPr>
                <w:sz w:val="24"/>
              </w:rPr>
              <w:t>4</w:t>
            </w:r>
          </w:p>
        </w:tc>
        <w:tc>
          <w:tcPr>
            <w:tcW w:w="851" w:type="dxa"/>
            <w:vAlign w:val="center"/>
          </w:tcPr>
          <w:p w:rsidR="00DC32E1" w:rsidRPr="00280B51" w:rsidRDefault="00DC32E1" w:rsidP="00A05D6F">
            <w:pPr>
              <w:keepNext/>
              <w:ind w:right="-1" w:firstLine="0"/>
              <w:jc w:val="center"/>
              <w:rPr>
                <w:sz w:val="24"/>
                <w:lang w:val="en-US"/>
              </w:rPr>
            </w:pPr>
            <w:r w:rsidRPr="00280B51">
              <w:rPr>
                <w:sz w:val="24"/>
                <w:lang w:val="en-US"/>
              </w:rPr>
              <w:t>5</w:t>
            </w:r>
          </w:p>
        </w:tc>
        <w:tc>
          <w:tcPr>
            <w:tcW w:w="851" w:type="dxa"/>
            <w:vAlign w:val="center"/>
          </w:tcPr>
          <w:p w:rsidR="00DC32E1" w:rsidRPr="00280B51" w:rsidRDefault="00DC32E1" w:rsidP="00A05D6F">
            <w:pPr>
              <w:keepNext/>
              <w:ind w:right="-1" w:firstLine="0"/>
              <w:jc w:val="center"/>
              <w:rPr>
                <w:sz w:val="24"/>
              </w:rPr>
            </w:pPr>
            <w:r w:rsidRPr="00280B51">
              <w:rPr>
                <w:sz w:val="24"/>
              </w:rPr>
              <w:t>9</w:t>
            </w:r>
          </w:p>
        </w:tc>
        <w:tc>
          <w:tcPr>
            <w:tcW w:w="851" w:type="dxa"/>
            <w:vAlign w:val="center"/>
          </w:tcPr>
          <w:p w:rsidR="00DC32E1" w:rsidRPr="00280B51" w:rsidRDefault="00DC32E1" w:rsidP="00A05D6F">
            <w:pPr>
              <w:keepNext/>
              <w:ind w:right="-1" w:firstLine="0"/>
              <w:jc w:val="center"/>
              <w:rPr>
                <w:sz w:val="24"/>
              </w:rPr>
            </w:pPr>
            <w:r w:rsidRPr="00280B51">
              <w:rPr>
                <w:sz w:val="24"/>
              </w:rPr>
              <w:t>18</w:t>
            </w:r>
          </w:p>
        </w:tc>
        <w:tc>
          <w:tcPr>
            <w:tcW w:w="851" w:type="dxa"/>
            <w:vAlign w:val="center"/>
          </w:tcPr>
          <w:p w:rsidR="00DC32E1" w:rsidRPr="00280B51" w:rsidRDefault="00DC32E1" w:rsidP="00A05D6F">
            <w:pPr>
              <w:keepNext/>
              <w:ind w:right="-1" w:firstLine="0"/>
              <w:jc w:val="center"/>
              <w:rPr>
                <w:sz w:val="24"/>
              </w:rPr>
            </w:pPr>
            <w:r w:rsidRPr="00280B51">
              <w:rPr>
                <w:sz w:val="24"/>
              </w:rPr>
              <w:t>24</w:t>
            </w:r>
          </w:p>
        </w:tc>
        <w:tc>
          <w:tcPr>
            <w:tcW w:w="851" w:type="dxa"/>
            <w:vAlign w:val="center"/>
          </w:tcPr>
          <w:p w:rsidR="00DC32E1" w:rsidRPr="00280B51" w:rsidRDefault="00DC32E1" w:rsidP="00A05D6F">
            <w:pPr>
              <w:keepNext/>
              <w:ind w:right="-1" w:firstLine="0"/>
              <w:jc w:val="center"/>
              <w:rPr>
                <w:sz w:val="24"/>
              </w:rPr>
            </w:pPr>
            <w:r w:rsidRPr="00280B51">
              <w:rPr>
                <w:sz w:val="24"/>
              </w:rPr>
              <w:t>21</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1</w:t>
            </w:r>
          </w:p>
        </w:tc>
        <w:tc>
          <w:tcPr>
            <w:tcW w:w="954"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7</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X</w:t>
            </w:r>
          </w:p>
        </w:tc>
        <w:tc>
          <w:tcPr>
            <w:tcW w:w="796" w:type="dxa"/>
            <w:vAlign w:val="center"/>
          </w:tcPr>
          <w:p w:rsidR="00DC32E1" w:rsidRPr="00280B51" w:rsidRDefault="00DC32E1" w:rsidP="00A05D6F">
            <w:pPr>
              <w:keepNext/>
              <w:ind w:right="-1" w:firstLine="0"/>
              <w:jc w:val="center"/>
              <w:rPr>
                <w:sz w:val="24"/>
                <w:lang w:val="en-US"/>
              </w:rPr>
            </w:pPr>
            <w:r w:rsidRPr="00280B51">
              <w:rPr>
                <w:sz w:val="24"/>
                <w:lang w:val="en-US"/>
              </w:rPr>
              <w:t>8</w:t>
            </w:r>
          </w:p>
        </w:tc>
        <w:tc>
          <w:tcPr>
            <w:tcW w:w="851" w:type="dxa"/>
            <w:vAlign w:val="center"/>
          </w:tcPr>
          <w:p w:rsidR="00DC32E1" w:rsidRPr="00280B51" w:rsidRDefault="00DC32E1" w:rsidP="00A05D6F">
            <w:pPr>
              <w:keepNext/>
              <w:ind w:right="-1" w:firstLine="0"/>
              <w:jc w:val="center"/>
              <w:rPr>
                <w:sz w:val="24"/>
              </w:rPr>
            </w:pPr>
            <w:r w:rsidRPr="00280B51">
              <w:rPr>
                <w:sz w:val="24"/>
              </w:rPr>
              <w:t>5</w:t>
            </w:r>
          </w:p>
        </w:tc>
        <w:tc>
          <w:tcPr>
            <w:tcW w:w="851" w:type="dxa"/>
            <w:vAlign w:val="center"/>
          </w:tcPr>
          <w:p w:rsidR="00DC32E1" w:rsidRPr="00280B51" w:rsidRDefault="00DC32E1" w:rsidP="00A05D6F">
            <w:pPr>
              <w:keepNext/>
              <w:ind w:right="-1" w:firstLine="0"/>
              <w:jc w:val="center"/>
              <w:rPr>
                <w:sz w:val="24"/>
              </w:rPr>
            </w:pPr>
            <w:r w:rsidRPr="00280B51">
              <w:rPr>
                <w:sz w:val="24"/>
              </w:rPr>
              <w:t>2</w:t>
            </w:r>
          </w:p>
        </w:tc>
        <w:tc>
          <w:tcPr>
            <w:tcW w:w="851" w:type="dxa"/>
            <w:vAlign w:val="center"/>
          </w:tcPr>
          <w:p w:rsidR="00DC32E1" w:rsidRPr="00280B51" w:rsidRDefault="00DC32E1" w:rsidP="00A05D6F">
            <w:pPr>
              <w:keepNext/>
              <w:ind w:right="-1" w:firstLine="0"/>
              <w:jc w:val="center"/>
              <w:rPr>
                <w:sz w:val="24"/>
              </w:rPr>
            </w:pPr>
            <w:r w:rsidRPr="00280B51">
              <w:rPr>
                <w:sz w:val="24"/>
              </w:rPr>
              <w:t>6</w:t>
            </w:r>
          </w:p>
        </w:tc>
        <w:tc>
          <w:tcPr>
            <w:tcW w:w="851" w:type="dxa"/>
            <w:vAlign w:val="center"/>
          </w:tcPr>
          <w:p w:rsidR="00DC32E1" w:rsidRPr="00280B51" w:rsidRDefault="00DC32E1" w:rsidP="00A05D6F">
            <w:pPr>
              <w:keepNext/>
              <w:ind w:right="-1" w:firstLine="0"/>
              <w:jc w:val="center"/>
              <w:rPr>
                <w:sz w:val="24"/>
              </w:rPr>
            </w:pPr>
            <w:r w:rsidRPr="00280B51">
              <w:rPr>
                <w:sz w:val="24"/>
                <w:lang w:val="en-US"/>
              </w:rPr>
              <w:t>2</w:t>
            </w:r>
            <w:r w:rsidRPr="00280B51">
              <w:rPr>
                <w:sz w:val="24"/>
              </w:rPr>
              <w:t>3</w:t>
            </w:r>
          </w:p>
        </w:tc>
        <w:tc>
          <w:tcPr>
            <w:tcW w:w="851" w:type="dxa"/>
            <w:vAlign w:val="center"/>
          </w:tcPr>
          <w:p w:rsidR="00DC32E1" w:rsidRPr="00280B51" w:rsidRDefault="00DC32E1" w:rsidP="00A05D6F">
            <w:pPr>
              <w:keepNext/>
              <w:ind w:right="-1" w:firstLine="0"/>
              <w:jc w:val="center"/>
              <w:rPr>
                <w:sz w:val="24"/>
              </w:rPr>
            </w:pPr>
            <w:r w:rsidRPr="00280B51">
              <w:rPr>
                <w:sz w:val="24"/>
              </w:rPr>
              <w:t>27</w:t>
            </w:r>
          </w:p>
        </w:tc>
        <w:tc>
          <w:tcPr>
            <w:tcW w:w="851" w:type="dxa"/>
            <w:vAlign w:val="center"/>
          </w:tcPr>
          <w:p w:rsidR="00DC32E1" w:rsidRPr="00280B51" w:rsidRDefault="00DC32E1" w:rsidP="00A05D6F">
            <w:pPr>
              <w:keepNext/>
              <w:ind w:right="-1" w:firstLine="0"/>
              <w:jc w:val="center"/>
              <w:rPr>
                <w:sz w:val="24"/>
              </w:rPr>
            </w:pPr>
            <w:r w:rsidRPr="00280B51">
              <w:rPr>
                <w:sz w:val="24"/>
              </w:rPr>
              <w:t>20</w:t>
            </w:r>
          </w:p>
        </w:tc>
        <w:tc>
          <w:tcPr>
            <w:tcW w:w="851" w:type="dxa"/>
            <w:vAlign w:val="center"/>
          </w:tcPr>
          <w:p w:rsidR="00DC32E1" w:rsidRPr="00280B51" w:rsidRDefault="00DC32E1" w:rsidP="00A05D6F">
            <w:pPr>
              <w:keepNext/>
              <w:ind w:right="-1" w:firstLine="0"/>
              <w:jc w:val="center"/>
              <w:rPr>
                <w:sz w:val="24"/>
              </w:rPr>
            </w:pPr>
            <w:r w:rsidRPr="00280B51">
              <w:rPr>
                <w:sz w:val="24"/>
              </w:rPr>
              <w:t>9</w:t>
            </w:r>
          </w:p>
        </w:tc>
        <w:tc>
          <w:tcPr>
            <w:tcW w:w="954" w:type="dxa"/>
            <w:vAlign w:val="center"/>
          </w:tcPr>
          <w:p w:rsidR="00DC32E1" w:rsidRPr="00280B51" w:rsidRDefault="00DC32E1" w:rsidP="00A05D6F">
            <w:pPr>
              <w:keepNext/>
              <w:ind w:right="-1" w:firstLine="0"/>
              <w:jc w:val="center"/>
              <w:rPr>
                <w:sz w:val="24"/>
              </w:rPr>
            </w:pPr>
            <w:r w:rsidRPr="00280B51">
              <w:rPr>
                <w:sz w:val="24"/>
              </w:rPr>
              <w:t>11</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XI</w:t>
            </w:r>
          </w:p>
        </w:tc>
        <w:tc>
          <w:tcPr>
            <w:tcW w:w="796" w:type="dxa"/>
            <w:vAlign w:val="center"/>
          </w:tcPr>
          <w:p w:rsidR="00DC32E1" w:rsidRPr="00280B51" w:rsidRDefault="00DC32E1" w:rsidP="00A05D6F">
            <w:pPr>
              <w:keepNext/>
              <w:ind w:right="-1" w:firstLine="0"/>
              <w:jc w:val="center"/>
              <w:rPr>
                <w:sz w:val="24"/>
              </w:rPr>
            </w:pPr>
            <w:r w:rsidRPr="00280B51">
              <w:rPr>
                <w:sz w:val="24"/>
              </w:rPr>
              <w:t>6</w:t>
            </w:r>
          </w:p>
        </w:tc>
        <w:tc>
          <w:tcPr>
            <w:tcW w:w="851" w:type="dxa"/>
            <w:vAlign w:val="center"/>
          </w:tcPr>
          <w:p w:rsidR="00DC32E1" w:rsidRPr="00280B51" w:rsidRDefault="00DC32E1" w:rsidP="00A05D6F">
            <w:pPr>
              <w:keepNext/>
              <w:ind w:right="-1" w:firstLine="0"/>
              <w:jc w:val="center"/>
              <w:rPr>
                <w:sz w:val="24"/>
                <w:lang w:val="en-US"/>
              </w:rPr>
            </w:pPr>
            <w:r w:rsidRPr="00280B51">
              <w:rPr>
                <w:sz w:val="24"/>
                <w:lang w:val="en-US"/>
              </w:rPr>
              <w:t>4</w:t>
            </w:r>
          </w:p>
        </w:tc>
        <w:tc>
          <w:tcPr>
            <w:tcW w:w="851" w:type="dxa"/>
            <w:vAlign w:val="center"/>
          </w:tcPr>
          <w:p w:rsidR="00DC32E1" w:rsidRPr="00280B51" w:rsidRDefault="00DC32E1" w:rsidP="00A05D6F">
            <w:pPr>
              <w:keepNext/>
              <w:ind w:right="-1" w:firstLine="0"/>
              <w:jc w:val="center"/>
              <w:rPr>
                <w:sz w:val="24"/>
              </w:rPr>
            </w:pPr>
            <w:r w:rsidRPr="00280B51">
              <w:rPr>
                <w:sz w:val="24"/>
              </w:rPr>
              <w:t>5</w:t>
            </w:r>
          </w:p>
        </w:tc>
        <w:tc>
          <w:tcPr>
            <w:tcW w:w="851" w:type="dxa"/>
            <w:vAlign w:val="center"/>
          </w:tcPr>
          <w:p w:rsidR="00DC32E1" w:rsidRPr="00280B51" w:rsidRDefault="00DC32E1" w:rsidP="00A05D6F">
            <w:pPr>
              <w:keepNext/>
              <w:ind w:right="-1" w:firstLine="0"/>
              <w:jc w:val="center"/>
              <w:rPr>
                <w:sz w:val="24"/>
              </w:rPr>
            </w:pPr>
            <w:r w:rsidRPr="00280B51">
              <w:rPr>
                <w:sz w:val="24"/>
              </w:rPr>
              <w:t>9</w:t>
            </w:r>
          </w:p>
        </w:tc>
        <w:tc>
          <w:tcPr>
            <w:tcW w:w="851" w:type="dxa"/>
            <w:vAlign w:val="center"/>
          </w:tcPr>
          <w:p w:rsidR="00DC32E1" w:rsidRPr="00280B51" w:rsidRDefault="00DC32E1" w:rsidP="00A05D6F">
            <w:pPr>
              <w:keepNext/>
              <w:ind w:right="-1" w:firstLine="0"/>
              <w:jc w:val="center"/>
              <w:rPr>
                <w:sz w:val="24"/>
              </w:rPr>
            </w:pPr>
            <w:r w:rsidRPr="00280B51">
              <w:rPr>
                <w:sz w:val="24"/>
              </w:rPr>
              <w:t>26</w:t>
            </w:r>
          </w:p>
        </w:tc>
        <w:tc>
          <w:tcPr>
            <w:tcW w:w="851" w:type="dxa"/>
            <w:vAlign w:val="center"/>
          </w:tcPr>
          <w:p w:rsidR="00DC32E1" w:rsidRPr="00280B51" w:rsidRDefault="00DC32E1" w:rsidP="00A05D6F">
            <w:pPr>
              <w:keepNext/>
              <w:ind w:right="-1" w:firstLine="0"/>
              <w:jc w:val="center"/>
              <w:rPr>
                <w:sz w:val="24"/>
              </w:rPr>
            </w:pPr>
            <w:r w:rsidRPr="00280B51">
              <w:rPr>
                <w:sz w:val="24"/>
              </w:rPr>
              <w:t>25</w:t>
            </w:r>
          </w:p>
        </w:tc>
        <w:tc>
          <w:tcPr>
            <w:tcW w:w="851" w:type="dxa"/>
            <w:vAlign w:val="center"/>
          </w:tcPr>
          <w:p w:rsidR="00DC32E1" w:rsidRPr="00280B51" w:rsidRDefault="00DC32E1" w:rsidP="00A05D6F">
            <w:pPr>
              <w:keepNext/>
              <w:ind w:right="-1" w:firstLine="0"/>
              <w:jc w:val="center"/>
              <w:rPr>
                <w:sz w:val="24"/>
              </w:rPr>
            </w:pPr>
            <w:r w:rsidRPr="00280B51">
              <w:rPr>
                <w:sz w:val="24"/>
              </w:rPr>
              <w:t>18</w:t>
            </w:r>
          </w:p>
        </w:tc>
        <w:tc>
          <w:tcPr>
            <w:tcW w:w="851" w:type="dxa"/>
            <w:vAlign w:val="center"/>
          </w:tcPr>
          <w:p w:rsidR="00DC32E1" w:rsidRPr="00280B51" w:rsidRDefault="00DC32E1" w:rsidP="00A05D6F">
            <w:pPr>
              <w:keepNext/>
              <w:ind w:right="-1" w:firstLine="0"/>
              <w:jc w:val="center"/>
              <w:rPr>
                <w:sz w:val="24"/>
              </w:rPr>
            </w:pPr>
            <w:r w:rsidRPr="00280B51">
              <w:rPr>
                <w:sz w:val="24"/>
              </w:rPr>
              <w:t>7</w:t>
            </w:r>
          </w:p>
        </w:tc>
        <w:tc>
          <w:tcPr>
            <w:tcW w:w="954" w:type="dxa"/>
            <w:vAlign w:val="center"/>
          </w:tcPr>
          <w:p w:rsidR="00DC32E1" w:rsidRPr="00280B51" w:rsidRDefault="00DC32E1" w:rsidP="00A05D6F">
            <w:pPr>
              <w:keepNext/>
              <w:ind w:right="-1" w:firstLine="0"/>
              <w:jc w:val="center"/>
              <w:rPr>
                <w:sz w:val="24"/>
              </w:rPr>
            </w:pPr>
            <w:r w:rsidRPr="00280B51">
              <w:rPr>
                <w:sz w:val="24"/>
              </w:rPr>
              <w:t>11</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XII</w:t>
            </w:r>
          </w:p>
        </w:tc>
        <w:tc>
          <w:tcPr>
            <w:tcW w:w="796" w:type="dxa"/>
            <w:vAlign w:val="center"/>
          </w:tcPr>
          <w:p w:rsidR="00DC32E1" w:rsidRPr="00280B51" w:rsidRDefault="00DC32E1" w:rsidP="00A05D6F">
            <w:pPr>
              <w:keepNext/>
              <w:ind w:right="-1" w:firstLine="0"/>
              <w:jc w:val="center"/>
              <w:rPr>
                <w:sz w:val="24"/>
              </w:rPr>
            </w:pPr>
            <w:r w:rsidRPr="00280B51">
              <w:rPr>
                <w:sz w:val="24"/>
              </w:rPr>
              <w:t>4</w:t>
            </w:r>
          </w:p>
        </w:tc>
        <w:tc>
          <w:tcPr>
            <w:tcW w:w="851" w:type="dxa"/>
            <w:vAlign w:val="center"/>
          </w:tcPr>
          <w:p w:rsidR="00DC32E1" w:rsidRPr="00280B51" w:rsidRDefault="00DC32E1" w:rsidP="00A05D6F">
            <w:pPr>
              <w:keepNext/>
              <w:ind w:right="-1" w:firstLine="0"/>
              <w:jc w:val="center"/>
              <w:rPr>
                <w:sz w:val="24"/>
              </w:rPr>
            </w:pPr>
            <w:r w:rsidRPr="00280B51">
              <w:rPr>
                <w:sz w:val="24"/>
              </w:rPr>
              <w:t>2</w:t>
            </w:r>
          </w:p>
        </w:tc>
        <w:tc>
          <w:tcPr>
            <w:tcW w:w="851" w:type="dxa"/>
            <w:vAlign w:val="center"/>
          </w:tcPr>
          <w:p w:rsidR="00DC32E1" w:rsidRPr="00280B51" w:rsidRDefault="00DC32E1" w:rsidP="00A05D6F">
            <w:pPr>
              <w:keepNext/>
              <w:ind w:right="-1" w:firstLine="0"/>
              <w:jc w:val="center"/>
              <w:rPr>
                <w:sz w:val="24"/>
              </w:rPr>
            </w:pPr>
            <w:r w:rsidRPr="00280B51">
              <w:rPr>
                <w:sz w:val="24"/>
              </w:rPr>
              <w:t>4</w:t>
            </w:r>
          </w:p>
        </w:tc>
        <w:tc>
          <w:tcPr>
            <w:tcW w:w="851" w:type="dxa"/>
            <w:vAlign w:val="center"/>
          </w:tcPr>
          <w:p w:rsidR="00DC32E1" w:rsidRPr="00280B51" w:rsidRDefault="00DC32E1" w:rsidP="00A05D6F">
            <w:pPr>
              <w:keepNext/>
              <w:ind w:right="-1" w:firstLine="0"/>
              <w:jc w:val="center"/>
              <w:rPr>
                <w:sz w:val="24"/>
              </w:rPr>
            </w:pPr>
            <w:r w:rsidRPr="00280B51">
              <w:rPr>
                <w:sz w:val="24"/>
              </w:rPr>
              <w:t>11</w:t>
            </w:r>
          </w:p>
        </w:tc>
        <w:tc>
          <w:tcPr>
            <w:tcW w:w="851" w:type="dxa"/>
            <w:vAlign w:val="center"/>
          </w:tcPr>
          <w:p w:rsidR="00DC32E1" w:rsidRPr="00280B51" w:rsidRDefault="00DC32E1" w:rsidP="00A05D6F">
            <w:pPr>
              <w:keepNext/>
              <w:ind w:right="-1" w:firstLine="0"/>
              <w:jc w:val="center"/>
              <w:rPr>
                <w:sz w:val="24"/>
              </w:rPr>
            </w:pPr>
            <w:r w:rsidRPr="00280B51">
              <w:rPr>
                <w:sz w:val="24"/>
                <w:lang w:val="en-US"/>
              </w:rPr>
              <w:t>3</w:t>
            </w:r>
            <w:r w:rsidRPr="00280B51">
              <w:rPr>
                <w:sz w:val="24"/>
              </w:rPr>
              <w:t>3</w:t>
            </w:r>
          </w:p>
        </w:tc>
        <w:tc>
          <w:tcPr>
            <w:tcW w:w="851" w:type="dxa"/>
            <w:vAlign w:val="center"/>
          </w:tcPr>
          <w:p w:rsidR="00DC32E1" w:rsidRPr="00280B51" w:rsidRDefault="00DC32E1" w:rsidP="00A05D6F">
            <w:pPr>
              <w:keepNext/>
              <w:ind w:right="-1" w:firstLine="0"/>
              <w:jc w:val="center"/>
              <w:rPr>
                <w:sz w:val="24"/>
              </w:rPr>
            </w:pPr>
            <w:r w:rsidRPr="00280B51">
              <w:rPr>
                <w:sz w:val="24"/>
              </w:rPr>
              <w:t>26</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4</w:t>
            </w:r>
          </w:p>
        </w:tc>
        <w:tc>
          <w:tcPr>
            <w:tcW w:w="851" w:type="dxa"/>
            <w:vAlign w:val="center"/>
          </w:tcPr>
          <w:p w:rsidR="00DC32E1" w:rsidRPr="00280B51" w:rsidRDefault="00DC32E1" w:rsidP="00A05D6F">
            <w:pPr>
              <w:keepNext/>
              <w:ind w:right="-1" w:firstLine="0"/>
              <w:jc w:val="center"/>
              <w:rPr>
                <w:sz w:val="24"/>
              </w:rPr>
            </w:pPr>
            <w:r w:rsidRPr="00280B51">
              <w:rPr>
                <w:sz w:val="24"/>
              </w:rPr>
              <w:t>6</w:t>
            </w:r>
          </w:p>
        </w:tc>
        <w:tc>
          <w:tcPr>
            <w:tcW w:w="954"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5</w:t>
            </w:r>
          </w:p>
        </w:tc>
      </w:tr>
      <w:tr w:rsidR="00DC32E1" w:rsidRPr="00280B51" w:rsidTr="009B7C08">
        <w:trPr>
          <w:jc w:val="center"/>
        </w:trPr>
        <w:tc>
          <w:tcPr>
            <w:tcW w:w="906" w:type="dxa"/>
            <w:vAlign w:val="center"/>
          </w:tcPr>
          <w:p w:rsidR="00DC32E1" w:rsidRPr="00280B51" w:rsidRDefault="00DC32E1" w:rsidP="00A05D6F">
            <w:pPr>
              <w:keepNext/>
              <w:ind w:right="-1" w:firstLine="0"/>
              <w:jc w:val="center"/>
              <w:rPr>
                <w:sz w:val="24"/>
                <w:lang w:val="en-US"/>
              </w:rPr>
            </w:pPr>
            <w:r w:rsidRPr="00280B51">
              <w:rPr>
                <w:sz w:val="24"/>
                <w:lang w:val="en-US"/>
              </w:rPr>
              <w:t>Год</w:t>
            </w:r>
          </w:p>
        </w:tc>
        <w:tc>
          <w:tcPr>
            <w:tcW w:w="796" w:type="dxa"/>
            <w:vAlign w:val="center"/>
          </w:tcPr>
          <w:p w:rsidR="00DC32E1" w:rsidRPr="00280B51" w:rsidRDefault="00DC32E1" w:rsidP="00A05D6F">
            <w:pPr>
              <w:keepNext/>
              <w:ind w:right="-1" w:firstLine="0"/>
              <w:jc w:val="center"/>
              <w:rPr>
                <w:sz w:val="24"/>
              </w:rPr>
            </w:pPr>
            <w:r w:rsidRPr="00280B51">
              <w:rPr>
                <w:sz w:val="24"/>
              </w:rPr>
              <w:t>9</w:t>
            </w:r>
          </w:p>
        </w:tc>
        <w:tc>
          <w:tcPr>
            <w:tcW w:w="851" w:type="dxa"/>
            <w:vAlign w:val="center"/>
          </w:tcPr>
          <w:p w:rsidR="00DC32E1" w:rsidRPr="00280B51" w:rsidRDefault="00DC32E1" w:rsidP="00A05D6F">
            <w:pPr>
              <w:keepNext/>
              <w:ind w:right="-1" w:firstLine="0"/>
              <w:jc w:val="center"/>
              <w:rPr>
                <w:sz w:val="24"/>
              </w:rPr>
            </w:pPr>
            <w:r w:rsidRPr="00280B51">
              <w:rPr>
                <w:sz w:val="24"/>
              </w:rPr>
              <w:t>6</w:t>
            </w:r>
          </w:p>
        </w:tc>
        <w:tc>
          <w:tcPr>
            <w:tcW w:w="851" w:type="dxa"/>
            <w:vAlign w:val="center"/>
          </w:tcPr>
          <w:p w:rsidR="00DC32E1" w:rsidRPr="00280B51" w:rsidRDefault="00DC32E1" w:rsidP="00A05D6F">
            <w:pPr>
              <w:keepNext/>
              <w:ind w:right="-1" w:firstLine="0"/>
              <w:jc w:val="center"/>
              <w:rPr>
                <w:sz w:val="24"/>
              </w:rPr>
            </w:pPr>
            <w:r w:rsidRPr="00280B51">
              <w:rPr>
                <w:sz w:val="24"/>
              </w:rPr>
              <w:t>6</w:t>
            </w:r>
          </w:p>
        </w:tc>
        <w:tc>
          <w:tcPr>
            <w:tcW w:w="851" w:type="dxa"/>
            <w:vAlign w:val="center"/>
          </w:tcPr>
          <w:p w:rsidR="00DC32E1" w:rsidRPr="00280B51" w:rsidRDefault="00DC32E1" w:rsidP="00A05D6F">
            <w:pPr>
              <w:keepNext/>
              <w:ind w:right="-1" w:firstLine="0"/>
              <w:jc w:val="center"/>
              <w:rPr>
                <w:sz w:val="24"/>
              </w:rPr>
            </w:pPr>
            <w:r w:rsidRPr="00280B51">
              <w:rPr>
                <w:sz w:val="24"/>
              </w:rPr>
              <w:t>9</w:t>
            </w:r>
          </w:p>
        </w:tc>
        <w:tc>
          <w:tcPr>
            <w:tcW w:w="851" w:type="dxa"/>
            <w:vAlign w:val="center"/>
          </w:tcPr>
          <w:p w:rsidR="00DC32E1" w:rsidRPr="00280B51" w:rsidRDefault="00DC32E1" w:rsidP="00A05D6F">
            <w:pPr>
              <w:keepNext/>
              <w:ind w:right="-1" w:firstLine="0"/>
              <w:jc w:val="center"/>
              <w:rPr>
                <w:sz w:val="24"/>
              </w:rPr>
            </w:pPr>
            <w:r w:rsidRPr="00280B51">
              <w:rPr>
                <w:sz w:val="24"/>
                <w:lang w:val="en-US"/>
              </w:rPr>
              <w:t>2</w:t>
            </w:r>
            <w:r w:rsidRPr="00280B51">
              <w:rPr>
                <w:sz w:val="24"/>
              </w:rPr>
              <w:t>1</w:t>
            </w:r>
          </w:p>
        </w:tc>
        <w:tc>
          <w:tcPr>
            <w:tcW w:w="851" w:type="dxa"/>
            <w:vAlign w:val="center"/>
          </w:tcPr>
          <w:p w:rsidR="00DC32E1" w:rsidRPr="00280B51" w:rsidRDefault="00DC32E1" w:rsidP="00A05D6F">
            <w:pPr>
              <w:keepNext/>
              <w:ind w:right="-1" w:firstLine="0"/>
              <w:jc w:val="center"/>
              <w:rPr>
                <w:sz w:val="24"/>
                <w:lang w:val="en-US"/>
              </w:rPr>
            </w:pPr>
            <w:r w:rsidRPr="00280B51">
              <w:rPr>
                <w:sz w:val="24"/>
              </w:rPr>
              <w:t>2</w:t>
            </w:r>
            <w:r w:rsidRPr="00280B51">
              <w:rPr>
                <w:sz w:val="24"/>
                <w:lang w:val="en-US"/>
              </w:rPr>
              <w:t>2</w:t>
            </w:r>
          </w:p>
        </w:tc>
        <w:tc>
          <w:tcPr>
            <w:tcW w:w="851"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8</w:t>
            </w:r>
          </w:p>
        </w:tc>
        <w:tc>
          <w:tcPr>
            <w:tcW w:w="851" w:type="dxa"/>
            <w:vAlign w:val="center"/>
          </w:tcPr>
          <w:p w:rsidR="00DC32E1" w:rsidRPr="00280B51" w:rsidRDefault="00DC32E1" w:rsidP="00A05D6F">
            <w:pPr>
              <w:keepNext/>
              <w:ind w:right="-1" w:firstLine="0"/>
              <w:jc w:val="center"/>
              <w:rPr>
                <w:sz w:val="24"/>
              </w:rPr>
            </w:pPr>
            <w:r w:rsidRPr="00280B51">
              <w:rPr>
                <w:sz w:val="24"/>
              </w:rPr>
              <w:t>9</w:t>
            </w:r>
          </w:p>
        </w:tc>
        <w:tc>
          <w:tcPr>
            <w:tcW w:w="954" w:type="dxa"/>
            <w:vAlign w:val="center"/>
          </w:tcPr>
          <w:p w:rsidR="00DC32E1" w:rsidRPr="00280B51" w:rsidRDefault="00DC32E1" w:rsidP="00A05D6F">
            <w:pPr>
              <w:keepNext/>
              <w:ind w:right="-1" w:firstLine="0"/>
              <w:jc w:val="center"/>
              <w:rPr>
                <w:sz w:val="24"/>
              </w:rPr>
            </w:pPr>
            <w:r w:rsidRPr="00280B51">
              <w:rPr>
                <w:sz w:val="24"/>
                <w:lang w:val="en-US"/>
              </w:rPr>
              <w:t>1</w:t>
            </w:r>
            <w:r w:rsidRPr="00280B51">
              <w:rPr>
                <w:sz w:val="24"/>
              </w:rPr>
              <w:t>6</w:t>
            </w:r>
          </w:p>
        </w:tc>
      </w:tr>
    </w:tbl>
    <w:p w:rsidR="00DC32E1" w:rsidRPr="00280B51" w:rsidRDefault="00DC32E1" w:rsidP="00A05D6F">
      <w:pPr>
        <w:keepNext/>
        <w:jc w:val="both"/>
        <w:rPr>
          <w:sz w:val="28"/>
          <w:szCs w:val="28"/>
          <w:lang w:eastAsia="en-US"/>
        </w:rPr>
      </w:pPr>
    </w:p>
    <w:p w:rsidR="00DC32E1" w:rsidRPr="00280B51" w:rsidRDefault="00DC32E1" w:rsidP="00A05D6F">
      <w:pPr>
        <w:keepNext/>
        <w:jc w:val="both"/>
        <w:rPr>
          <w:sz w:val="28"/>
          <w:szCs w:val="28"/>
          <w:lang w:eastAsia="en-US"/>
        </w:rPr>
      </w:pPr>
      <w:r w:rsidRPr="00280B51">
        <w:rPr>
          <w:sz w:val="28"/>
          <w:szCs w:val="28"/>
          <w:lang w:eastAsia="en-US"/>
        </w:rPr>
        <w:t xml:space="preserve">В таблице </w:t>
      </w:r>
      <w:r w:rsidR="00B072A1">
        <w:rPr>
          <w:sz w:val="28"/>
          <w:szCs w:val="28"/>
          <w:lang w:eastAsia="en-US"/>
        </w:rPr>
        <w:t>1.7.</w:t>
      </w:r>
      <w:r w:rsidRPr="00280B51">
        <w:rPr>
          <w:sz w:val="28"/>
          <w:szCs w:val="28"/>
          <w:lang w:eastAsia="en-US"/>
        </w:rPr>
        <w:t>4 представлены сведения по среднемесячной и годовой скорости ветра.</w:t>
      </w:r>
    </w:p>
    <w:p w:rsidR="00DC32E1" w:rsidRPr="00280B51" w:rsidRDefault="00DC32E1" w:rsidP="00A05D6F">
      <w:pPr>
        <w:keepNext/>
        <w:ind w:left="1069" w:firstLine="0"/>
        <w:jc w:val="right"/>
        <w:rPr>
          <w:sz w:val="28"/>
          <w:szCs w:val="28"/>
          <w:lang w:eastAsia="en-US"/>
        </w:rPr>
      </w:pPr>
      <w:r>
        <w:rPr>
          <w:sz w:val="28"/>
          <w:szCs w:val="28"/>
          <w:lang w:eastAsia="en-US"/>
        </w:rPr>
        <w:t>Таблица 1.7.4</w:t>
      </w:r>
    </w:p>
    <w:p w:rsidR="00DC32E1" w:rsidRPr="00280B51" w:rsidRDefault="00DC32E1" w:rsidP="00A05D6F">
      <w:pPr>
        <w:keepNext/>
        <w:widowControl w:val="0"/>
        <w:adjustRightInd w:val="0"/>
        <w:spacing w:after="100" w:afterAutospacing="1"/>
        <w:ind w:firstLine="0"/>
        <w:contextualSpacing/>
        <w:jc w:val="center"/>
        <w:textAlignment w:val="baseline"/>
        <w:rPr>
          <w:i/>
          <w:iCs/>
          <w:sz w:val="28"/>
          <w:szCs w:val="28"/>
          <w:lang w:eastAsia="en-US"/>
        </w:rPr>
      </w:pPr>
      <w:r w:rsidRPr="00280B51">
        <w:rPr>
          <w:i/>
          <w:iCs/>
          <w:sz w:val="28"/>
          <w:szCs w:val="28"/>
          <w:lang w:eastAsia="en-US"/>
        </w:rPr>
        <w:t xml:space="preserve"> Средняя месячная и годовая скорость ветра (м/с)</w:t>
      </w:r>
    </w:p>
    <w:tbl>
      <w:tblPr>
        <w:tblW w:w="9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708"/>
        <w:gridCol w:w="709"/>
        <w:gridCol w:w="709"/>
        <w:gridCol w:w="567"/>
        <w:gridCol w:w="709"/>
        <w:gridCol w:w="708"/>
        <w:gridCol w:w="567"/>
        <w:gridCol w:w="709"/>
        <w:gridCol w:w="567"/>
        <w:gridCol w:w="851"/>
        <w:gridCol w:w="850"/>
      </w:tblGrid>
      <w:tr w:rsidR="00DC32E1" w:rsidRPr="00280B51" w:rsidTr="001516B7">
        <w:trPr>
          <w:jc w:val="right"/>
        </w:trPr>
        <w:tc>
          <w:tcPr>
            <w:tcW w:w="817" w:type="dxa"/>
            <w:vAlign w:val="center"/>
          </w:tcPr>
          <w:p w:rsidR="00DC32E1" w:rsidRPr="00280B51" w:rsidRDefault="00DC32E1" w:rsidP="00A05D6F">
            <w:pPr>
              <w:keepNext/>
              <w:ind w:right="-1" w:firstLine="0"/>
              <w:jc w:val="center"/>
              <w:rPr>
                <w:sz w:val="24"/>
              </w:rPr>
            </w:pPr>
            <w:r w:rsidRPr="00280B51">
              <w:rPr>
                <w:sz w:val="24"/>
                <w:lang w:val="en-US"/>
              </w:rPr>
              <w:t>I</w:t>
            </w:r>
          </w:p>
        </w:tc>
        <w:tc>
          <w:tcPr>
            <w:tcW w:w="851" w:type="dxa"/>
            <w:vAlign w:val="center"/>
          </w:tcPr>
          <w:p w:rsidR="00DC32E1" w:rsidRPr="00280B51" w:rsidRDefault="00DC32E1" w:rsidP="00A05D6F">
            <w:pPr>
              <w:keepNext/>
              <w:ind w:right="-1" w:firstLine="0"/>
              <w:jc w:val="center"/>
              <w:rPr>
                <w:sz w:val="24"/>
              </w:rPr>
            </w:pPr>
            <w:r w:rsidRPr="00280B51">
              <w:rPr>
                <w:sz w:val="24"/>
                <w:lang w:val="en-US"/>
              </w:rPr>
              <w:t>II</w:t>
            </w:r>
          </w:p>
        </w:tc>
        <w:tc>
          <w:tcPr>
            <w:tcW w:w="708" w:type="dxa"/>
            <w:vAlign w:val="center"/>
          </w:tcPr>
          <w:p w:rsidR="00DC32E1" w:rsidRPr="00280B51" w:rsidRDefault="00DC32E1" w:rsidP="00A05D6F">
            <w:pPr>
              <w:keepNext/>
              <w:ind w:right="-1" w:firstLine="0"/>
              <w:jc w:val="center"/>
              <w:rPr>
                <w:sz w:val="24"/>
              </w:rPr>
            </w:pPr>
            <w:r w:rsidRPr="00280B51">
              <w:rPr>
                <w:sz w:val="24"/>
                <w:lang w:val="en-US"/>
              </w:rPr>
              <w:t>III</w:t>
            </w:r>
          </w:p>
        </w:tc>
        <w:tc>
          <w:tcPr>
            <w:tcW w:w="709" w:type="dxa"/>
            <w:vAlign w:val="center"/>
          </w:tcPr>
          <w:p w:rsidR="00DC32E1" w:rsidRPr="00280B51" w:rsidRDefault="00DC32E1" w:rsidP="00A05D6F">
            <w:pPr>
              <w:keepNext/>
              <w:ind w:right="-1" w:firstLine="0"/>
              <w:jc w:val="center"/>
              <w:rPr>
                <w:sz w:val="24"/>
              </w:rPr>
            </w:pPr>
            <w:r w:rsidRPr="00280B51">
              <w:rPr>
                <w:sz w:val="24"/>
                <w:lang w:val="en-US"/>
              </w:rPr>
              <w:t>IV</w:t>
            </w:r>
          </w:p>
        </w:tc>
        <w:tc>
          <w:tcPr>
            <w:tcW w:w="709" w:type="dxa"/>
            <w:vAlign w:val="center"/>
          </w:tcPr>
          <w:p w:rsidR="00DC32E1" w:rsidRPr="00280B51" w:rsidRDefault="00DC32E1" w:rsidP="00A05D6F">
            <w:pPr>
              <w:keepNext/>
              <w:ind w:right="-1" w:firstLine="0"/>
              <w:jc w:val="center"/>
              <w:rPr>
                <w:sz w:val="24"/>
              </w:rPr>
            </w:pPr>
            <w:r w:rsidRPr="00280B51">
              <w:rPr>
                <w:sz w:val="24"/>
                <w:lang w:val="en-US"/>
              </w:rPr>
              <w:t>V</w:t>
            </w:r>
          </w:p>
        </w:tc>
        <w:tc>
          <w:tcPr>
            <w:tcW w:w="567" w:type="dxa"/>
            <w:vAlign w:val="center"/>
          </w:tcPr>
          <w:p w:rsidR="00DC32E1" w:rsidRPr="00280B51" w:rsidRDefault="00DC32E1" w:rsidP="00A05D6F">
            <w:pPr>
              <w:keepNext/>
              <w:ind w:right="-1" w:firstLine="0"/>
              <w:jc w:val="center"/>
              <w:rPr>
                <w:sz w:val="24"/>
              </w:rPr>
            </w:pPr>
            <w:r w:rsidRPr="00280B51">
              <w:rPr>
                <w:sz w:val="24"/>
                <w:lang w:val="en-US"/>
              </w:rPr>
              <w:t>VI</w:t>
            </w:r>
          </w:p>
        </w:tc>
        <w:tc>
          <w:tcPr>
            <w:tcW w:w="709" w:type="dxa"/>
            <w:vAlign w:val="center"/>
          </w:tcPr>
          <w:p w:rsidR="00DC32E1" w:rsidRPr="00280B51" w:rsidRDefault="00DC32E1" w:rsidP="00A05D6F">
            <w:pPr>
              <w:keepNext/>
              <w:ind w:right="-1" w:firstLine="0"/>
              <w:jc w:val="center"/>
              <w:rPr>
                <w:sz w:val="24"/>
              </w:rPr>
            </w:pPr>
            <w:r w:rsidRPr="00280B51">
              <w:rPr>
                <w:sz w:val="24"/>
                <w:lang w:val="en-US"/>
              </w:rPr>
              <w:t>VII</w:t>
            </w:r>
          </w:p>
        </w:tc>
        <w:tc>
          <w:tcPr>
            <w:tcW w:w="708" w:type="dxa"/>
            <w:vAlign w:val="center"/>
          </w:tcPr>
          <w:p w:rsidR="00DC32E1" w:rsidRPr="00280B51" w:rsidRDefault="00DC32E1" w:rsidP="00A05D6F">
            <w:pPr>
              <w:keepNext/>
              <w:ind w:right="-1" w:firstLine="0"/>
              <w:jc w:val="center"/>
              <w:rPr>
                <w:sz w:val="24"/>
              </w:rPr>
            </w:pPr>
            <w:r w:rsidRPr="00280B51">
              <w:rPr>
                <w:sz w:val="24"/>
                <w:lang w:val="en-US"/>
              </w:rPr>
              <w:t>VIII</w:t>
            </w:r>
          </w:p>
        </w:tc>
        <w:tc>
          <w:tcPr>
            <w:tcW w:w="567" w:type="dxa"/>
            <w:vAlign w:val="center"/>
          </w:tcPr>
          <w:p w:rsidR="00DC32E1" w:rsidRPr="00280B51" w:rsidRDefault="00DC32E1" w:rsidP="00A05D6F">
            <w:pPr>
              <w:keepNext/>
              <w:ind w:right="-1" w:firstLine="0"/>
              <w:jc w:val="center"/>
              <w:rPr>
                <w:sz w:val="24"/>
              </w:rPr>
            </w:pPr>
            <w:r w:rsidRPr="00280B51">
              <w:rPr>
                <w:sz w:val="24"/>
                <w:lang w:val="en-US"/>
              </w:rPr>
              <w:t>IX</w:t>
            </w:r>
          </w:p>
        </w:tc>
        <w:tc>
          <w:tcPr>
            <w:tcW w:w="709" w:type="dxa"/>
            <w:vAlign w:val="center"/>
          </w:tcPr>
          <w:p w:rsidR="00DC32E1" w:rsidRPr="00280B51" w:rsidRDefault="00DC32E1" w:rsidP="00A05D6F">
            <w:pPr>
              <w:keepNext/>
              <w:ind w:right="-1" w:firstLine="0"/>
              <w:jc w:val="center"/>
              <w:rPr>
                <w:sz w:val="24"/>
              </w:rPr>
            </w:pPr>
            <w:r w:rsidRPr="00280B51">
              <w:rPr>
                <w:sz w:val="24"/>
                <w:lang w:val="en-US"/>
              </w:rPr>
              <w:t>X</w:t>
            </w:r>
          </w:p>
        </w:tc>
        <w:tc>
          <w:tcPr>
            <w:tcW w:w="567" w:type="dxa"/>
            <w:vAlign w:val="center"/>
          </w:tcPr>
          <w:p w:rsidR="00DC32E1" w:rsidRPr="00280B51" w:rsidRDefault="00DC32E1" w:rsidP="00A05D6F">
            <w:pPr>
              <w:keepNext/>
              <w:ind w:right="-1" w:firstLine="0"/>
              <w:jc w:val="center"/>
              <w:rPr>
                <w:sz w:val="24"/>
              </w:rPr>
            </w:pPr>
            <w:r w:rsidRPr="00280B51">
              <w:rPr>
                <w:sz w:val="24"/>
                <w:lang w:val="en-US"/>
              </w:rPr>
              <w:t>XI</w:t>
            </w:r>
          </w:p>
        </w:tc>
        <w:tc>
          <w:tcPr>
            <w:tcW w:w="851" w:type="dxa"/>
            <w:vAlign w:val="center"/>
          </w:tcPr>
          <w:p w:rsidR="00DC32E1" w:rsidRPr="00280B51" w:rsidRDefault="00DC32E1" w:rsidP="00A05D6F">
            <w:pPr>
              <w:keepNext/>
              <w:ind w:right="-1" w:firstLine="0"/>
              <w:jc w:val="center"/>
              <w:rPr>
                <w:sz w:val="24"/>
              </w:rPr>
            </w:pPr>
            <w:r w:rsidRPr="00280B51">
              <w:rPr>
                <w:sz w:val="24"/>
                <w:lang w:val="en-US"/>
              </w:rPr>
              <w:t>XII</w:t>
            </w:r>
          </w:p>
        </w:tc>
        <w:tc>
          <w:tcPr>
            <w:tcW w:w="850" w:type="dxa"/>
            <w:vAlign w:val="center"/>
          </w:tcPr>
          <w:p w:rsidR="00DC32E1" w:rsidRPr="00280B51" w:rsidRDefault="00DC32E1" w:rsidP="00A05D6F">
            <w:pPr>
              <w:keepNext/>
              <w:ind w:right="-1" w:firstLine="0"/>
              <w:rPr>
                <w:sz w:val="24"/>
              </w:rPr>
            </w:pPr>
            <w:r w:rsidRPr="00280B51">
              <w:rPr>
                <w:sz w:val="24"/>
              </w:rPr>
              <w:t>год</w:t>
            </w:r>
          </w:p>
        </w:tc>
      </w:tr>
      <w:tr w:rsidR="00DC32E1" w:rsidRPr="00280B51" w:rsidTr="001516B7">
        <w:trPr>
          <w:jc w:val="right"/>
        </w:trPr>
        <w:tc>
          <w:tcPr>
            <w:tcW w:w="817" w:type="dxa"/>
          </w:tcPr>
          <w:p w:rsidR="00DC32E1" w:rsidRPr="00280B51" w:rsidRDefault="00DC32E1" w:rsidP="00A05D6F">
            <w:pPr>
              <w:keepNext/>
              <w:ind w:right="-1" w:firstLine="0"/>
              <w:jc w:val="center"/>
              <w:rPr>
                <w:sz w:val="24"/>
              </w:rPr>
            </w:pPr>
            <w:r w:rsidRPr="00280B51">
              <w:rPr>
                <w:sz w:val="24"/>
              </w:rPr>
              <w:lastRenderedPageBreak/>
              <w:t>4,7</w:t>
            </w:r>
          </w:p>
        </w:tc>
        <w:tc>
          <w:tcPr>
            <w:tcW w:w="851" w:type="dxa"/>
          </w:tcPr>
          <w:p w:rsidR="00DC32E1" w:rsidRPr="00280B51" w:rsidRDefault="00DC32E1" w:rsidP="00A05D6F">
            <w:pPr>
              <w:keepNext/>
              <w:ind w:right="-1" w:firstLine="0"/>
              <w:jc w:val="center"/>
              <w:rPr>
                <w:sz w:val="24"/>
              </w:rPr>
            </w:pPr>
            <w:r w:rsidRPr="00280B51">
              <w:rPr>
                <w:sz w:val="24"/>
              </w:rPr>
              <w:t>4,6</w:t>
            </w:r>
          </w:p>
        </w:tc>
        <w:tc>
          <w:tcPr>
            <w:tcW w:w="708" w:type="dxa"/>
          </w:tcPr>
          <w:p w:rsidR="00DC32E1" w:rsidRPr="00280B51" w:rsidRDefault="00DC32E1" w:rsidP="00A05D6F">
            <w:pPr>
              <w:keepNext/>
              <w:ind w:right="-1" w:firstLine="0"/>
              <w:jc w:val="center"/>
              <w:rPr>
                <w:sz w:val="24"/>
              </w:rPr>
            </w:pPr>
            <w:r w:rsidRPr="00280B51">
              <w:rPr>
                <w:sz w:val="24"/>
              </w:rPr>
              <w:t>4,5</w:t>
            </w:r>
          </w:p>
        </w:tc>
        <w:tc>
          <w:tcPr>
            <w:tcW w:w="709" w:type="dxa"/>
          </w:tcPr>
          <w:p w:rsidR="00DC32E1" w:rsidRPr="00280B51" w:rsidRDefault="00DC32E1" w:rsidP="00A05D6F">
            <w:pPr>
              <w:keepNext/>
              <w:ind w:right="-1" w:firstLine="0"/>
              <w:jc w:val="center"/>
              <w:rPr>
                <w:sz w:val="24"/>
              </w:rPr>
            </w:pPr>
            <w:r w:rsidRPr="00280B51">
              <w:rPr>
                <w:sz w:val="24"/>
              </w:rPr>
              <w:t>4,3</w:t>
            </w:r>
          </w:p>
        </w:tc>
        <w:tc>
          <w:tcPr>
            <w:tcW w:w="709" w:type="dxa"/>
          </w:tcPr>
          <w:p w:rsidR="00DC32E1" w:rsidRPr="00280B51" w:rsidRDefault="00DC32E1" w:rsidP="00A05D6F">
            <w:pPr>
              <w:keepNext/>
              <w:ind w:right="-1" w:firstLine="0"/>
              <w:jc w:val="center"/>
              <w:rPr>
                <w:sz w:val="24"/>
              </w:rPr>
            </w:pPr>
            <w:r w:rsidRPr="00280B51">
              <w:rPr>
                <w:sz w:val="24"/>
              </w:rPr>
              <w:t>4,1</w:t>
            </w:r>
          </w:p>
        </w:tc>
        <w:tc>
          <w:tcPr>
            <w:tcW w:w="567" w:type="dxa"/>
          </w:tcPr>
          <w:p w:rsidR="00DC32E1" w:rsidRPr="00280B51" w:rsidRDefault="00DC32E1" w:rsidP="00A05D6F">
            <w:pPr>
              <w:keepNext/>
              <w:ind w:right="-1" w:firstLine="0"/>
              <w:jc w:val="center"/>
              <w:rPr>
                <w:sz w:val="24"/>
              </w:rPr>
            </w:pPr>
            <w:r w:rsidRPr="00280B51">
              <w:rPr>
                <w:sz w:val="24"/>
              </w:rPr>
              <w:t>3,4</w:t>
            </w:r>
          </w:p>
        </w:tc>
        <w:tc>
          <w:tcPr>
            <w:tcW w:w="709" w:type="dxa"/>
          </w:tcPr>
          <w:p w:rsidR="00DC32E1" w:rsidRPr="00280B51" w:rsidRDefault="00DC32E1" w:rsidP="00A05D6F">
            <w:pPr>
              <w:keepNext/>
              <w:ind w:right="-1" w:firstLine="0"/>
              <w:jc w:val="center"/>
              <w:rPr>
                <w:sz w:val="24"/>
              </w:rPr>
            </w:pPr>
            <w:r w:rsidRPr="00280B51">
              <w:rPr>
                <w:sz w:val="24"/>
              </w:rPr>
              <w:t>3,0</w:t>
            </w:r>
          </w:p>
        </w:tc>
        <w:tc>
          <w:tcPr>
            <w:tcW w:w="708" w:type="dxa"/>
          </w:tcPr>
          <w:p w:rsidR="00DC32E1" w:rsidRPr="00280B51" w:rsidRDefault="00DC32E1" w:rsidP="00A05D6F">
            <w:pPr>
              <w:keepNext/>
              <w:ind w:right="-1" w:firstLine="0"/>
              <w:jc w:val="center"/>
              <w:rPr>
                <w:sz w:val="24"/>
              </w:rPr>
            </w:pPr>
            <w:r w:rsidRPr="00280B51">
              <w:rPr>
                <w:sz w:val="24"/>
              </w:rPr>
              <w:t>3,1</w:t>
            </w:r>
          </w:p>
        </w:tc>
        <w:tc>
          <w:tcPr>
            <w:tcW w:w="567" w:type="dxa"/>
          </w:tcPr>
          <w:p w:rsidR="00DC32E1" w:rsidRPr="00280B51" w:rsidRDefault="00DC32E1" w:rsidP="00A05D6F">
            <w:pPr>
              <w:keepNext/>
              <w:ind w:right="-1" w:firstLine="0"/>
              <w:jc w:val="center"/>
              <w:rPr>
                <w:sz w:val="24"/>
              </w:rPr>
            </w:pPr>
            <w:r w:rsidRPr="00280B51">
              <w:rPr>
                <w:sz w:val="24"/>
              </w:rPr>
              <w:t>3,6</w:t>
            </w:r>
          </w:p>
        </w:tc>
        <w:tc>
          <w:tcPr>
            <w:tcW w:w="709" w:type="dxa"/>
          </w:tcPr>
          <w:p w:rsidR="00DC32E1" w:rsidRPr="00280B51" w:rsidRDefault="00DC32E1" w:rsidP="00A05D6F">
            <w:pPr>
              <w:keepNext/>
              <w:ind w:right="-1" w:firstLine="0"/>
              <w:jc w:val="center"/>
              <w:rPr>
                <w:sz w:val="24"/>
              </w:rPr>
            </w:pPr>
            <w:r w:rsidRPr="00280B51">
              <w:rPr>
                <w:sz w:val="24"/>
              </w:rPr>
              <w:t>4</w:t>
            </w:r>
            <w:r w:rsidRPr="00280B51">
              <w:rPr>
                <w:sz w:val="24"/>
                <w:lang w:val="en-US"/>
              </w:rPr>
              <w:t>,</w:t>
            </w:r>
            <w:r w:rsidRPr="00280B51">
              <w:rPr>
                <w:sz w:val="24"/>
              </w:rPr>
              <w:t>5</w:t>
            </w:r>
          </w:p>
        </w:tc>
        <w:tc>
          <w:tcPr>
            <w:tcW w:w="567" w:type="dxa"/>
          </w:tcPr>
          <w:p w:rsidR="00DC32E1" w:rsidRPr="00280B51" w:rsidRDefault="00DC32E1" w:rsidP="00A05D6F">
            <w:pPr>
              <w:keepNext/>
              <w:ind w:right="-1" w:firstLine="0"/>
              <w:jc w:val="center"/>
              <w:rPr>
                <w:sz w:val="24"/>
              </w:rPr>
            </w:pPr>
            <w:r w:rsidRPr="00280B51">
              <w:rPr>
                <w:sz w:val="24"/>
              </w:rPr>
              <w:t>4</w:t>
            </w:r>
            <w:r w:rsidRPr="00280B51">
              <w:rPr>
                <w:sz w:val="24"/>
                <w:lang w:val="en-US"/>
              </w:rPr>
              <w:t>,</w:t>
            </w:r>
            <w:r w:rsidRPr="00280B51">
              <w:rPr>
                <w:sz w:val="24"/>
              </w:rPr>
              <w:t>6</w:t>
            </w:r>
          </w:p>
        </w:tc>
        <w:tc>
          <w:tcPr>
            <w:tcW w:w="851" w:type="dxa"/>
          </w:tcPr>
          <w:p w:rsidR="00DC32E1" w:rsidRPr="00280B51" w:rsidRDefault="00DC32E1" w:rsidP="00A05D6F">
            <w:pPr>
              <w:keepNext/>
              <w:ind w:right="-1" w:firstLine="0"/>
              <w:jc w:val="center"/>
              <w:rPr>
                <w:sz w:val="24"/>
              </w:rPr>
            </w:pPr>
            <w:r w:rsidRPr="00280B51">
              <w:rPr>
                <w:sz w:val="24"/>
              </w:rPr>
              <w:t>4</w:t>
            </w:r>
            <w:r w:rsidRPr="00280B51">
              <w:rPr>
                <w:sz w:val="24"/>
                <w:lang w:val="en-US"/>
              </w:rPr>
              <w:t>,</w:t>
            </w:r>
            <w:r w:rsidRPr="00280B51">
              <w:rPr>
                <w:sz w:val="24"/>
              </w:rPr>
              <w:t>7</w:t>
            </w:r>
          </w:p>
        </w:tc>
        <w:tc>
          <w:tcPr>
            <w:tcW w:w="850" w:type="dxa"/>
          </w:tcPr>
          <w:p w:rsidR="00DC32E1" w:rsidRPr="00280B51" w:rsidRDefault="00DC32E1" w:rsidP="00A05D6F">
            <w:pPr>
              <w:keepNext/>
              <w:ind w:right="-1" w:firstLine="0"/>
              <w:rPr>
                <w:sz w:val="24"/>
              </w:rPr>
            </w:pPr>
            <w:r w:rsidRPr="00280B51">
              <w:rPr>
                <w:sz w:val="24"/>
              </w:rPr>
              <w:t>4</w:t>
            </w:r>
            <w:r w:rsidRPr="00280B51">
              <w:rPr>
                <w:sz w:val="24"/>
                <w:lang w:val="en-US"/>
              </w:rPr>
              <w:t>,</w:t>
            </w:r>
            <w:r w:rsidRPr="00280B51">
              <w:rPr>
                <w:sz w:val="24"/>
              </w:rPr>
              <w:t>1</w:t>
            </w:r>
          </w:p>
        </w:tc>
      </w:tr>
    </w:tbl>
    <w:p w:rsidR="00DC32E1" w:rsidRPr="00280B51" w:rsidRDefault="00DC32E1" w:rsidP="00A05D6F">
      <w:pPr>
        <w:keepNext/>
        <w:jc w:val="both"/>
        <w:rPr>
          <w:sz w:val="28"/>
          <w:szCs w:val="28"/>
        </w:rPr>
      </w:pPr>
    </w:p>
    <w:p w:rsidR="00DC32E1" w:rsidRPr="00280B51" w:rsidRDefault="00DC32E1" w:rsidP="00A05D6F">
      <w:pPr>
        <w:keepNext/>
        <w:jc w:val="both"/>
        <w:rPr>
          <w:sz w:val="28"/>
          <w:szCs w:val="28"/>
        </w:rPr>
      </w:pPr>
      <w:r w:rsidRPr="00280B51">
        <w:rPr>
          <w:sz w:val="28"/>
          <w:szCs w:val="28"/>
        </w:rPr>
        <w:t>С</w:t>
      </w:r>
      <w:r w:rsidR="001516B7">
        <w:rPr>
          <w:sz w:val="28"/>
          <w:szCs w:val="28"/>
        </w:rPr>
        <w:t>р</w:t>
      </w:r>
      <w:r w:rsidRPr="00280B51">
        <w:rPr>
          <w:sz w:val="28"/>
          <w:szCs w:val="28"/>
        </w:rPr>
        <w:t>еди атмосферных явлений также выделяются туманы. Среднегодовая продолжительность туманов составляет 146 часов. Основная часть туманов приходится на холодное время года.</w:t>
      </w:r>
    </w:p>
    <w:p w:rsidR="00DC32E1" w:rsidRPr="00280B51" w:rsidRDefault="00DC32E1" w:rsidP="00A05D6F">
      <w:pPr>
        <w:keepNext/>
        <w:jc w:val="both"/>
        <w:rPr>
          <w:sz w:val="28"/>
          <w:szCs w:val="28"/>
        </w:rPr>
      </w:pPr>
      <w:r w:rsidRPr="00280B51">
        <w:rPr>
          <w:sz w:val="28"/>
          <w:szCs w:val="28"/>
        </w:rPr>
        <w:t>По данным ФГБУ «Управление по гидрометеорологии и мониторингу окружающей среды Республики Татарстан» параметры, определяющие потенциал загрязнения атмосферы, составляют:</w:t>
      </w:r>
    </w:p>
    <w:p w:rsidR="00DC32E1" w:rsidRPr="00280B51" w:rsidRDefault="00DC32E1" w:rsidP="00A05D6F">
      <w:pPr>
        <w:keepNext/>
        <w:numPr>
          <w:ilvl w:val="0"/>
          <w:numId w:val="1"/>
        </w:numPr>
        <w:tabs>
          <w:tab w:val="num" w:pos="993"/>
        </w:tabs>
        <w:autoSpaceDE w:val="0"/>
        <w:autoSpaceDN w:val="0"/>
        <w:adjustRightInd w:val="0"/>
        <w:ind w:left="993" w:hanging="284"/>
        <w:jc w:val="both"/>
        <w:rPr>
          <w:sz w:val="28"/>
          <w:szCs w:val="24"/>
        </w:rPr>
      </w:pPr>
      <w:r w:rsidRPr="00280B51">
        <w:rPr>
          <w:sz w:val="28"/>
          <w:szCs w:val="24"/>
        </w:rPr>
        <w:t>повторяемость приземных инверсий – 48 %;</w:t>
      </w:r>
    </w:p>
    <w:p w:rsidR="00DC32E1" w:rsidRPr="00280B51" w:rsidRDefault="00DC32E1" w:rsidP="00A05D6F">
      <w:pPr>
        <w:keepNext/>
        <w:numPr>
          <w:ilvl w:val="0"/>
          <w:numId w:val="1"/>
        </w:numPr>
        <w:tabs>
          <w:tab w:val="num" w:pos="993"/>
        </w:tabs>
        <w:autoSpaceDE w:val="0"/>
        <w:autoSpaceDN w:val="0"/>
        <w:adjustRightInd w:val="0"/>
        <w:ind w:left="993" w:hanging="284"/>
        <w:jc w:val="both"/>
        <w:rPr>
          <w:sz w:val="28"/>
          <w:szCs w:val="24"/>
        </w:rPr>
      </w:pPr>
      <w:r w:rsidRPr="00280B51">
        <w:rPr>
          <w:sz w:val="28"/>
          <w:szCs w:val="24"/>
        </w:rPr>
        <w:t>мощность приземных инверсий  – 0,33 км;</w:t>
      </w:r>
    </w:p>
    <w:p w:rsidR="00DC32E1" w:rsidRPr="00280B51" w:rsidRDefault="00DC32E1" w:rsidP="00A05D6F">
      <w:pPr>
        <w:keepNext/>
        <w:numPr>
          <w:ilvl w:val="0"/>
          <w:numId w:val="1"/>
        </w:numPr>
        <w:tabs>
          <w:tab w:val="num" w:pos="993"/>
        </w:tabs>
        <w:autoSpaceDE w:val="0"/>
        <w:autoSpaceDN w:val="0"/>
        <w:adjustRightInd w:val="0"/>
        <w:ind w:left="993" w:hanging="284"/>
        <w:jc w:val="both"/>
        <w:rPr>
          <w:sz w:val="28"/>
          <w:szCs w:val="24"/>
        </w:rPr>
      </w:pPr>
      <w:r w:rsidRPr="00280B51">
        <w:rPr>
          <w:sz w:val="28"/>
          <w:szCs w:val="24"/>
        </w:rPr>
        <w:t>повторяемость скорости ветра 0-1 м/с - 17%.</w:t>
      </w:r>
    </w:p>
    <w:p w:rsidR="00DC32E1" w:rsidRPr="00280B51" w:rsidRDefault="00DC32E1" w:rsidP="00A05D6F">
      <w:pPr>
        <w:keepNext/>
        <w:ind w:firstLine="0"/>
        <w:jc w:val="center"/>
        <w:rPr>
          <w:sz w:val="28"/>
          <w:szCs w:val="28"/>
          <w:lang w:eastAsia="en-US"/>
        </w:rPr>
      </w:pPr>
      <w:r>
        <w:rPr>
          <w:i/>
          <w:noProof/>
          <w:sz w:val="28"/>
          <w:szCs w:val="28"/>
        </w:rPr>
        <w:drawing>
          <wp:inline distT="0" distB="0" distL="0" distR="0">
            <wp:extent cx="4322136" cy="2881424"/>
            <wp:effectExtent l="19050" t="0" r="221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319527" cy="2879685"/>
                    </a:xfrm>
                    <a:prstGeom prst="rect">
                      <a:avLst/>
                    </a:prstGeom>
                    <a:noFill/>
                    <a:ln w="9525">
                      <a:noFill/>
                      <a:miter lim="800000"/>
                      <a:headEnd/>
                      <a:tailEnd/>
                    </a:ln>
                  </pic:spPr>
                </pic:pic>
              </a:graphicData>
            </a:graphic>
          </wp:inline>
        </w:drawing>
      </w:r>
    </w:p>
    <w:p w:rsidR="00DC32E1" w:rsidRPr="00280B51" w:rsidRDefault="00DC32E1" w:rsidP="00A05D6F">
      <w:pPr>
        <w:keepNext/>
        <w:widowControl w:val="0"/>
        <w:adjustRightInd w:val="0"/>
        <w:spacing w:line="360" w:lineRule="atLeast"/>
        <w:ind w:right="-1" w:firstLine="0"/>
        <w:jc w:val="center"/>
        <w:textAlignment w:val="baseline"/>
        <w:rPr>
          <w:i/>
          <w:sz w:val="28"/>
          <w:szCs w:val="28"/>
        </w:rPr>
      </w:pPr>
      <w:r w:rsidRPr="00280B51">
        <w:rPr>
          <w:i/>
          <w:sz w:val="28"/>
          <w:szCs w:val="28"/>
        </w:rPr>
        <w:t>Рис. 1.</w:t>
      </w:r>
      <w:r>
        <w:rPr>
          <w:i/>
          <w:sz w:val="28"/>
          <w:szCs w:val="28"/>
        </w:rPr>
        <w:t>7.1</w:t>
      </w:r>
      <w:r w:rsidRPr="00280B51">
        <w:rPr>
          <w:i/>
          <w:sz w:val="28"/>
          <w:szCs w:val="28"/>
        </w:rPr>
        <w:t xml:space="preserve"> Повторяемость ветров по направлениям (%)</w:t>
      </w:r>
    </w:p>
    <w:p w:rsidR="00DC32E1" w:rsidRDefault="00DC32E1" w:rsidP="00A05D6F">
      <w:pPr>
        <w:keepNext/>
      </w:pPr>
    </w:p>
    <w:p w:rsidR="00DC32E1" w:rsidRPr="00501CFB" w:rsidRDefault="00DC32E1" w:rsidP="00A05D6F">
      <w:pPr>
        <w:pStyle w:val="2"/>
      </w:pPr>
      <w:bookmarkStart w:id="20" w:name="_Toc367369585"/>
      <w:bookmarkStart w:id="21" w:name="_Toc501100446"/>
      <w:bookmarkStart w:id="22" w:name="_Toc508641602"/>
      <w:bookmarkStart w:id="23" w:name="_Toc533441814"/>
      <w:r w:rsidRPr="00501CFB">
        <w:t>1.8. Инженерно-геологическая оценка территории</w:t>
      </w:r>
      <w:bookmarkEnd w:id="20"/>
      <w:bookmarkEnd w:id="21"/>
      <w:bookmarkEnd w:id="22"/>
      <w:bookmarkEnd w:id="23"/>
      <w:r w:rsidRPr="00501CFB">
        <w:t xml:space="preserve"> </w:t>
      </w:r>
    </w:p>
    <w:p w:rsidR="00DC32E1" w:rsidRDefault="00DC32E1" w:rsidP="00A05D6F">
      <w:pPr>
        <w:keepNext/>
        <w:suppressAutoHyphens/>
        <w:jc w:val="both"/>
        <w:rPr>
          <w:snapToGrid w:val="0"/>
          <w:sz w:val="28"/>
        </w:rPr>
      </w:pPr>
      <w:r w:rsidRPr="00C94C38">
        <w:rPr>
          <w:snapToGrid w:val="0"/>
          <w:sz w:val="28"/>
        </w:rPr>
        <w:t>При проектировании необходимо особенно внимательно подходить к оценке опасных геологических и инженерно-геологических процессов и явлений, возникающих под влиянием природных и техногенных факторов, оказывающих негативное воздействие на строительные объекты и жизнедеятельность людей.</w:t>
      </w:r>
    </w:p>
    <w:p w:rsidR="009B7C08" w:rsidRDefault="009B7C08" w:rsidP="00A05D6F">
      <w:pPr>
        <w:pStyle w:val="a9"/>
        <w:keepNext/>
        <w:rPr>
          <w:spacing w:val="-2"/>
          <w:szCs w:val="28"/>
        </w:rPr>
      </w:pPr>
      <w:r w:rsidRPr="007A3718">
        <w:rPr>
          <w:spacing w:val="-2"/>
          <w:szCs w:val="28"/>
        </w:rPr>
        <w:t xml:space="preserve">По инженерно-геологическим условиям большая часть территории </w:t>
      </w:r>
      <w:r w:rsidR="00954492">
        <w:rPr>
          <w:szCs w:val="28"/>
        </w:rPr>
        <w:t>Микулинского</w:t>
      </w:r>
      <w:r w:rsidR="001516B7">
        <w:rPr>
          <w:spacing w:val="-2"/>
          <w:szCs w:val="28"/>
        </w:rPr>
        <w:t xml:space="preserve"> </w:t>
      </w:r>
      <w:r w:rsidRPr="007A3718">
        <w:rPr>
          <w:spacing w:val="-2"/>
          <w:szCs w:val="28"/>
        </w:rPr>
        <w:t xml:space="preserve">сельского поселения является </w:t>
      </w:r>
      <w:r>
        <w:rPr>
          <w:spacing w:val="-2"/>
          <w:szCs w:val="28"/>
        </w:rPr>
        <w:t>ограниченно пригод</w:t>
      </w:r>
      <w:r w:rsidRPr="007A3718">
        <w:rPr>
          <w:spacing w:val="-2"/>
          <w:szCs w:val="28"/>
        </w:rPr>
        <w:t>ной для строительства</w:t>
      </w:r>
      <w:r>
        <w:rPr>
          <w:spacing w:val="-2"/>
          <w:szCs w:val="28"/>
        </w:rPr>
        <w:t>. Участками, не</w:t>
      </w:r>
      <w:r w:rsidR="00360552">
        <w:rPr>
          <w:spacing w:val="-2"/>
          <w:szCs w:val="28"/>
        </w:rPr>
        <w:t xml:space="preserve"> </w:t>
      </w:r>
      <w:r>
        <w:rPr>
          <w:spacing w:val="-2"/>
          <w:szCs w:val="28"/>
        </w:rPr>
        <w:t>благоприятными для строительства</w:t>
      </w:r>
      <w:r w:rsidRPr="007A3718">
        <w:rPr>
          <w:spacing w:val="-2"/>
          <w:szCs w:val="28"/>
        </w:rPr>
        <w:t xml:space="preserve">, </w:t>
      </w:r>
      <w:r>
        <w:rPr>
          <w:spacing w:val="-2"/>
          <w:szCs w:val="28"/>
        </w:rPr>
        <w:t>являются террасы р</w:t>
      </w:r>
      <w:r w:rsidR="00C54F37">
        <w:rPr>
          <w:spacing w:val="-2"/>
          <w:szCs w:val="28"/>
        </w:rPr>
        <w:t>ек</w:t>
      </w:r>
      <w:r>
        <w:rPr>
          <w:spacing w:val="-2"/>
          <w:szCs w:val="28"/>
        </w:rPr>
        <w:t xml:space="preserve"> </w:t>
      </w:r>
      <w:r w:rsidR="00C54F37">
        <w:rPr>
          <w:spacing w:val="-2"/>
          <w:szCs w:val="28"/>
        </w:rPr>
        <w:t>Зай, Ямашка</w:t>
      </w:r>
      <w:r>
        <w:rPr>
          <w:spacing w:val="-2"/>
          <w:szCs w:val="28"/>
        </w:rPr>
        <w:t xml:space="preserve"> и </w:t>
      </w:r>
      <w:r w:rsidR="00C54F37">
        <w:rPr>
          <w:spacing w:val="-2"/>
          <w:szCs w:val="28"/>
        </w:rPr>
        <w:t>их</w:t>
      </w:r>
      <w:r>
        <w:rPr>
          <w:spacing w:val="-2"/>
          <w:szCs w:val="28"/>
        </w:rPr>
        <w:t xml:space="preserve"> притоков.</w:t>
      </w:r>
    </w:p>
    <w:p w:rsidR="009B7C08" w:rsidRPr="007A3718" w:rsidRDefault="009B7C08" w:rsidP="00A05D6F">
      <w:pPr>
        <w:pStyle w:val="a9"/>
        <w:keepNext/>
        <w:rPr>
          <w:spacing w:val="-2"/>
          <w:szCs w:val="28"/>
        </w:rPr>
      </w:pPr>
      <w:r>
        <w:rPr>
          <w:spacing w:val="-2"/>
          <w:szCs w:val="28"/>
        </w:rPr>
        <w:t>Природными ограничениями развития территории являются</w:t>
      </w:r>
      <w:r w:rsidRPr="007A3718">
        <w:rPr>
          <w:spacing w:val="-2"/>
          <w:szCs w:val="28"/>
        </w:rPr>
        <w:t xml:space="preserve"> эрозионны</w:t>
      </w:r>
      <w:r>
        <w:rPr>
          <w:spacing w:val="-2"/>
          <w:szCs w:val="28"/>
        </w:rPr>
        <w:t>е</w:t>
      </w:r>
      <w:r w:rsidR="005E7F71">
        <w:rPr>
          <w:spacing w:val="-2"/>
          <w:szCs w:val="28"/>
        </w:rPr>
        <w:t>, карстовые</w:t>
      </w:r>
      <w:r w:rsidRPr="007A3718">
        <w:rPr>
          <w:spacing w:val="-2"/>
          <w:szCs w:val="28"/>
        </w:rPr>
        <w:t xml:space="preserve"> процесс</w:t>
      </w:r>
      <w:r>
        <w:rPr>
          <w:spacing w:val="-2"/>
          <w:szCs w:val="28"/>
        </w:rPr>
        <w:t xml:space="preserve">ы, </w:t>
      </w:r>
      <w:r w:rsidRPr="007A3718">
        <w:rPr>
          <w:spacing w:val="-2"/>
          <w:szCs w:val="28"/>
        </w:rPr>
        <w:t>подтоплени</w:t>
      </w:r>
      <w:r>
        <w:rPr>
          <w:spacing w:val="-2"/>
          <w:szCs w:val="28"/>
        </w:rPr>
        <w:t>е.</w:t>
      </w:r>
    </w:p>
    <w:p w:rsidR="001516B7" w:rsidRPr="00280B51" w:rsidRDefault="001516B7" w:rsidP="00A05D6F">
      <w:pPr>
        <w:pStyle w:val="a9"/>
        <w:keepNext/>
      </w:pPr>
      <w:r>
        <w:rPr>
          <w:b/>
          <w:i/>
        </w:rPr>
        <w:t>Эрозионные процессы</w:t>
      </w:r>
      <w:r w:rsidRPr="00280B51">
        <w:rPr>
          <w:b/>
          <w:i/>
        </w:rPr>
        <w:t>.</w:t>
      </w:r>
      <w:r>
        <w:rPr>
          <w:b/>
          <w:i/>
        </w:rPr>
        <w:t xml:space="preserve"> </w:t>
      </w:r>
      <w:r w:rsidRPr="00280B51">
        <w:t xml:space="preserve">Эрозионная деятельность водотоков заключается в образовании промоин и оврагов, расчленяющих водораздельные массивы территории. </w:t>
      </w:r>
      <w:r w:rsidRPr="003B73B6">
        <w:rPr>
          <w:szCs w:val="28"/>
        </w:rPr>
        <w:t>Постоянные водотоки (ручьи и реки), в процессе эрозионной деятельности и в зависимости от геолого-</w:t>
      </w:r>
      <w:r w:rsidRPr="00780712">
        <w:rPr>
          <w:szCs w:val="28"/>
        </w:rPr>
        <w:t xml:space="preserve">геоморфологических факторов, </w:t>
      </w:r>
      <w:r w:rsidRPr="00780712">
        <w:rPr>
          <w:szCs w:val="28"/>
        </w:rPr>
        <w:lastRenderedPageBreak/>
        <w:t>нередко осуществляют подмыв береговых склонов, приводящих к отторжению поверхностных грунтовых массивов.</w:t>
      </w:r>
    </w:p>
    <w:p w:rsidR="001516B7" w:rsidRDefault="001516B7" w:rsidP="00A05D6F">
      <w:pPr>
        <w:pStyle w:val="a9"/>
        <w:keepNext/>
      </w:pPr>
      <w:r w:rsidRPr="00280B51">
        <w:t xml:space="preserve">Овражно-балочное расчленение в </w:t>
      </w:r>
      <w:r w:rsidR="002E2AA8">
        <w:t>Микулинском</w:t>
      </w:r>
      <w:r w:rsidRPr="00280B51">
        <w:t xml:space="preserve"> сельском поселении приурочено к речной сети</w:t>
      </w:r>
      <w:r>
        <w:t xml:space="preserve">, </w:t>
      </w:r>
      <w:r w:rsidRPr="00780712">
        <w:rPr>
          <w:szCs w:val="28"/>
        </w:rPr>
        <w:t>что еще более осложняет эрозионное расчленение территории</w:t>
      </w:r>
      <w:r w:rsidRPr="00280B51">
        <w:t>. Эрозионные процессы могут наносить ущерб, в связи с чем необходимо проведение мониторинговых исследований за их развитием, разработка и реализация мероприятий по защите склонов от эрозии.</w:t>
      </w:r>
    </w:p>
    <w:p w:rsidR="001516B7" w:rsidRDefault="001516B7" w:rsidP="00A05D6F">
      <w:pPr>
        <w:pStyle w:val="a9"/>
        <w:keepNext/>
      </w:pPr>
      <w:r>
        <w:t>Также в бассейн</w:t>
      </w:r>
      <w:r w:rsidR="002E2AA8">
        <w:t>ах</w:t>
      </w:r>
      <w:r>
        <w:t xml:space="preserve"> р</w:t>
      </w:r>
      <w:r w:rsidR="002E2AA8">
        <w:t>ек</w:t>
      </w:r>
      <w:r>
        <w:t xml:space="preserve"> </w:t>
      </w:r>
      <w:r w:rsidR="002E2AA8">
        <w:t>Зай и Ямашка</w:t>
      </w:r>
      <w:r w:rsidR="00612B2C">
        <w:t xml:space="preserve"> </w:t>
      </w:r>
      <w:r>
        <w:t>распространены дефляционноопасные территории.</w:t>
      </w:r>
    </w:p>
    <w:p w:rsidR="00436457" w:rsidRDefault="00436457" w:rsidP="00A05D6F">
      <w:pPr>
        <w:keepNext/>
        <w:ind w:firstLine="708"/>
        <w:jc w:val="both"/>
        <w:rPr>
          <w:sz w:val="28"/>
          <w:szCs w:val="28"/>
        </w:rPr>
      </w:pPr>
      <w:r w:rsidRPr="00573CCD">
        <w:rPr>
          <w:b/>
          <w:i/>
          <w:sz w:val="28"/>
          <w:szCs w:val="28"/>
        </w:rPr>
        <w:t>Карстовые процессы</w:t>
      </w:r>
      <w:r w:rsidRPr="00692F4C">
        <w:rPr>
          <w:b/>
          <w:sz w:val="28"/>
          <w:szCs w:val="28"/>
        </w:rPr>
        <w:t>.</w:t>
      </w:r>
      <w:r>
        <w:rPr>
          <w:b/>
          <w:i/>
          <w:sz w:val="28"/>
          <w:szCs w:val="28"/>
        </w:rPr>
        <w:t xml:space="preserve"> </w:t>
      </w:r>
      <w:r w:rsidRPr="00B26823">
        <w:rPr>
          <w:color w:val="000000"/>
          <w:sz w:val="28"/>
          <w:szCs w:val="28"/>
        </w:rPr>
        <w:t>Карст представляет собой совокупность геологических процессов и явлений, вызванных растворением подземными и (или) поверхностными водами горных пород и проявляющихся в образовании в них пустот, нарушении структуры и изменении свойств.</w:t>
      </w:r>
      <w:r>
        <w:rPr>
          <w:b/>
          <w:i/>
          <w:sz w:val="28"/>
          <w:szCs w:val="28"/>
        </w:rPr>
        <w:t xml:space="preserve"> </w:t>
      </w:r>
      <w:r w:rsidRPr="00B26823">
        <w:rPr>
          <w:sz w:val="28"/>
          <w:szCs w:val="28"/>
        </w:rPr>
        <w:t>Карс</w:t>
      </w:r>
      <w:r>
        <w:rPr>
          <w:sz w:val="28"/>
          <w:szCs w:val="28"/>
        </w:rPr>
        <w:t xml:space="preserve">товые процессы и формы </w:t>
      </w:r>
      <w:r w:rsidRPr="00B26823">
        <w:rPr>
          <w:sz w:val="28"/>
          <w:szCs w:val="28"/>
        </w:rPr>
        <w:t xml:space="preserve">приурочены к зоне свободного водообмена и участкам, где на дневную поверхность выходят толщи сульфатно-карбонатных пород верхнеказанского подъяруса. </w:t>
      </w:r>
    </w:p>
    <w:p w:rsidR="00436457" w:rsidRDefault="00950FAC" w:rsidP="00A05D6F">
      <w:pPr>
        <w:keepNext/>
        <w:ind w:firstLine="708"/>
        <w:jc w:val="both"/>
        <w:rPr>
          <w:sz w:val="28"/>
          <w:szCs w:val="28"/>
        </w:rPr>
      </w:pPr>
      <w:r>
        <w:rPr>
          <w:sz w:val="28"/>
          <w:szCs w:val="28"/>
        </w:rPr>
        <w:t>П</w:t>
      </w:r>
      <w:r w:rsidR="00436457" w:rsidRPr="00B26823">
        <w:rPr>
          <w:sz w:val="28"/>
          <w:szCs w:val="28"/>
        </w:rPr>
        <w:t>ровальн</w:t>
      </w:r>
      <w:r w:rsidR="00436457">
        <w:rPr>
          <w:sz w:val="28"/>
          <w:szCs w:val="28"/>
        </w:rPr>
        <w:t>ые</w:t>
      </w:r>
      <w:r w:rsidR="00436457" w:rsidRPr="00B26823">
        <w:rPr>
          <w:sz w:val="28"/>
          <w:szCs w:val="28"/>
        </w:rPr>
        <w:t xml:space="preserve"> форм</w:t>
      </w:r>
      <w:r w:rsidR="00436457">
        <w:rPr>
          <w:sz w:val="28"/>
          <w:szCs w:val="28"/>
        </w:rPr>
        <w:t xml:space="preserve">ы установлены в </w:t>
      </w:r>
      <w:r w:rsidR="002E2AA8">
        <w:rPr>
          <w:sz w:val="28"/>
          <w:szCs w:val="28"/>
        </w:rPr>
        <w:t>юго-восточной</w:t>
      </w:r>
      <w:r>
        <w:rPr>
          <w:sz w:val="28"/>
          <w:szCs w:val="28"/>
        </w:rPr>
        <w:t xml:space="preserve"> части сельского поселения</w:t>
      </w:r>
      <w:r w:rsidR="00436457" w:rsidRPr="00B26823">
        <w:rPr>
          <w:sz w:val="28"/>
          <w:szCs w:val="28"/>
        </w:rPr>
        <w:t xml:space="preserve">. </w:t>
      </w:r>
      <w:r w:rsidR="00436457">
        <w:rPr>
          <w:sz w:val="28"/>
          <w:szCs w:val="28"/>
        </w:rPr>
        <w:t>П</w:t>
      </w:r>
      <w:r w:rsidR="00436457" w:rsidRPr="00F7128E">
        <w:rPr>
          <w:sz w:val="28"/>
          <w:szCs w:val="28"/>
        </w:rPr>
        <w:t>оскольку</w:t>
      </w:r>
      <w:r w:rsidR="00436457">
        <w:rPr>
          <w:sz w:val="28"/>
          <w:szCs w:val="28"/>
        </w:rPr>
        <w:t xml:space="preserve"> рассматриваемая</w:t>
      </w:r>
      <w:r w:rsidR="00436457" w:rsidRPr="00F7128E">
        <w:rPr>
          <w:sz w:val="28"/>
          <w:szCs w:val="28"/>
        </w:rPr>
        <w:t xml:space="preserve"> территория расположена в зоне развития поверхностного карста, то при изысканиях</w:t>
      </w:r>
      <w:r w:rsidR="00436457">
        <w:rPr>
          <w:sz w:val="28"/>
          <w:szCs w:val="28"/>
        </w:rPr>
        <w:t xml:space="preserve"> </w:t>
      </w:r>
      <w:r w:rsidR="00436457" w:rsidRPr="00F7128E">
        <w:rPr>
          <w:sz w:val="28"/>
          <w:szCs w:val="28"/>
        </w:rPr>
        <w:t>требуется тщательное рекогносцировочное обследование местности.</w:t>
      </w:r>
    </w:p>
    <w:p w:rsidR="003D1159" w:rsidRPr="00280B51" w:rsidRDefault="003D1159" w:rsidP="00A05D6F">
      <w:pPr>
        <w:pStyle w:val="a9"/>
        <w:keepNext/>
        <w:rPr>
          <w:b/>
          <w:i/>
        </w:rPr>
      </w:pPr>
      <w:r>
        <w:rPr>
          <w:b/>
          <w:i/>
        </w:rPr>
        <w:t xml:space="preserve">Подтопление. </w:t>
      </w:r>
      <w:r w:rsidRPr="00280B51">
        <w:t>Под подтоплением понимается процесс подъема уровня подземных вод выше некоторого критического положения, а также формирование «верховодки» и техногенного водоносного горизонта, приводящий к ухудшению инженерно-геологических условий территории.</w:t>
      </w:r>
    </w:p>
    <w:p w:rsidR="003D1159" w:rsidRDefault="003D1159" w:rsidP="00A05D6F">
      <w:pPr>
        <w:pStyle w:val="a9"/>
        <w:keepNext/>
      </w:pPr>
      <w:r w:rsidRPr="00280B51">
        <w:t xml:space="preserve">Процессам подтопления подвержены днища и нижние части склонов долин рек, дренирующих территорию </w:t>
      </w:r>
      <w:r w:rsidR="00954492">
        <w:t>Микулинского</w:t>
      </w:r>
      <w:r w:rsidRPr="00280B51">
        <w:t xml:space="preserve"> сельского поселения. Здесь подземные воды относятся к водоносному четвертичному аллювиальному комплексу и испытывают существенные сезонные и многолетние колебания на территориях, где глубина залегания уровня подземных вод не превышает 10-</w:t>
      </w:r>
      <w:smartTag w:uri="urn:schemas-microsoft-com:office:smarttags" w:element="metricconverter">
        <w:smartTagPr>
          <w:attr w:name="ProductID" w:val="15 м"/>
        </w:smartTagPr>
        <w:r w:rsidRPr="00280B51">
          <w:t>15 м</w:t>
        </w:r>
      </w:smartTag>
      <w:r w:rsidRPr="00280B51">
        <w:t>.</w:t>
      </w:r>
    </w:p>
    <w:p w:rsidR="003D1159" w:rsidRPr="004969CE" w:rsidRDefault="003D1159" w:rsidP="00A05D6F">
      <w:pPr>
        <w:keepNext/>
        <w:jc w:val="both"/>
        <w:rPr>
          <w:sz w:val="28"/>
        </w:rPr>
      </w:pPr>
      <w:r w:rsidRPr="004969CE">
        <w:rPr>
          <w:sz w:val="28"/>
        </w:rPr>
        <w:t xml:space="preserve">Согласно Правилам определения границ зон </w:t>
      </w:r>
      <w:r w:rsidR="00360552">
        <w:rPr>
          <w:sz w:val="28"/>
        </w:rPr>
        <w:t xml:space="preserve">затопления, </w:t>
      </w:r>
      <w:r w:rsidRPr="004969CE">
        <w:rPr>
          <w:sz w:val="28"/>
        </w:rPr>
        <w:t xml:space="preserve">подтопления, утвержденным постановлением Правительства РФ от 18.04.2014 г. </w:t>
      </w:r>
      <w:r>
        <w:rPr>
          <w:sz w:val="28"/>
        </w:rPr>
        <w:t>№</w:t>
      </w:r>
      <w:r w:rsidRPr="004969CE">
        <w:rPr>
          <w:sz w:val="28"/>
        </w:rPr>
        <w:t xml:space="preserve">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3D1159" w:rsidRDefault="003D1159" w:rsidP="00A05D6F">
      <w:pPr>
        <w:keepNext/>
        <w:jc w:val="both"/>
        <w:rPr>
          <w:sz w:val="28"/>
        </w:rPr>
      </w:pPr>
      <w:r w:rsidRPr="004969CE">
        <w:rPr>
          <w:sz w:val="28"/>
        </w:rPr>
        <w:t>В настоящее время в</w:t>
      </w:r>
      <w:r>
        <w:rPr>
          <w:sz w:val="28"/>
        </w:rPr>
        <w:t xml:space="preserve"> </w:t>
      </w:r>
      <w:r w:rsidR="002E2AA8">
        <w:rPr>
          <w:sz w:val="28"/>
        </w:rPr>
        <w:t>Микулинском</w:t>
      </w:r>
      <w:r>
        <w:rPr>
          <w:sz w:val="28"/>
        </w:rPr>
        <w:t xml:space="preserve"> сельском поселении</w:t>
      </w:r>
      <w:r w:rsidRPr="004969CE">
        <w:rPr>
          <w:sz w:val="28"/>
        </w:rPr>
        <w:t xml:space="preserve"> границы зон подтопления не определены в порядке, установленном указанными Правилами. В связи с этим границы зон подтопления не отражены на картографических материалах генерального плана.</w:t>
      </w:r>
    </w:p>
    <w:p w:rsidR="001516B7" w:rsidRPr="00280B51" w:rsidRDefault="001516B7" w:rsidP="00A05D6F">
      <w:pPr>
        <w:pStyle w:val="a9"/>
        <w:keepNext/>
        <w:rPr>
          <w:b/>
          <w:i/>
        </w:rPr>
      </w:pPr>
      <w:r w:rsidRPr="00280B51">
        <w:rPr>
          <w:b/>
          <w:i/>
        </w:rPr>
        <w:t>Биогенные</w:t>
      </w:r>
      <w:r>
        <w:rPr>
          <w:b/>
          <w:i/>
        </w:rPr>
        <w:t xml:space="preserve"> грунты. </w:t>
      </w:r>
      <w:r w:rsidRPr="00280B51">
        <w:t xml:space="preserve">На территории </w:t>
      </w:r>
      <w:r w:rsidR="00954492">
        <w:t>Микулинского</w:t>
      </w:r>
      <w:r w:rsidRPr="00280B51">
        <w:t xml:space="preserve"> </w:t>
      </w:r>
      <w:r>
        <w:t>сельского поселения</w:t>
      </w:r>
      <w:r w:rsidRPr="00280B51">
        <w:t xml:space="preserve"> встречаются органо-минеральные и органические грунты.</w:t>
      </w:r>
    </w:p>
    <w:p w:rsidR="001516B7" w:rsidRPr="00160187" w:rsidRDefault="001516B7" w:rsidP="00A05D6F">
      <w:pPr>
        <w:pStyle w:val="a9"/>
        <w:keepNext/>
      </w:pPr>
      <w:r w:rsidRPr="00160187">
        <w:lastRenderedPageBreak/>
        <w:t>К органо-минеральным и органическим грунтам следует относить илы, сапропели, торфы и заторфованные грунты (ГОСТ 25100-95).</w:t>
      </w:r>
    </w:p>
    <w:p w:rsidR="001516B7" w:rsidRPr="00280B51" w:rsidRDefault="001516B7" w:rsidP="00A05D6F">
      <w:pPr>
        <w:pStyle w:val="a9"/>
        <w:keepNext/>
      </w:pPr>
      <w:r w:rsidRPr="00160187">
        <w:t>Основные проявления торфа связаны с биогенными (болотными</w:t>
      </w:r>
      <w:r w:rsidRPr="00280B51">
        <w:t xml:space="preserve">) отложениями пойм и надпойменных террас рек. Проявления относятся преимущественно к низинному типу и представлены линзо– и пластообразными телами различной протяженности (до сотен метров) и небольшой мощности (в основном 1–3 м). </w:t>
      </w:r>
    </w:p>
    <w:p w:rsidR="001516B7" w:rsidRPr="00280B51" w:rsidRDefault="001516B7" w:rsidP="00A05D6F">
      <w:pPr>
        <w:pStyle w:val="a9"/>
        <w:keepNext/>
      </w:pPr>
      <w:r w:rsidRPr="00280B51">
        <w:t>При инженерно-геологических изысканиях для строительства в районах развития органо-минеральных и органических грунтов следует отдавать предпочтение полевым методам исследования грунтов в массиве (геофизические, зондирование), учитывая специфические свойства органо-минеральных и органических грунтов, особые условия их залегания и трудности отбора образцов без нарушения природного сложения. Необходимо особое внимание уделять исследованиям содержания в грунтах органических веществ, определению профиля минерального дна и свойств слагающих его грунтов.</w:t>
      </w:r>
    </w:p>
    <w:p w:rsidR="00DC32E1" w:rsidRDefault="00DC32E1" w:rsidP="00A05D6F">
      <w:pPr>
        <w:keepNext/>
        <w:rPr>
          <w:sz w:val="28"/>
          <w:szCs w:val="28"/>
        </w:rPr>
      </w:pPr>
    </w:p>
    <w:p w:rsidR="00D92508" w:rsidRDefault="00D92508" w:rsidP="00A05D6F">
      <w:pPr>
        <w:keepNext/>
        <w:rPr>
          <w:sz w:val="28"/>
          <w:szCs w:val="28"/>
        </w:rPr>
      </w:pPr>
    </w:p>
    <w:p w:rsidR="00DC32E1" w:rsidRDefault="00DC32E1" w:rsidP="00A05D6F">
      <w:pPr>
        <w:pStyle w:val="2"/>
      </w:pPr>
      <w:bookmarkStart w:id="24" w:name="_Toc323711485"/>
      <w:bookmarkStart w:id="25" w:name="_Toc367369586"/>
      <w:bookmarkStart w:id="26" w:name="_Toc501100447"/>
      <w:bookmarkStart w:id="27" w:name="_Toc508641603"/>
      <w:bookmarkStart w:id="28" w:name="_Toc533441815"/>
      <w:r w:rsidRPr="00BB4814">
        <w:t>1.9. Ландшафты, почвенный п</w:t>
      </w:r>
      <w:r w:rsidRPr="002F7508">
        <w:t>о</w:t>
      </w:r>
      <w:r w:rsidRPr="00BB4814">
        <w:t>кров, растительность, животный мир</w:t>
      </w:r>
      <w:bookmarkEnd w:id="24"/>
      <w:bookmarkEnd w:id="25"/>
      <w:bookmarkEnd w:id="26"/>
      <w:bookmarkEnd w:id="27"/>
      <w:bookmarkEnd w:id="28"/>
    </w:p>
    <w:p w:rsidR="00DC32E1" w:rsidRDefault="00DC32E1" w:rsidP="00A05D6F">
      <w:pPr>
        <w:pStyle w:val="a9"/>
        <w:keepNext/>
        <w:rPr>
          <w:szCs w:val="28"/>
        </w:rPr>
      </w:pPr>
      <w:r w:rsidRPr="00FF404A">
        <w:rPr>
          <w:b/>
          <w:i/>
        </w:rPr>
        <w:t>Ландшафты.</w:t>
      </w:r>
      <w:r>
        <w:rPr>
          <w:i/>
        </w:rPr>
        <w:t xml:space="preserve"> </w:t>
      </w:r>
      <w:r w:rsidR="00954492">
        <w:t>Микулинское</w:t>
      </w:r>
      <w:r>
        <w:rPr>
          <w:szCs w:val="28"/>
        </w:rPr>
        <w:t xml:space="preserve"> сельское поселение</w:t>
      </w:r>
      <w:r w:rsidRPr="00C767C3">
        <w:rPr>
          <w:szCs w:val="28"/>
        </w:rPr>
        <w:t xml:space="preserve"> </w:t>
      </w:r>
      <w:r>
        <w:rPr>
          <w:szCs w:val="28"/>
        </w:rPr>
        <w:t xml:space="preserve">Азнакаевского </w:t>
      </w:r>
      <w:r w:rsidRPr="00C767C3">
        <w:rPr>
          <w:szCs w:val="28"/>
        </w:rPr>
        <w:t>муниципальн</w:t>
      </w:r>
      <w:r>
        <w:rPr>
          <w:szCs w:val="28"/>
        </w:rPr>
        <w:t>ого</w:t>
      </w:r>
      <w:r w:rsidRPr="00C767C3">
        <w:rPr>
          <w:szCs w:val="28"/>
        </w:rPr>
        <w:t xml:space="preserve"> район</w:t>
      </w:r>
      <w:r>
        <w:rPr>
          <w:szCs w:val="28"/>
        </w:rPr>
        <w:t>а</w:t>
      </w:r>
      <w:r w:rsidRPr="00C767C3">
        <w:rPr>
          <w:szCs w:val="28"/>
        </w:rPr>
        <w:t xml:space="preserve"> распол</w:t>
      </w:r>
      <w:r>
        <w:rPr>
          <w:szCs w:val="28"/>
        </w:rPr>
        <w:t>ожено</w:t>
      </w:r>
      <w:r w:rsidRPr="00C767C3">
        <w:rPr>
          <w:szCs w:val="28"/>
        </w:rPr>
        <w:t xml:space="preserve"> в пределах суббореальной северной семигумидной ландшафтной зоны, типичной южной лесостепной ландшафтной подзоны</w:t>
      </w:r>
      <w:r w:rsidR="00360552">
        <w:rPr>
          <w:szCs w:val="28"/>
        </w:rPr>
        <w:t>,</w:t>
      </w:r>
      <w:r>
        <w:rPr>
          <w:szCs w:val="28"/>
        </w:rPr>
        <w:t xml:space="preserve"> </w:t>
      </w:r>
      <w:r w:rsidR="00612B2C">
        <w:rPr>
          <w:szCs w:val="28"/>
        </w:rPr>
        <w:t>Альметьевского</w:t>
      </w:r>
      <w:r>
        <w:rPr>
          <w:szCs w:val="28"/>
        </w:rPr>
        <w:t xml:space="preserve"> ландшафтного района</w:t>
      </w:r>
      <w:r w:rsidR="0014694C">
        <w:rPr>
          <w:szCs w:val="28"/>
        </w:rPr>
        <w:t>.</w:t>
      </w:r>
    </w:p>
    <w:p w:rsidR="00612B2C" w:rsidRDefault="00612B2C" w:rsidP="00A05D6F">
      <w:pPr>
        <w:pStyle w:val="af"/>
        <w:keepNext/>
        <w:spacing w:after="0"/>
        <w:jc w:val="both"/>
        <w:rPr>
          <w:sz w:val="28"/>
          <w:szCs w:val="28"/>
        </w:rPr>
      </w:pPr>
      <w:r>
        <w:rPr>
          <w:sz w:val="28"/>
          <w:szCs w:val="28"/>
        </w:rPr>
        <w:t xml:space="preserve">Преобладающим ландшафтом на территории сельского поселения является склоновый тип местности. Пойменные ландшафты приурочены к долинам рек. Основная часть склоновых и водораздельных геокомплексов сформирована на элювиально-делювиальных отложениях под </w:t>
      </w:r>
      <w:r w:rsidRPr="0018069D">
        <w:rPr>
          <w:sz w:val="28"/>
          <w:szCs w:val="28"/>
        </w:rPr>
        <w:t>выщелоченными и типичными черноземами</w:t>
      </w:r>
      <w:r>
        <w:rPr>
          <w:sz w:val="28"/>
          <w:szCs w:val="28"/>
        </w:rPr>
        <w:t xml:space="preserve"> </w:t>
      </w:r>
      <w:r w:rsidRPr="0018069D">
        <w:rPr>
          <w:sz w:val="28"/>
          <w:szCs w:val="28"/>
        </w:rPr>
        <w:t>(Ландшафты…, 2007)</w:t>
      </w:r>
      <w:r>
        <w:rPr>
          <w:sz w:val="28"/>
          <w:szCs w:val="28"/>
        </w:rPr>
        <w:t xml:space="preserve">. </w:t>
      </w:r>
    </w:p>
    <w:p w:rsidR="00B91B5F" w:rsidRPr="00B02331" w:rsidRDefault="00B91B5F" w:rsidP="00A05D6F">
      <w:pPr>
        <w:pStyle w:val="a9"/>
        <w:keepNext/>
      </w:pPr>
      <w:r w:rsidRPr="00B02331">
        <w:t xml:space="preserve">По функциональной принадлежности на рассматриваемой территории выделяются: </w:t>
      </w:r>
    </w:p>
    <w:p w:rsidR="00B91B5F" w:rsidRPr="002B133F" w:rsidRDefault="00B91B5F" w:rsidP="00A05D6F">
      <w:pPr>
        <w:pStyle w:val="ad"/>
        <w:keepNext/>
        <w:numPr>
          <w:ilvl w:val="0"/>
          <w:numId w:val="3"/>
        </w:numPr>
        <w:tabs>
          <w:tab w:val="clear" w:pos="1996"/>
        </w:tabs>
        <w:ind w:left="1134" w:hanging="425"/>
        <w:contextualSpacing w:val="0"/>
        <w:jc w:val="both"/>
        <w:rPr>
          <w:i/>
          <w:sz w:val="28"/>
        </w:rPr>
      </w:pPr>
      <w:r>
        <w:rPr>
          <w:i/>
          <w:sz w:val="28"/>
          <w:szCs w:val="28"/>
        </w:rPr>
        <w:t>п</w:t>
      </w:r>
      <w:r w:rsidRPr="008B5E5B">
        <w:rPr>
          <w:i/>
          <w:sz w:val="28"/>
          <w:szCs w:val="28"/>
        </w:rPr>
        <w:t xml:space="preserve">ромышленно-селитебный функциональный </w:t>
      </w:r>
      <w:r w:rsidRPr="002B133F">
        <w:rPr>
          <w:i/>
          <w:sz w:val="28"/>
        </w:rPr>
        <w:t xml:space="preserve">тип ландшафта, </w:t>
      </w:r>
      <w:r w:rsidRPr="002B133F">
        <w:rPr>
          <w:sz w:val="28"/>
        </w:rPr>
        <w:t>включающий территорию населенных пунктов сельского поселения;</w:t>
      </w:r>
    </w:p>
    <w:p w:rsidR="00B91B5F" w:rsidRPr="0018069D" w:rsidRDefault="00B91B5F" w:rsidP="00A05D6F">
      <w:pPr>
        <w:pStyle w:val="ad"/>
        <w:keepNext/>
        <w:numPr>
          <w:ilvl w:val="0"/>
          <w:numId w:val="3"/>
        </w:numPr>
        <w:tabs>
          <w:tab w:val="clear" w:pos="1996"/>
        </w:tabs>
        <w:ind w:left="1134" w:hanging="425"/>
        <w:contextualSpacing w:val="0"/>
        <w:jc w:val="both"/>
        <w:rPr>
          <w:sz w:val="28"/>
        </w:rPr>
      </w:pPr>
      <w:r w:rsidRPr="0018069D">
        <w:rPr>
          <w:i/>
          <w:sz w:val="28"/>
        </w:rPr>
        <w:t xml:space="preserve">сельскохозяйственный тип ландшафта, </w:t>
      </w:r>
      <w:r w:rsidRPr="0018069D">
        <w:rPr>
          <w:sz w:val="28"/>
        </w:rPr>
        <w:t>включающий земли, занятые сельскохозяйственными территориями (пашнями, пастбищами, сенокосами);</w:t>
      </w:r>
    </w:p>
    <w:p w:rsidR="00B91B5F" w:rsidRPr="0018069D" w:rsidRDefault="00B91B5F" w:rsidP="00A05D6F">
      <w:pPr>
        <w:pStyle w:val="ad"/>
        <w:keepNext/>
        <w:numPr>
          <w:ilvl w:val="0"/>
          <w:numId w:val="3"/>
        </w:numPr>
        <w:tabs>
          <w:tab w:val="clear" w:pos="1996"/>
        </w:tabs>
        <w:ind w:left="1134" w:hanging="425"/>
        <w:contextualSpacing w:val="0"/>
        <w:jc w:val="both"/>
        <w:rPr>
          <w:i/>
          <w:sz w:val="28"/>
        </w:rPr>
      </w:pPr>
      <w:r w:rsidRPr="0018069D">
        <w:rPr>
          <w:i/>
          <w:sz w:val="28"/>
        </w:rPr>
        <w:t xml:space="preserve">рекреационный тип ландшафта, </w:t>
      </w:r>
      <w:r w:rsidRPr="0018069D">
        <w:rPr>
          <w:sz w:val="28"/>
        </w:rPr>
        <w:t>представленный озелененными территориями, акваториями и участками, прилегающими к водным объектам.</w:t>
      </w:r>
    </w:p>
    <w:p w:rsidR="00B91B5F" w:rsidRDefault="00B91B5F" w:rsidP="00A05D6F">
      <w:pPr>
        <w:pStyle w:val="a9"/>
        <w:keepNext/>
      </w:pPr>
      <w:r w:rsidRPr="0018069D">
        <w:rPr>
          <w:b/>
          <w:i/>
          <w:szCs w:val="28"/>
        </w:rPr>
        <w:t>Почвенный покров</w:t>
      </w:r>
      <w:r w:rsidRPr="0018069D">
        <w:rPr>
          <w:i/>
          <w:szCs w:val="28"/>
        </w:rPr>
        <w:t xml:space="preserve">. </w:t>
      </w:r>
      <w:r w:rsidRPr="0018069D">
        <w:t>В соответствии с природно-сельскохозяйственным районированием территория</w:t>
      </w:r>
      <w:r>
        <w:t xml:space="preserve"> </w:t>
      </w:r>
      <w:r w:rsidR="00954492">
        <w:t>Микулинского</w:t>
      </w:r>
      <w:r w:rsidRPr="0018069D">
        <w:t xml:space="preserve"> сельского поселения расположена в зоне</w:t>
      </w:r>
      <w:r>
        <w:t xml:space="preserve"> </w:t>
      </w:r>
      <w:r w:rsidRPr="0018069D">
        <w:t>оподзоленных, выщелоченных и типичных черноземов лесостепей.</w:t>
      </w:r>
    </w:p>
    <w:p w:rsidR="00C70C1C" w:rsidRDefault="00C70C1C" w:rsidP="00A05D6F">
      <w:pPr>
        <w:pStyle w:val="22"/>
        <w:keepNext/>
        <w:spacing w:after="0" w:line="240" w:lineRule="auto"/>
        <w:ind w:left="0"/>
        <w:jc w:val="both"/>
        <w:rPr>
          <w:sz w:val="28"/>
          <w:szCs w:val="28"/>
        </w:rPr>
      </w:pPr>
      <w:r w:rsidRPr="0038724A">
        <w:rPr>
          <w:sz w:val="28"/>
          <w:szCs w:val="28"/>
        </w:rPr>
        <w:t xml:space="preserve">В соответствии с почвенной картой Республики Татарстан </w:t>
      </w:r>
      <w:r>
        <w:rPr>
          <w:sz w:val="28"/>
          <w:szCs w:val="28"/>
        </w:rPr>
        <w:t>на рассматриваемой территории</w:t>
      </w:r>
      <w:r w:rsidRPr="00781ED3">
        <w:rPr>
          <w:sz w:val="28"/>
        </w:rPr>
        <w:t xml:space="preserve"> </w:t>
      </w:r>
      <w:r>
        <w:rPr>
          <w:sz w:val="28"/>
        </w:rPr>
        <w:t>п</w:t>
      </w:r>
      <w:r w:rsidRPr="00781ED3">
        <w:rPr>
          <w:sz w:val="28"/>
        </w:rPr>
        <w:t>очвенный покров характеризуется преобладанием</w:t>
      </w:r>
      <w:r>
        <w:rPr>
          <w:sz w:val="28"/>
        </w:rPr>
        <w:t xml:space="preserve"> черноземов выщелоченных и типичных остаточно-карбонатных. </w:t>
      </w:r>
    </w:p>
    <w:p w:rsidR="00C70C1C" w:rsidRDefault="00C70C1C" w:rsidP="00A05D6F">
      <w:pPr>
        <w:pStyle w:val="22"/>
        <w:keepNext/>
        <w:spacing w:after="0" w:line="240" w:lineRule="auto"/>
        <w:ind w:left="0"/>
        <w:jc w:val="both"/>
        <w:rPr>
          <w:sz w:val="28"/>
          <w:szCs w:val="28"/>
        </w:rPr>
      </w:pPr>
      <w:r w:rsidRPr="007069C4">
        <w:rPr>
          <w:sz w:val="28"/>
        </w:rPr>
        <w:lastRenderedPageBreak/>
        <w:t>Черноземы наиболее богаты перегноем, запасами подвижных питательных элементов, которые легко доступны для растений. Эти почвы имеют зернистую структуру</w:t>
      </w:r>
      <w:r w:rsidRPr="00781ED3">
        <w:rPr>
          <w:sz w:val="28"/>
        </w:rPr>
        <w:t xml:space="preserve"> и являются наиболее плодородными.</w:t>
      </w:r>
      <w:r>
        <w:rPr>
          <w:sz w:val="28"/>
        </w:rPr>
        <w:t xml:space="preserve"> </w:t>
      </w:r>
      <w:r w:rsidRPr="00D506A9">
        <w:rPr>
          <w:sz w:val="28"/>
          <w:szCs w:val="28"/>
        </w:rPr>
        <w:t>Выщелоченные черноземы отличаются от оподзоленных  более  темной окраской и большей мощностью гумусового горизонта с более прочной зернистой структурой. Содержание гумуса</w:t>
      </w:r>
      <w:r>
        <w:rPr>
          <w:sz w:val="28"/>
          <w:szCs w:val="28"/>
        </w:rPr>
        <w:t>,</w:t>
      </w:r>
      <w:r w:rsidRPr="00D506A9">
        <w:rPr>
          <w:sz w:val="28"/>
          <w:szCs w:val="28"/>
        </w:rPr>
        <w:t xml:space="preserve"> в основном</w:t>
      </w:r>
      <w:r>
        <w:rPr>
          <w:sz w:val="28"/>
          <w:szCs w:val="28"/>
        </w:rPr>
        <w:t xml:space="preserve">, </w:t>
      </w:r>
      <w:r w:rsidRPr="00D506A9">
        <w:rPr>
          <w:sz w:val="28"/>
          <w:szCs w:val="28"/>
        </w:rPr>
        <w:t>от 7 до 8%, реакция среды слабокислая или близкая к нейтральной. Располагаются они на низких ступенях равнин и по пониженным участкам слабопологих склонов речных долин.</w:t>
      </w:r>
    </w:p>
    <w:p w:rsidR="00B91B5F" w:rsidRDefault="00B91B5F" w:rsidP="00A05D6F">
      <w:pPr>
        <w:pStyle w:val="a9"/>
        <w:keepNext/>
      </w:pPr>
      <w:r w:rsidRPr="0018069D">
        <w:rPr>
          <w:b/>
          <w:i/>
        </w:rPr>
        <w:t>Растительный</w:t>
      </w:r>
      <w:r w:rsidRPr="0018069D">
        <w:rPr>
          <w:i/>
        </w:rPr>
        <w:t xml:space="preserve"> </w:t>
      </w:r>
      <w:r w:rsidRPr="0018069D">
        <w:rPr>
          <w:b/>
          <w:i/>
        </w:rPr>
        <w:t xml:space="preserve">покров. </w:t>
      </w:r>
      <w:r w:rsidRPr="0018069D">
        <w:t xml:space="preserve">Территория </w:t>
      </w:r>
      <w:r w:rsidR="00954492">
        <w:t>Микулинского</w:t>
      </w:r>
      <w:r w:rsidRPr="0018069D">
        <w:t xml:space="preserve"> сельского</w:t>
      </w:r>
      <w:r>
        <w:t xml:space="preserve"> поселения находится в зоне лесостепей. Коренная растительность представлена лесами</w:t>
      </w:r>
      <w:r w:rsidR="007249CF">
        <w:t xml:space="preserve"> дубовыми и липово-дубовыми, разнотравно-злаковыми и злаково-разнотравными в сочетании с луговыми степями.</w:t>
      </w:r>
    </w:p>
    <w:p w:rsidR="00B91B5F" w:rsidRPr="007249CF" w:rsidRDefault="007249CF" w:rsidP="00A05D6F">
      <w:pPr>
        <w:pStyle w:val="a9"/>
        <w:keepNext/>
        <w:rPr>
          <w:szCs w:val="28"/>
        </w:rPr>
      </w:pPr>
      <w:r>
        <w:rPr>
          <w:szCs w:val="28"/>
        </w:rPr>
        <w:t xml:space="preserve">В геоботаническом отношении сельское поселение относится к возвышенно-равнинному лесостепному региону Высокого Заволжья и имеет ярко выраженный лесостепной характер: </w:t>
      </w:r>
      <w:r w:rsidR="00C70C1C">
        <w:rPr>
          <w:szCs w:val="28"/>
        </w:rPr>
        <w:t>«каменистые степи» перемежаются с остепененными лугами и широколиственными лесами на крутых склонах.</w:t>
      </w:r>
    </w:p>
    <w:p w:rsidR="007249CF" w:rsidRDefault="007249CF" w:rsidP="00A05D6F">
      <w:pPr>
        <w:pStyle w:val="a9"/>
        <w:keepNext/>
        <w:rPr>
          <w:szCs w:val="28"/>
        </w:rPr>
      </w:pPr>
      <w:r w:rsidRPr="007249CF">
        <w:rPr>
          <w:bCs/>
          <w:iCs/>
          <w:szCs w:val="28"/>
        </w:rPr>
        <w:t>В настоящее время большая часть рассматриваемой территории антропогенно-изменена (распахана, застроена), к</w:t>
      </w:r>
      <w:r w:rsidRPr="007249CF">
        <w:rPr>
          <w:szCs w:val="28"/>
        </w:rPr>
        <w:t>оренная растительность, в основном, заменена сельскохозяйственными культурами и вторичными мелколиственными лесами.</w:t>
      </w:r>
    </w:p>
    <w:p w:rsidR="00750FEA" w:rsidRDefault="003D1159" w:rsidP="00A05D6F">
      <w:pPr>
        <w:keepNext/>
        <w:jc w:val="both"/>
        <w:rPr>
          <w:sz w:val="28"/>
          <w:szCs w:val="28"/>
        </w:rPr>
      </w:pPr>
      <w:r>
        <w:rPr>
          <w:sz w:val="28"/>
          <w:szCs w:val="28"/>
        </w:rPr>
        <w:t>Кроме северной и центральной частей сельского поселения л</w:t>
      </w:r>
      <w:r w:rsidR="007249CF" w:rsidRPr="007249CF">
        <w:rPr>
          <w:sz w:val="28"/>
          <w:szCs w:val="28"/>
        </w:rPr>
        <w:t>есные массивы рас</w:t>
      </w:r>
      <w:r>
        <w:rPr>
          <w:sz w:val="28"/>
          <w:szCs w:val="28"/>
        </w:rPr>
        <w:t>средоточены</w:t>
      </w:r>
      <w:r w:rsidR="007249CF" w:rsidRPr="007249CF">
        <w:rPr>
          <w:sz w:val="28"/>
          <w:szCs w:val="28"/>
        </w:rPr>
        <w:t xml:space="preserve"> </w:t>
      </w:r>
      <w:r>
        <w:rPr>
          <w:sz w:val="28"/>
          <w:szCs w:val="28"/>
        </w:rPr>
        <w:t>небольшими участками по всей рассматриваемой территории</w:t>
      </w:r>
      <w:r w:rsidR="00750FEA">
        <w:rPr>
          <w:sz w:val="28"/>
          <w:szCs w:val="28"/>
        </w:rPr>
        <w:t>. В составе лесной растительности преобладают кленово-липово-дубовые неморально</w:t>
      </w:r>
      <w:r w:rsidR="00716069">
        <w:rPr>
          <w:sz w:val="28"/>
          <w:szCs w:val="28"/>
        </w:rPr>
        <w:t xml:space="preserve">травяные виды с участием в покрове видов сухих осветленных лесов. </w:t>
      </w:r>
    </w:p>
    <w:p w:rsidR="007249CF" w:rsidRDefault="007249CF" w:rsidP="00A05D6F">
      <w:pPr>
        <w:keepNext/>
        <w:jc w:val="both"/>
        <w:rPr>
          <w:sz w:val="28"/>
          <w:szCs w:val="28"/>
        </w:rPr>
      </w:pPr>
      <w:r>
        <w:rPr>
          <w:sz w:val="28"/>
          <w:szCs w:val="28"/>
        </w:rPr>
        <w:t xml:space="preserve">Усиление пастбищной нагрузки ведет к олуговению растительности и увеличению в травостое доли луговых трав. Видовой состав лугов </w:t>
      </w:r>
      <w:r w:rsidRPr="009B28E1">
        <w:rPr>
          <w:sz w:val="28"/>
          <w:szCs w:val="28"/>
        </w:rPr>
        <w:t xml:space="preserve">представлен </w:t>
      </w:r>
      <w:r w:rsidR="00B057F7">
        <w:rPr>
          <w:sz w:val="28"/>
          <w:szCs w:val="28"/>
        </w:rPr>
        <w:t>разнообразными пастбищными производными: средне- и сильносбитыми ксерофитно-разнотравно-типчаковыми рудеральными, тысячелистниково-типчаковыми и полынными группировками.</w:t>
      </w:r>
    </w:p>
    <w:p w:rsidR="005D1921" w:rsidRDefault="005D1921" w:rsidP="00A05D6F">
      <w:pPr>
        <w:keepNext/>
        <w:jc w:val="both"/>
        <w:rPr>
          <w:sz w:val="28"/>
          <w:szCs w:val="28"/>
        </w:rPr>
      </w:pPr>
      <w:r w:rsidRPr="005D1921">
        <w:rPr>
          <w:sz w:val="28"/>
          <w:szCs w:val="28"/>
        </w:rPr>
        <w:t>Более высоким биологическим разнообразием отличается территория</w:t>
      </w:r>
      <w:r>
        <w:rPr>
          <w:sz w:val="28"/>
          <w:szCs w:val="28"/>
        </w:rPr>
        <w:t xml:space="preserve"> </w:t>
      </w:r>
      <w:r w:rsidRPr="005D1921">
        <w:rPr>
          <w:sz w:val="28"/>
          <w:szCs w:val="28"/>
        </w:rPr>
        <w:t>государственн</w:t>
      </w:r>
      <w:r>
        <w:rPr>
          <w:sz w:val="28"/>
          <w:szCs w:val="28"/>
        </w:rPr>
        <w:t>ого</w:t>
      </w:r>
      <w:r w:rsidRPr="005D1921">
        <w:rPr>
          <w:sz w:val="28"/>
          <w:szCs w:val="28"/>
        </w:rPr>
        <w:t xml:space="preserve"> природн</w:t>
      </w:r>
      <w:r>
        <w:rPr>
          <w:sz w:val="28"/>
          <w:szCs w:val="28"/>
        </w:rPr>
        <w:t>ого</w:t>
      </w:r>
      <w:r w:rsidRPr="005D1921">
        <w:rPr>
          <w:sz w:val="28"/>
          <w:szCs w:val="28"/>
        </w:rPr>
        <w:t xml:space="preserve"> заказник</w:t>
      </w:r>
      <w:r>
        <w:rPr>
          <w:sz w:val="28"/>
          <w:szCs w:val="28"/>
        </w:rPr>
        <w:t>а</w:t>
      </w:r>
      <w:r w:rsidRPr="005D1921">
        <w:rPr>
          <w:sz w:val="28"/>
          <w:szCs w:val="28"/>
        </w:rPr>
        <w:t xml:space="preserve"> регионального значения биологического (ботанического) профиля</w:t>
      </w:r>
      <w:r>
        <w:rPr>
          <w:sz w:val="28"/>
          <w:szCs w:val="28"/>
        </w:rPr>
        <w:t xml:space="preserve"> «</w:t>
      </w:r>
      <w:r w:rsidRPr="005D1921">
        <w:rPr>
          <w:sz w:val="28"/>
          <w:szCs w:val="28"/>
        </w:rPr>
        <w:t>Владимирский склон (Массив Актюбинский)</w:t>
      </w:r>
      <w:r w:rsidR="00D075A0">
        <w:rPr>
          <w:sz w:val="28"/>
          <w:szCs w:val="28"/>
        </w:rPr>
        <w:t>»</w:t>
      </w:r>
      <w:r>
        <w:rPr>
          <w:sz w:val="28"/>
          <w:szCs w:val="28"/>
        </w:rPr>
        <w:t>. На его территории с</w:t>
      </w:r>
      <w:r w:rsidRPr="005D1921">
        <w:rPr>
          <w:sz w:val="28"/>
          <w:szCs w:val="28"/>
        </w:rPr>
        <w:t>охранились участки разнотравно-типчаковой ковыльной степи с крупной популяцией адониса весеннего и на</w:t>
      </w:r>
      <w:r>
        <w:rPr>
          <w:sz w:val="28"/>
          <w:szCs w:val="28"/>
        </w:rPr>
        <w:t>бором луговых, степных растений</w:t>
      </w:r>
      <w:r w:rsidR="00D075A0">
        <w:rPr>
          <w:sz w:val="28"/>
          <w:szCs w:val="28"/>
        </w:rPr>
        <w:t>.</w:t>
      </w:r>
    </w:p>
    <w:p w:rsidR="00B057F7" w:rsidRDefault="00B057F7" w:rsidP="00A05D6F">
      <w:pPr>
        <w:pStyle w:val="12"/>
        <w:keepNext/>
        <w:ind w:firstLine="709"/>
        <w:rPr>
          <w:szCs w:val="28"/>
        </w:rPr>
      </w:pPr>
      <w:r w:rsidRPr="00692429">
        <w:rPr>
          <w:b/>
          <w:i/>
        </w:rPr>
        <w:t>Животный</w:t>
      </w:r>
      <w:r w:rsidRPr="00692429">
        <w:rPr>
          <w:i/>
        </w:rPr>
        <w:t xml:space="preserve">  </w:t>
      </w:r>
      <w:r w:rsidRPr="00692429">
        <w:rPr>
          <w:b/>
          <w:i/>
        </w:rPr>
        <w:t>мир</w:t>
      </w:r>
      <w:r>
        <w:rPr>
          <w:i/>
        </w:rPr>
        <w:t>.</w:t>
      </w:r>
      <w:r w:rsidRPr="0018069D">
        <w:rPr>
          <w:color w:val="000000"/>
        </w:rPr>
        <w:t xml:space="preserve"> </w:t>
      </w:r>
      <w:r w:rsidRPr="00C30C67">
        <w:rPr>
          <w:color w:val="000000"/>
        </w:rPr>
        <w:t>Фауна</w:t>
      </w:r>
      <w:r>
        <w:rPr>
          <w:color w:val="000000"/>
        </w:rPr>
        <w:t>, преимущественно,</w:t>
      </w:r>
      <w:r w:rsidRPr="00C30C67">
        <w:rPr>
          <w:color w:val="000000"/>
        </w:rPr>
        <w:t xml:space="preserve"> представлена </w:t>
      </w:r>
      <w:r>
        <w:rPr>
          <w:color w:val="000000"/>
        </w:rPr>
        <w:t xml:space="preserve">копытными, хищниками, </w:t>
      </w:r>
      <w:r w:rsidRPr="00C30C67">
        <w:rPr>
          <w:color w:val="000000"/>
        </w:rPr>
        <w:t>грызунами, насекомояд</w:t>
      </w:r>
      <w:r>
        <w:rPr>
          <w:color w:val="000000"/>
        </w:rPr>
        <w:t xml:space="preserve">ными, </w:t>
      </w:r>
      <w:r w:rsidRPr="00701361">
        <w:rPr>
          <w:color w:val="000000"/>
          <w:szCs w:val="28"/>
        </w:rPr>
        <w:t xml:space="preserve">рукокрылыми, разнообразны птицы. </w:t>
      </w:r>
      <w:r>
        <w:rPr>
          <w:szCs w:val="28"/>
        </w:rPr>
        <w:t>В</w:t>
      </w:r>
      <w:r w:rsidRPr="00701361">
        <w:rPr>
          <w:szCs w:val="28"/>
        </w:rPr>
        <w:t>елико значение почвообитающих животных (как позвоночных, так и беспозвоночных) в поддержании</w:t>
      </w:r>
      <w:r>
        <w:rPr>
          <w:szCs w:val="28"/>
        </w:rPr>
        <w:t xml:space="preserve"> естественного плодородия почв.</w:t>
      </w:r>
    </w:p>
    <w:p w:rsidR="00B057F7" w:rsidRDefault="00B057F7" w:rsidP="00A05D6F">
      <w:pPr>
        <w:pStyle w:val="a9"/>
        <w:keepNext/>
        <w:rPr>
          <w:szCs w:val="28"/>
        </w:rPr>
      </w:pPr>
      <w:r>
        <w:rPr>
          <w:color w:val="000000"/>
        </w:rPr>
        <w:t>На лесных участках обитают полевка</w:t>
      </w:r>
      <w:r w:rsidRPr="0018069D">
        <w:rPr>
          <w:color w:val="000000"/>
        </w:rPr>
        <w:t xml:space="preserve"> </w:t>
      </w:r>
      <w:r>
        <w:rPr>
          <w:color w:val="000000"/>
        </w:rPr>
        <w:t xml:space="preserve">рыжая, желтогорлая мышь, </w:t>
      </w:r>
      <w:r>
        <w:t>заяц-беляк, заяц-русак, лисица, суслик, сурок-байбак, куница и др.</w:t>
      </w:r>
    </w:p>
    <w:p w:rsidR="00B057F7" w:rsidRDefault="00B057F7" w:rsidP="00A05D6F">
      <w:pPr>
        <w:pStyle w:val="a9"/>
        <w:keepNext/>
        <w:rPr>
          <w:szCs w:val="28"/>
        </w:rPr>
      </w:pPr>
      <w:r w:rsidRPr="00B02331">
        <w:rPr>
          <w:szCs w:val="28"/>
        </w:rPr>
        <w:t>В силу того обстоятельства, что рассматриваемая территория урбанизирована, в состав фауны входят и синантропные виды: черный стриж, грач, домовой воробей, сорока, галка, серая ворона, сизый голубь, а также одомашнен</w:t>
      </w:r>
      <w:r>
        <w:rPr>
          <w:szCs w:val="28"/>
        </w:rPr>
        <w:t xml:space="preserve">ные виды – </w:t>
      </w:r>
      <w:r w:rsidRPr="00B02331">
        <w:rPr>
          <w:szCs w:val="28"/>
        </w:rPr>
        <w:t>кошки, собаки.</w:t>
      </w:r>
    </w:p>
    <w:p w:rsidR="00B057F7" w:rsidRDefault="00B057F7" w:rsidP="00A05D6F">
      <w:pPr>
        <w:keepNext/>
        <w:spacing w:after="200" w:line="276" w:lineRule="auto"/>
        <w:ind w:firstLine="0"/>
        <w:rPr>
          <w:sz w:val="28"/>
          <w:szCs w:val="28"/>
        </w:rPr>
      </w:pPr>
      <w:r>
        <w:rPr>
          <w:szCs w:val="28"/>
        </w:rPr>
        <w:lastRenderedPageBreak/>
        <w:br w:type="page"/>
      </w:r>
    </w:p>
    <w:p w:rsidR="00B057F7" w:rsidRPr="00B057F7" w:rsidRDefault="00B057F7" w:rsidP="00A05D6F">
      <w:pPr>
        <w:pStyle w:val="1"/>
      </w:pPr>
      <w:bookmarkStart w:id="29" w:name="_Toc323711486"/>
      <w:bookmarkStart w:id="30" w:name="_Toc367369587"/>
      <w:bookmarkStart w:id="31" w:name="_Toc501100448"/>
      <w:bookmarkStart w:id="32" w:name="_Toc509848527"/>
      <w:bookmarkStart w:id="33" w:name="_Toc533441816"/>
      <w:r w:rsidRPr="00B057F7">
        <w:lastRenderedPageBreak/>
        <w:t>2. Оценка состояния окружающей среды</w:t>
      </w:r>
      <w:bookmarkEnd w:id="29"/>
      <w:bookmarkEnd w:id="30"/>
      <w:bookmarkEnd w:id="31"/>
      <w:bookmarkEnd w:id="32"/>
      <w:bookmarkEnd w:id="33"/>
    </w:p>
    <w:p w:rsidR="00B057F7" w:rsidRDefault="00B057F7" w:rsidP="00A05D6F">
      <w:pPr>
        <w:pStyle w:val="2"/>
      </w:pPr>
      <w:bookmarkStart w:id="34" w:name="_Toc211315091"/>
      <w:bookmarkStart w:id="35" w:name="_Toc348595241"/>
      <w:bookmarkStart w:id="36" w:name="_Toc509848528"/>
      <w:bookmarkStart w:id="37" w:name="_Toc533441817"/>
      <w:r>
        <w:t>2.1. Состояние атмосферного воздуха</w:t>
      </w:r>
      <w:bookmarkEnd w:id="34"/>
      <w:bookmarkEnd w:id="35"/>
      <w:bookmarkEnd w:id="36"/>
      <w:bookmarkEnd w:id="37"/>
    </w:p>
    <w:p w:rsidR="00B057F7" w:rsidRPr="00B02331" w:rsidRDefault="00B057F7" w:rsidP="00A05D6F">
      <w:pPr>
        <w:pStyle w:val="a9"/>
        <w:keepNext/>
      </w:pPr>
      <w:r w:rsidRPr="00B02331">
        <w:t>Атмосферный воздух является одним из основных жизненно важных элементов окружающей среды. Попадающие в него примеси переносятся, рассеиваются, вымываются. В конечном счете, почва, растительность, поверхностные и подземные воды получают многое из того, что попадает в воздушную среду. Загрязнение же атмосферы происходит в результате выбросов различных веществ в процессе хозяйственной деятельности.</w:t>
      </w:r>
    </w:p>
    <w:p w:rsidR="00B057F7" w:rsidRPr="00B02331" w:rsidRDefault="00B057F7" w:rsidP="00A05D6F">
      <w:pPr>
        <w:pStyle w:val="a9"/>
        <w:keepNext/>
      </w:pPr>
      <w:r w:rsidRPr="00B02331">
        <w:t>Атмосферный воздух, кроме таких важнейших компонентов, как азот, кислород, углекислый газ, содержит в разных количествах и множество других веществ. Первые относятся к естественным составляющим атмосферного воздуха, вторые его загрязняют.</w:t>
      </w:r>
    </w:p>
    <w:p w:rsidR="00B057F7" w:rsidRPr="00B02331" w:rsidRDefault="00B057F7" w:rsidP="00A05D6F">
      <w:pPr>
        <w:pStyle w:val="a9"/>
        <w:keepNext/>
      </w:pPr>
      <w:r w:rsidRPr="00B02331">
        <w:t>Загрязняющие вещества, поступающие от стационарных источников и автотранспорта, в больших концентрациях способны оказать негативное влияние на состояние здоровья населения.</w:t>
      </w:r>
    </w:p>
    <w:p w:rsidR="00B057F7" w:rsidRDefault="00B057F7" w:rsidP="00A05D6F">
      <w:pPr>
        <w:pStyle w:val="a9"/>
        <w:keepNext/>
      </w:pPr>
      <w:r w:rsidRPr="00B02331">
        <w:t>Основными источниками загрязнения атмосферного воздуха на территории</w:t>
      </w:r>
      <w:r>
        <w:t xml:space="preserve"> </w:t>
      </w:r>
      <w:r w:rsidR="00954492">
        <w:t>Микулинского</w:t>
      </w:r>
      <w:r w:rsidRPr="00B02331">
        <w:t xml:space="preserve"> сельского поселения являются объекты нефтедобычи (скважины</w:t>
      </w:r>
      <w:r w:rsidR="00D92508">
        <w:t>, товарные парки</w:t>
      </w:r>
      <w:r w:rsidRPr="00B02331">
        <w:t xml:space="preserve"> </w:t>
      </w:r>
      <w:r>
        <w:t>ПАО «Татнефть»</w:t>
      </w:r>
      <w:r w:rsidRPr="00B02331">
        <w:t>),</w:t>
      </w:r>
      <w:r w:rsidR="00FD4888">
        <w:t xml:space="preserve"> </w:t>
      </w:r>
      <w:r w:rsidR="00D92508">
        <w:t xml:space="preserve">свалка ТКО, </w:t>
      </w:r>
      <w:r w:rsidR="00BF1691">
        <w:t xml:space="preserve">животноводческие </w:t>
      </w:r>
      <w:r w:rsidR="00D92508">
        <w:t>фермы (</w:t>
      </w:r>
      <w:r w:rsidR="00D92508">
        <w:rPr>
          <w:lang w:val="en-US"/>
        </w:rPr>
        <w:t>I</w:t>
      </w:r>
      <w:r w:rsidR="00D92508" w:rsidRPr="00D92508">
        <w:t xml:space="preserve"> </w:t>
      </w:r>
      <w:r w:rsidR="00D92508">
        <w:t xml:space="preserve">и </w:t>
      </w:r>
      <w:r w:rsidR="00D92508">
        <w:rPr>
          <w:lang w:val="en-US"/>
        </w:rPr>
        <w:t>V</w:t>
      </w:r>
      <w:r w:rsidR="00D92508" w:rsidRPr="00D92508">
        <w:t xml:space="preserve"> </w:t>
      </w:r>
      <w:r w:rsidR="00D92508">
        <w:t xml:space="preserve">классов опасности), </w:t>
      </w:r>
      <w:r w:rsidR="00C63BE7">
        <w:t>машин</w:t>
      </w:r>
      <w:r w:rsidR="00152E4B">
        <w:t>но</w:t>
      </w:r>
      <w:r w:rsidR="00C63BE7">
        <w:t xml:space="preserve">-тракторный парк, откормочная, </w:t>
      </w:r>
      <w:r>
        <w:rPr>
          <w:szCs w:val="28"/>
        </w:rPr>
        <w:t xml:space="preserve">автомобильный </w:t>
      </w:r>
      <w:r>
        <w:t>транспорт.</w:t>
      </w:r>
    </w:p>
    <w:p w:rsidR="00974397" w:rsidRDefault="00974397" w:rsidP="00A05D6F">
      <w:pPr>
        <w:pStyle w:val="a9"/>
        <w:keepNext/>
      </w:pPr>
      <w:r w:rsidRPr="00504921">
        <w:t>По всей территории</w:t>
      </w:r>
      <w:r w:rsidR="00562728">
        <w:t xml:space="preserve"> </w:t>
      </w:r>
      <w:r w:rsidR="00954492">
        <w:t>Микулинского</w:t>
      </w:r>
      <w:r>
        <w:t xml:space="preserve"> сельского поселения</w:t>
      </w:r>
      <w:r w:rsidRPr="00504921">
        <w:t xml:space="preserve"> рассредоточены многочисленные нефтяные скважины</w:t>
      </w:r>
      <w:r>
        <w:t xml:space="preserve"> </w:t>
      </w:r>
      <w:r w:rsidRPr="00504921">
        <w:t xml:space="preserve">ПАО «Татнефть», </w:t>
      </w:r>
      <w:r>
        <w:t>эксплуатирующие</w:t>
      </w:r>
      <w:r w:rsidRPr="00F82AE7">
        <w:t xml:space="preserve"> Ромашкинско</w:t>
      </w:r>
      <w:r>
        <w:t>е</w:t>
      </w:r>
      <w:r w:rsidRPr="00F82AE7">
        <w:t xml:space="preserve"> месторождени</w:t>
      </w:r>
      <w:r w:rsidR="00562728">
        <w:t>е</w:t>
      </w:r>
      <w:r w:rsidRPr="00F82AE7">
        <w:t xml:space="preserve"> нефти</w:t>
      </w:r>
      <w:r>
        <w:t xml:space="preserve">. </w:t>
      </w:r>
    </w:p>
    <w:p w:rsidR="00974397" w:rsidRDefault="00974397" w:rsidP="00A05D6F">
      <w:pPr>
        <w:pStyle w:val="a9"/>
        <w:keepNext/>
      </w:pPr>
      <w:r>
        <w:t>Основными специфическими веществами, поступающими в атмосферный воздух от промыслового оборудования, являются предельные углеводороды и сероводород. Комбинация углеводородов и сероводорода в атмосферном воздухе в районах добычи особо не благоприятна для здоровья человека, поскольку их совместное действие более выражено, чем изолированное.</w:t>
      </w:r>
    </w:p>
    <w:p w:rsidR="00974397" w:rsidRDefault="00974397" w:rsidP="00A05D6F">
      <w:pPr>
        <w:pStyle w:val="a9"/>
        <w:keepNext/>
      </w:pPr>
      <w:r>
        <w:t xml:space="preserve">Попутно добываемый нефтяной газ утилизируется в путевых подогревателях. Это приводит к образованию участков локального загрязнения атмосферы оксидами азота, диоксидом серы, оксидом углерода и сажей. </w:t>
      </w:r>
    </w:p>
    <w:p w:rsidR="00974397" w:rsidRPr="00E32CB0" w:rsidRDefault="00974397" w:rsidP="00A05D6F">
      <w:pPr>
        <w:pStyle w:val="a9"/>
        <w:keepNext/>
      </w:pPr>
      <w:r>
        <w:t>В связи с увеличением в последние годы доли добычи высокосернистой угленосной нефти уровень загрязнения атмосферы диоксидом серы возр</w:t>
      </w:r>
      <w:r w:rsidRPr="00E32CB0">
        <w:t xml:space="preserve">астает.  </w:t>
      </w:r>
    </w:p>
    <w:p w:rsidR="00974397" w:rsidRDefault="00974397" w:rsidP="00A05D6F">
      <w:pPr>
        <w:keepNext/>
        <w:jc w:val="both"/>
        <w:rPr>
          <w:sz w:val="28"/>
        </w:rPr>
      </w:pPr>
      <w:r w:rsidRPr="00FA60C5">
        <w:rPr>
          <w:sz w:val="28"/>
        </w:rPr>
        <w:t>Нефтяные скважины ПАО «Татнефть», в основном, являются действующими, относятся к объектам III класса опасности</w:t>
      </w:r>
      <w:r w:rsidRPr="00370797">
        <w:rPr>
          <w:sz w:val="28"/>
        </w:rPr>
        <w:t xml:space="preserve"> </w:t>
      </w:r>
      <w:r>
        <w:rPr>
          <w:sz w:val="28"/>
        </w:rPr>
        <w:t xml:space="preserve">согласно </w:t>
      </w:r>
      <w:r w:rsidRPr="00FA60C5">
        <w:rPr>
          <w:sz w:val="28"/>
        </w:rPr>
        <w:t>СанПиН 2.2.1/2.1.1.1200-03</w:t>
      </w:r>
      <w:r>
        <w:rPr>
          <w:sz w:val="28"/>
        </w:rPr>
        <w:t xml:space="preserve"> и</w:t>
      </w:r>
      <w:r w:rsidRPr="00FA60C5">
        <w:rPr>
          <w:sz w:val="28"/>
        </w:rPr>
        <w:t xml:space="preserve"> не имеют проектов обоснования сокращения размеров санитарно-защитных зон.</w:t>
      </w:r>
    </w:p>
    <w:p w:rsidR="0006535F" w:rsidRPr="00A21D61" w:rsidRDefault="0006535F" w:rsidP="00A05D6F">
      <w:pPr>
        <w:pStyle w:val="a9"/>
        <w:keepNext/>
      </w:pPr>
      <w:r w:rsidRPr="00F96987">
        <w:t xml:space="preserve">Санитарно-защитные зоны нефтяных скважин оказывают неблагоприятное </w:t>
      </w:r>
      <w:r w:rsidRPr="00A21D61">
        <w:t xml:space="preserve">воздействие на жилую застройку всех населенных пунктов </w:t>
      </w:r>
      <w:r>
        <w:t>Микулинского</w:t>
      </w:r>
      <w:r w:rsidRPr="00A21D61">
        <w:t xml:space="preserve"> сельского поселения.</w:t>
      </w:r>
    </w:p>
    <w:p w:rsidR="00C63BE7" w:rsidRPr="00F96987" w:rsidRDefault="00C63BE7" w:rsidP="00A05D6F">
      <w:pPr>
        <w:pStyle w:val="a9"/>
        <w:keepNext/>
        <w:rPr>
          <w:rFonts w:eastAsia="MS Mincho"/>
        </w:rPr>
      </w:pPr>
      <w:r>
        <w:rPr>
          <w:rFonts w:eastAsia="MS Mincho"/>
        </w:rPr>
        <w:t>Для Бирючевского</w:t>
      </w:r>
      <w:r w:rsidRPr="00C63BE7">
        <w:rPr>
          <w:rFonts w:eastAsia="MS Mincho"/>
        </w:rPr>
        <w:t xml:space="preserve"> центральн</w:t>
      </w:r>
      <w:r>
        <w:rPr>
          <w:rFonts w:eastAsia="MS Mincho"/>
        </w:rPr>
        <w:t>ого</w:t>
      </w:r>
      <w:r w:rsidRPr="00C63BE7">
        <w:rPr>
          <w:rFonts w:eastAsia="MS Mincho"/>
        </w:rPr>
        <w:t xml:space="preserve"> сборн</w:t>
      </w:r>
      <w:r>
        <w:rPr>
          <w:rFonts w:eastAsia="MS Mincho"/>
        </w:rPr>
        <w:t>ого</w:t>
      </w:r>
      <w:r w:rsidRPr="00C63BE7">
        <w:rPr>
          <w:rFonts w:eastAsia="MS Mincho"/>
        </w:rPr>
        <w:t xml:space="preserve"> пункт</w:t>
      </w:r>
      <w:r>
        <w:rPr>
          <w:rFonts w:eastAsia="MS Mincho"/>
        </w:rPr>
        <w:t>а</w:t>
      </w:r>
      <w:r w:rsidRPr="00C63BE7">
        <w:rPr>
          <w:rFonts w:eastAsia="MS Mincho"/>
        </w:rPr>
        <w:t>, Бирючевск</w:t>
      </w:r>
      <w:r>
        <w:rPr>
          <w:rFonts w:eastAsia="MS Mincho"/>
        </w:rPr>
        <w:t>ого</w:t>
      </w:r>
      <w:r w:rsidRPr="00C63BE7">
        <w:rPr>
          <w:rFonts w:eastAsia="MS Mincho"/>
        </w:rPr>
        <w:t xml:space="preserve"> резервуарн</w:t>
      </w:r>
      <w:r>
        <w:rPr>
          <w:rFonts w:eastAsia="MS Mincho"/>
        </w:rPr>
        <w:t>ого</w:t>
      </w:r>
      <w:r w:rsidRPr="00C63BE7">
        <w:rPr>
          <w:rFonts w:eastAsia="MS Mincho"/>
        </w:rPr>
        <w:t xml:space="preserve"> парк</w:t>
      </w:r>
      <w:r>
        <w:rPr>
          <w:rFonts w:eastAsia="MS Mincho"/>
        </w:rPr>
        <w:t>а</w:t>
      </w:r>
      <w:r w:rsidR="0006535F">
        <w:rPr>
          <w:rFonts w:eastAsia="MS Mincho"/>
        </w:rPr>
        <w:t xml:space="preserve"> ПАО «Татнефть»</w:t>
      </w:r>
      <w:r>
        <w:rPr>
          <w:rFonts w:eastAsia="MS Mincho"/>
        </w:rPr>
        <w:t>, расположенных в южной части рассматриваемой территории на границе с Бирючевским сельским поселением, а также для Павловского резервуарного</w:t>
      </w:r>
      <w:r w:rsidR="0006535F">
        <w:rPr>
          <w:rFonts w:eastAsia="MS Mincho"/>
        </w:rPr>
        <w:t xml:space="preserve"> парка ПАО «Татнефть»</w:t>
      </w:r>
      <w:r>
        <w:rPr>
          <w:rFonts w:eastAsia="MS Mincho"/>
        </w:rPr>
        <w:t xml:space="preserve"> разработан</w:t>
      </w:r>
      <w:r w:rsidR="0006535F">
        <w:rPr>
          <w:rFonts w:eastAsia="MS Mincho"/>
        </w:rPr>
        <w:t>ы</w:t>
      </w:r>
      <w:r>
        <w:rPr>
          <w:rFonts w:eastAsia="MS Mincho"/>
        </w:rPr>
        <w:t xml:space="preserve"> </w:t>
      </w:r>
      <w:r>
        <w:rPr>
          <w:rFonts w:eastAsia="MS Mincho"/>
        </w:rPr>
        <w:lastRenderedPageBreak/>
        <w:t>проект расчетн</w:t>
      </w:r>
      <w:r w:rsidR="0006535F">
        <w:rPr>
          <w:rFonts w:eastAsia="MS Mincho"/>
        </w:rPr>
        <w:t>ых</w:t>
      </w:r>
      <w:r>
        <w:rPr>
          <w:rFonts w:eastAsia="MS Mincho"/>
        </w:rPr>
        <w:t xml:space="preserve"> санитарно-защитных зон, </w:t>
      </w:r>
      <w:r w:rsidRPr="00CA0CEE">
        <w:rPr>
          <w:szCs w:val="28"/>
        </w:rPr>
        <w:t>подтверждающи</w:t>
      </w:r>
      <w:r>
        <w:rPr>
          <w:szCs w:val="28"/>
        </w:rPr>
        <w:t>е</w:t>
      </w:r>
      <w:r w:rsidRPr="00CA0CEE">
        <w:rPr>
          <w:szCs w:val="28"/>
        </w:rPr>
        <w:t xml:space="preserve"> достаточность определения</w:t>
      </w:r>
      <w:r w:rsidR="00E12E4D">
        <w:rPr>
          <w:szCs w:val="28"/>
        </w:rPr>
        <w:t xml:space="preserve"> их</w:t>
      </w:r>
      <w:r w:rsidRPr="00CA0CEE">
        <w:rPr>
          <w:szCs w:val="28"/>
        </w:rPr>
        <w:t xml:space="preserve"> размеров в </w:t>
      </w:r>
      <w:r w:rsidR="0006535F">
        <w:rPr>
          <w:szCs w:val="28"/>
        </w:rPr>
        <w:t>5</w:t>
      </w:r>
      <w:r w:rsidRPr="00CA0CEE">
        <w:rPr>
          <w:szCs w:val="28"/>
        </w:rPr>
        <w:t>00 м</w:t>
      </w:r>
      <w:r>
        <w:rPr>
          <w:szCs w:val="28"/>
        </w:rPr>
        <w:t xml:space="preserve"> от границы промплощадки со всех сторон. </w:t>
      </w:r>
      <w:r w:rsidRPr="00CA0CEE">
        <w:rPr>
          <w:szCs w:val="28"/>
        </w:rPr>
        <w:t>На проект</w:t>
      </w:r>
      <w:r>
        <w:rPr>
          <w:szCs w:val="28"/>
        </w:rPr>
        <w:t>ы</w:t>
      </w:r>
      <w:r w:rsidRPr="00CA0CEE">
        <w:rPr>
          <w:szCs w:val="28"/>
        </w:rPr>
        <w:t xml:space="preserve"> получен</w:t>
      </w:r>
      <w:r>
        <w:rPr>
          <w:szCs w:val="28"/>
        </w:rPr>
        <w:t>ы</w:t>
      </w:r>
      <w:r w:rsidRPr="00CA0CEE">
        <w:rPr>
          <w:szCs w:val="28"/>
        </w:rPr>
        <w:t xml:space="preserve"> положительн</w:t>
      </w:r>
      <w:r>
        <w:rPr>
          <w:szCs w:val="28"/>
        </w:rPr>
        <w:t>ы</w:t>
      </w:r>
      <w:r w:rsidRPr="00CA0CEE">
        <w:rPr>
          <w:szCs w:val="28"/>
        </w:rPr>
        <w:t>е экспертн</w:t>
      </w:r>
      <w:r>
        <w:rPr>
          <w:szCs w:val="28"/>
        </w:rPr>
        <w:t>ы</w:t>
      </w:r>
      <w:r w:rsidRPr="00CA0CEE">
        <w:rPr>
          <w:szCs w:val="28"/>
        </w:rPr>
        <w:t>е заключени</w:t>
      </w:r>
      <w:r>
        <w:rPr>
          <w:szCs w:val="28"/>
        </w:rPr>
        <w:t>я</w:t>
      </w:r>
      <w:r w:rsidRPr="00CA0CEE">
        <w:rPr>
          <w:szCs w:val="28"/>
        </w:rPr>
        <w:t xml:space="preserve"> ФБУЗ «Центр гигиены и эпидемиологии в Республике Татарстан (Татарстан)» и выдан</w:t>
      </w:r>
      <w:r>
        <w:rPr>
          <w:szCs w:val="28"/>
        </w:rPr>
        <w:t>ы</w:t>
      </w:r>
      <w:r w:rsidRPr="00CA0CEE">
        <w:rPr>
          <w:szCs w:val="28"/>
        </w:rPr>
        <w:t xml:space="preserve"> санитарно-эпидемиологическ</w:t>
      </w:r>
      <w:r>
        <w:rPr>
          <w:szCs w:val="28"/>
        </w:rPr>
        <w:t>и</w:t>
      </w:r>
      <w:r w:rsidRPr="00CA0CEE">
        <w:rPr>
          <w:szCs w:val="28"/>
        </w:rPr>
        <w:t>е заключени</w:t>
      </w:r>
      <w:r>
        <w:rPr>
          <w:szCs w:val="28"/>
        </w:rPr>
        <w:t>я</w:t>
      </w:r>
      <w:r w:rsidRPr="00CA0CEE">
        <w:rPr>
          <w:szCs w:val="28"/>
        </w:rPr>
        <w:t xml:space="preserve"> Управления Роспотребнадзора по РТ</w:t>
      </w:r>
      <w:r>
        <w:rPr>
          <w:szCs w:val="28"/>
        </w:rPr>
        <w:t>.</w:t>
      </w:r>
      <w:r w:rsidRPr="00CA0CEE">
        <w:rPr>
          <w:szCs w:val="28"/>
        </w:rPr>
        <w:t xml:space="preserve"> Однако следует учесть, что согласно СанПиН 2.2.1/2.1.1-1200-03 разработка расчетной санитарно-защитной зоны является предварительным этапом при установлении санитарно-защитных зон объектов, в </w:t>
      </w:r>
      <w:r w:rsidRPr="00F96987">
        <w:rPr>
          <w:szCs w:val="28"/>
        </w:rPr>
        <w:t>связи с чем необходимо подтверждение расчетных параметров результатами натурных наблюдений и измерений.</w:t>
      </w:r>
    </w:p>
    <w:p w:rsidR="008450E3" w:rsidRDefault="0006535F" w:rsidP="00A05D6F">
      <w:pPr>
        <w:pStyle w:val="a9"/>
        <w:keepNext/>
        <w:rPr>
          <w:szCs w:val="28"/>
        </w:rPr>
      </w:pPr>
      <w:r>
        <w:rPr>
          <w:szCs w:val="28"/>
        </w:rPr>
        <w:t xml:space="preserve">В северной части </w:t>
      </w:r>
      <w:r w:rsidR="00B87722" w:rsidRPr="00A21D61">
        <w:rPr>
          <w:szCs w:val="28"/>
        </w:rPr>
        <w:t>сельского поселения</w:t>
      </w:r>
      <w:r w:rsidR="00DB04F5" w:rsidRPr="00A21D61">
        <w:rPr>
          <w:szCs w:val="28"/>
        </w:rPr>
        <w:t xml:space="preserve"> </w:t>
      </w:r>
      <w:r w:rsidR="008450E3" w:rsidRPr="00A21D61">
        <w:rPr>
          <w:szCs w:val="28"/>
        </w:rPr>
        <w:t xml:space="preserve">расположен </w:t>
      </w:r>
      <w:r>
        <w:rPr>
          <w:szCs w:val="28"/>
        </w:rPr>
        <w:t xml:space="preserve">полигон </w:t>
      </w:r>
      <w:r w:rsidR="008450E3" w:rsidRPr="00A21D61">
        <w:rPr>
          <w:szCs w:val="28"/>
        </w:rPr>
        <w:t xml:space="preserve">ТКО – объект </w:t>
      </w:r>
      <w:r w:rsidR="008450E3" w:rsidRPr="00A21D61">
        <w:rPr>
          <w:szCs w:val="28"/>
          <w:lang w:val="en-US"/>
        </w:rPr>
        <w:t>II</w:t>
      </w:r>
      <w:r w:rsidR="008450E3" w:rsidRPr="00A21D61">
        <w:rPr>
          <w:szCs w:val="28"/>
        </w:rPr>
        <w:t xml:space="preserve"> класса опасности</w:t>
      </w:r>
      <w:r w:rsidR="008450E3">
        <w:rPr>
          <w:szCs w:val="28"/>
        </w:rPr>
        <w:t>, котор</w:t>
      </w:r>
      <w:r w:rsidR="00931B74">
        <w:rPr>
          <w:szCs w:val="28"/>
        </w:rPr>
        <w:t>ы</w:t>
      </w:r>
      <w:r>
        <w:rPr>
          <w:szCs w:val="28"/>
        </w:rPr>
        <w:t>й</w:t>
      </w:r>
      <w:r w:rsidR="008450E3" w:rsidRPr="002C2AFB">
        <w:t xml:space="preserve"> </w:t>
      </w:r>
      <w:r w:rsidR="008450E3">
        <w:rPr>
          <w:szCs w:val="28"/>
        </w:rPr>
        <w:t>явля</w:t>
      </w:r>
      <w:r>
        <w:rPr>
          <w:szCs w:val="28"/>
        </w:rPr>
        <w:t>е</w:t>
      </w:r>
      <w:r w:rsidR="008450E3" w:rsidRPr="00084C90">
        <w:rPr>
          <w:szCs w:val="28"/>
        </w:rPr>
        <w:t>тся источник</w:t>
      </w:r>
      <w:r>
        <w:rPr>
          <w:szCs w:val="28"/>
        </w:rPr>
        <w:t>о</w:t>
      </w:r>
      <w:r w:rsidR="008450E3" w:rsidRPr="00084C90">
        <w:rPr>
          <w:szCs w:val="28"/>
        </w:rPr>
        <w:t xml:space="preserve">м поступления в воздушный бассейн оксидов серы, углерода, а также неприятных запахов, образующих в процессе гниения отходов производства и потребления. Также на </w:t>
      </w:r>
      <w:r w:rsidR="00152E4B">
        <w:rPr>
          <w:szCs w:val="28"/>
        </w:rPr>
        <w:t>полигонах</w:t>
      </w:r>
      <w:r w:rsidR="008450E3">
        <w:rPr>
          <w:szCs w:val="28"/>
        </w:rPr>
        <w:t xml:space="preserve"> </w:t>
      </w:r>
      <w:r w:rsidR="008450E3" w:rsidRPr="00084C90">
        <w:rPr>
          <w:szCs w:val="28"/>
        </w:rPr>
        <w:t xml:space="preserve">возможны случаи пожаров, при которых в атмосферный воздух выделяются диоксиды. </w:t>
      </w:r>
      <w:r w:rsidR="00152E4B">
        <w:t>Санитарно-защитная зона в размере</w:t>
      </w:r>
      <w:r w:rsidR="008450E3" w:rsidRPr="005E09E4">
        <w:t xml:space="preserve"> 500</w:t>
      </w:r>
      <w:r w:rsidR="00152E4B">
        <w:t xml:space="preserve"> метров до нормируемых объектов соблюдается</w:t>
      </w:r>
      <w:r w:rsidR="008450E3" w:rsidRPr="005E09E4">
        <w:rPr>
          <w:szCs w:val="28"/>
        </w:rPr>
        <w:t>.</w:t>
      </w:r>
    </w:p>
    <w:p w:rsidR="00E12E4D" w:rsidRDefault="00152E4B" w:rsidP="00A05D6F">
      <w:pPr>
        <w:pStyle w:val="a9"/>
        <w:keepNext/>
        <w:rPr>
          <w:szCs w:val="28"/>
        </w:rPr>
      </w:pPr>
      <w:r>
        <w:rPr>
          <w:szCs w:val="28"/>
        </w:rPr>
        <w:t xml:space="preserve">В центральной части сельского поселения расположена животноводческая ферма </w:t>
      </w:r>
      <w:r>
        <w:rPr>
          <w:szCs w:val="28"/>
          <w:lang w:val="en-US"/>
        </w:rPr>
        <w:t>I</w:t>
      </w:r>
      <w:r w:rsidRPr="00152E4B">
        <w:rPr>
          <w:szCs w:val="28"/>
        </w:rPr>
        <w:t xml:space="preserve"> </w:t>
      </w:r>
      <w:r>
        <w:rPr>
          <w:szCs w:val="28"/>
        </w:rPr>
        <w:t>класса опасности ООО «С</w:t>
      </w:r>
      <w:r w:rsidR="00AD6D10">
        <w:rPr>
          <w:szCs w:val="28"/>
        </w:rPr>
        <w:t xml:space="preserve">оюз-Агро», а также возле населенных пунктов Микулино и Дмитриевка расположены </w:t>
      </w:r>
      <w:r w:rsidR="007978FC">
        <w:rPr>
          <w:szCs w:val="28"/>
        </w:rPr>
        <w:t xml:space="preserve">ЛПХ (конеферма) и </w:t>
      </w:r>
      <w:r w:rsidR="00AD6D10">
        <w:rPr>
          <w:szCs w:val="28"/>
        </w:rPr>
        <w:t>животноводческая ферма</w:t>
      </w:r>
      <w:r w:rsidR="007978FC">
        <w:rPr>
          <w:szCs w:val="28"/>
        </w:rPr>
        <w:t xml:space="preserve"> (ферма КРС) </w:t>
      </w:r>
      <w:r w:rsidR="00AD6D10">
        <w:rPr>
          <w:szCs w:val="28"/>
          <w:lang w:val="en-US"/>
        </w:rPr>
        <w:t>V</w:t>
      </w:r>
      <w:r w:rsidR="00AD6D10" w:rsidRPr="00AD6D10">
        <w:rPr>
          <w:szCs w:val="28"/>
        </w:rPr>
        <w:t xml:space="preserve"> </w:t>
      </w:r>
      <w:r w:rsidR="00AD6D10">
        <w:rPr>
          <w:szCs w:val="28"/>
        </w:rPr>
        <w:t>класса опасности</w:t>
      </w:r>
      <w:r w:rsidR="007978FC">
        <w:rPr>
          <w:szCs w:val="28"/>
        </w:rPr>
        <w:t xml:space="preserve">. </w:t>
      </w:r>
    </w:p>
    <w:p w:rsidR="00E12E4D" w:rsidRDefault="00E12E4D" w:rsidP="00A05D6F">
      <w:pPr>
        <w:pStyle w:val="a9"/>
        <w:keepNext/>
        <w:rPr>
          <w:szCs w:val="28"/>
        </w:rPr>
      </w:pPr>
      <w:r>
        <w:rPr>
          <w:szCs w:val="28"/>
        </w:rPr>
        <w:t xml:space="preserve">Для животноводческой фермы ООО «Сюз-Агро» разработан проект расчетной санитарно-защитной зоны, </w:t>
      </w:r>
      <w:r w:rsidRPr="00CA0CEE">
        <w:rPr>
          <w:szCs w:val="28"/>
        </w:rPr>
        <w:t>подтверждающи</w:t>
      </w:r>
      <w:r>
        <w:rPr>
          <w:szCs w:val="28"/>
        </w:rPr>
        <w:t>й</w:t>
      </w:r>
      <w:r w:rsidRPr="00CA0CEE">
        <w:rPr>
          <w:szCs w:val="28"/>
        </w:rPr>
        <w:t xml:space="preserve"> достаточность определения</w:t>
      </w:r>
      <w:r>
        <w:rPr>
          <w:szCs w:val="28"/>
        </w:rPr>
        <w:t xml:space="preserve"> её</w:t>
      </w:r>
      <w:r w:rsidRPr="00CA0CEE">
        <w:rPr>
          <w:szCs w:val="28"/>
        </w:rPr>
        <w:t xml:space="preserve"> размер</w:t>
      </w:r>
      <w:r>
        <w:rPr>
          <w:szCs w:val="28"/>
        </w:rPr>
        <w:t>а</w:t>
      </w:r>
      <w:r w:rsidRPr="00CA0CEE">
        <w:rPr>
          <w:szCs w:val="28"/>
        </w:rPr>
        <w:t xml:space="preserve"> в </w:t>
      </w:r>
      <w:r>
        <w:rPr>
          <w:szCs w:val="28"/>
        </w:rPr>
        <w:t>10</w:t>
      </w:r>
      <w:r w:rsidRPr="00CA0CEE">
        <w:rPr>
          <w:szCs w:val="28"/>
        </w:rPr>
        <w:t>00 м</w:t>
      </w:r>
      <w:r>
        <w:rPr>
          <w:szCs w:val="28"/>
        </w:rPr>
        <w:t xml:space="preserve"> от границы промплощадки. </w:t>
      </w:r>
      <w:r w:rsidRPr="00CA0CEE">
        <w:rPr>
          <w:szCs w:val="28"/>
        </w:rPr>
        <w:t>На проект получен</w:t>
      </w:r>
      <w:r>
        <w:rPr>
          <w:szCs w:val="28"/>
        </w:rPr>
        <w:t>о</w:t>
      </w:r>
      <w:r w:rsidRPr="00CA0CEE">
        <w:rPr>
          <w:szCs w:val="28"/>
        </w:rPr>
        <w:t xml:space="preserve"> положительн</w:t>
      </w:r>
      <w:r>
        <w:rPr>
          <w:szCs w:val="28"/>
        </w:rPr>
        <w:t>ое</w:t>
      </w:r>
      <w:r w:rsidRPr="00CA0CEE">
        <w:rPr>
          <w:szCs w:val="28"/>
        </w:rPr>
        <w:t xml:space="preserve"> экспертн</w:t>
      </w:r>
      <w:r>
        <w:rPr>
          <w:szCs w:val="28"/>
        </w:rPr>
        <w:t>ое</w:t>
      </w:r>
      <w:r w:rsidRPr="00CA0CEE">
        <w:rPr>
          <w:szCs w:val="28"/>
        </w:rPr>
        <w:t xml:space="preserve"> заключени</w:t>
      </w:r>
      <w:r>
        <w:rPr>
          <w:szCs w:val="28"/>
        </w:rPr>
        <w:t>е</w:t>
      </w:r>
      <w:r w:rsidRPr="00CA0CEE">
        <w:rPr>
          <w:szCs w:val="28"/>
        </w:rPr>
        <w:t xml:space="preserve"> ФБУЗ «Центр гигиены и эпидемиологии в Республике Татарстан (Татарстан)» и выдан</w:t>
      </w:r>
      <w:r w:rsidR="00BF1691">
        <w:rPr>
          <w:szCs w:val="28"/>
        </w:rPr>
        <w:t>о</w:t>
      </w:r>
      <w:r w:rsidRPr="00CA0CEE">
        <w:rPr>
          <w:szCs w:val="28"/>
        </w:rPr>
        <w:t xml:space="preserve"> санитарно-эпидемиологическ</w:t>
      </w:r>
      <w:r>
        <w:rPr>
          <w:szCs w:val="28"/>
        </w:rPr>
        <w:t>ое</w:t>
      </w:r>
      <w:r w:rsidRPr="00CA0CEE">
        <w:rPr>
          <w:szCs w:val="28"/>
        </w:rPr>
        <w:t xml:space="preserve"> заключени</w:t>
      </w:r>
      <w:r>
        <w:rPr>
          <w:szCs w:val="28"/>
        </w:rPr>
        <w:t>е</w:t>
      </w:r>
      <w:r w:rsidRPr="00CA0CEE">
        <w:rPr>
          <w:szCs w:val="28"/>
        </w:rPr>
        <w:t xml:space="preserve"> Управления Роспотребнадзора по РТ</w:t>
      </w:r>
      <w:r>
        <w:rPr>
          <w:szCs w:val="28"/>
        </w:rPr>
        <w:t>.</w:t>
      </w:r>
    </w:p>
    <w:p w:rsidR="00246E02" w:rsidRPr="007978FC" w:rsidRDefault="007E3EAE" w:rsidP="00A05D6F">
      <w:pPr>
        <w:pStyle w:val="a9"/>
        <w:keepNext/>
        <w:rPr>
          <w:szCs w:val="28"/>
        </w:rPr>
      </w:pPr>
      <w:r w:rsidRPr="00F96987">
        <w:rPr>
          <w:szCs w:val="28"/>
        </w:rPr>
        <w:t>Ориентировочн</w:t>
      </w:r>
      <w:r>
        <w:rPr>
          <w:szCs w:val="28"/>
        </w:rPr>
        <w:t>ые</w:t>
      </w:r>
      <w:r w:rsidRPr="00F96987">
        <w:rPr>
          <w:szCs w:val="28"/>
        </w:rPr>
        <w:t xml:space="preserve"> санитарно-защитн</w:t>
      </w:r>
      <w:r>
        <w:rPr>
          <w:szCs w:val="28"/>
        </w:rPr>
        <w:t>ые</w:t>
      </w:r>
      <w:r w:rsidR="009056AB">
        <w:rPr>
          <w:szCs w:val="28"/>
        </w:rPr>
        <w:t xml:space="preserve"> зоны</w:t>
      </w:r>
      <w:r w:rsidRPr="00F96987">
        <w:rPr>
          <w:szCs w:val="28"/>
        </w:rPr>
        <w:t xml:space="preserve"> </w:t>
      </w:r>
      <w:r w:rsidR="00D265F1">
        <w:rPr>
          <w:szCs w:val="28"/>
        </w:rPr>
        <w:t>ферм</w:t>
      </w:r>
      <w:r w:rsidR="009056AB">
        <w:rPr>
          <w:szCs w:val="28"/>
        </w:rPr>
        <w:t xml:space="preserve"> </w:t>
      </w:r>
      <w:r w:rsidR="009056AB">
        <w:rPr>
          <w:szCs w:val="28"/>
          <w:lang w:val="en-US"/>
        </w:rPr>
        <w:t>V</w:t>
      </w:r>
      <w:r w:rsidR="009056AB" w:rsidRPr="009056AB">
        <w:rPr>
          <w:szCs w:val="28"/>
        </w:rPr>
        <w:t xml:space="preserve"> </w:t>
      </w:r>
      <w:r w:rsidR="009056AB">
        <w:rPr>
          <w:szCs w:val="28"/>
        </w:rPr>
        <w:t>класса опасности</w:t>
      </w:r>
      <w:r w:rsidR="006A59A7">
        <w:rPr>
          <w:szCs w:val="28"/>
        </w:rPr>
        <w:t xml:space="preserve"> </w:t>
      </w:r>
      <w:r w:rsidRPr="00F96987">
        <w:rPr>
          <w:szCs w:val="28"/>
        </w:rPr>
        <w:t xml:space="preserve">согласно </w:t>
      </w:r>
      <w:r w:rsidRPr="00F96987">
        <w:rPr>
          <w:szCs w:val="20"/>
        </w:rPr>
        <w:t xml:space="preserve">СанПиН 2.2.1/2.1.1.1200-03 </w:t>
      </w:r>
      <w:r w:rsidR="009056AB">
        <w:rPr>
          <w:szCs w:val="20"/>
        </w:rPr>
        <w:t xml:space="preserve">составляют </w:t>
      </w:r>
      <w:r w:rsidR="007978FC">
        <w:rPr>
          <w:szCs w:val="28"/>
        </w:rPr>
        <w:t>5</w:t>
      </w:r>
      <w:r w:rsidRPr="00F96987">
        <w:rPr>
          <w:szCs w:val="28"/>
        </w:rPr>
        <w:t>0</w:t>
      </w:r>
      <w:r w:rsidR="00C83C23">
        <w:rPr>
          <w:szCs w:val="28"/>
        </w:rPr>
        <w:t xml:space="preserve"> </w:t>
      </w:r>
      <w:r w:rsidR="007978FC">
        <w:rPr>
          <w:szCs w:val="28"/>
        </w:rPr>
        <w:t>м.</w:t>
      </w:r>
      <w:r w:rsidRPr="00F96987">
        <w:t xml:space="preserve"> </w:t>
      </w:r>
      <w:r w:rsidR="00246E02">
        <w:t>Санитарно-защитн</w:t>
      </w:r>
      <w:r w:rsidR="007978FC">
        <w:t>ая</w:t>
      </w:r>
      <w:r w:rsidR="00246E02">
        <w:t xml:space="preserve"> зон</w:t>
      </w:r>
      <w:r w:rsidR="007978FC">
        <w:t>а</w:t>
      </w:r>
      <w:r w:rsidR="00246E02">
        <w:t xml:space="preserve"> </w:t>
      </w:r>
      <w:r w:rsidR="007978FC">
        <w:t xml:space="preserve">животноводческой </w:t>
      </w:r>
      <w:r w:rsidR="00246E02">
        <w:t>ферм</w:t>
      </w:r>
      <w:r w:rsidR="007978FC">
        <w:t>ы с. Микулино</w:t>
      </w:r>
      <w:r w:rsidR="00246E02">
        <w:t xml:space="preserve"> до </w:t>
      </w:r>
      <w:r w:rsidR="007978FC">
        <w:t xml:space="preserve">территории жилой застройки </w:t>
      </w:r>
      <w:r w:rsidR="00246E02">
        <w:t>не выдержива</w:t>
      </w:r>
      <w:r w:rsidR="007978FC">
        <w:t>е</w:t>
      </w:r>
      <w:r w:rsidR="00246E02">
        <w:t>тся.</w:t>
      </w:r>
    </w:p>
    <w:p w:rsidR="007E3EAE" w:rsidRPr="00385D9D" w:rsidRDefault="007E3EAE" w:rsidP="00A05D6F">
      <w:pPr>
        <w:pStyle w:val="a9"/>
        <w:keepNext/>
      </w:pPr>
      <w:r w:rsidRPr="00F96987">
        <w:rPr>
          <w:szCs w:val="28"/>
        </w:rPr>
        <w:t xml:space="preserve">Основной проблемой, связанной с </w:t>
      </w:r>
      <w:r w:rsidR="000B5737">
        <w:rPr>
          <w:szCs w:val="28"/>
        </w:rPr>
        <w:t xml:space="preserve">объектами </w:t>
      </w:r>
      <w:r w:rsidRPr="00F96987">
        <w:rPr>
          <w:szCs w:val="28"/>
        </w:rPr>
        <w:t>животновод</w:t>
      </w:r>
      <w:r w:rsidR="000B5737">
        <w:rPr>
          <w:szCs w:val="28"/>
        </w:rPr>
        <w:t>ства</w:t>
      </w:r>
      <w:r w:rsidRPr="00B02331">
        <w:rPr>
          <w:szCs w:val="28"/>
        </w:rPr>
        <w:t>, является образование и накопление значительных количеств навоза и навозной жижи. При разложении органических азотистых соединений образуется аммиак, при гниении органических белковых  веществ, содержащих серу, выделяется сероводород. Ферментативные процессы брожения сопровождаются образованием альдегидов, спиртов, сложных эфиров, жирных кислот. Неприятные запахи обусловлены гниением белковых веществ и такими соединениями, как пептоны. Кроме того, предприятия животноводства являются источником загрязнения атмосферного воздуха микроорганизмами (Мироненко, Никитин, 1980).</w:t>
      </w:r>
      <w:r w:rsidR="00246E02">
        <w:rPr>
          <w:szCs w:val="28"/>
        </w:rPr>
        <w:t xml:space="preserve"> </w:t>
      </w:r>
    </w:p>
    <w:p w:rsidR="000B5737" w:rsidRPr="00E12E4D" w:rsidRDefault="000B5737" w:rsidP="00A05D6F">
      <w:pPr>
        <w:pStyle w:val="a9"/>
        <w:keepNext/>
      </w:pPr>
      <w:r w:rsidRPr="00B02331">
        <w:t xml:space="preserve">Отдельно следует </w:t>
      </w:r>
      <w:r>
        <w:t>отметить</w:t>
      </w:r>
      <w:r w:rsidRPr="00B02331">
        <w:t xml:space="preserve"> воздействи</w:t>
      </w:r>
      <w:r>
        <w:t>е</w:t>
      </w:r>
      <w:r w:rsidRPr="00B02331">
        <w:t xml:space="preserve"> на атмосферный воздух продуктов сгорания топлива при использовании автотранспортных средств. Источник</w:t>
      </w:r>
      <w:r>
        <w:t>ами</w:t>
      </w:r>
      <w:r w:rsidRPr="00B02331">
        <w:t xml:space="preserve"> данного вида загрязнений явля</w:t>
      </w:r>
      <w:r>
        <w:t>ю</w:t>
      </w:r>
      <w:r w:rsidRPr="00B02331">
        <w:t>тся</w:t>
      </w:r>
      <w:r w:rsidR="00E12539">
        <w:t xml:space="preserve"> </w:t>
      </w:r>
      <w:r w:rsidR="00B14461">
        <w:t>машинно-тракторн</w:t>
      </w:r>
      <w:r w:rsidR="00E12E4D">
        <w:t>ый</w:t>
      </w:r>
      <w:r w:rsidR="00B14461">
        <w:t xml:space="preserve"> </w:t>
      </w:r>
      <w:r w:rsidR="00E12E4D">
        <w:t>парк</w:t>
      </w:r>
      <w:r w:rsidR="00B14461">
        <w:t>,</w:t>
      </w:r>
      <w:r>
        <w:t xml:space="preserve"> </w:t>
      </w:r>
      <w:r w:rsidRPr="00B02331">
        <w:t>автомобильн</w:t>
      </w:r>
      <w:r>
        <w:t xml:space="preserve">ые </w:t>
      </w:r>
      <w:r w:rsidRPr="00B02331">
        <w:t>дорог</w:t>
      </w:r>
      <w:r>
        <w:t>и</w:t>
      </w:r>
      <w:r w:rsidR="00765E5D">
        <w:t xml:space="preserve"> </w:t>
      </w:r>
      <w:r w:rsidR="007978FC">
        <w:t>«</w:t>
      </w:r>
      <w:r w:rsidR="007978FC" w:rsidRPr="007978FC">
        <w:t>Карабаш</w:t>
      </w:r>
      <w:r w:rsidR="00E12E4D">
        <w:t xml:space="preserve"> – </w:t>
      </w:r>
      <w:r w:rsidR="007978FC" w:rsidRPr="007978FC">
        <w:t>Актюбинский</w:t>
      </w:r>
      <w:r w:rsidR="007978FC">
        <w:t>», «</w:t>
      </w:r>
      <w:r w:rsidR="007978FC" w:rsidRPr="007978FC">
        <w:t>"Карабаш</w:t>
      </w:r>
      <w:r w:rsidR="00E12E4D">
        <w:t xml:space="preserve"> – </w:t>
      </w:r>
      <w:r w:rsidR="007978FC" w:rsidRPr="007978FC">
        <w:t>Актюбинский"</w:t>
      </w:r>
      <w:r w:rsidR="00E12E4D">
        <w:t xml:space="preserve"> – </w:t>
      </w:r>
      <w:r w:rsidR="007978FC" w:rsidRPr="007978FC">
        <w:t>Микулино</w:t>
      </w:r>
      <w:r w:rsidR="00E12E4D">
        <w:t xml:space="preserve"> – </w:t>
      </w:r>
      <w:r w:rsidR="007978FC" w:rsidRPr="007978FC">
        <w:lastRenderedPageBreak/>
        <w:t>"Лениногорск</w:t>
      </w:r>
      <w:r w:rsidR="00E12E4D">
        <w:t xml:space="preserve"> – </w:t>
      </w:r>
      <w:r w:rsidR="007978FC" w:rsidRPr="007978FC">
        <w:t>Азнакаево"</w:t>
      </w:r>
      <w:r w:rsidR="00E12E4D">
        <w:t>», «</w:t>
      </w:r>
      <w:r w:rsidR="00E12E4D" w:rsidRPr="007978FC">
        <w:t>"</w:t>
      </w:r>
      <w:r w:rsidR="00E12E4D" w:rsidRPr="00E12E4D">
        <w:t xml:space="preserve">Азнакаево </w:t>
      </w:r>
      <w:r w:rsidR="00E12E4D">
        <w:t>–</w:t>
      </w:r>
      <w:r w:rsidR="00E12E4D" w:rsidRPr="00E12E4D">
        <w:t xml:space="preserve"> Альметьевск" </w:t>
      </w:r>
      <w:r w:rsidR="00E12E4D">
        <w:t>–</w:t>
      </w:r>
      <w:r w:rsidR="00E12E4D" w:rsidRPr="00E12E4D">
        <w:t xml:space="preserve"> Владимировка</w:t>
      </w:r>
      <w:r w:rsidR="00E12E4D">
        <w:t xml:space="preserve">», </w:t>
      </w:r>
      <w:r w:rsidRPr="00B02331">
        <w:t>проходящ</w:t>
      </w:r>
      <w:r>
        <w:t>ие</w:t>
      </w:r>
      <w:r w:rsidRPr="00B02331">
        <w:t xml:space="preserve"> по территории сельского поселения. </w:t>
      </w:r>
      <w:r w:rsidRPr="00B02331">
        <w:rPr>
          <w:szCs w:val="28"/>
        </w:rPr>
        <w:t>Пр</w:t>
      </w:r>
      <w:r w:rsidRPr="00B02331">
        <w:rPr>
          <w:color w:val="000000"/>
        </w:rPr>
        <w:t xml:space="preserve">иоритетными загрязняющими веществами, поступающими в атмосферу от передвижных источников, являются: 1,3-бутадиен, формальдегид, бензол, обладающие канцерогенным действием, а также акролеин и диоксид азота. </w:t>
      </w:r>
    </w:p>
    <w:p w:rsidR="00E12E4D" w:rsidRPr="00C57ED5" w:rsidRDefault="00E12E4D" w:rsidP="00A05D6F">
      <w:pPr>
        <w:pStyle w:val="Normal0"/>
        <w:keepNext/>
        <w:ind w:firstLine="709"/>
      </w:pPr>
      <w:r w:rsidRPr="00623B2F">
        <w:t xml:space="preserve">Складывающиеся метеорологические условия также являются одной из причин увеличения уровня загрязнения атмосферы. </w:t>
      </w:r>
      <w:r w:rsidRPr="007E6BB0">
        <w:t xml:space="preserve">В соответствии с материалами Схемы территориального планирования </w:t>
      </w:r>
      <w:r w:rsidRPr="00C57ED5">
        <w:t xml:space="preserve">Республики Татарстан территория </w:t>
      </w:r>
      <w:r w:rsidR="009056AB">
        <w:t>Микулинского</w:t>
      </w:r>
      <w:r w:rsidRPr="00C57ED5">
        <w:t xml:space="preserve"> сельского поселения входит в область умеренного потенциала загрязнения атмосферы (2,4-2,7). Это означает, что здесь создаются равн</w:t>
      </w:r>
      <w:r>
        <w:t>овесн</w:t>
      </w:r>
      <w:r w:rsidRPr="00C57ED5">
        <w:t>ые условия как для накопления, так и для рассеивания загрязняющих веществ.</w:t>
      </w:r>
    </w:p>
    <w:p w:rsidR="00E12E4D" w:rsidRDefault="00E12E4D" w:rsidP="00A05D6F">
      <w:pPr>
        <w:pStyle w:val="a9"/>
        <w:keepNext/>
      </w:pPr>
    </w:p>
    <w:p w:rsidR="008422C5" w:rsidRPr="008422C5" w:rsidRDefault="008422C5" w:rsidP="00A05D6F">
      <w:pPr>
        <w:pStyle w:val="2"/>
      </w:pPr>
      <w:bookmarkStart w:id="38" w:name="_Toc348595242"/>
      <w:bookmarkStart w:id="39" w:name="_Toc509848529"/>
      <w:bookmarkStart w:id="40" w:name="_Toc533441818"/>
      <w:r w:rsidRPr="008422C5">
        <w:t>2.2. Состояние водных ресурсов</w:t>
      </w:r>
      <w:bookmarkEnd w:id="38"/>
      <w:bookmarkEnd w:id="39"/>
      <w:bookmarkEnd w:id="40"/>
    </w:p>
    <w:p w:rsidR="008422C5" w:rsidRPr="00BF0F17" w:rsidRDefault="008422C5" w:rsidP="00A05D6F">
      <w:pPr>
        <w:pStyle w:val="a7"/>
        <w:keepNext/>
        <w:spacing w:after="0"/>
        <w:ind w:left="0" w:firstLine="0"/>
        <w:jc w:val="center"/>
        <w:rPr>
          <w:b/>
          <w:i/>
          <w:sz w:val="28"/>
          <w:szCs w:val="28"/>
        </w:rPr>
      </w:pPr>
      <w:r w:rsidRPr="00BF0F17">
        <w:rPr>
          <w:b/>
          <w:i/>
          <w:sz w:val="28"/>
          <w:szCs w:val="28"/>
        </w:rPr>
        <w:t>Краткая характеристика источников водоснабжения</w:t>
      </w:r>
    </w:p>
    <w:p w:rsidR="008422C5" w:rsidRDefault="008422C5" w:rsidP="00A05D6F">
      <w:pPr>
        <w:pStyle w:val="a9"/>
        <w:keepNext/>
        <w:rPr>
          <w:szCs w:val="28"/>
        </w:rPr>
      </w:pPr>
      <w:r w:rsidRPr="0022344C">
        <w:t xml:space="preserve">Водоснабжение населенных пунктов </w:t>
      </w:r>
      <w:r w:rsidR="00954492">
        <w:t>Микулинского</w:t>
      </w:r>
      <w:r w:rsidRPr="0022344C">
        <w:t xml:space="preserve"> сельского поселения основано на использовании подземных вод водозаборами, </w:t>
      </w:r>
      <w:r w:rsidRPr="0022344C">
        <w:rPr>
          <w:szCs w:val="28"/>
        </w:rPr>
        <w:t>расположенными в непосредственной близости от водопотребителя.</w:t>
      </w:r>
    </w:p>
    <w:p w:rsidR="0077538F" w:rsidRDefault="004417C5" w:rsidP="00A05D6F">
      <w:pPr>
        <w:pStyle w:val="a9"/>
        <w:keepNext/>
        <w:rPr>
          <w:szCs w:val="28"/>
        </w:rPr>
      </w:pPr>
      <w:r w:rsidRPr="004417C5">
        <w:rPr>
          <w:szCs w:val="28"/>
        </w:rPr>
        <w:t xml:space="preserve">Водоснабжение населенных пунктов </w:t>
      </w:r>
      <w:r>
        <w:rPr>
          <w:szCs w:val="28"/>
        </w:rPr>
        <w:t>сельского поселения осуществляется под</w:t>
      </w:r>
      <w:r w:rsidR="0077538F">
        <w:rPr>
          <w:szCs w:val="28"/>
        </w:rPr>
        <w:t xml:space="preserve">земными водами </w:t>
      </w:r>
      <w:r w:rsidR="0077538F" w:rsidRPr="0077538F">
        <w:rPr>
          <w:szCs w:val="28"/>
        </w:rPr>
        <w:t>из</w:t>
      </w:r>
      <w:r w:rsidR="0077538F">
        <w:rPr>
          <w:szCs w:val="28"/>
        </w:rPr>
        <w:t xml:space="preserve"> </w:t>
      </w:r>
      <w:r w:rsidR="0077538F" w:rsidRPr="0077538F">
        <w:rPr>
          <w:szCs w:val="28"/>
        </w:rPr>
        <w:t>артезианских скважин и каптированных родников.</w:t>
      </w:r>
    </w:p>
    <w:p w:rsidR="0077538F" w:rsidRDefault="00BE718E" w:rsidP="00A05D6F">
      <w:pPr>
        <w:pStyle w:val="a9"/>
        <w:keepNext/>
        <w:rPr>
          <w:szCs w:val="28"/>
        </w:rPr>
      </w:pPr>
      <w:r>
        <w:rPr>
          <w:szCs w:val="28"/>
        </w:rPr>
        <w:t>Две</w:t>
      </w:r>
      <w:r w:rsidR="0077538F" w:rsidRPr="0077538F">
        <w:rPr>
          <w:szCs w:val="28"/>
        </w:rPr>
        <w:t xml:space="preserve"> артезиан</w:t>
      </w:r>
      <w:r w:rsidR="0077538F">
        <w:rPr>
          <w:szCs w:val="28"/>
        </w:rPr>
        <w:t xml:space="preserve">ские скважины, расположенные в н.п. </w:t>
      </w:r>
      <w:r w:rsidR="0077538F" w:rsidRPr="0077538F">
        <w:rPr>
          <w:szCs w:val="28"/>
        </w:rPr>
        <w:t>Микулино и Дмитриевка обеспечивают хозяйственно-питьевое водоснабжение потребителей данных населенных</w:t>
      </w:r>
      <w:r w:rsidR="0077538F">
        <w:rPr>
          <w:szCs w:val="28"/>
        </w:rPr>
        <w:t xml:space="preserve"> </w:t>
      </w:r>
      <w:r w:rsidR="0077538F" w:rsidRPr="0077538F">
        <w:rPr>
          <w:szCs w:val="28"/>
        </w:rPr>
        <w:t xml:space="preserve">пунктов. Потребители </w:t>
      </w:r>
      <w:r w:rsidR="0077538F">
        <w:rPr>
          <w:szCs w:val="28"/>
        </w:rPr>
        <w:t>пос</w:t>
      </w:r>
      <w:r w:rsidR="0077538F" w:rsidRPr="0077538F">
        <w:rPr>
          <w:szCs w:val="28"/>
        </w:rPr>
        <w:t>.</w:t>
      </w:r>
      <w:r w:rsidR="0077538F">
        <w:rPr>
          <w:szCs w:val="28"/>
        </w:rPr>
        <w:t xml:space="preserve"> </w:t>
      </w:r>
      <w:r w:rsidR="0077538F" w:rsidRPr="0077538F">
        <w:rPr>
          <w:szCs w:val="28"/>
        </w:rPr>
        <w:t>Благодатный пользуются услугами водоснабжения путем присоединения к водопроводным сетям п</w:t>
      </w:r>
      <w:r w:rsidR="00B41780">
        <w:rPr>
          <w:szCs w:val="28"/>
        </w:rPr>
        <w:t>.</w:t>
      </w:r>
      <w:r w:rsidR="0077538F" w:rsidRPr="0077538F">
        <w:rPr>
          <w:szCs w:val="28"/>
        </w:rPr>
        <w:t>г</w:t>
      </w:r>
      <w:r w:rsidR="00B41780">
        <w:rPr>
          <w:szCs w:val="28"/>
        </w:rPr>
        <w:t>.</w:t>
      </w:r>
      <w:r w:rsidR="0077538F" w:rsidRPr="0077538F">
        <w:rPr>
          <w:szCs w:val="28"/>
        </w:rPr>
        <w:t>т.</w:t>
      </w:r>
      <w:r w:rsidR="00B41780">
        <w:rPr>
          <w:szCs w:val="28"/>
        </w:rPr>
        <w:t xml:space="preserve"> </w:t>
      </w:r>
      <w:r w:rsidR="0077538F" w:rsidRPr="0077538F">
        <w:rPr>
          <w:szCs w:val="28"/>
        </w:rPr>
        <w:t>Актюбинский, эксплуатирующим каптированные родники</w:t>
      </w:r>
      <w:r w:rsidR="00B41780">
        <w:rPr>
          <w:szCs w:val="28"/>
        </w:rPr>
        <w:t xml:space="preserve"> водозаборов </w:t>
      </w:r>
      <w:r w:rsidR="0077538F" w:rsidRPr="0077538F">
        <w:rPr>
          <w:szCs w:val="28"/>
        </w:rPr>
        <w:t>«Белый ключ»</w:t>
      </w:r>
      <w:r w:rsidR="00B41780">
        <w:rPr>
          <w:szCs w:val="28"/>
        </w:rPr>
        <w:t xml:space="preserve"> и «Благодатный» </w:t>
      </w:r>
      <w:r w:rsidR="00B41780" w:rsidRPr="0077538F">
        <w:rPr>
          <w:szCs w:val="28"/>
        </w:rPr>
        <w:t>ОАО «Азнакаевское ПТС»</w:t>
      </w:r>
      <w:r w:rsidR="0077538F">
        <w:rPr>
          <w:szCs w:val="28"/>
        </w:rPr>
        <w:t>, расположенны</w:t>
      </w:r>
      <w:r w:rsidR="00B41780">
        <w:rPr>
          <w:szCs w:val="28"/>
        </w:rPr>
        <w:t>х</w:t>
      </w:r>
      <w:r w:rsidR="0077538F">
        <w:rPr>
          <w:szCs w:val="28"/>
        </w:rPr>
        <w:t xml:space="preserve"> на территории </w:t>
      </w:r>
      <w:r w:rsidR="00B41780">
        <w:rPr>
          <w:szCs w:val="28"/>
        </w:rPr>
        <w:t>рассматриваемого</w:t>
      </w:r>
      <w:r w:rsidR="0077538F">
        <w:rPr>
          <w:szCs w:val="28"/>
        </w:rPr>
        <w:t xml:space="preserve"> сельского поселения,</w:t>
      </w:r>
      <w:r w:rsidR="00B41780">
        <w:rPr>
          <w:szCs w:val="28"/>
        </w:rPr>
        <w:t xml:space="preserve"> а также к</w:t>
      </w:r>
      <w:r w:rsidR="0077538F" w:rsidRPr="0077538F">
        <w:rPr>
          <w:szCs w:val="28"/>
        </w:rPr>
        <w:t xml:space="preserve"> артезиански</w:t>
      </w:r>
      <w:r w:rsidR="00B41780">
        <w:rPr>
          <w:szCs w:val="28"/>
        </w:rPr>
        <w:t>м</w:t>
      </w:r>
      <w:r w:rsidR="0077538F" w:rsidRPr="0077538F">
        <w:rPr>
          <w:szCs w:val="28"/>
        </w:rPr>
        <w:t xml:space="preserve"> водозабор</w:t>
      </w:r>
      <w:r w:rsidR="00B41780">
        <w:rPr>
          <w:szCs w:val="28"/>
        </w:rPr>
        <w:t>ам</w:t>
      </w:r>
      <w:r w:rsidR="0077538F" w:rsidRPr="0077538F">
        <w:rPr>
          <w:szCs w:val="28"/>
        </w:rPr>
        <w:t xml:space="preserve"> подземных вод, расположенны</w:t>
      </w:r>
      <w:r w:rsidR="00B41780">
        <w:rPr>
          <w:szCs w:val="28"/>
        </w:rPr>
        <w:t>м</w:t>
      </w:r>
      <w:r w:rsidR="0077538F" w:rsidRPr="0077538F">
        <w:rPr>
          <w:szCs w:val="28"/>
        </w:rPr>
        <w:t xml:space="preserve"> на территории </w:t>
      </w:r>
      <w:r w:rsidR="00B41780">
        <w:rPr>
          <w:szCs w:val="28"/>
        </w:rPr>
        <w:t xml:space="preserve">п.г.т. </w:t>
      </w:r>
      <w:r w:rsidR="0077538F" w:rsidRPr="0077538F">
        <w:rPr>
          <w:szCs w:val="28"/>
        </w:rPr>
        <w:t>Актюбинск</w:t>
      </w:r>
      <w:r w:rsidR="00B41780">
        <w:rPr>
          <w:szCs w:val="28"/>
        </w:rPr>
        <w:t>ий</w:t>
      </w:r>
      <w:r w:rsidR="0077538F" w:rsidRPr="0077538F">
        <w:rPr>
          <w:szCs w:val="28"/>
        </w:rPr>
        <w:t xml:space="preserve"> (водозабор «Каенлы») и</w:t>
      </w:r>
      <w:r w:rsidR="00B41780">
        <w:rPr>
          <w:szCs w:val="28"/>
        </w:rPr>
        <w:t xml:space="preserve"> </w:t>
      </w:r>
      <w:r w:rsidR="0077538F" w:rsidRPr="0077538F">
        <w:rPr>
          <w:szCs w:val="28"/>
        </w:rPr>
        <w:t>Мальбагушского сельского поселения (ВНС «Лесная).</w:t>
      </w:r>
    </w:p>
    <w:p w:rsidR="00BE718E" w:rsidRDefault="00BE718E" w:rsidP="00A05D6F">
      <w:pPr>
        <w:pStyle w:val="a9"/>
        <w:keepNext/>
        <w:rPr>
          <w:szCs w:val="28"/>
        </w:rPr>
      </w:pPr>
      <w:r>
        <w:rPr>
          <w:szCs w:val="28"/>
        </w:rPr>
        <w:t>Три родника расположены возле н.п. Микулино, Владимировка, а также в центральной части сельского поселения.</w:t>
      </w:r>
    </w:p>
    <w:p w:rsidR="00CB679C" w:rsidRDefault="00CB679C" w:rsidP="00A05D6F">
      <w:pPr>
        <w:pStyle w:val="a9"/>
        <w:keepNext/>
      </w:pPr>
      <w:r>
        <w:t xml:space="preserve">Централизованной системой водоснабжения не охвачены отдельные участки индивидуальной застройки </w:t>
      </w:r>
      <w:r w:rsidR="004417C5">
        <w:t>населенных пунктов</w:t>
      </w:r>
      <w:r>
        <w:t>. Данные потребители пользуются водой из необустроенных источников и индивидуальных скважин.</w:t>
      </w:r>
    </w:p>
    <w:p w:rsidR="008422C5" w:rsidRDefault="008422C5" w:rsidP="00A05D6F">
      <w:pPr>
        <w:pStyle w:val="a9"/>
        <w:keepNext/>
      </w:pPr>
      <w:r w:rsidRPr="0022344C">
        <w:t>Специальных гидрогеологических</w:t>
      </w:r>
      <w:r w:rsidRPr="00B02331">
        <w:t xml:space="preserve"> исследований по обоснованию источников водоснабжения не проводилось. Водозаборы в поселении сформировались стихийно и эксплуатируются без проведения систематических режимных наблюдений за состоянием подземных вод. </w:t>
      </w:r>
      <w:r w:rsidR="00431B17">
        <w:t>Дополнительная водоподготовка перед подачей в централизованные сети хозяйственно-питьевого водоснабжения отсутствует.</w:t>
      </w:r>
    </w:p>
    <w:p w:rsidR="008422C5" w:rsidRDefault="00AD5F06" w:rsidP="00A05D6F">
      <w:pPr>
        <w:keepNext/>
        <w:jc w:val="both"/>
        <w:rPr>
          <w:sz w:val="28"/>
          <w:szCs w:val="28"/>
        </w:rPr>
      </w:pPr>
      <w:r>
        <w:rPr>
          <w:sz w:val="28"/>
          <w:szCs w:val="28"/>
        </w:rPr>
        <w:t>Д</w:t>
      </w:r>
      <w:r w:rsidR="008422C5">
        <w:rPr>
          <w:sz w:val="28"/>
          <w:szCs w:val="28"/>
        </w:rPr>
        <w:t xml:space="preserve">ля </w:t>
      </w:r>
      <w:r>
        <w:rPr>
          <w:sz w:val="28"/>
          <w:szCs w:val="28"/>
        </w:rPr>
        <w:t>водозабор</w:t>
      </w:r>
      <w:r w:rsidR="00147EE8">
        <w:rPr>
          <w:sz w:val="28"/>
          <w:szCs w:val="28"/>
        </w:rPr>
        <w:t>ов</w:t>
      </w:r>
      <w:r>
        <w:rPr>
          <w:sz w:val="28"/>
          <w:szCs w:val="28"/>
        </w:rPr>
        <w:t xml:space="preserve"> «</w:t>
      </w:r>
      <w:r w:rsidR="00147EE8">
        <w:rPr>
          <w:sz w:val="28"/>
          <w:szCs w:val="28"/>
        </w:rPr>
        <w:t>Белый ключ</w:t>
      </w:r>
      <w:r>
        <w:rPr>
          <w:sz w:val="28"/>
          <w:szCs w:val="28"/>
        </w:rPr>
        <w:t>»</w:t>
      </w:r>
      <w:r w:rsidR="00147EE8">
        <w:rPr>
          <w:sz w:val="28"/>
          <w:szCs w:val="28"/>
        </w:rPr>
        <w:t xml:space="preserve"> и «Благодатный»</w:t>
      </w:r>
      <w:r>
        <w:rPr>
          <w:sz w:val="28"/>
          <w:szCs w:val="28"/>
        </w:rPr>
        <w:t xml:space="preserve"> </w:t>
      </w:r>
      <w:r w:rsidR="008422C5">
        <w:rPr>
          <w:sz w:val="28"/>
          <w:szCs w:val="28"/>
        </w:rPr>
        <w:t>разработан</w:t>
      </w:r>
      <w:r w:rsidR="00147EE8">
        <w:rPr>
          <w:sz w:val="28"/>
          <w:szCs w:val="28"/>
        </w:rPr>
        <w:t>ы</w:t>
      </w:r>
      <w:r w:rsidR="008422C5">
        <w:rPr>
          <w:sz w:val="28"/>
          <w:szCs w:val="28"/>
        </w:rPr>
        <w:t xml:space="preserve"> проект</w:t>
      </w:r>
      <w:r w:rsidR="00147EE8">
        <w:rPr>
          <w:sz w:val="28"/>
          <w:szCs w:val="28"/>
        </w:rPr>
        <w:t>ы</w:t>
      </w:r>
      <w:r w:rsidR="008422C5">
        <w:rPr>
          <w:sz w:val="28"/>
          <w:szCs w:val="28"/>
        </w:rPr>
        <w:t xml:space="preserve"> зон санитарной охраны. </w:t>
      </w:r>
      <w:r w:rsidR="007062E6">
        <w:rPr>
          <w:sz w:val="28"/>
          <w:szCs w:val="28"/>
        </w:rPr>
        <w:t>Сведения о р</w:t>
      </w:r>
      <w:r w:rsidR="008422C5">
        <w:rPr>
          <w:sz w:val="28"/>
          <w:szCs w:val="28"/>
        </w:rPr>
        <w:t>азмер</w:t>
      </w:r>
      <w:r w:rsidR="000F1E05">
        <w:rPr>
          <w:sz w:val="28"/>
          <w:szCs w:val="28"/>
        </w:rPr>
        <w:t>ах</w:t>
      </w:r>
      <w:r w:rsidR="008422C5">
        <w:rPr>
          <w:sz w:val="28"/>
          <w:szCs w:val="28"/>
        </w:rPr>
        <w:t xml:space="preserve"> зон санитарной охраны источников питьевого водоснабжения представлены в </w:t>
      </w:r>
      <w:r w:rsidR="00D72726">
        <w:rPr>
          <w:sz w:val="28"/>
          <w:szCs w:val="28"/>
        </w:rPr>
        <w:t>разделе 3.8</w:t>
      </w:r>
      <w:r w:rsidR="008422C5">
        <w:rPr>
          <w:sz w:val="28"/>
          <w:szCs w:val="28"/>
        </w:rPr>
        <w:t>.</w:t>
      </w:r>
      <w:r w:rsidR="00147EE8">
        <w:rPr>
          <w:sz w:val="28"/>
          <w:szCs w:val="28"/>
        </w:rPr>
        <w:t xml:space="preserve"> Эксплуатируемый водоносный комплекс относится к незащищенным, поэтому первый пояс зон </w:t>
      </w:r>
      <w:r w:rsidR="00147EE8">
        <w:rPr>
          <w:sz w:val="28"/>
          <w:szCs w:val="28"/>
        </w:rPr>
        <w:lastRenderedPageBreak/>
        <w:t xml:space="preserve">санитарной охраны данных водозаборов принимается в проектах в радиусе 50 м от каптажных устройств. </w:t>
      </w:r>
    </w:p>
    <w:p w:rsidR="002E687B" w:rsidRDefault="002E687B" w:rsidP="00A05D6F">
      <w:pPr>
        <w:keepNext/>
        <w:contextualSpacing/>
        <w:jc w:val="both"/>
        <w:rPr>
          <w:sz w:val="28"/>
          <w:szCs w:val="28"/>
        </w:rPr>
      </w:pPr>
      <w:r>
        <w:rPr>
          <w:sz w:val="28"/>
          <w:szCs w:val="28"/>
        </w:rPr>
        <w:t>Для остальных источников питьевого водоснабжения сельского поселения</w:t>
      </w:r>
      <w:r w:rsidR="0013465B">
        <w:rPr>
          <w:sz w:val="28"/>
          <w:szCs w:val="28"/>
        </w:rPr>
        <w:t xml:space="preserve"> </w:t>
      </w:r>
      <w:r w:rsidRPr="00B200AB">
        <w:rPr>
          <w:sz w:val="28"/>
          <w:szCs w:val="28"/>
        </w:rPr>
        <w:t xml:space="preserve">Генеральным планом определены границы </w:t>
      </w:r>
      <w:r w:rsidRPr="00B200AB">
        <w:rPr>
          <w:sz w:val="28"/>
          <w:szCs w:val="28"/>
          <w:lang w:val="en-US"/>
        </w:rPr>
        <w:t>I</w:t>
      </w:r>
      <w:r w:rsidRPr="00B200AB">
        <w:rPr>
          <w:sz w:val="28"/>
          <w:szCs w:val="28"/>
        </w:rPr>
        <w:t xml:space="preserve"> пояса санитарной охраны</w:t>
      </w:r>
      <w:r w:rsidR="00295B27">
        <w:rPr>
          <w:sz w:val="28"/>
          <w:szCs w:val="28"/>
        </w:rPr>
        <w:t>,</w:t>
      </w:r>
      <w:r w:rsidRPr="00B200AB">
        <w:rPr>
          <w:sz w:val="28"/>
          <w:szCs w:val="28"/>
        </w:rPr>
        <w:t xml:space="preserve"> </w:t>
      </w:r>
      <w:r w:rsidR="00147EE8">
        <w:rPr>
          <w:sz w:val="28"/>
          <w:szCs w:val="28"/>
        </w:rPr>
        <w:t xml:space="preserve">так же </w:t>
      </w:r>
      <w:r w:rsidRPr="00B200AB">
        <w:rPr>
          <w:sz w:val="28"/>
          <w:szCs w:val="28"/>
        </w:rPr>
        <w:t xml:space="preserve">составляющие </w:t>
      </w:r>
      <w:smartTag w:uri="urn:schemas-microsoft-com:office:smarttags" w:element="metricconverter">
        <w:smartTagPr>
          <w:attr w:name="ProductID" w:val="50 м"/>
        </w:smartTagPr>
        <w:r w:rsidRPr="00B200AB">
          <w:rPr>
            <w:sz w:val="28"/>
            <w:szCs w:val="28"/>
          </w:rPr>
          <w:t>50 м</w:t>
        </w:r>
      </w:smartTag>
      <w:r w:rsidRPr="00B200AB">
        <w:rPr>
          <w:sz w:val="28"/>
          <w:szCs w:val="28"/>
        </w:rPr>
        <w:t>.</w:t>
      </w:r>
      <w:r>
        <w:rPr>
          <w:sz w:val="28"/>
          <w:szCs w:val="28"/>
        </w:rPr>
        <w:t xml:space="preserve"> </w:t>
      </w:r>
      <w:r w:rsidRPr="00B200AB">
        <w:rPr>
          <w:sz w:val="28"/>
          <w:szCs w:val="28"/>
        </w:rPr>
        <w:t>В целях</w:t>
      </w:r>
      <w:r>
        <w:rPr>
          <w:sz w:val="28"/>
          <w:szCs w:val="28"/>
        </w:rPr>
        <w:t xml:space="preserve"> </w:t>
      </w:r>
      <w:r w:rsidRPr="00B200AB">
        <w:rPr>
          <w:sz w:val="28"/>
          <w:szCs w:val="28"/>
        </w:rPr>
        <w:t>защиты</w:t>
      </w:r>
      <w:r w:rsidR="00295B27">
        <w:rPr>
          <w:sz w:val="28"/>
          <w:szCs w:val="28"/>
        </w:rPr>
        <w:t xml:space="preserve"> источников питьевого</w:t>
      </w:r>
      <w:r w:rsidR="00700B0B">
        <w:rPr>
          <w:sz w:val="28"/>
          <w:szCs w:val="28"/>
        </w:rPr>
        <w:t xml:space="preserve"> водоснабжения</w:t>
      </w:r>
      <w:r>
        <w:rPr>
          <w:sz w:val="28"/>
          <w:szCs w:val="28"/>
        </w:rPr>
        <w:t xml:space="preserve"> </w:t>
      </w:r>
      <w:r w:rsidRPr="00B200AB">
        <w:rPr>
          <w:sz w:val="28"/>
          <w:szCs w:val="28"/>
        </w:rPr>
        <w:t xml:space="preserve">в соответствии с требованиями СанПиН 2.1.2.1110-02 необходимо </w:t>
      </w:r>
      <w:r>
        <w:rPr>
          <w:sz w:val="28"/>
          <w:szCs w:val="28"/>
        </w:rPr>
        <w:t>создание зон санитарной охраны.</w:t>
      </w:r>
    </w:p>
    <w:p w:rsidR="002E687B" w:rsidRPr="00D03118" w:rsidRDefault="002E687B" w:rsidP="00A05D6F">
      <w:pPr>
        <w:keepNext/>
        <w:contextualSpacing/>
        <w:jc w:val="both"/>
        <w:rPr>
          <w:sz w:val="28"/>
          <w:szCs w:val="28"/>
        </w:rPr>
      </w:pPr>
      <w:r w:rsidRPr="002E687B">
        <w:rPr>
          <w:sz w:val="28"/>
          <w:szCs w:val="28"/>
        </w:rPr>
        <w:t>Также следует отметить</w:t>
      </w:r>
      <w:r w:rsidR="00A17ECA">
        <w:rPr>
          <w:sz w:val="28"/>
          <w:szCs w:val="28"/>
        </w:rPr>
        <w:t>, что</w:t>
      </w:r>
      <w:r w:rsidR="00BE718E">
        <w:rPr>
          <w:sz w:val="28"/>
          <w:szCs w:val="28"/>
        </w:rPr>
        <w:t xml:space="preserve"> все источники питьевого водоснабжения, расположенные на территории сельского поселения,</w:t>
      </w:r>
      <w:r w:rsidR="00701F82">
        <w:rPr>
          <w:sz w:val="28"/>
          <w:szCs w:val="28"/>
        </w:rPr>
        <w:t xml:space="preserve"> </w:t>
      </w:r>
      <w:r w:rsidR="00BE718E">
        <w:rPr>
          <w:sz w:val="28"/>
          <w:szCs w:val="28"/>
        </w:rPr>
        <w:t xml:space="preserve"> находятся </w:t>
      </w:r>
      <w:r w:rsidR="00D7173B">
        <w:rPr>
          <w:sz w:val="28"/>
          <w:szCs w:val="28"/>
        </w:rPr>
        <w:t xml:space="preserve">в санитарно-защитной зоне </w:t>
      </w:r>
      <w:r w:rsidR="00BE718E">
        <w:rPr>
          <w:sz w:val="28"/>
          <w:szCs w:val="28"/>
        </w:rPr>
        <w:t>объектов нефтедобычи</w:t>
      </w:r>
      <w:r w:rsidR="00D7173B">
        <w:rPr>
          <w:sz w:val="28"/>
          <w:szCs w:val="28"/>
        </w:rPr>
        <w:t>. Данные нарушения санитарных требований</w:t>
      </w:r>
      <w:r w:rsidR="00CB679C" w:rsidRPr="00CB679C">
        <w:rPr>
          <w:sz w:val="28"/>
          <w:szCs w:val="28"/>
        </w:rPr>
        <w:t xml:space="preserve"> представля</w:t>
      </w:r>
      <w:r w:rsidR="00D7173B">
        <w:rPr>
          <w:sz w:val="28"/>
          <w:szCs w:val="28"/>
        </w:rPr>
        <w:t>ю</w:t>
      </w:r>
      <w:r w:rsidR="00CB679C" w:rsidRPr="00CB679C">
        <w:rPr>
          <w:sz w:val="28"/>
          <w:szCs w:val="28"/>
        </w:rPr>
        <w:t>т</w:t>
      </w:r>
      <w:r w:rsidR="00CB679C">
        <w:rPr>
          <w:sz w:val="28"/>
          <w:szCs w:val="28"/>
        </w:rPr>
        <w:t xml:space="preserve"> собой</w:t>
      </w:r>
      <w:r w:rsidR="00CB679C" w:rsidRPr="00CB679C">
        <w:rPr>
          <w:sz w:val="28"/>
          <w:szCs w:val="28"/>
        </w:rPr>
        <w:t xml:space="preserve"> потенциальную угрозу качеству забираемой воды</w:t>
      </w:r>
      <w:r w:rsidR="00CB679C">
        <w:rPr>
          <w:sz w:val="28"/>
          <w:szCs w:val="28"/>
        </w:rPr>
        <w:t>.</w:t>
      </w:r>
    </w:p>
    <w:p w:rsidR="00A17ECA" w:rsidRPr="00EE79EB" w:rsidRDefault="00A17ECA" w:rsidP="00A05D6F">
      <w:pPr>
        <w:pStyle w:val="ab"/>
        <w:keepNext/>
        <w:ind w:firstLine="709"/>
      </w:pPr>
      <w:r w:rsidRPr="00EE79EB">
        <w:t xml:space="preserve">Водоснабжение </w:t>
      </w:r>
      <w:r w:rsidR="00954492">
        <w:t>Микулинского</w:t>
      </w:r>
      <w:r>
        <w:t xml:space="preserve"> сельского поселения </w:t>
      </w:r>
      <w:r w:rsidRPr="00EE79EB">
        <w:t>основано на использовании подземных вод, приуроченных, в основном, к шешминскому водоносному комплексу и нижней части нижнеказанского водоносного комплекса</w:t>
      </w:r>
      <w:r>
        <w:t>.</w:t>
      </w:r>
    </w:p>
    <w:p w:rsidR="00A17ECA" w:rsidRPr="00EE79EB" w:rsidRDefault="00A17ECA" w:rsidP="00A05D6F">
      <w:pPr>
        <w:pStyle w:val="ab"/>
        <w:keepNext/>
        <w:ind w:firstLine="709"/>
      </w:pPr>
      <w:r w:rsidRPr="00EE79EB">
        <w:t>Подземные воды шешминского водоносного комплекса так</w:t>
      </w:r>
      <w:r>
        <w:t xml:space="preserve"> </w:t>
      </w:r>
      <w:r w:rsidRPr="00EE79EB">
        <w:t>же, как и воды нижней части разреза нижнеказанского водоносного комплекса, отличаются несоответствием химического состава питьевым кондициям по величине минерализации, общей жесткости, концентрациям сульфатных и реже - натриевых ионов. Значения минерализации составляют 2,2-8,8 г/л. Запредельные величины минерализации вод ВК P</w:t>
      </w:r>
      <w:r w:rsidRPr="00EE79EB">
        <w:rPr>
          <w:vertAlign w:val="subscript"/>
        </w:rPr>
        <w:t>2</w:t>
      </w:r>
      <w:r w:rsidRPr="00EE79EB">
        <w:t>šš</w:t>
      </w:r>
      <w:r w:rsidR="000F1E05">
        <w:t>,</w:t>
      </w:r>
      <w:r w:rsidRPr="00EE79EB">
        <w:t xml:space="preserve"> в основном</w:t>
      </w:r>
      <w:r w:rsidR="000F1E05">
        <w:t>,</w:t>
      </w:r>
      <w:r w:rsidRPr="00EE79EB">
        <w:t xml:space="preserve"> определяются высоким содержани</w:t>
      </w:r>
      <w:r w:rsidR="000F1E05">
        <w:t>е</w:t>
      </w:r>
      <w:r w:rsidRPr="00EE79EB">
        <w:t xml:space="preserve">м сульфатных, натриевых и кальциевых ионов. </w:t>
      </w:r>
    </w:p>
    <w:p w:rsidR="00A17ECA" w:rsidRPr="00EE79EB" w:rsidRDefault="00A17ECA" w:rsidP="00A05D6F">
      <w:pPr>
        <w:pStyle w:val="ab"/>
        <w:keepNext/>
        <w:ind w:firstLine="709"/>
      </w:pPr>
      <w:r w:rsidRPr="00EE79EB">
        <w:t>Наиболее часто встречающиеся концентрации SO</w:t>
      </w:r>
      <w:r w:rsidRPr="00EE79EB">
        <w:rPr>
          <w:vertAlign w:val="subscript"/>
        </w:rPr>
        <w:t>4</w:t>
      </w:r>
      <w:r w:rsidRPr="00EE79EB">
        <w:t xml:space="preserve"> варьируют в интервале 1,5-1,7 г/л при максимально установленных значениях 5,3-5,8 г/л. Содержани</w:t>
      </w:r>
      <w:r>
        <w:t>е</w:t>
      </w:r>
      <w:r w:rsidRPr="00EE79EB">
        <w:t xml:space="preserve"> Na (~ 140 мг/л) обычно ниже значений ПДК (200 мг/л), однако в наиболее минерализованных водах концентрации </w:t>
      </w:r>
      <w:r w:rsidRPr="00EE79EB">
        <w:rPr>
          <w:lang w:val="en-US"/>
        </w:rPr>
        <w:t>Na</w:t>
      </w:r>
      <w:r w:rsidRPr="00EE79EB">
        <w:t xml:space="preserve"> достигают 1,1 - 2,3 г/л.</w:t>
      </w:r>
    </w:p>
    <w:p w:rsidR="00A17ECA" w:rsidRPr="00EE79EB" w:rsidRDefault="00A17ECA" w:rsidP="00A05D6F">
      <w:pPr>
        <w:pStyle w:val="ab"/>
        <w:keepNext/>
        <w:ind w:firstLine="709"/>
      </w:pPr>
      <w:r w:rsidRPr="00EE79EB">
        <w:t>Среднефонов</w:t>
      </w:r>
      <w:r>
        <w:t>о</w:t>
      </w:r>
      <w:r w:rsidRPr="00EE79EB">
        <w:t>е содержани</w:t>
      </w:r>
      <w:r>
        <w:t>е</w:t>
      </w:r>
      <w:r w:rsidRPr="00EE79EB">
        <w:t xml:space="preserve"> кальция и магния, которые определяют крайне высокие величины общей жесткости подземных вод ВК P</w:t>
      </w:r>
      <w:r w:rsidRPr="00EE79EB">
        <w:rPr>
          <w:vertAlign w:val="subscript"/>
        </w:rPr>
        <w:t>2</w:t>
      </w:r>
      <w:r w:rsidRPr="00EE79EB">
        <w:t xml:space="preserve"> šš  (24-32 мг- экв/л), составляют, соответственно, 300 и 150 мг/л. Кислотно-щелочн</w:t>
      </w:r>
      <w:r w:rsidR="004F2DD4">
        <w:t>о</w:t>
      </w:r>
      <w:r w:rsidRPr="00EE79EB">
        <w:t>е состояни</w:t>
      </w:r>
      <w:r w:rsidR="004F2DD4">
        <w:t>е</w:t>
      </w:r>
      <w:r w:rsidRPr="00EE79EB">
        <w:t xml:space="preserve"> вод, циркулирующих в шешминских отложениях, характеризу</w:t>
      </w:r>
      <w:r w:rsidR="005C2DE4">
        <w:t>е</w:t>
      </w:r>
      <w:r w:rsidRPr="00EE79EB">
        <w:t>тся околонейтральными значениями рН.</w:t>
      </w:r>
    </w:p>
    <w:p w:rsidR="00A17ECA" w:rsidRPr="00EE79EB" w:rsidRDefault="00A17ECA" w:rsidP="00A05D6F">
      <w:pPr>
        <w:pStyle w:val="ab"/>
        <w:keepNext/>
        <w:ind w:firstLine="709"/>
      </w:pPr>
      <w:r w:rsidRPr="00EE79EB">
        <w:t>Концентрации компонентов, определяющих санитарно-токсикологические и органолептические показатели качества вод ВК P</w:t>
      </w:r>
      <w:r w:rsidRPr="00EE79EB">
        <w:rPr>
          <w:vertAlign w:val="subscript"/>
        </w:rPr>
        <w:t>2</w:t>
      </w:r>
      <w:r w:rsidRPr="00EE79EB">
        <w:t>šš, как правило, не превосходят установленных для них предельно-допустимых значений.</w:t>
      </w:r>
    </w:p>
    <w:p w:rsidR="00A17ECA" w:rsidRDefault="00A17ECA" w:rsidP="00A05D6F">
      <w:pPr>
        <w:pStyle w:val="a9"/>
        <w:keepNext/>
      </w:pPr>
      <w:r>
        <w:t>Поверхностные воды на территории сельского поселения используются эпизодически, только для производственного водоснабжения, хозяйственно-бытовых нужд, сельскохозяйственного водоснабжения.</w:t>
      </w:r>
    </w:p>
    <w:p w:rsidR="00A17ECA" w:rsidRPr="006F4C5F" w:rsidRDefault="00A17ECA" w:rsidP="00A05D6F">
      <w:pPr>
        <w:pStyle w:val="a7"/>
        <w:keepNext/>
        <w:spacing w:before="120" w:after="0"/>
        <w:ind w:left="0" w:firstLine="0"/>
        <w:jc w:val="center"/>
        <w:rPr>
          <w:b/>
          <w:i/>
          <w:sz w:val="28"/>
          <w:szCs w:val="28"/>
        </w:rPr>
      </w:pPr>
      <w:r>
        <w:rPr>
          <w:b/>
          <w:i/>
          <w:sz w:val="28"/>
          <w:szCs w:val="28"/>
        </w:rPr>
        <w:t>С</w:t>
      </w:r>
      <w:r w:rsidRPr="006F4C5F">
        <w:rPr>
          <w:b/>
          <w:i/>
          <w:sz w:val="28"/>
          <w:szCs w:val="28"/>
        </w:rPr>
        <w:t>остояние поверхностных вод</w:t>
      </w:r>
    </w:p>
    <w:p w:rsidR="00A17ECA" w:rsidRPr="00B02331" w:rsidRDefault="00A17ECA" w:rsidP="00A05D6F">
      <w:pPr>
        <w:pStyle w:val="a9"/>
        <w:keepNext/>
      </w:pPr>
      <w:r w:rsidRPr="00B02331">
        <w:t xml:space="preserve">Качество воды в водных объектах формируется под влиянием загрязнений, поступающих с атмосферными осадками, неочищенными сточными водами предприятий, поверхностным стоком с территории населенных пунктов, сельхозугодий, а также эрозии почв. </w:t>
      </w:r>
    </w:p>
    <w:p w:rsidR="00A17ECA" w:rsidRDefault="00C90668" w:rsidP="00A05D6F">
      <w:pPr>
        <w:pStyle w:val="a9"/>
        <w:keepNext/>
      </w:pPr>
      <w:r>
        <w:rPr>
          <w:szCs w:val="28"/>
        </w:rPr>
        <w:lastRenderedPageBreak/>
        <w:t>З</w:t>
      </w:r>
      <w:r w:rsidRPr="00DF47AD">
        <w:rPr>
          <w:szCs w:val="28"/>
        </w:rPr>
        <w:t xml:space="preserve">агрязнителями рек, пересекающих территорию сельского поселения, являются объекты агропромышленного комплекса. </w:t>
      </w:r>
      <w:r w:rsidR="00A17ECA" w:rsidRPr="00B02331">
        <w:t>К загрязнению рек приводит и несоблюдение сельскохозяйственными предприятиями противоэрозионных агротехнических мероприятий по обработке почв, распашка земель, прилегающих к водным объектам, внесение минеральных удобрений и пестицидов в неоправданно высоких дозах. При дождевых паводках и весеннем половодье происходит смыв почвы, навозной массы, горюче-смазочных материалов, нефтепродуктов, что ухудшает санитарную обстановку рек.</w:t>
      </w:r>
    </w:p>
    <w:p w:rsidR="00A17ECA" w:rsidRDefault="00A17ECA" w:rsidP="00A05D6F">
      <w:pPr>
        <w:keepNext/>
        <w:jc w:val="both"/>
        <w:rPr>
          <w:sz w:val="28"/>
        </w:rPr>
      </w:pPr>
      <w:r w:rsidRPr="008E6FA1">
        <w:rPr>
          <w:sz w:val="28"/>
        </w:rPr>
        <w:t xml:space="preserve">В загрязнении поверхностных и подземных вод большую роль играют сточные воды, образующиеся от населения, так как населенные пункты сельского поселения не имеют централизованной системы канализации и очистных сооружений. Ввиду отсутствия централизованной канализации приемниками сточных вод от населения служат </w:t>
      </w:r>
      <w:r w:rsidR="00AA38BC">
        <w:rPr>
          <w:sz w:val="28"/>
        </w:rPr>
        <w:t>отстойники</w:t>
      </w:r>
      <w:r w:rsidRPr="008E6FA1">
        <w:rPr>
          <w:sz w:val="28"/>
        </w:rPr>
        <w:t>, понижен</w:t>
      </w:r>
      <w:r w:rsidR="000606CC">
        <w:rPr>
          <w:sz w:val="28"/>
        </w:rPr>
        <w:t xml:space="preserve">ные участки рельефа, малые реки, </w:t>
      </w:r>
      <w:r w:rsidR="000606CC" w:rsidRPr="000606CC">
        <w:rPr>
          <w:sz w:val="28"/>
        </w:rPr>
        <w:t xml:space="preserve">сточные воды от сельскохозяйственных </w:t>
      </w:r>
      <w:r w:rsidR="000606CC">
        <w:rPr>
          <w:sz w:val="28"/>
        </w:rPr>
        <w:t>объектов</w:t>
      </w:r>
      <w:r w:rsidR="000606CC" w:rsidRPr="000606CC">
        <w:rPr>
          <w:sz w:val="28"/>
        </w:rPr>
        <w:t xml:space="preserve"> поступают самотеком со сбросом на рельеф местности.</w:t>
      </w:r>
      <w:r w:rsidRPr="008E6FA1">
        <w:rPr>
          <w:sz w:val="28"/>
        </w:rPr>
        <w:t xml:space="preserve"> Приемниками ливневых стоков являются поверхностные водные объекты. </w:t>
      </w:r>
    </w:p>
    <w:p w:rsidR="00A17ECA" w:rsidRPr="004330B0" w:rsidRDefault="00A17ECA" w:rsidP="00A05D6F">
      <w:pPr>
        <w:pStyle w:val="a9"/>
        <w:keepNext/>
        <w:rPr>
          <w:szCs w:val="28"/>
        </w:rPr>
      </w:pPr>
      <w:r w:rsidRPr="004330B0">
        <w:rPr>
          <w:szCs w:val="28"/>
        </w:rPr>
        <w:t>Многочисленные объекты нефт</w:t>
      </w:r>
      <w:r>
        <w:rPr>
          <w:szCs w:val="28"/>
        </w:rPr>
        <w:t>едобычи ПАО «Татнефть», располо</w:t>
      </w:r>
      <w:r w:rsidRPr="004330B0">
        <w:rPr>
          <w:szCs w:val="28"/>
        </w:rPr>
        <w:t xml:space="preserve">женные на территории </w:t>
      </w:r>
      <w:r w:rsidR="00954492">
        <w:rPr>
          <w:szCs w:val="28"/>
        </w:rPr>
        <w:t>Микулинского</w:t>
      </w:r>
      <w:r>
        <w:rPr>
          <w:szCs w:val="28"/>
        </w:rPr>
        <w:t xml:space="preserve"> сельского поселения</w:t>
      </w:r>
      <w:r w:rsidRPr="004330B0">
        <w:rPr>
          <w:szCs w:val="28"/>
        </w:rPr>
        <w:t>, также являются одним из основных источников загрязнения поверхностных вод.</w:t>
      </w:r>
    </w:p>
    <w:p w:rsidR="00A17ECA" w:rsidRDefault="00A17ECA" w:rsidP="00A05D6F">
      <w:pPr>
        <w:pStyle w:val="a9"/>
        <w:keepNext/>
        <w:rPr>
          <w:szCs w:val="28"/>
        </w:rPr>
      </w:pPr>
      <w:r w:rsidRPr="004330B0">
        <w:rPr>
          <w:szCs w:val="28"/>
        </w:rPr>
        <w:t>Нефтедобыча на всех стадиях проведения работ, от разведочных до эксплуатационных, является источником воздействия на поверхностные и подземные воды. Наибольшую опасность представляют аварийные ситуации, происходящие на промысловых трубопроводах, которые сопровождаются выделением больших объемов вытекающей нефти, что приводит к значительному загрязнению территорий, попаданию нефтепродуктов в поверхностные водные объекты и донные отложения, загрязнению почвенного покрова и последующей миграции загрязняющих веществ в подземные водные горизонты и водоемы. Повышенное содержание нефтепродуктов и других загрязнителей в водных объектах может обнаруживаться на протяжении длительного времени, даже после устранения видимых последствий аварий.</w:t>
      </w:r>
    </w:p>
    <w:p w:rsidR="00A17ECA" w:rsidRDefault="00A17ECA" w:rsidP="00A05D6F">
      <w:pPr>
        <w:keepNext/>
        <w:ind w:firstLine="540"/>
        <w:jc w:val="both"/>
        <w:rPr>
          <w:sz w:val="28"/>
          <w:szCs w:val="28"/>
        </w:rPr>
      </w:pPr>
      <w:r w:rsidRPr="00EA7FBC">
        <w:rPr>
          <w:sz w:val="28"/>
          <w:szCs w:val="28"/>
        </w:rPr>
        <w:t xml:space="preserve">Негативное воздействие </w:t>
      </w:r>
      <w:r>
        <w:rPr>
          <w:sz w:val="28"/>
          <w:szCs w:val="28"/>
        </w:rPr>
        <w:t>на состояние поверхностных вод</w:t>
      </w:r>
      <w:r w:rsidRPr="00EA7FBC">
        <w:rPr>
          <w:sz w:val="28"/>
          <w:szCs w:val="28"/>
        </w:rPr>
        <w:t xml:space="preserve"> может быть обусловлено отведением стоков с автодорог. Отсутствие очистки ливневых вод приводит к просачиванию нефтепродуктов и последующему загрязнению не только поверхностных, но и подземных вод.</w:t>
      </w:r>
    </w:p>
    <w:p w:rsidR="00A17ECA" w:rsidRDefault="00A17ECA" w:rsidP="00A05D6F">
      <w:pPr>
        <w:pStyle w:val="a9"/>
        <w:keepNext/>
        <w:ind w:firstLine="567"/>
      </w:pPr>
      <w:r w:rsidRPr="00B02331">
        <w:t>Основной проблемой в области охраны поверхностных вод в сельском поселении является несоблюдение режимов водоохранных зон. В нарушение требований Водного кодекса РФ в водоохранных зонах поверхностных водных объектов размещен</w:t>
      </w:r>
      <w:r w:rsidR="00B572BA">
        <w:t xml:space="preserve">а </w:t>
      </w:r>
      <w:r w:rsidRPr="00B02331">
        <w:t>неканализованная жилая застройка</w:t>
      </w:r>
      <w:r w:rsidR="00C90668">
        <w:t xml:space="preserve"> </w:t>
      </w:r>
      <w:r w:rsidR="00CE105B">
        <w:t>населенных пунктов сельского поселения</w:t>
      </w:r>
      <w:r w:rsidRPr="00B02331">
        <w:t>, объекты нефтедобычи,</w:t>
      </w:r>
      <w:r w:rsidR="00850ECC">
        <w:t xml:space="preserve"> животноводческая ферма, кладбища</w:t>
      </w:r>
      <w:r w:rsidR="000606CC">
        <w:t>.</w:t>
      </w:r>
    </w:p>
    <w:p w:rsidR="00A17ECA" w:rsidRDefault="00A17ECA" w:rsidP="00A05D6F">
      <w:pPr>
        <w:pStyle w:val="ab"/>
        <w:keepNext/>
        <w:ind w:firstLine="567"/>
        <w:rPr>
          <w:szCs w:val="28"/>
        </w:rPr>
      </w:pPr>
      <w:r w:rsidRPr="009A3E5A">
        <w:t>Отдельно следует отметить о застройке береговых полос поверхностных водных объектов. В нарушение требований Земельного кодекса Российской Федерации в береговых полос</w:t>
      </w:r>
      <w:r>
        <w:t>ах</w:t>
      </w:r>
      <w:r w:rsidRPr="009A3E5A">
        <w:t xml:space="preserve"> поверхностных водных объектов расположен</w:t>
      </w:r>
      <w:r>
        <w:t>ы</w:t>
      </w:r>
      <w:r w:rsidRPr="009A3E5A">
        <w:t xml:space="preserve"> </w:t>
      </w:r>
      <w:r>
        <w:t xml:space="preserve">застроенные территории </w:t>
      </w:r>
      <w:r w:rsidR="00AA38BC">
        <w:t>н</w:t>
      </w:r>
      <w:r>
        <w:rPr>
          <w:szCs w:val="28"/>
        </w:rPr>
        <w:t>.</w:t>
      </w:r>
      <w:r w:rsidR="00AA38BC">
        <w:rPr>
          <w:szCs w:val="28"/>
        </w:rPr>
        <w:t>п</w:t>
      </w:r>
      <w:r w:rsidR="004F2DD4">
        <w:rPr>
          <w:szCs w:val="28"/>
        </w:rPr>
        <w:t>.</w:t>
      </w:r>
      <w:r>
        <w:rPr>
          <w:szCs w:val="28"/>
        </w:rPr>
        <w:t xml:space="preserve"> </w:t>
      </w:r>
      <w:r w:rsidR="00850ECC">
        <w:rPr>
          <w:szCs w:val="28"/>
        </w:rPr>
        <w:t>Микулино и Владимировка</w:t>
      </w:r>
      <w:r>
        <w:rPr>
          <w:szCs w:val="28"/>
        </w:rPr>
        <w:t>.</w:t>
      </w:r>
    </w:p>
    <w:p w:rsidR="008422C5" w:rsidRDefault="008422C5" w:rsidP="00A05D6F">
      <w:pPr>
        <w:keepNext/>
        <w:jc w:val="both"/>
        <w:rPr>
          <w:sz w:val="28"/>
          <w:szCs w:val="28"/>
        </w:rPr>
      </w:pPr>
    </w:p>
    <w:p w:rsidR="00CE105B" w:rsidRDefault="00CE105B" w:rsidP="00A05D6F">
      <w:pPr>
        <w:pStyle w:val="2"/>
      </w:pPr>
      <w:bookmarkStart w:id="41" w:name="_Toc348595243"/>
      <w:bookmarkStart w:id="42" w:name="_Toc509848530"/>
      <w:bookmarkStart w:id="43" w:name="_Toc533441819"/>
      <w:r>
        <w:lastRenderedPageBreak/>
        <w:t xml:space="preserve">2.3. </w:t>
      </w:r>
      <w:bookmarkEnd w:id="41"/>
      <w:r w:rsidRPr="000C5D54">
        <w:t>Состояние почвенного покрова и земельных ресурсов</w:t>
      </w:r>
      <w:bookmarkEnd w:id="42"/>
      <w:bookmarkEnd w:id="43"/>
    </w:p>
    <w:p w:rsidR="00CE105B" w:rsidRDefault="00CE105B" w:rsidP="00A05D6F">
      <w:pPr>
        <w:pStyle w:val="a9"/>
        <w:keepNext/>
      </w:pPr>
      <w:bookmarkStart w:id="44" w:name="_Toc100977255"/>
      <w:r w:rsidRPr="00B02331">
        <w:t>Основной проблемой состояния почвенного покрова и земельных ресурсов являются эрозионные процессы (подробнее см. раздел 1.8.). Наряду с ними вредное воздействие на состояние земель оказывает ряд других факторов, прежде всего, это техногенное загрязнение земель: засоление, загрязнение пестицидами, радионуклидами, сточными водами, отходами производства и потребления и разрушение в ходе проведения землер</w:t>
      </w:r>
      <w:r>
        <w:t>ойных работ при прокладке труб.</w:t>
      </w:r>
    </w:p>
    <w:p w:rsidR="00CE105B" w:rsidRDefault="00CE105B" w:rsidP="00A05D6F">
      <w:pPr>
        <w:pStyle w:val="a9"/>
        <w:keepNext/>
        <w:rPr>
          <w:szCs w:val="28"/>
        </w:rPr>
      </w:pPr>
      <w:r w:rsidRPr="00C30118">
        <w:rPr>
          <w:szCs w:val="28"/>
        </w:rPr>
        <w:t>Эрозия вносит существенную пестроту в структуру почвенного покрова и уменьшает плодородие почв. На эродированных почвах снижается эффективность удобрений, возрастают расходы на их обработку.</w:t>
      </w:r>
    </w:p>
    <w:p w:rsidR="00CE105B" w:rsidRDefault="00CE105B" w:rsidP="00A05D6F">
      <w:pPr>
        <w:pStyle w:val="a9"/>
        <w:keepNext/>
      </w:pPr>
      <w:r w:rsidRPr="00094A49">
        <w:t>На экологическое состояние почв, в первую очередь, оказывает влияние</w:t>
      </w:r>
      <w:r w:rsidRPr="00B02331">
        <w:t xml:space="preserve"> использование ядохимикатов и минеральных удобрений, а это сказывается на качестве и экологичности производимой сельскохозяйственной продукции.</w:t>
      </w:r>
    </w:p>
    <w:p w:rsidR="00CE105B" w:rsidRPr="00456835" w:rsidRDefault="00CE105B" w:rsidP="00A05D6F">
      <w:pPr>
        <w:keepNext/>
        <w:jc w:val="both"/>
        <w:rPr>
          <w:sz w:val="28"/>
          <w:szCs w:val="28"/>
          <w:lang w:eastAsia="en-US"/>
        </w:rPr>
      </w:pPr>
      <w:r w:rsidRPr="00456835">
        <w:rPr>
          <w:sz w:val="28"/>
          <w:szCs w:val="28"/>
          <w:lang w:eastAsia="en-US"/>
        </w:rPr>
        <w:t xml:space="preserve">Негативное влияние на состояние земельных ресурсов </w:t>
      </w:r>
      <w:r w:rsidR="00954492">
        <w:rPr>
          <w:sz w:val="28"/>
          <w:szCs w:val="28"/>
          <w:lang w:eastAsia="en-US"/>
        </w:rPr>
        <w:t>Микулинского</w:t>
      </w:r>
      <w:r>
        <w:rPr>
          <w:sz w:val="28"/>
          <w:szCs w:val="28"/>
          <w:lang w:eastAsia="en-US"/>
        </w:rPr>
        <w:t xml:space="preserve"> сельского поселения </w:t>
      </w:r>
      <w:r w:rsidRPr="00456835">
        <w:rPr>
          <w:sz w:val="28"/>
          <w:szCs w:val="28"/>
          <w:lang w:eastAsia="en-US"/>
        </w:rPr>
        <w:t xml:space="preserve">оказывает производственная деятельность объектов нефтяной промышленности. Содержание тяжелых металлов в почвах непосредственно над месторождениями и на удалении от них незначительно. Исключение составляют медь, молибден и ртуть, концентрация которых над нефтяными месторождениями в 1,4-2 раза и 2,5-3 раза больше нормы. Содержание свинца, кадмия и мышьяка, наоборот, над нефтяными месторождениями, хотя и незначительно, но меньше. Кроме того, в пределах месторождений в почвах обнаруживаются комплексные геохимические аномалии, представленные железом, барием, ванадием, кобальтом, скандием, литием, а в растениях под воздействием повышенных концентраций тяжелых металлов местами наблюдается металл индуцированный стресс. </w:t>
      </w:r>
    </w:p>
    <w:p w:rsidR="00CE105B" w:rsidRPr="00456835" w:rsidRDefault="00CE105B" w:rsidP="00A05D6F">
      <w:pPr>
        <w:keepNext/>
        <w:suppressAutoHyphens/>
        <w:jc w:val="both"/>
        <w:rPr>
          <w:sz w:val="28"/>
        </w:rPr>
      </w:pPr>
      <w:r w:rsidRPr="00456835">
        <w:rPr>
          <w:sz w:val="28"/>
        </w:rPr>
        <w:t>Аварийные разливы нефти также приводят к формированию засоленных техногенных почв, что связано с привносом ионов натрия и хлора.</w:t>
      </w:r>
    </w:p>
    <w:p w:rsidR="00CE105B" w:rsidRDefault="00CE105B" w:rsidP="00A05D6F">
      <w:pPr>
        <w:pStyle w:val="a9"/>
        <w:keepNext/>
      </w:pPr>
      <w:r w:rsidRPr="00B02331">
        <w:t>Важное значение имеет содержание в почве тяжелых металлов и их солей, источниками которых могут быть ядохимикаты, выбросы от автотранспорта. Сильную техногенную нагрузку испытывает почвенный покров вблизи автомобильн</w:t>
      </w:r>
      <w:r>
        <w:t>ых</w:t>
      </w:r>
      <w:r w:rsidRPr="00B02331">
        <w:t xml:space="preserve"> дорог</w:t>
      </w:r>
      <w:r w:rsidR="00850ECC">
        <w:t xml:space="preserve"> </w:t>
      </w:r>
      <w:r w:rsidR="00850ECC" w:rsidRPr="00850ECC">
        <w:t>«Карабаш – Актюбинский», «"Карабаш – Актюбинский" – Микулино – "Лениногорск – Азнакаево"», «"Азнакаево – Альметьевск" – Владимировка»</w:t>
      </w:r>
      <w:r w:rsidR="00030557">
        <w:t>.</w:t>
      </w:r>
    </w:p>
    <w:p w:rsidR="00CE105B" w:rsidRPr="00B02331" w:rsidRDefault="00CE105B" w:rsidP="00A05D6F">
      <w:pPr>
        <w:pStyle w:val="a9"/>
        <w:keepNext/>
      </w:pPr>
      <w:r w:rsidRPr="00B02331">
        <w:t>При работе двигателей автотранспорта образуются «условно твердые» выбросы, состоящие из аэрозольных и пылевидных частиц. В наибольшем количестве образуются выбросы соединений свинца и сажи. Считается, что около 20% общего количества свинца разносится с газами в виде аэрозолей, 80 % выпадает в виде твердых частиц и водорастворимых соединений на поверхности прилегающих к дороге земель, накапливается в почве на глубине пахотного слоя или на глубине фильтрации воды атмосферных осадков. Опасность накопления соединений свинца в почве обусловлена высокой доступностью его растениям и переходом его по звеньям пищевой цепи в животных, птиц и человека.</w:t>
      </w:r>
    </w:p>
    <w:p w:rsidR="00CE105B" w:rsidRPr="009A5E50" w:rsidRDefault="00CE105B" w:rsidP="00A05D6F">
      <w:pPr>
        <w:pStyle w:val="ConsPlusNonformat"/>
        <w:keepNext/>
        <w:widowControl/>
        <w:ind w:right="-1" w:firstLine="709"/>
        <w:jc w:val="both"/>
        <w:rPr>
          <w:rFonts w:ascii="Times New Roman" w:hAnsi="Times New Roman" w:cs="Times New Roman"/>
          <w:sz w:val="28"/>
          <w:szCs w:val="28"/>
        </w:rPr>
      </w:pPr>
      <w:r w:rsidRPr="004F00FC">
        <w:rPr>
          <w:rFonts w:ascii="Times New Roman" w:hAnsi="Times New Roman" w:cs="Times New Roman"/>
          <w:sz w:val="28"/>
          <w:szCs w:val="28"/>
        </w:rPr>
        <w:lastRenderedPageBreak/>
        <w:t xml:space="preserve">Почвенный покров разрушается при вертикальной планировке, сооружении временных подъездных дорог, строительстве подсобных помещений, прокладке инженерных коммуникаций. В соответствии со ст.13 Земельного кодекса Российской Федерации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«…рекультивации нарушенных земель, восстановлению плодородия почв, …сохранению плодородия почв и их использованию при проведении работ, </w:t>
      </w:r>
      <w:r>
        <w:rPr>
          <w:rFonts w:ascii="Times New Roman" w:hAnsi="Times New Roman" w:cs="Times New Roman"/>
          <w:sz w:val="28"/>
          <w:szCs w:val="28"/>
        </w:rPr>
        <w:t>связанных с нарушением земель».</w:t>
      </w:r>
    </w:p>
    <w:bookmarkEnd w:id="44"/>
    <w:p w:rsidR="008422C5" w:rsidRDefault="008422C5" w:rsidP="00A05D6F">
      <w:pPr>
        <w:pStyle w:val="a9"/>
        <w:keepNext/>
      </w:pPr>
    </w:p>
    <w:p w:rsidR="008450E3" w:rsidRPr="008450E3" w:rsidRDefault="008450E3" w:rsidP="00A05D6F">
      <w:pPr>
        <w:pStyle w:val="2"/>
      </w:pPr>
      <w:bookmarkStart w:id="45" w:name="_Toc323711490"/>
      <w:bookmarkStart w:id="46" w:name="_Toc367369591"/>
      <w:bookmarkStart w:id="47" w:name="_Toc501100452"/>
      <w:bookmarkStart w:id="48" w:name="_Toc509848531"/>
      <w:bookmarkStart w:id="49" w:name="_Toc533441820"/>
      <w:r w:rsidRPr="008450E3">
        <w:t>2.4. Отходы производства и потребления</w:t>
      </w:r>
      <w:bookmarkEnd w:id="45"/>
      <w:bookmarkEnd w:id="46"/>
      <w:bookmarkEnd w:id="47"/>
      <w:bookmarkEnd w:id="48"/>
      <w:bookmarkEnd w:id="49"/>
      <w:r w:rsidRPr="008450E3">
        <w:t xml:space="preserve"> </w:t>
      </w:r>
    </w:p>
    <w:p w:rsidR="008450E3" w:rsidRPr="008450E3" w:rsidRDefault="008450E3" w:rsidP="00A05D6F">
      <w:pPr>
        <w:keepNext/>
        <w:jc w:val="both"/>
        <w:rPr>
          <w:sz w:val="28"/>
          <w:szCs w:val="24"/>
        </w:rPr>
      </w:pPr>
      <w:r w:rsidRPr="008450E3">
        <w:rPr>
          <w:sz w:val="28"/>
          <w:szCs w:val="24"/>
        </w:rPr>
        <w:t>Накопление значительного количества отходов, в случае несвоевременной и недостаточно полной их утилизации, значительно ухудшает санитарно-экологическое состояние мест проживания населения. Неудовлетворительное качество захоронения и складирования отходов, мест временного размещения отходов оказывает вредное, а порой и губительное влияние на сложившиеся экосистемы.</w:t>
      </w:r>
    </w:p>
    <w:p w:rsidR="008450E3" w:rsidRPr="008450E3" w:rsidRDefault="008450E3" w:rsidP="00A05D6F">
      <w:pPr>
        <w:keepNext/>
        <w:jc w:val="both"/>
        <w:rPr>
          <w:sz w:val="28"/>
          <w:szCs w:val="24"/>
        </w:rPr>
      </w:pPr>
      <w:r w:rsidRPr="008450E3">
        <w:rPr>
          <w:sz w:val="28"/>
          <w:szCs w:val="24"/>
        </w:rPr>
        <w:t>Вопрос обращения с отходами производства и потребления из всех вопросов состояния окружающей среды сельского поселения является самым визуально заметным (мусор, ТКО и др. отходы видны везде), самым массовым по влиянию (в обращении с отходами задействовано все поселение – все учреждения, организации, все население) и из-за массовости, как следствие этого, наиболее неконтролируемым в части установления нарушителей природоохранного законодательства.</w:t>
      </w:r>
    </w:p>
    <w:p w:rsidR="008450E3" w:rsidRPr="008450E3" w:rsidRDefault="008450E3" w:rsidP="00A05D6F">
      <w:pPr>
        <w:keepNext/>
        <w:jc w:val="both"/>
        <w:rPr>
          <w:sz w:val="28"/>
          <w:szCs w:val="24"/>
        </w:rPr>
      </w:pPr>
      <w:r w:rsidRPr="008450E3">
        <w:rPr>
          <w:sz w:val="28"/>
          <w:szCs w:val="24"/>
        </w:rPr>
        <w:t xml:space="preserve">В </w:t>
      </w:r>
      <w:r w:rsidR="002E2AA8">
        <w:rPr>
          <w:sz w:val="28"/>
          <w:szCs w:val="24"/>
        </w:rPr>
        <w:t>Микулинском</w:t>
      </w:r>
      <w:r w:rsidRPr="008450E3">
        <w:rPr>
          <w:sz w:val="28"/>
          <w:szCs w:val="24"/>
        </w:rPr>
        <w:t xml:space="preserve"> сельском поселении предприятия и жилой сектор в той или иной степени являются источниками образования промышленных, коммунальных, животноводческих и других видов отходов. </w:t>
      </w:r>
    </w:p>
    <w:p w:rsidR="00440B31" w:rsidRDefault="008450E3" w:rsidP="00A05D6F">
      <w:pPr>
        <w:keepNext/>
        <w:jc w:val="both"/>
        <w:rPr>
          <w:sz w:val="28"/>
          <w:szCs w:val="24"/>
        </w:rPr>
      </w:pPr>
      <w:r w:rsidRPr="008450E3">
        <w:rPr>
          <w:i/>
          <w:sz w:val="28"/>
          <w:szCs w:val="24"/>
        </w:rPr>
        <w:t>Промышленные отходы.</w:t>
      </w:r>
      <w:r w:rsidRPr="008450E3">
        <w:rPr>
          <w:sz w:val="28"/>
          <w:szCs w:val="24"/>
        </w:rPr>
        <w:t xml:space="preserve"> </w:t>
      </w:r>
      <w:r w:rsidR="00CC0B30" w:rsidRPr="008450E3">
        <w:rPr>
          <w:sz w:val="28"/>
          <w:szCs w:val="24"/>
        </w:rPr>
        <w:t>В связи с отсутствием на данной территории промышленных предприятий вопрос образования промышленных отходов для сельского поселения является не столь актуальным. Места складирования промышленных отходов на рассматриваемой территории отсутствуют.</w:t>
      </w:r>
    </w:p>
    <w:p w:rsidR="008450E3" w:rsidRPr="008450E3" w:rsidRDefault="008450E3" w:rsidP="00A05D6F">
      <w:pPr>
        <w:keepNext/>
        <w:jc w:val="both"/>
        <w:rPr>
          <w:sz w:val="28"/>
          <w:szCs w:val="24"/>
        </w:rPr>
      </w:pPr>
      <w:r w:rsidRPr="008450E3">
        <w:rPr>
          <w:i/>
          <w:sz w:val="28"/>
          <w:szCs w:val="24"/>
        </w:rPr>
        <w:t xml:space="preserve">Отходы животноводства. </w:t>
      </w:r>
      <w:r w:rsidRPr="008450E3">
        <w:rPr>
          <w:sz w:val="28"/>
          <w:szCs w:val="24"/>
        </w:rPr>
        <w:t xml:space="preserve">Источниками образования данного вида отходов являются </w:t>
      </w:r>
      <w:r>
        <w:rPr>
          <w:sz w:val="28"/>
          <w:szCs w:val="24"/>
        </w:rPr>
        <w:t>животноводческие фермы</w:t>
      </w:r>
      <w:r w:rsidRPr="008450E3">
        <w:rPr>
          <w:sz w:val="28"/>
          <w:szCs w:val="24"/>
        </w:rPr>
        <w:t xml:space="preserve"> и личные хозяйства сельского поселения. </w:t>
      </w:r>
    </w:p>
    <w:p w:rsidR="008450E3" w:rsidRPr="008450E3" w:rsidRDefault="008450E3" w:rsidP="00A05D6F">
      <w:pPr>
        <w:keepNext/>
        <w:jc w:val="both"/>
        <w:rPr>
          <w:sz w:val="28"/>
          <w:szCs w:val="24"/>
        </w:rPr>
      </w:pPr>
      <w:r w:rsidRPr="008450E3">
        <w:rPr>
          <w:sz w:val="28"/>
          <w:szCs w:val="24"/>
        </w:rPr>
        <w:t>Образовавшийся навоз временно буртуется на территориях личных хозяйств, далее используется в качестве органического удобрения. Животноводческие отходы, образующиеся от ферм, складируются на прилегающих территориях. Нужно заметить, что места временного складирования отходов не обвалованы и не обеспечивают безопасное хранение данного вида отхода.</w:t>
      </w:r>
    </w:p>
    <w:p w:rsidR="00CC0B30" w:rsidRDefault="008450E3" w:rsidP="00A05D6F">
      <w:pPr>
        <w:pStyle w:val="a9"/>
        <w:keepNext/>
      </w:pPr>
      <w:r w:rsidRPr="008450E3">
        <w:rPr>
          <w:i/>
        </w:rPr>
        <w:t>Коммунальные отходы.</w:t>
      </w:r>
      <w:r w:rsidR="00B572BA">
        <w:rPr>
          <w:i/>
        </w:rPr>
        <w:t xml:space="preserve"> </w:t>
      </w:r>
      <w:r w:rsidR="00CC0B30">
        <w:t>В северной части</w:t>
      </w:r>
      <w:r w:rsidRPr="008450E3">
        <w:t xml:space="preserve"> сельского поселения</w:t>
      </w:r>
      <w:r>
        <w:t xml:space="preserve"> расположен </w:t>
      </w:r>
      <w:r w:rsidR="00CC0B30">
        <w:t>полигон ТКО.</w:t>
      </w:r>
    </w:p>
    <w:p w:rsidR="008450E3" w:rsidRPr="00ED5967" w:rsidRDefault="00721CBD" w:rsidP="00A05D6F">
      <w:pPr>
        <w:pStyle w:val="a9"/>
        <w:keepNext/>
      </w:pPr>
      <w:r>
        <w:rPr>
          <w:szCs w:val="28"/>
        </w:rPr>
        <w:t>П</w:t>
      </w:r>
      <w:r w:rsidRPr="009D017C">
        <w:rPr>
          <w:szCs w:val="28"/>
        </w:rPr>
        <w:t>олигон</w:t>
      </w:r>
      <w:r>
        <w:rPr>
          <w:szCs w:val="28"/>
        </w:rPr>
        <w:t>ы</w:t>
      </w:r>
      <w:r w:rsidRPr="009D017C">
        <w:rPr>
          <w:szCs w:val="28"/>
        </w:rPr>
        <w:t xml:space="preserve"> ТКО представля</w:t>
      </w:r>
      <w:r>
        <w:rPr>
          <w:szCs w:val="28"/>
        </w:rPr>
        <w:t>ю</w:t>
      </w:r>
      <w:r w:rsidRPr="009D017C">
        <w:rPr>
          <w:szCs w:val="28"/>
        </w:rPr>
        <w:t xml:space="preserve">т собой комплекс сооружений, предназначенных для складирования, изоляции, обезвреживания и захоронения </w:t>
      </w:r>
      <w:r w:rsidRPr="009D017C">
        <w:rPr>
          <w:szCs w:val="28"/>
        </w:rPr>
        <w:lastRenderedPageBreak/>
        <w:t>твердых коммунальных отходов, обеспечивающих защиту от загрязнения окружающей среды, препятствующих распространению грызунов</w:t>
      </w:r>
      <w:r>
        <w:rPr>
          <w:szCs w:val="28"/>
        </w:rPr>
        <w:t xml:space="preserve"> и</w:t>
      </w:r>
      <w:r w:rsidRPr="009D017C">
        <w:rPr>
          <w:szCs w:val="28"/>
        </w:rPr>
        <w:t xml:space="preserve"> насекомых</w:t>
      </w:r>
      <w:r>
        <w:rPr>
          <w:szCs w:val="28"/>
        </w:rPr>
        <w:t>. Тем не менее,</w:t>
      </w:r>
      <w:r>
        <w:t xml:space="preserve"> п</w:t>
      </w:r>
      <w:r w:rsidR="0087296E">
        <w:t>олигоны</w:t>
      </w:r>
      <w:r>
        <w:t xml:space="preserve"> также</w:t>
      </w:r>
      <w:r w:rsidR="0087296E">
        <w:t xml:space="preserve"> </w:t>
      </w:r>
      <w:r w:rsidR="008450E3" w:rsidRPr="008450E3">
        <w:t>представля</w:t>
      </w:r>
      <w:r w:rsidR="0087296E">
        <w:t xml:space="preserve">ют собой </w:t>
      </w:r>
      <w:r w:rsidR="008450E3" w:rsidRPr="008450E3">
        <w:t xml:space="preserve">серьезную опасность для окружающей среды и </w:t>
      </w:r>
      <w:r w:rsidR="008450E3" w:rsidRPr="00ED5967">
        <w:t>явля</w:t>
      </w:r>
      <w:r w:rsidR="0087296E" w:rsidRPr="00ED5967">
        <w:t>ются</w:t>
      </w:r>
      <w:r w:rsidR="008450E3" w:rsidRPr="00ED5967">
        <w:t xml:space="preserve"> мощным загрязнителем атмосферного воздуха</w:t>
      </w:r>
      <w:r w:rsidRPr="00ED5967">
        <w:t>,</w:t>
      </w:r>
      <w:r w:rsidR="008450E3" w:rsidRPr="00ED5967">
        <w:t xml:space="preserve"> источник</w:t>
      </w:r>
      <w:r w:rsidRPr="00ED5967">
        <w:t>ом</w:t>
      </w:r>
      <w:r w:rsidR="008450E3" w:rsidRPr="00ED5967">
        <w:t xml:space="preserve"> запахов, шума, птиц, переносим</w:t>
      </w:r>
      <w:r w:rsidRPr="00ED5967">
        <w:t>ых</w:t>
      </w:r>
      <w:r w:rsidR="008450E3" w:rsidRPr="00ED5967">
        <w:t xml:space="preserve"> ветром болезней. </w:t>
      </w:r>
    </w:p>
    <w:p w:rsidR="008450E3" w:rsidRPr="00ED5967" w:rsidRDefault="008450E3" w:rsidP="00A05D6F">
      <w:pPr>
        <w:keepNext/>
        <w:jc w:val="both"/>
        <w:rPr>
          <w:sz w:val="28"/>
          <w:szCs w:val="24"/>
        </w:rPr>
      </w:pPr>
      <w:r w:rsidRPr="00ED5967">
        <w:rPr>
          <w:i/>
          <w:sz w:val="28"/>
          <w:szCs w:val="24"/>
        </w:rPr>
        <w:t>Биологические отходы.</w:t>
      </w:r>
      <w:r w:rsidRPr="00ED5967">
        <w:rPr>
          <w:sz w:val="28"/>
          <w:szCs w:val="24"/>
        </w:rPr>
        <w:t xml:space="preserve"> Местами захоронения биологических отходов являются скотомогильники и кладбища.</w:t>
      </w:r>
    </w:p>
    <w:p w:rsidR="00567D25" w:rsidRPr="00ED5967" w:rsidRDefault="008450E3" w:rsidP="00A05D6F">
      <w:pPr>
        <w:keepNext/>
        <w:jc w:val="both"/>
        <w:rPr>
          <w:sz w:val="28"/>
          <w:szCs w:val="24"/>
        </w:rPr>
      </w:pPr>
      <w:r w:rsidRPr="00ED5967">
        <w:rPr>
          <w:sz w:val="28"/>
          <w:szCs w:val="24"/>
        </w:rPr>
        <w:t xml:space="preserve"> По данным</w:t>
      </w:r>
      <w:r w:rsidRPr="00ED5967">
        <w:rPr>
          <w:sz w:val="28"/>
          <w:szCs w:val="28"/>
        </w:rPr>
        <w:t xml:space="preserve"> ГБУ «Азнакаевское РГВО»</w:t>
      </w:r>
      <w:r w:rsidRPr="00ED5967">
        <w:rPr>
          <w:sz w:val="28"/>
          <w:szCs w:val="24"/>
        </w:rPr>
        <w:t xml:space="preserve"> и </w:t>
      </w:r>
      <w:r w:rsidRPr="00ED5967">
        <w:rPr>
          <w:sz w:val="28"/>
          <w:szCs w:val="28"/>
        </w:rPr>
        <w:t>распоряжения Кабинета Министров Республики Татарстан от 21.04.2012 г. № 620-р</w:t>
      </w:r>
      <w:r w:rsidRPr="00ED5967">
        <w:rPr>
          <w:sz w:val="28"/>
          <w:szCs w:val="24"/>
        </w:rPr>
        <w:t xml:space="preserve"> на территории </w:t>
      </w:r>
      <w:r w:rsidR="00954492" w:rsidRPr="00ED5967">
        <w:rPr>
          <w:sz w:val="28"/>
          <w:szCs w:val="24"/>
        </w:rPr>
        <w:t>Микулинского</w:t>
      </w:r>
      <w:r w:rsidR="0046778C" w:rsidRPr="00ED5967">
        <w:rPr>
          <w:sz w:val="28"/>
          <w:szCs w:val="24"/>
        </w:rPr>
        <w:t xml:space="preserve"> </w:t>
      </w:r>
      <w:r w:rsidRPr="00ED5967">
        <w:rPr>
          <w:sz w:val="28"/>
          <w:szCs w:val="24"/>
        </w:rPr>
        <w:t>сельского поселения расположен</w:t>
      </w:r>
      <w:r w:rsidR="00D265F1" w:rsidRPr="00ED5967">
        <w:rPr>
          <w:sz w:val="28"/>
          <w:szCs w:val="24"/>
        </w:rPr>
        <w:t xml:space="preserve">ы </w:t>
      </w:r>
      <w:r w:rsidR="00B572BA" w:rsidRPr="00ED5967">
        <w:rPr>
          <w:sz w:val="28"/>
          <w:szCs w:val="24"/>
        </w:rPr>
        <w:t>2</w:t>
      </w:r>
      <w:r w:rsidRPr="00ED5967">
        <w:rPr>
          <w:sz w:val="28"/>
          <w:szCs w:val="24"/>
        </w:rPr>
        <w:t xml:space="preserve"> биотермическ</w:t>
      </w:r>
      <w:r w:rsidR="00B572BA" w:rsidRPr="00ED5967">
        <w:rPr>
          <w:sz w:val="28"/>
          <w:szCs w:val="24"/>
        </w:rPr>
        <w:t>ие</w:t>
      </w:r>
      <w:r w:rsidRPr="00ED5967">
        <w:rPr>
          <w:sz w:val="28"/>
          <w:szCs w:val="24"/>
        </w:rPr>
        <w:t xml:space="preserve"> ям</w:t>
      </w:r>
      <w:r w:rsidR="00D265F1" w:rsidRPr="00ED5967">
        <w:rPr>
          <w:sz w:val="28"/>
          <w:szCs w:val="24"/>
        </w:rPr>
        <w:t>ы</w:t>
      </w:r>
      <w:r w:rsidR="0026111E" w:rsidRPr="00ED5967">
        <w:rPr>
          <w:sz w:val="28"/>
          <w:szCs w:val="24"/>
        </w:rPr>
        <w:t xml:space="preserve">. </w:t>
      </w:r>
      <w:r w:rsidR="00ED5967" w:rsidRPr="00ED5967">
        <w:rPr>
          <w:sz w:val="28"/>
          <w:szCs w:val="24"/>
        </w:rPr>
        <w:t>Одна б</w:t>
      </w:r>
      <w:r w:rsidR="0026111E" w:rsidRPr="00ED5967">
        <w:rPr>
          <w:sz w:val="28"/>
          <w:szCs w:val="24"/>
        </w:rPr>
        <w:t>иотермическ</w:t>
      </w:r>
      <w:r w:rsidR="00ED5967" w:rsidRPr="00ED5967">
        <w:rPr>
          <w:sz w:val="28"/>
          <w:szCs w:val="24"/>
        </w:rPr>
        <w:t>ая</w:t>
      </w:r>
      <w:r w:rsidR="0026111E" w:rsidRPr="00ED5967">
        <w:rPr>
          <w:sz w:val="28"/>
          <w:szCs w:val="24"/>
        </w:rPr>
        <w:t xml:space="preserve"> ям</w:t>
      </w:r>
      <w:r w:rsidR="00ED5967" w:rsidRPr="00ED5967">
        <w:rPr>
          <w:sz w:val="28"/>
          <w:szCs w:val="24"/>
        </w:rPr>
        <w:t>а</w:t>
      </w:r>
      <w:r w:rsidR="00A702E7" w:rsidRPr="00ED5967">
        <w:rPr>
          <w:sz w:val="28"/>
          <w:szCs w:val="24"/>
        </w:rPr>
        <w:t xml:space="preserve"> </w:t>
      </w:r>
      <w:r w:rsidR="0026111E" w:rsidRPr="00ED5967">
        <w:rPr>
          <w:sz w:val="28"/>
          <w:szCs w:val="24"/>
        </w:rPr>
        <w:t>не поставлен</w:t>
      </w:r>
      <w:r w:rsidR="00ED5967" w:rsidRPr="00ED5967">
        <w:rPr>
          <w:sz w:val="28"/>
          <w:szCs w:val="24"/>
        </w:rPr>
        <w:t>а</w:t>
      </w:r>
      <w:r w:rsidR="0026111E" w:rsidRPr="00ED5967">
        <w:rPr>
          <w:sz w:val="28"/>
          <w:szCs w:val="24"/>
        </w:rPr>
        <w:t xml:space="preserve"> на кадастровый учет, </w:t>
      </w:r>
      <w:r w:rsidR="00ED5967" w:rsidRPr="00ED5967">
        <w:rPr>
          <w:sz w:val="28"/>
          <w:szCs w:val="24"/>
        </w:rPr>
        <w:t>её</w:t>
      </w:r>
      <w:r w:rsidR="0026111E" w:rsidRPr="00ED5967">
        <w:rPr>
          <w:sz w:val="28"/>
          <w:szCs w:val="24"/>
        </w:rPr>
        <w:t xml:space="preserve"> местоположение указано согласно </w:t>
      </w:r>
      <w:r w:rsidR="006E2522" w:rsidRPr="00ED5967">
        <w:rPr>
          <w:sz w:val="28"/>
          <w:szCs w:val="24"/>
        </w:rPr>
        <w:t>сведениям</w:t>
      </w:r>
      <w:r w:rsidR="0026111E" w:rsidRPr="00ED5967">
        <w:rPr>
          <w:sz w:val="28"/>
          <w:szCs w:val="24"/>
        </w:rPr>
        <w:t xml:space="preserve"> ГБУ «Азнакаевское РГВО», </w:t>
      </w:r>
      <w:r w:rsidR="00ED5967" w:rsidRPr="00ED5967">
        <w:rPr>
          <w:sz w:val="28"/>
          <w:szCs w:val="24"/>
        </w:rPr>
        <w:t xml:space="preserve">другая </w:t>
      </w:r>
      <w:r w:rsidR="0026111E" w:rsidRPr="00ED5967">
        <w:rPr>
          <w:sz w:val="28"/>
          <w:szCs w:val="24"/>
        </w:rPr>
        <w:t>поставлен</w:t>
      </w:r>
      <w:r w:rsidR="00ED5967" w:rsidRPr="00ED5967">
        <w:rPr>
          <w:sz w:val="28"/>
          <w:szCs w:val="24"/>
        </w:rPr>
        <w:t>а</w:t>
      </w:r>
      <w:r w:rsidR="0026111E" w:rsidRPr="00ED5967">
        <w:rPr>
          <w:sz w:val="28"/>
          <w:szCs w:val="24"/>
        </w:rPr>
        <w:t xml:space="preserve"> на кадастровый учет как объект капитального строительства (таблица 2.4.1).</w:t>
      </w:r>
    </w:p>
    <w:p w:rsidR="00404A43" w:rsidRPr="00ED5967" w:rsidRDefault="00404A43" w:rsidP="00A05D6F">
      <w:pPr>
        <w:keepNext/>
        <w:jc w:val="right"/>
        <w:rPr>
          <w:sz w:val="28"/>
          <w:szCs w:val="24"/>
        </w:rPr>
      </w:pPr>
      <w:r w:rsidRPr="00ED5967">
        <w:rPr>
          <w:sz w:val="28"/>
          <w:szCs w:val="24"/>
        </w:rPr>
        <w:t>Таблица 2.4.1</w:t>
      </w:r>
    </w:p>
    <w:p w:rsidR="0026111E" w:rsidRPr="00ED5967" w:rsidRDefault="0026111E" w:rsidP="00A05D6F">
      <w:pPr>
        <w:keepNext/>
        <w:jc w:val="center"/>
        <w:rPr>
          <w:i/>
          <w:sz w:val="28"/>
          <w:szCs w:val="24"/>
        </w:rPr>
      </w:pPr>
      <w:r w:rsidRPr="00ED5967">
        <w:rPr>
          <w:i/>
          <w:sz w:val="28"/>
          <w:szCs w:val="24"/>
        </w:rPr>
        <w:t>Перечень скотомогильников, расположенных на территории</w:t>
      </w:r>
    </w:p>
    <w:p w:rsidR="0026111E" w:rsidRPr="00ED5967" w:rsidRDefault="00954492" w:rsidP="00A05D6F">
      <w:pPr>
        <w:keepNext/>
        <w:jc w:val="center"/>
        <w:rPr>
          <w:i/>
          <w:sz w:val="28"/>
          <w:szCs w:val="24"/>
        </w:rPr>
      </w:pPr>
      <w:r w:rsidRPr="00ED5967">
        <w:rPr>
          <w:i/>
          <w:sz w:val="28"/>
          <w:szCs w:val="24"/>
        </w:rPr>
        <w:t>Микулинского</w:t>
      </w:r>
      <w:r w:rsidR="0026111E" w:rsidRPr="00ED5967">
        <w:rPr>
          <w:i/>
          <w:sz w:val="28"/>
          <w:szCs w:val="24"/>
        </w:rPr>
        <w:t xml:space="preserve"> сельского поселения</w:t>
      </w:r>
    </w:p>
    <w:tbl>
      <w:tblPr>
        <w:tblW w:w="9658" w:type="dxa"/>
        <w:tblInd w:w="89" w:type="dxa"/>
        <w:tblLook w:val="0000" w:firstRow="0" w:lastRow="0" w:firstColumn="0" w:lastColumn="0" w:noHBand="0" w:noVBand="0"/>
      </w:tblPr>
      <w:tblGrid>
        <w:gridCol w:w="586"/>
        <w:gridCol w:w="2835"/>
        <w:gridCol w:w="4111"/>
        <w:gridCol w:w="2126"/>
      </w:tblGrid>
      <w:tr w:rsidR="0026111E" w:rsidRPr="00ED5967" w:rsidTr="00BF1691">
        <w:trPr>
          <w:trHeight w:val="936"/>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26111E" w:rsidRPr="00ED5967" w:rsidRDefault="0026111E" w:rsidP="00A05D6F">
            <w:pPr>
              <w:keepNext/>
              <w:ind w:firstLine="0"/>
              <w:jc w:val="center"/>
            </w:pPr>
            <w:r w:rsidRPr="00ED5967">
              <w:t>№ п/п</w:t>
            </w:r>
          </w:p>
        </w:tc>
        <w:tc>
          <w:tcPr>
            <w:tcW w:w="2835" w:type="dxa"/>
            <w:tcBorders>
              <w:top w:val="single" w:sz="4" w:space="0" w:color="auto"/>
              <w:left w:val="nil"/>
              <w:bottom w:val="single" w:sz="4" w:space="0" w:color="auto"/>
              <w:right w:val="single" w:sz="4" w:space="0" w:color="auto"/>
            </w:tcBorders>
            <w:shd w:val="clear" w:color="auto" w:fill="auto"/>
            <w:vAlign w:val="center"/>
          </w:tcPr>
          <w:p w:rsidR="0026111E" w:rsidRPr="00ED5967" w:rsidRDefault="0026111E" w:rsidP="00A05D6F">
            <w:pPr>
              <w:keepNext/>
              <w:ind w:firstLine="0"/>
              <w:jc w:val="center"/>
            </w:pPr>
            <w:r w:rsidRPr="00ED5967">
              <w:t>Вид скотомогильника</w:t>
            </w:r>
          </w:p>
        </w:tc>
        <w:tc>
          <w:tcPr>
            <w:tcW w:w="4111" w:type="dxa"/>
            <w:tcBorders>
              <w:top w:val="single" w:sz="4" w:space="0" w:color="auto"/>
              <w:left w:val="nil"/>
              <w:bottom w:val="single" w:sz="4" w:space="0" w:color="auto"/>
              <w:right w:val="single" w:sz="4" w:space="0" w:color="auto"/>
            </w:tcBorders>
            <w:shd w:val="clear" w:color="auto" w:fill="auto"/>
            <w:vAlign w:val="center"/>
          </w:tcPr>
          <w:p w:rsidR="0026111E" w:rsidRPr="00ED5967" w:rsidRDefault="0026111E" w:rsidP="00A05D6F">
            <w:pPr>
              <w:keepNext/>
              <w:ind w:firstLine="0"/>
              <w:jc w:val="center"/>
            </w:pPr>
            <w:r w:rsidRPr="00ED5967">
              <w:t>Местоположение</w:t>
            </w:r>
          </w:p>
        </w:tc>
        <w:tc>
          <w:tcPr>
            <w:tcW w:w="2126" w:type="dxa"/>
            <w:tcBorders>
              <w:top w:val="single" w:sz="4" w:space="0" w:color="auto"/>
              <w:left w:val="nil"/>
              <w:bottom w:val="single" w:sz="4" w:space="0" w:color="auto"/>
              <w:right w:val="single" w:sz="4" w:space="0" w:color="auto"/>
            </w:tcBorders>
            <w:shd w:val="clear" w:color="auto" w:fill="auto"/>
            <w:vAlign w:val="center"/>
          </w:tcPr>
          <w:p w:rsidR="0026111E" w:rsidRPr="00ED5967" w:rsidRDefault="0026111E" w:rsidP="00A05D6F">
            <w:pPr>
              <w:keepNext/>
              <w:ind w:firstLine="0"/>
              <w:jc w:val="center"/>
            </w:pPr>
            <w:r w:rsidRPr="00ED5967">
              <w:t>Кадастровый номер объекта капитального строительства</w:t>
            </w:r>
          </w:p>
        </w:tc>
      </w:tr>
      <w:tr w:rsidR="0026111E" w:rsidRPr="00ED5967" w:rsidTr="00BF1691">
        <w:trPr>
          <w:trHeight w:val="24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26111E" w:rsidRPr="00ED5967" w:rsidRDefault="0026111E" w:rsidP="00A05D6F">
            <w:pPr>
              <w:keepNext/>
              <w:ind w:firstLine="0"/>
              <w:jc w:val="center"/>
            </w:pPr>
            <w:r w:rsidRPr="00ED5967">
              <w:t>1</w:t>
            </w:r>
          </w:p>
        </w:tc>
        <w:tc>
          <w:tcPr>
            <w:tcW w:w="2835" w:type="dxa"/>
            <w:tcBorders>
              <w:top w:val="single" w:sz="4" w:space="0" w:color="auto"/>
              <w:left w:val="nil"/>
              <w:bottom w:val="single" w:sz="4" w:space="0" w:color="auto"/>
              <w:right w:val="single" w:sz="4" w:space="0" w:color="auto"/>
            </w:tcBorders>
            <w:shd w:val="clear" w:color="auto" w:fill="auto"/>
            <w:vAlign w:val="center"/>
          </w:tcPr>
          <w:p w:rsidR="0026111E" w:rsidRPr="00ED5967" w:rsidRDefault="00E622F9" w:rsidP="00A05D6F">
            <w:pPr>
              <w:keepNext/>
              <w:ind w:firstLine="0"/>
            </w:pPr>
            <w:r w:rsidRPr="00ED5967">
              <w:t>Биотермическая яма №</w:t>
            </w:r>
            <w:r w:rsidR="00A702E7" w:rsidRPr="00ED5967">
              <w:t xml:space="preserve"> </w:t>
            </w:r>
            <w:r w:rsidR="00ED5967" w:rsidRPr="00ED5967">
              <w:t>56</w:t>
            </w:r>
          </w:p>
        </w:tc>
        <w:tc>
          <w:tcPr>
            <w:tcW w:w="4111" w:type="dxa"/>
            <w:tcBorders>
              <w:top w:val="single" w:sz="4" w:space="0" w:color="auto"/>
              <w:left w:val="nil"/>
              <w:bottom w:val="single" w:sz="4" w:space="0" w:color="auto"/>
              <w:right w:val="single" w:sz="4" w:space="0" w:color="auto"/>
            </w:tcBorders>
            <w:shd w:val="clear" w:color="auto" w:fill="auto"/>
            <w:vAlign w:val="center"/>
          </w:tcPr>
          <w:p w:rsidR="0026111E" w:rsidRPr="00ED5967" w:rsidRDefault="00ED5967" w:rsidP="00A05D6F">
            <w:pPr>
              <w:keepNext/>
              <w:ind w:firstLine="0"/>
              <w:jc w:val="both"/>
            </w:pPr>
            <w:r w:rsidRPr="00ED5967">
              <w:t>0,65 км на восток от н.п. Благодатный</w:t>
            </w:r>
          </w:p>
        </w:tc>
        <w:tc>
          <w:tcPr>
            <w:tcW w:w="2126" w:type="dxa"/>
            <w:tcBorders>
              <w:top w:val="single" w:sz="4" w:space="0" w:color="auto"/>
              <w:left w:val="nil"/>
              <w:bottom w:val="single" w:sz="4" w:space="0" w:color="auto"/>
              <w:right w:val="single" w:sz="4" w:space="0" w:color="auto"/>
            </w:tcBorders>
            <w:shd w:val="clear" w:color="auto" w:fill="auto"/>
            <w:vAlign w:val="center"/>
          </w:tcPr>
          <w:p w:rsidR="0026111E" w:rsidRPr="00ED5967" w:rsidRDefault="00ED5967" w:rsidP="00A05D6F">
            <w:pPr>
              <w:keepNext/>
              <w:ind w:firstLine="0"/>
              <w:jc w:val="center"/>
              <w:rPr>
                <w:b/>
              </w:rPr>
            </w:pPr>
            <w:r w:rsidRPr="00ED5967">
              <w:rPr>
                <w:rFonts w:ascii="Times" w:hAnsi="Times"/>
                <w:color w:val="000000"/>
              </w:rPr>
              <w:t>16:02:230112:592</w:t>
            </w:r>
          </w:p>
        </w:tc>
      </w:tr>
      <w:tr w:rsidR="00F521D2" w:rsidRPr="00721CBD" w:rsidTr="00BF1691">
        <w:trPr>
          <w:trHeight w:val="266"/>
        </w:trPr>
        <w:tc>
          <w:tcPr>
            <w:tcW w:w="586" w:type="dxa"/>
            <w:tcBorders>
              <w:top w:val="nil"/>
              <w:left w:val="single" w:sz="4" w:space="0" w:color="auto"/>
              <w:bottom w:val="single" w:sz="4" w:space="0" w:color="auto"/>
              <w:right w:val="single" w:sz="4" w:space="0" w:color="auto"/>
            </w:tcBorders>
            <w:shd w:val="clear" w:color="auto" w:fill="auto"/>
            <w:vAlign w:val="center"/>
          </w:tcPr>
          <w:p w:rsidR="00F521D2" w:rsidRPr="00ED5967" w:rsidRDefault="00F521D2" w:rsidP="00A05D6F">
            <w:pPr>
              <w:keepNext/>
              <w:ind w:firstLine="0"/>
              <w:jc w:val="center"/>
            </w:pPr>
            <w:r w:rsidRPr="00ED5967">
              <w:t>2</w:t>
            </w:r>
          </w:p>
        </w:tc>
        <w:tc>
          <w:tcPr>
            <w:tcW w:w="2835" w:type="dxa"/>
            <w:tcBorders>
              <w:top w:val="nil"/>
              <w:left w:val="nil"/>
              <w:bottom w:val="single" w:sz="4" w:space="0" w:color="auto"/>
              <w:right w:val="single" w:sz="4" w:space="0" w:color="auto"/>
            </w:tcBorders>
            <w:shd w:val="clear" w:color="auto" w:fill="auto"/>
            <w:vAlign w:val="center"/>
          </w:tcPr>
          <w:p w:rsidR="00F521D2" w:rsidRPr="00ED5967" w:rsidRDefault="00E622F9" w:rsidP="00A05D6F">
            <w:pPr>
              <w:keepNext/>
              <w:ind w:firstLine="0"/>
            </w:pPr>
            <w:r w:rsidRPr="00ED5967">
              <w:t>Биотермическая яма №</w:t>
            </w:r>
            <w:r w:rsidR="00A702E7" w:rsidRPr="00ED5967">
              <w:t xml:space="preserve"> </w:t>
            </w:r>
            <w:r w:rsidR="00ED5967" w:rsidRPr="00ED5967">
              <w:t>55</w:t>
            </w:r>
          </w:p>
        </w:tc>
        <w:tc>
          <w:tcPr>
            <w:tcW w:w="4111" w:type="dxa"/>
            <w:tcBorders>
              <w:top w:val="nil"/>
              <w:left w:val="nil"/>
              <w:bottom w:val="single" w:sz="4" w:space="0" w:color="auto"/>
              <w:right w:val="single" w:sz="4" w:space="0" w:color="auto"/>
            </w:tcBorders>
            <w:shd w:val="clear" w:color="auto" w:fill="auto"/>
            <w:vAlign w:val="center"/>
          </w:tcPr>
          <w:p w:rsidR="00F521D2" w:rsidRPr="00ED5967" w:rsidRDefault="00ED5967" w:rsidP="00A05D6F">
            <w:pPr>
              <w:keepNext/>
              <w:ind w:firstLine="0"/>
              <w:jc w:val="both"/>
            </w:pPr>
            <w:r w:rsidRPr="00ED5967">
              <w:t>0,85 км на восток от н.п.Микулино</w:t>
            </w:r>
          </w:p>
        </w:tc>
        <w:tc>
          <w:tcPr>
            <w:tcW w:w="2126" w:type="dxa"/>
            <w:tcBorders>
              <w:top w:val="nil"/>
              <w:left w:val="nil"/>
              <w:bottom w:val="single" w:sz="4" w:space="0" w:color="auto"/>
              <w:right w:val="single" w:sz="4" w:space="0" w:color="auto"/>
            </w:tcBorders>
            <w:shd w:val="clear" w:color="auto" w:fill="auto"/>
            <w:vAlign w:val="center"/>
          </w:tcPr>
          <w:p w:rsidR="00F521D2" w:rsidRPr="00ED5967" w:rsidRDefault="00ED5967" w:rsidP="00A05D6F">
            <w:pPr>
              <w:keepNext/>
              <w:ind w:firstLine="0"/>
              <w:jc w:val="center"/>
            </w:pPr>
            <w:r w:rsidRPr="00ED5967">
              <w:t>На кадастровый учет не поставлена</w:t>
            </w:r>
          </w:p>
        </w:tc>
      </w:tr>
    </w:tbl>
    <w:p w:rsidR="0026111E" w:rsidRDefault="0026111E" w:rsidP="00A05D6F">
      <w:pPr>
        <w:keepNext/>
        <w:jc w:val="both"/>
        <w:rPr>
          <w:sz w:val="28"/>
          <w:szCs w:val="24"/>
        </w:rPr>
      </w:pPr>
    </w:p>
    <w:p w:rsidR="00F521D2" w:rsidRPr="00A1062C" w:rsidRDefault="00F521D2" w:rsidP="00A05D6F">
      <w:pPr>
        <w:pStyle w:val="a9"/>
        <w:keepNext/>
      </w:pPr>
      <w:r w:rsidRPr="00A76783">
        <w:t xml:space="preserve">Согласно СанПиН 2.2.1/2.1.1.1200-03 и Ветеринарно-санитарным правилам сбора, утилизации и уничтожения биологических отходов (утв. Главным государственным ветеринарным инспектором Российской Федерации 04 декабря 1995 года) размеры санитарно-защитных зон скотомогильников составляют </w:t>
      </w:r>
      <w:smartTag w:uri="urn:schemas-microsoft-com:office:smarttags" w:element="metricconverter">
        <w:smartTagPr>
          <w:attr w:name="ProductID" w:val="1000 м"/>
        </w:smartTagPr>
        <w:r w:rsidRPr="00A76783">
          <w:t>1000 м</w:t>
        </w:r>
      </w:smartTag>
      <w:r w:rsidRPr="00A76783">
        <w:t xml:space="preserve"> (I класс опасности). </w:t>
      </w:r>
      <w:r w:rsidRPr="00FD5CB3">
        <w:t>В санитарно-защитных зонах биотермических ям в соответствии с Ветеринарно-санитарными правилами не допускается размещение жилой застройки, общественных объектов, животноводческих ферм.</w:t>
      </w:r>
    </w:p>
    <w:p w:rsidR="008450E3" w:rsidRPr="008450E3" w:rsidRDefault="008450E3" w:rsidP="00A05D6F">
      <w:pPr>
        <w:keepNext/>
        <w:jc w:val="both"/>
        <w:rPr>
          <w:sz w:val="28"/>
        </w:rPr>
      </w:pPr>
      <w:r w:rsidRPr="008450E3">
        <w:rPr>
          <w:sz w:val="28"/>
          <w:szCs w:val="28"/>
        </w:rPr>
        <w:t xml:space="preserve">В нарушение установленных требований в санитарно-защитной зоне </w:t>
      </w:r>
      <w:r w:rsidR="00E622F9">
        <w:rPr>
          <w:sz w:val="28"/>
          <w:szCs w:val="28"/>
        </w:rPr>
        <w:t>биотермическ</w:t>
      </w:r>
      <w:r w:rsidR="00721CBD">
        <w:rPr>
          <w:sz w:val="28"/>
          <w:szCs w:val="28"/>
        </w:rPr>
        <w:t>их</w:t>
      </w:r>
      <w:r w:rsidR="00E622F9">
        <w:rPr>
          <w:sz w:val="28"/>
          <w:szCs w:val="28"/>
        </w:rPr>
        <w:t xml:space="preserve"> ям</w:t>
      </w:r>
      <w:r w:rsidRPr="008450E3">
        <w:rPr>
          <w:sz w:val="28"/>
          <w:szCs w:val="28"/>
        </w:rPr>
        <w:t xml:space="preserve"> </w:t>
      </w:r>
      <w:r w:rsidRPr="008450E3">
        <w:rPr>
          <w:sz w:val="28"/>
        </w:rPr>
        <w:t>расположен</w:t>
      </w:r>
      <w:r w:rsidR="00A702E7">
        <w:rPr>
          <w:sz w:val="28"/>
        </w:rPr>
        <w:t>ы</w:t>
      </w:r>
      <w:r w:rsidRPr="008450E3">
        <w:rPr>
          <w:sz w:val="28"/>
        </w:rPr>
        <w:t xml:space="preserve"> </w:t>
      </w:r>
      <w:r w:rsidR="00B30FE7">
        <w:rPr>
          <w:sz w:val="28"/>
        </w:rPr>
        <w:t>территори</w:t>
      </w:r>
      <w:r w:rsidR="00A702E7">
        <w:rPr>
          <w:sz w:val="28"/>
        </w:rPr>
        <w:t xml:space="preserve">и </w:t>
      </w:r>
      <w:r w:rsidR="00721CBD">
        <w:rPr>
          <w:sz w:val="28"/>
        </w:rPr>
        <w:t>жилой застройки н.п. Микулино и Благодатный,  а также животноводческая ферма</w:t>
      </w:r>
      <w:r w:rsidR="00B30FE7">
        <w:rPr>
          <w:sz w:val="28"/>
        </w:rPr>
        <w:t>.</w:t>
      </w:r>
    </w:p>
    <w:p w:rsidR="008450E3" w:rsidRPr="008450E3" w:rsidRDefault="008450E3" w:rsidP="00A05D6F">
      <w:pPr>
        <w:keepNext/>
        <w:jc w:val="both"/>
        <w:rPr>
          <w:sz w:val="28"/>
        </w:rPr>
      </w:pPr>
      <w:r w:rsidRPr="008450E3">
        <w:rPr>
          <w:sz w:val="28"/>
        </w:rPr>
        <w:t>Возможно несколько вариантов решения проблемы влияния санитарно-защитных зон скотомогильников:</w:t>
      </w:r>
    </w:p>
    <w:p w:rsidR="008450E3" w:rsidRPr="008450E3" w:rsidRDefault="008450E3" w:rsidP="00A05D6F">
      <w:pPr>
        <w:keepNext/>
        <w:numPr>
          <w:ilvl w:val="1"/>
          <w:numId w:val="4"/>
        </w:numPr>
        <w:tabs>
          <w:tab w:val="clear" w:pos="2007"/>
        </w:tabs>
        <w:ind w:left="1080"/>
        <w:jc w:val="both"/>
        <w:rPr>
          <w:sz w:val="28"/>
        </w:rPr>
      </w:pPr>
      <w:r w:rsidRPr="008450E3">
        <w:rPr>
          <w:sz w:val="28"/>
        </w:rPr>
        <w:t>проведение мероприятий по сокращению размеров санитарно-защитных зон скотомогильников;</w:t>
      </w:r>
    </w:p>
    <w:p w:rsidR="008450E3" w:rsidRPr="008450E3" w:rsidRDefault="008450E3" w:rsidP="00A05D6F">
      <w:pPr>
        <w:keepNext/>
        <w:numPr>
          <w:ilvl w:val="1"/>
          <w:numId w:val="4"/>
        </w:numPr>
        <w:tabs>
          <w:tab w:val="clear" w:pos="2007"/>
        </w:tabs>
        <w:ind w:left="1080"/>
        <w:jc w:val="both"/>
        <w:rPr>
          <w:sz w:val="28"/>
        </w:rPr>
      </w:pPr>
      <w:r w:rsidRPr="008450E3">
        <w:rPr>
          <w:sz w:val="28"/>
        </w:rPr>
        <w:t>ликвидация несибиреязвенных скотомогильников;</w:t>
      </w:r>
    </w:p>
    <w:p w:rsidR="008450E3" w:rsidRPr="008450E3" w:rsidRDefault="008450E3" w:rsidP="00A05D6F">
      <w:pPr>
        <w:keepNext/>
        <w:numPr>
          <w:ilvl w:val="1"/>
          <w:numId w:val="4"/>
        </w:numPr>
        <w:tabs>
          <w:tab w:val="clear" w:pos="2007"/>
        </w:tabs>
        <w:ind w:left="1080"/>
        <w:jc w:val="both"/>
        <w:rPr>
          <w:sz w:val="28"/>
        </w:rPr>
      </w:pPr>
      <w:r w:rsidRPr="008450E3">
        <w:rPr>
          <w:sz w:val="28"/>
        </w:rPr>
        <w:t xml:space="preserve">перефункционирование селитебных территорий, расположенных в санитарно-защитных зонах скотомогильников.  </w:t>
      </w:r>
    </w:p>
    <w:p w:rsidR="008450E3" w:rsidRPr="008450E3" w:rsidRDefault="008450E3" w:rsidP="00A05D6F">
      <w:pPr>
        <w:keepNext/>
        <w:jc w:val="both"/>
        <w:rPr>
          <w:sz w:val="28"/>
        </w:rPr>
      </w:pPr>
      <w:r w:rsidRPr="008450E3">
        <w:rPr>
          <w:b/>
          <w:sz w:val="28"/>
        </w:rPr>
        <w:t>Сокращение размеров санитарно-защитных зон скотомогильников</w:t>
      </w:r>
      <w:r w:rsidRPr="008450E3">
        <w:rPr>
          <w:sz w:val="28"/>
        </w:rPr>
        <w:t xml:space="preserve"> возможно по решению Главного государственного санитарного врача Российской Федерации или его заместителя. Основными требованиями Управления Роспотребнадзора по Республике Татарстан по сокращению размеров санитарно-защитных зон скотомогильников являются:</w:t>
      </w:r>
    </w:p>
    <w:p w:rsidR="008450E3" w:rsidRPr="008450E3" w:rsidRDefault="008450E3" w:rsidP="00A05D6F">
      <w:pPr>
        <w:keepNext/>
        <w:numPr>
          <w:ilvl w:val="0"/>
          <w:numId w:val="6"/>
        </w:numPr>
        <w:ind w:left="1134" w:hanging="425"/>
        <w:jc w:val="both"/>
        <w:rPr>
          <w:sz w:val="28"/>
          <w:szCs w:val="28"/>
        </w:rPr>
      </w:pPr>
      <w:r w:rsidRPr="008450E3">
        <w:rPr>
          <w:sz w:val="28"/>
          <w:szCs w:val="28"/>
        </w:rPr>
        <w:lastRenderedPageBreak/>
        <w:t>обеспечение укрытия почвенного очага сверху железобетонным каркасом;</w:t>
      </w:r>
    </w:p>
    <w:p w:rsidR="008450E3" w:rsidRPr="008450E3" w:rsidRDefault="008450E3" w:rsidP="00A05D6F">
      <w:pPr>
        <w:keepNext/>
        <w:numPr>
          <w:ilvl w:val="0"/>
          <w:numId w:val="6"/>
        </w:numPr>
        <w:ind w:left="1134" w:hanging="425"/>
        <w:jc w:val="both"/>
        <w:rPr>
          <w:sz w:val="28"/>
          <w:szCs w:val="28"/>
        </w:rPr>
      </w:pPr>
      <w:r w:rsidRPr="008450E3">
        <w:rPr>
          <w:sz w:val="28"/>
          <w:szCs w:val="28"/>
        </w:rPr>
        <w:t>организация лабораторного контроля почвы и воды ниже по потоку грунтовых вод в скважинах по согласованию с Управлением Роспотребнадзора по Республике Татарстан.</w:t>
      </w:r>
    </w:p>
    <w:p w:rsidR="008450E3" w:rsidRPr="008450E3" w:rsidRDefault="008450E3" w:rsidP="00A05D6F">
      <w:pPr>
        <w:keepNext/>
        <w:jc w:val="both"/>
        <w:rPr>
          <w:sz w:val="28"/>
        </w:rPr>
      </w:pPr>
      <w:r w:rsidRPr="008450E3">
        <w:rPr>
          <w:sz w:val="28"/>
        </w:rPr>
        <w:t xml:space="preserve">По данным Главного государственного ветеринарного инспектора Республики Татарстан при оборудовании саркофага толщина поверхности должна составлять не менее </w:t>
      </w:r>
      <w:smartTag w:uri="urn:schemas-microsoft-com:office:smarttags" w:element="metricconverter">
        <w:smartTagPr>
          <w:attr w:name="ProductID" w:val="0,4 м"/>
        </w:smartTagPr>
        <w:r w:rsidRPr="008450E3">
          <w:rPr>
            <w:sz w:val="28"/>
          </w:rPr>
          <w:t>0,4 м</w:t>
        </w:r>
      </w:smartTag>
      <w:r w:rsidRPr="008450E3">
        <w:rPr>
          <w:sz w:val="28"/>
        </w:rPr>
        <w:t xml:space="preserve">; скотомогильник должен быть огражден по периметру забором высотой не менее </w:t>
      </w:r>
      <w:smartTag w:uri="urn:schemas-microsoft-com:office:smarttags" w:element="metricconverter">
        <w:smartTagPr>
          <w:attr w:name="ProductID" w:val="2,5 м"/>
        </w:smartTagPr>
        <w:r w:rsidRPr="008450E3">
          <w:rPr>
            <w:sz w:val="28"/>
          </w:rPr>
          <w:t>2,5 м</w:t>
        </w:r>
      </w:smartTag>
      <w:r w:rsidRPr="008450E3">
        <w:rPr>
          <w:sz w:val="28"/>
        </w:rPr>
        <w:t xml:space="preserve">; в радиусе </w:t>
      </w:r>
      <w:smartTag w:uri="urn:schemas-microsoft-com:office:smarttags" w:element="metricconverter">
        <w:smartTagPr>
          <w:attr w:name="ProductID" w:val="30 м"/>
        </w:smartTagPr>
        <w:r w:rsidRPr="008450E3">
          <w:rPr>
            <w:sz w:val="28"/>
          </w:rPr>
          <w:t>30 м</w:t>
        </w:r>
      </w:smartTag>
      <w:r w:rsidRPr="008450E3">
        <w:rPr>
          <w:sz w:val="28"/>
        </w:rPr>
        <w:t xml:space="preserve"> от забора или бетонного саркофага необходимо создание дополнительной защитной зоны в виде земляного вала высотой </w:t>
      </w:r>
      <w:smartTag w:uri="urn:schemas-microsoft-com:office:smarttags" w:element="metricconverter">
        <w:smartTagPr>
          <w:attr w:name="ProductID" w:val="1 метр"/>
        </w:smartTagPr>
        <w:r w:rsidRPr="008450E3">
          <w:rPr>
            <w:sz w:val="28"/>
          </w:rPr>
          <w:t>1 метр</w:t>
        </w:r>
      </w:smartTag>
      <w:r w:rsidRPr="008450E3">
        <w:rPr>
          <w:sz w:val="28"/>
        </w:rPr>
        <w:t>.</w:t>
      </w:r>
    </w:p>
    <w:p w:rsidR="008450E3" w:rsidRPr="008450E3" w:rsidRDefault="008450E3" w:rsidP="00A05D6F">
      <w:pPr>
        <w:keepNext/>
        <w:jc w:val="both"/>
        <w:rPr>
          <w:sz w:val="28"/>
        </w:rPr>
      </w:pPr>
      <w:r w:rsidRPr="008450E3">
        <w:rPr>
          <w:sz w:val="28"/>
        </w:rPr>
        <w:t xml:space="preserve">Постановлением Кабинета Министров Республики Татарстан от 06.05.2017 г. № 263 утвержден </w:t>
      </w:r>
      <w:r w:rsidRPr="008450E3">
        <w:rPr>
          <w:i/>
          <w:sz w:val="28"/>
        </w:rPr>
        <w:t>Порядок ликвидации неиспользуемых скотомогильников</w:t>
      </w:r>
      <w:r w:rsidRPr="008450E3">
        <w:rPr>
          <w:sz w:val="28"/>
        </w:rPr>
        <w:t xml:space="preserve"> (биотермических ям) на территории Республики Татарстан. </w:t>
      </w:r>
    </w:p>
    <w:p w:rsidR="008450E3" w:rsidRPr="008450E3" w:rsidRDefault="008450E3" w:rsidP="00A05D6F">
      <w:pPr>
        <w:keepNext/>
        <w:jc w:val="both"/>
        <w:rPr>
          <w:sz w:val="28"/>
        </w:rPr>
      </w:pPr>
      <w:r w:rsidRPr="008450E3">
        <w:rPr>
          <w:sz w:val="28"/>
        </w:rPr>
        <w:t>Указанный Порядок устанавливает последовательность проведения мероприятий по ликвидации недействующих несибиреязвенных скотомогильников в целях недопущения несанкциони</w:t>
      </w:r>
      <w:r w:rsidRPr="008450E3">
        <w:rPr>
          <w:sz w:val="28"/>
        </w:rPr>
        <w:softHyphen/>
        <w:t>рованного захоронения в них биологических отходов, предотвращения распро</w:t>
      </w:r>
      <w:r w:rsidRPr="008450E3">
        <w:rPr>
          <w:sz w:val="28"/>
        </w:rPr>
        <w:softHyphen/>
        <w:t>странения возбудителей заразных болезней животных, предупреждения заболевания людей зооантропонозными болезнями и охраны окружающей среды от загрязнения.</w:t>
      </w:r>
    </w:p>
    <w:p w:rsidR="008450E3" w:rsidRPr="008450E3" w:rsidRDefault="008450E3" w:rsidP="00A05D6F">
      <w:pPr>
        <w:keepNext/>
        <w:jc w:val="both"/>
        <w:rPr>
          <w:sz w:val="28"/>
        </w:rPr>
      </w:pPr>
      <w:r w:rsidRPr="008450E3">
        <w:rPr>
          <w:sz w:val="28"/>
        </w:rPr>
        <w:t>Мероприятия по ликвидации неиспользуемых скотомогильников включают в себя следующие этапы:</w:t>
      </w:r>
    </w:p>
    <w:p w:rsidR="008450E3" w:rsidRPr="008450E3" w:rsidRDefault="008450E3" w:rsidP="00A05D6F">
      <w:pPr>
        <w:keepNext/>
        <w:numPr>
          <w:ilvl w:val="0"/>
          <w:numId w:val="5"/>
        </w:numPr>
        <w:ind w:left="1134" w:hanging="425"/>
        <w:jc w:val="both"/>
        <w:rPr>
          <w:sz w:val="28"/>
        </w:rPr>
      </w:pPr>
      <w:r w:rsidRPr="008450E3">
        <w:rPr>
          <w:sz w:val="28"/>
        </w:rPr>
        <w:t>ветеринарно-санитарное освидетельствование неиспользуемых скотомо</w:t>
      </w:r>
      <w:r w:rsidRPr="008450E3">
        <w:rPr>
          <w:sz w:val="28"/>
        </w:rPr>
        <w:softHyphen/>
        <w:t>гильников;</w:t>
      </w:r>
    </w:p>
    <w:p w:rsidR="008450E3" w:rsidRPr="008450E3" w:rsidRDefault="008450E3" w:rsidP="00A05D6F">
      <w:pPr>
        <w:keepNext/>
        <w:numPr>
          <w:ilvl w:val="0"/>
          <w:numId w:val="5"/>
        </w:numPr>
        <w:ind w:left="1134" w:hanging="425"/>
        <w:jc w:val="both"/>
        <w:rPr>
          <w:sz w:val="28"/>
        </w:rPr>
      </w:pPr>
      <w:r w:rsidRPr="008450E3">
        <w:rPr>
          <w:sz w:val="28"/>
        </w:rPr>
        <w:t>формирование реестра неиспользуемых скотомогильников (биотермических ям), подлежащих ликвидации;</w:t>
      </w:r>
    </w:p>
    <w:p w:rsidR="008450E3" w:rsidRPr="008450E3" w:rsidRDefault="008450E3" w:rsidP="00A05D6F">
      <w:pPr>
        <w:keepNext/>
        <w:numPr>
          <w:ilvl w:val="0"/>
          <w:numId w:val="5"/>
        </w:numPr>
        <w:ind w:left="1134" w:hanging="425"/>
        <w:jc w:val="both"/>
        <w:rPr>
          <w:sz w:val="28"/>
        </w:rPr>
      </w:pPr>
      <w:r w:rsidRPr="008450E3">
        <w:rPr>
          <w:sz w:val="28"/>
        </w:rPr>
        <w:t>ликвидация неиспользуемых скотомогильников.</w:t>
      </w:r>
    </w:p>
    <w:p w:rsidR="008450E3" w:rsidRPr="008450E3" w:rsidRDefault="008450E3" w:rsidP="00A05D6F">
      <w:pPr>
        <w:keepNext/>
        <w:jc w:val="both"/>
        <w:rPr>
          <w:sz w:val="28"/>
        </w:rPr>
      </w:pPr>
      <w:r w:rsidRPr="008450E3">
        <w:rPr>
          <w:sz w:val="28"/>
        </w:rPr>
        <w:t>На основании проведенного освидетельствования скотомогильник включают  в реестр неиспользуемых скотомогильников (биотермических ям), подлежащих ликвидации.</w:t>
      </w:r>
    </w:p>
    <w:p w:rsidR="008450E3" w:rsidRPr="008450E3" w:rsidRDefault="008450E3" w:rsidP="00A05D6F">
      <w:pPr>
        <w:keepNext/>
        <w:jc w:val="both"/>
        <w:rPr>
          <w:sz w:val="28"/>
        </w:rPr>
      </w:pPr>
      <w:r w:rsidRPr="008450E3">
        <w:rPr>
          <w:sz w:val="28"/>
        </w:rPr>
        <w:t>Ликвидация неиспользуемых скотомогильников осуществляется посредством:</w:t>
      </w:r>
    </w:p>
    <w:p w:rsidR="008450E3" w:rsidRPr="008450E3" w:rsidRDefault="008450E3" w:rsidP="00A05D6F">
      <w:pPr>
        <w:keepNext/>
        <w:numPr>
          <w:ilvl w:val="0"/>
          <w:numId w:val="5"/>
        </w:numPr>
        <w:ind w:left="1134" w:hanging="425"/>
        <w:jc w:val="both"/>
        <w:rPr>
          <w:sz w:val="28"/>
        </w:rPr>
      </w:pPr>
      <w:r w:rsidRPr="008450E3">
        <w:rPr>
          <w:sz w:val="28"/>
        </w:rPr>
        <w:t>переноса и перезахоронения содержимого гуммированного остатка ликви</w:t>
      </w:r>
      <w:r w:rsidRPr="008450E3">
        <w:rPr>
          <w:sz w:val="28"/>
        </w:rPr>
        <w:softHyphen/>
        <w:t>дируемого скотомогильника в иной скотомогильник, включенный в перечень скотомогильников, утвержденный Кабинетом Министров Республики Татарстан;</w:t>
      </w:r>
    </w:p>
    <w:p w:rsidR="008450E3" w:rsidRPr="008450E3" w:rsidRDefault="008450E3" w:rsidP="00A05D6F">
      <w:pPr>
        <w:keepNext/>
        <w:numPr>
          <w:ilvl w:val="0"/>
          <w:numId w:val="5"/>
        </w:numPr>
        <w:ind w:left="1134" w:hanging="425"/>
        <w:jc w:val="both"/>
        <w:rPr>
          <w:sz w:val="28"/>
        </w:rPr>
      </w:pPr>
      <w:r w:rsidRPr="008450E3">
        <w:rPr>
          <w:sz w:val="28"/>
        </w:rPr>
        <w:t>дезинфекции и демонтажа конструкций, расположенных выше уровня земли (путем вывоза различных материалов на полигоны твердых коммунальных отходов, сжигания деревянных конструкций на месте с соблюдением мер противопожарной безопасности);</w:t>
      </w:r>
    </w:p>
    <w:p w:rsidR="008450E3" w:rsidRPr="008450E3" w:rsidRDefault="008450E3" w:rsidP="00A05D6F">
      <w:pPr>
        <w:keepNext/>
        <w:numPr>
          <w:ilvl w:val="0"/>
          <w:numId w:val="5"/>
        </w:numPr>
        <w:ind w:left="1134" w:hanging="425"/>
        <w:jc w:val="both"/>
        <w:rPr>
          <w:sz w:val="28"/>
        </w:rPr>
      </w:pPr>
      <w:r w:rsidRPr="008450E3">
        <w:rPr>
          <w:sz w:val="28"/>
        </w:rPr>
        <w:t>засыпки скотомогильников и траншей грунтом с последующим выравниванием, прикатыванием, профилактической дезинфекцией поверхностного слоя почвы.</w:t>
      </w:r>
    </w:p>
    <w:p w:rsidR="008450E3" w:rsidRPr="008450E3" w:rsidRDefault="008450E3" w:rsidP="00A05D6F">
      <w:pPr>
        <w:keepNext/>
        <w:jc w:val="both"/>
        <w:rPr>
          <w:sz w:val="28"/>
        </w:rPr>
      </w:pPr>
      <w:r w:rsidRPr="008450E3">
        <w:rPr>
          <w:sz w:val="28"/>
        </w:rPr>
        <w:lastRenderedPageBreak/>
        <w:t xml:space="preserve">Дезинфекция проводится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от 15 июля </w:t>
      </w:r>
      <w:smartTag w:uri="urn:schemas-microsoft-com:office:smarttags" w:element="metricconverter">
        <w:smartTagPr>
          <w:attr w:name="ProductID" w:val="2002 г"/>
        </w:smartTagPr>
        <w:r w:rsidRPr="008450E3">
          <w:rPr>
            <w:sz w:val="28"/>
          </w:rPr>
          <w:t>2002 г</w:t>
        </w:r>
      </w:smartTag>
      <w:r w:rsidRPr="008450E3">
        <w:rPr>
          <w:sz w:val="28"/>
        </w:rPr>
        <w:t>. № 13-5-2/0525.</w:t>
      </w:r>
    </w:p>
    <w:p w:rsidR="008450E3" w:rsidRPr="008450E3" w:rsidRDefault="008450E3" w:rsidP="00A05D6F">
      <w:pPr>
        <w:keepNext/>
        <w:jc w:val="both"/>
        <w:rPr>
          <w:sz w:val="28"/>
        </w:rPr>
      </w:pPr>
      <w:r w:rsidRPr="008450E3">
        <w:rPr>
          <w:sz w:val="28"/>
        </w:rPr>
        <w:t>По результатам проведения мероприятий Управлением ветеринарии оформляется акт ликвидации скотомогильника, Минземимущества РТ обеспечивает проведение процедуры по снятию скотомогильника с кадастрового учета. Дальнейшее использование территории ликвидированных скотомо</w:t>
      </w:r>
      <w:r w:rsidRPr="008450E3">
        <w:rPr>
          <w:sz w:val="28"/>
        </w:rPr>
        <w:softHyphen/>
        <w:t>гильников (биотермических ям) осуществляется в соответствии с законодательством Российской Федерации.</w:t>
      </w:r>
    </w:p>
    <w:p w:rsidR="00E622F9" w:rsidRDefault="008450E3" w:rsidP="00A05D6F">
      <w:pPr>
        <w:keepNext/>
        <w:jc w:val="both"/>
        <w:rPr>
          <w:sz w:val="28"/>
          <w:szCs w:val="24"/>
        </w:rPr>
      </w:pPr>
      <w:r w:rsidRPr="008450E3">
        <w:rPr>
          <w:i/>
          <w:sz w:val="28"/>
          <w:szCs w:val="24"/>
        </w:rPr>
        <w:t>Кладбища.</w:t>
      </w:r>
      <w:r w:rsidRPr="008450E3">
        <w:rPr>
          <w:sz w:val="28"/>
          <w:szCs w:val="24"/>
        </w:rPr>
        <w:t xml:space="preserve"> На территории </w:t>
      </w:r>
      <w:r w:rsidR="00954492">
        <w:rPr>
          <w:sz w:val="28"/>
          <w:szCs w:val="24"/>
        </w:rPr>
        <w:t>Микулинского</w:t>
      </w:r>
      <w:r w:rsidRPr="008450E3">
        <w:rPr>
          <w:sz w:val="28"/>
          <w:szCs w:val="24"/>
        </w:rPr>
        <w:t xml:space="preserve"> сельского поселения расположено </w:t>
      </w:r>
      <w:r w:rsidR="004E08F4">
        <w:rPr>
          <w:sz w:val="28"/>
          <w:szCs w:val="24"/>
        </w:rPr>
        <w:t>7</w:t>
      </w:r>
      <w:r w:rsidRPr="008450E3">
        <w:rPr>
          <w:sz w:val="28"/>
          <w:szCs w:val="24"/>
        </w:rPr>
        <w:t xml:space="preserve"> кладбищ. Согласно СанПиН 2.2.1/2.1.1.1200-03 санитарно-защитные зоны </w:t>
      </w:r>
      <w:r w:rsidR="00E622F9">
        <w:rPr>
          <w:sz w:val="28"/>
          <w:szCs w:val="24"/>
        </w:rPr>
        <w:t>сельских</w:t>
      </w:r>
      <w:r w:rsidR="005D4383">
        <w:rPr>
          <w:sz w:val="28"/>
          <w:szCs w:val="24"/>
        </w:rPr>
        <w:t xml:space="preserve"> и закрытых</w:t>
      </w:r>
      <w:r w:rsidR="00E622F9">
        <w:rPr>
          <w:sz w:val="28"/>
          <w:szCs w:val="24"/>
        </w:rPr>
        <w:t xml:space="preserve"> </w:t>
      </w:r>
      <w:r w:rsidRPr="008450E3">
        <w:rPr>
          <w:sz w:val="28"/>
          <w:szCs w:val="24"/>
        </w:rPr>
        <w:t>кладбищ составляют 50 м.</w:t>
      </w:r>
      <w:r w:rsidR="00E622F9">
        <w:rPr>
          <w:sz w:val="28"/>
          <w:szCs w:val="24"/>
        </w:rPr>
        <w:t xml:space="preserve"> В нарушение санитарных нормативов в санитарно-защитных зонах</w:t>
      </w:r>
      <w:r w:rsidRPr="008450E3">
        <w:rPr>
          <w:sz w:val="28"/>
          <w:szCs w:val="24"/>
        </w:rPr>
        <w:t xml:space="preserve"> </w:t>
      </w:r>
      <w:r w:rsidR="005D4383">
        <w:rPr>
          <w:sz w:val="28"/>
          <w:szCs w:val="24"/>
        </w:rPr>
        <w:t>кладбищ расположена жил</w:t>
      </w:r>
      <w:r w:rsidR="00BF1691">
        <w:rPr>
          <w:sz w:val="28"/>
          <w:szCs w:val="24"/>
        </w:rPr>
        <w:t>ая</w:t>
      </w:r>
      <w:r w:rsidR="005D4383">
        <w:rPr>
          <w:sz w:val="28"/>
          <w:szCs w:val="24"/>
        </w:rPr>
        <w:t xml:space="preserve"> застройк</w:t>
      </w:r>
      <w:r w:rsidR="00BF1691">
        <w:rPr>
          <w:sz w:val="28"/>
          <w:szCs w:val="24"/>
        </w:rPr>
        <w:t>а</w:t>
      </w:r>
      <w:r w:rsidR="005D4383">
        <w:rPr>
          <w:sz w:val="28"/>
          <w:szCs w:val="24"/>
        </w:rPr>
        <w:t xml:space="preserve"> </w:t>
      </w:r>
      <w:r w:rsidR="004E08F4">
        <w:rPr>
          <w:sz w:val="28"/>
          <w:szCs w:val="24"/>
        </w:rPr>
        <w:t>села Юлдуз</w:t>
      </w:r>
      <w:r w:rsidR="005D4383">
        <w:rPr>
          <w:sz w:val="28"/>
          <w:szCs w:val="24"/>
        </w:rPr>
        <w:t>.</w:t>
      </w:r>
    </w:p>
    <w:p w:rsidR="007F4A6F" w:rsidRDefault="007F4A6F" w:rsidP="00A05D6F">
      <w:pPr>
        <w:keepNext/>
        <w:ind w:firstLine="567"/>
        <w:jc w:val="both"/>
        <w:rPr>
          <w:sz w:val="28"/>
          <w:szCs w:val="28"/>
        </w:rPr>
      </w:pPr>
    </w:p>
    <w:p w:rsidR="007F4A6F" w:rsidRPr="008B47ED" w:rsidRDefault="007F4A6F" w:rsidP="00A05D6F">
      <w:pPr>
        <w:pStyle w:val="2"/>
      </w:pPr>
      <w:bookmarkStart w:id="50" w:name="_Toc509848532"/>
      <w:bookmarkStart w:id="51" w:name="_Toc533441821"/>
      <w:r w:rsidRPr="008B47ED">
        <w:t>2.5. Физические факторы воздействия</w:t>
      </w:r>
      <w:bookmarkEnd w:id="50"/>
      <w:bookmarkEnd w:id="51"/>
    </w:p>
    <w:p w:rsidR="007F4A6F" w:rsidRDefault="007F4A6F" w:rsidP="00A05D6F">
      <w:pPr>
        <w:pStyle w:val="a9"/>
        <w:keepNext/>
      </w:pPr>
      <w:r w:rsidRPr="00B02331">
        <w:rPr>
          <w:i/>
        </w:rPr>
        <w:t xml:space="preserve">Радиационная обстановка. </w:t>
      </w:r>
      <w:r w:rsidRPr="00527022">
        <w:t xml:space="preserve">Радиационная обстановка на территории </w:t>
      </w:r>
      <w:r w:rsidR="00954492">
        <w:t>Микулинского</w:t>
      </w:r>
      <w:r>
        <w:t xml:space="preserve"> сельского поселения </w:t>
      </w:r>
      <w:r w:rsidRPr="00527022">
        <w:t>формируется под воздействием естественных (природных) и искусственных источников радиации, которые вносят вклад в радиационный фон, и оценивается</w:t>
      </w:r>
      <w:r>
        <w:t>,</w:t>
      </w:r>
      <w:r w:rsidRPr="00527022">
        <w:t xml:space="preserve"> в основном</w:t>
      </w:r>
      <w:r>
        <w:t>,</w:t>
      </w:r>
      <w:r w:rsidRPr="00527022">
        <w:t xml:space="preserve"> как благополучная.</w:t>
      </w:r>
      <w:r>
        <w:t xml:space="preserve"> </w:t>
      </w:r>
      <w:r w:rsidRPr="004B6815">
        <w:t>Вклад природного и техногенно-измененного радиационного фона в общую годовую дозу составляет в среднем около 60</w:t>
      </w:r>
      <w:r>
        <w:t xml:space="preserve"> </w:t>
      </w:r>
      <w:r w:rsidRPr="004B6815">
        <w:t>% и обусловлен присутствием радона в воздухе зданий и сооружений, гамма-излучением естественных радионуклидов (ЕРН) в почвах и стройматериалах и др.</w:t>
      </w:r>
    </w:p>
    <w:p w:rsidR="007F4A6F" w:rsidRPr="004B6815" w:rsidRDefault="007F4A6F" w:rsidP="00A05D6F">
      <w:pPr>
        <w:pStyle w:val="a9"/>
        <w:keepNext/>
      </w:pPr>
      <w:r w:rsidRPr="004B6815">
        <w:t>При отводе для строительства здания участка с плотностью потока радона более 80 мБк/м</w:t>
      </w:r>
      <w:r w:rsidRPr="004B6815">
        <w:rPr>
          <w:vertAlign w:val="superscript"/>
        </w:rPr>
        <w:t>2</w:t>
      </w:r>
      <w:r w:rsidRPr="004B6815">
        <w:t>с в проекте зданий должна быть предусмотрена система защиты от радона. Необходимость радонозащитных мероприятий при плотности потока радона с поверхности грунта менее 80 мБк/м</w:t>
      </w:r>
      <w:r w:rsidRPr="004B6815">
        <w:rPr>
          <w:vertAlign w:val="superscript"/>
        </w:rPr>
        <w:t>2</w:t>
      </w:r>
      <w:r w:rsidRPr="004B6815">
        <w:t>с определяется в каждом отдельном случае по согласованию с орган</w:t>
      </w:r>
      <w:r>
        <w:t>а</w:t>
      </w:r>
      <w:r w:rsidRPr="004B6815">
        <w:t>м</w:t>
      </w:r>
      <w:r>
        <w:t>и</w:t>
      </w:r>
      <w:r w:rsidRPr="004B6815">
        <w:t xml:space="preserve"> </w:t>
      </w:r>
      <w:r>
        <w:t>Роспотребнадзора</w:t>
      </w:r>
      <w:r w:rsidRPr="004B6815">
        <w:t>.</w:t>
      </w:r>
    </w:p>
    <w:p w:rsidR="007F4A6F" w:rsidRDefault="007F4A6F" w:rsidP="00A05D6F">
      <w:pPr>
        <w:pStyle w:val="a9"/>
        <w:keepNext/>
      </w:pPr>
      <w:r w:rsidRPr="004B6815">
        <w:t xml:space="preserve">Производственный радиационный контроль должен осуществляться на всех стадиях строительства, реконструкции, капитального ремонта и эксплуатации жилых домов и зданий социально-бытового назначения с целью проверки соответствия действующим нормативам. В случае обнаружения превышения нормативных значений должен проводиться анализ </w:t>
      </w:r>
      <w:r>
        <w:t>возмож</w:t>
      </w:r>
      <w:r w:rsidRPr="004B6815">
        <w:t>ных</w:t>
      </w:r>
      <w:r>
        <w:t xml:space="preserve"> причин.</w:t>
      </w:r>
    </w:p>
    <w:p w:rsidR="007F4A6F" w:rsidRPr="00ED5967" w:rsidRDefault="007F4A6F" w:rsidP="00A05D6F">
      <w:pPr>
        <w:pStyle w:val="a9"/>
        <w:keepNext/>
      </w:pPr>
      <w:r w:rsidRPr="00ED5967">
        <w:rPr>
          <w:i/>
        </w:rPr>
        <w:t xml:space="preserve">Электромагнитные факторы. </w:t>
      </w:r>
      <w:bookmarkStart w:id="52" w:name="_Hlt120937590"/>
      <w:bookmarkEnd w:id="52"/>
      <w:r w:rsidRPr="00ED5967">
        <w:t>Источниками электромагнитного излучения на территории сельского поселения являются линии связи, линии электропередач, трансформаторные подстанции.</w:t>
      </w:r>
    </w:p>
    <w:p w:rsidR="007F4A6F" w:rsidRPr="004330B0" w:rsidRDefault="007F4A6F" w:rsidP="00A05D6F">
      <w:pPr>
        <w:keepNext/>
        <w:jc w:val="both"/>
        <w:rPr>
          <w:sz w:val="28"/>
        </w:rPr>
      </w:pPr>
      <w:r w:rsidRPr="00ED5967">
        <w:rPr>
          <w:sz w:val="28"/>
        </w:rPr>
        <w:t>По территории сельского поселения проходят линии электропередач напряжением 6–</w:t>
      </w:r>
      <w:r w:rsidR="005D0A28" w:rsidRPr="00ED5967">
        <w:rPr>
          <w:sz w:val="28"/>
        </w:rPr>
        <w:t>110</w:t>
      </w:r>
      <w:r w:rsidRPr="00ED5967">
        <w:rPr>
          <w:sz w:val="28"/>
        </w:rPr>
        <w:t> кВ, которые непосредственного негативного воздействия на условия проживания населения не оказывают.</w:t>
      </w:r>
    </w:p>
    <w:p w:rsidR="007F4A6F" w:rsidRPr="00AD527E" w:rsidRDefault="007F4A6F" w:rsidP="00A05D6F">
      <w:pPr>
        <w:keepNext/>
        <w:jc w:val="both"/>
        <w:rPr>
          <w:sz w:val="28"/>
        </w:rPr>
      </w:pPr>
      <w:r w:rsidRPr="00AD527E">
        <w:rPr>
          <w:sz w:val="28"/>
        </w:rPr>
        <w:t>На территории сельского поселения расположен</w:t>
      </w:r>
      <w:r w:rsidR="004D0042">
        <w:rPr>
          <w:sz w:val="28"/>
        </w:rPr>
        <w:t>а</w:t>
      </w:r>
      <w:r w:rsidRPr="00AD527E">
        <w:rPr>
          <w:sz w:val="28"/>
        </w:rPr>
        <w:t xml:space="preserve"> базов</w:t>
      </w:r>
      <w:r w:rsidR="004D0042">
        <w:rPr>
          <w:sz w:val="28"/>
        </w:rPr>
        <w:t>ая</w:t>
      </w:r>
      <w:r w:rsidRPr="00AD527E">
        <w:rPr>
          <w:sz w:val="28"/>
        </w:rPr>
        <w:t xml:space="preserve"> станци</w:t>
      </w:r>
      <w:r w:rsidR="004D0042">
        <w:rPr>
          <w:sz w:val="28"/>
        </w:rPr>
        <w:t>я</w:t>
      </w:r>
      <w:r w:rsidRPr="00AD527E">
        <w:rPr>
          <w:sz w:val="28"/>
        </w:rPr>
        <w:t xml:space="preserve"> сотовой связи</w:t>
      </w:r>
      <w:r w:rsidR="006F4E66">
        <w:rPr>
          <w:sz w:val="28"/>
        </w:rPr>
        <w:t xml:space="preserve"> </w:t>
      </w:r>
      <w:r w:rsidR="006F4E66" w:rsidRPr="006F4E66">
        <w:rPr>
          <w:sz w:val="28"/>
        </w:rPr>
        <w:t>БС-1236 стандарта GSM 1800/LTE 1800</w:t>
      </w:r>
      <w:r w:rsidRPr="00AD527E">
        <w:rPr>
          <w:sz w:val="28"/>
        </w:rPr>
        <w:t>.</w:t>
      </w:r>
    </w:p>
    <w:p w:rsidR="007F4A6F" w:rsidRPr="008006FE" w:rsidRDefault="007F4A6F" w:rsidP="00A05D6F">
      <w:pPr>
        <w:keepNext/>
        <w:jc w:val="both"/>
        <w:rPr>
          <w:sz w:val="28"/>
        </w:rPr>
      </w:pPr>
      <w:r w:rsidRPr="008006FE">
        <w:rPr>
          <w:sz w:val="28"/>
        </w:rPr>
        <w:lastRenderedPageBreak/>
        <w:t>Для данн</w:t>
      </w:r>
      <w:r w:rsidR="003F03BD">
        <w:rPr>
          <w:sz w:val="28"/>
        </w:rPr>
        <w:t>ой</w:t>
      </w:r>
      <w:r w:rsidRPr="008006FE">
        <w:rPr>
          <w:sz w:val="28"/>
        </w:rPr>
        <w:t xml:space="preserve"> базов</w:t>
      </w:r>
      <w:r w:rsidR="003F03BD">
        <w:rPr>
          <w:sz w:val="28"/>
        </w:rPr>
        <w:t>ой</w:t>
      </w:r>
      <w:r w:rsidRPr="008006FE">
        <w:rPr>
          <w:sz w:val="28"/>
        </w:rPr>
        <w:t xml:space="preserve"> станци</w:t>
      </w:r>
      <w:r w:rsidR="003F03BD">
        <w:rPr>
          <w:sz w:val="28"/>
        </w:rPr>
        <w:t>и</w:t>
      </w:r>
      <w:r w:rsidRPr="008006FE">
        <w:rPr>
          <w:sz w:val="28"/>
        </w:rPr>
        <w:t xml:space="preserve"> разработан проект строительства станции сотовой радиотелефонной связи (раздел "расчет санитарно-защитных зон и зон ограничения застройки передающего радиотехнического объекта"). Проект получил</w:t>
      </w:r>
      <w:r w:rsidR="003F03BD">
        <w:rPr>
          <w:sz w:val="28"/>
        </w:rPr>
        <w:t xml:space="preserve"> положительное</w:t>
      </w:r>
      <w:r w:rsidRPr="008006FE">
        <w:rPr>
          <w:sz w:val="28"/>
        </w:rPr>
        <w:t xml:space="preserve"> санитарно-эпидемиологическ</w:t>
      </w:r>
      <w:r w:rsidR="003F03BD">
        <w:rPr>
          <w:sz w:val="28"/>
        </w:rPr>
        <w:t>ое</w:t>
      </w:r>
      <w:r w:rsidRPr="008006FE">
        <w:rPr>
          <w:sz w:val="28"/>
        </w:rPr>
        <w:t xml:space="preserve"> заключени</w:t>
      </w:r>
      <w:r w:rsidR="003F03BD">
        <w:rPr>
          <w:sz w:val="28"/>
        </w:rPr>
        <w:t>е</w:t>
      </w:r>
      <w:r w:rsidRPr="008006FE">
        <w:rPr>
          <w:sz w:val="28"/>
        </w:rPr>
        <w:t xml:space="preserve"> Управления Роспотребнадзора по РТ. Согласно проект</w:t>
      </w:r>
      <w:r w:rsidR="003F03BD">
        <w:rPr>
          <w:sz w:val="28"/>
        </w:rPr>
        <w:t>у</w:t>
      </w:r>
      <w:r w:rsidRPr="008006FE">
        <w:rPr>
          <w:sz w:val="28"/>
        </w:rPr>
        <w:t xml:space="preserve"> санитарно-защитная зона от базов</w:t>
      </w:r>
      <w:r w:rsidR="003F03BD">
        <w:rPr>
          <w:sz w:val="28"/>
        </w:rPr>
        <w:t>ой</w:t>
      </w:r>
      <w:r w:rsidRPr="008006FE">
        <w:rPr>
          <w:sz w:val="28"/>
        </w:rPr>
        <w:t xml:space="preserve"> станци</w:t>
      </w:r>
      <w:r w:rsidR="003F03BD">
        <w:rPr>
          <w:sz w:val="28"/>
        </w:rPr>
        <w:t>и</w:t>
      </w:r>
      <w:r w:rsidRPr="008006FE">
        <w:rPr>
          <w:sz w:val="28"/>
        </w:rPr>
        <w:t xml:space="preserve"> связи не устанавливается.</w:t>
      </w:r>
    </w:p>
    <w:p w:rsidR="007F4A6F" w:rsidRDefault="007F4A6F" w:rsidP="00A05D6F">
      <w:pPr>
        <w:pStyle w:val="a9"/>
        <w:keepNext/>
      </w:pPr>
      <w:r w:rsidRPr="00B02331">
        <w:rPr>
          <w:i/>
        </w:rPr>
        <w:t xml:space="preserve">Акустические факторы. </w:t>
      </w:r>
      <w:r w:rsidRPr="001A3199">
        <w:t>Шум является одним из загрязнителей окружающей среды. Зоны потенциального шумового воздействия производственных и иных объектов определяются их ориентировочными санитарно-защитными зонами, определенными по санитарной классификации СанПиН 2.2.1/2.1.1.1200-03</w:t>
      </w:r>
      <w:r>
        <w:t>.</w:t>
      </w:r>
    </w:p>
    <w:p w:rsidR="007F4A6F" w:rsidRDefault="007F4A6F" w:rsidP="00A05D6F">
      <w:pPr>
        <w:keepNext/>
        <w:jc w:val="both"/>
        <w:rPr>
          <w:sz w:val="28"/>
          <w:szCs w:val="28"/>
        </w:rPr>
      </w:pPr>
      <w:r w:rsidRPr="008E6FA1">
        <w:rPr>
          <w:sz w:val="28"/>
        </w:rPr>
        <w:t>Основной поток автотранспорта в поселении осуществляется по автодорогам</w:t>
      </w:r>
      <w:r w:rsidR="00FC42C5">
        <w:rPr>
          <w:sz w:val="28"/>
        </w:rPr>
        <w:t xml:space="preserve"> </w:t>
      </w:r>
      <w:r w:rsidR="00FC42C5" w:rsidRPr="00FC42C5">
        <w:rPr>
          <w:sz w:val="28"/>
        </w:rPr>
        <w:t>«Карабаш – Актюбинский», «"Карабаш – Актюбинский" – Микулино – "Лениногорск – Азнакаево"», «"Азнакаево – Альметьевск" – Владимировка»</w:t>
      </w:r>
      <w:r>
        <w:rPr>
          <w:sz w:val="28"/>
          <w:szCs w:val="28"/>
        </w:rPr>
        <w:t xml:space="preserve">, которые являются источником шумового воздействия на прилегающие к ним территории. </w:t>
      </w:r>
    </w:p>
    <w:p w:rsidR="007F4A6F" w:rsidRPr="008450E3" w:rsidRDefault="007F4A6F" w:rsidP="00A05D6F">
      <w:pPr>
        <w:keepNext/>
        <w:ind w:firstLine="567"/>
        <w:jc w:val="both"/>
        <w:rPr>
          <w:sz w:val="28"/>
          <w:szCs w:val="24"/>
        </w:rPr>
      </w:pPr>
    </w:p>
    <w:p w:rsidR="007F4A6F" w:rsidRDefault="007F4A6F" w:rsidP="00A05D6F">
      <w:pPr>
        <w:pStyle w:val="2"/>
      </w:pPr>
      <w:bookmarkStart w:id="53" w:name="_Toc323711492"/>
      <w:bookmarkStart w:id="54" w:name="_Toc367369593"/>
      <w:bookmarkStart w:id="55" w:name="_Toc501100454"/>
      <w:bookmarkStart w:id="56" w:name="_Toc509848533"/>
      <w:bookmarkStart w:id="57" w:name="_Toc533441822"/>
      <w:r w:rsidRPr="008B47ED">
        <w:t>2.6. Состояние зеленых насаждений</w:t>
      </w:r>
      <w:bookmarkEnd w:id="53"/>
      <w:bookmarkEnd w:id="54"/>
      <w:bookmarkEnd w:id="55"/>
      <w:bookmarkEnd w:id="56"/>
      <w:bookmarkEnd w:id="57"/>
    </w:p>
    <w:p w:rsidR="00A91724" w:rsidRPr="006561DC" w:rsidRDefault="00A91724" w:rsidP="00A05D6F">
      <w:pPr>
        <w:keepNext/>
        <w:suppressAutoHyphens/>
        <w:jc w:val="both"/>
        <w:rPr>
          <w:sz w:val="28"/>
          <w:szCs w:val="28"/>
        </w:rPr>
      </w:pPr>
      <w:r w:rsidRPr="006561DC">
        <w:rPr>
          <w:sz w:val="28"/>
          <w:szCs w:val="28"/>
        </w:rPr>
        <w:t>Основные структурные элементы системы озеленения сельского поселения оказывают значительное многоплановое воздействие на состояние окружающей среды. Они поддерживают ход естественных биосферных процессов, оказывают климаторегулирующее влияние, снижают антропогенное воздействие на окружающую среду, улучшая условия хозяйственной деятельности, проживания и отдыха населения.</w:t>
      </w:r>
    </w:p>
    <w:p w:rsidR="00A91724" w:rsidRPr="006561DC" w:rsidRDefault="00A91724" w:rsidP="00A05D6F">
      <w:pPr>
        <w:keepNext/>
        <w:suppressAutoHyphens/>
        <w:jc w:val="both"/>
        <w:rPr>
          <w:sz w:val="28"/>
          <w:szCs w:val="28"/>
        </w:rPr>
      </w:pPr>
      <w:r w:rsidRPr="006561DC">
        <w:rPr>
          <w:sz w:val="28"/>
          <w:szCs w:val="28"/>
        </w:rPr>
        <w:t>В настоящее время система озеленения поселения представлена лесами лесного фонда, а также защитными лесополосами, зарослями кустарников и т.д., не входящими в лесной фонд.</w:t>
      </w:r>
    </w:p>
    <w:p w:rsidR="00A91724" w:rsidRPr="006561DC" w:rsidRDefault="00A91724" w:rsidP="00A05D6F">
      <w:pPr>
        <w:keepNext/>
        <w:suppressAutoHyphens/>
        <w:jc w:val="both"/>
        <w:rPr>
          <w:sz w:val="28"/>
          <w:szCs w:val="28"/>
        </w:rPr>
      </w:pPr>
      <w:r w:rsidRPr="006561DC">
        <w:rPr>
          <w:sz w:val="28"/>
          <w:szCs w:val="28"/>
        </w:rPr>
        <w:t xml:space="preserve">Сведения о площади озелененных территорий </w:t>
      </w:r>
      <w:r>
        <w:rPr>
          <w:sz w:val="28"/>
          <w:szCs w:val="28"/>
        </w:rPr>
        <w:t>Микулинского</w:t>
      </w:r>
      <w:r w:rsidRPr="006561DC">
        <w:rPr>
          <w:sz w:val="28"/>
          <w:szCs w:val="28"/>
        </w:rPr>
        <w:t xml:space="preserve"> сельского поселения приведены в разделе «Технико-экономические показатели» материалов по утверждению генерального плана</w:t>
      </w:r>
    </w:p>
    <w:p w:rsidR="00A91724" w:rsidRPr="006561DC" w:rsidRDefault="00A91724" w:rsidP="00A05D6F">
      <w:pPr>
        <w:keepNext/>
        <w:suppressAutoHyphens/>
        <w:jc w:val="both"/>
        <w:rPr>
          <w:sz w:val="28"/>
          <w:szCs w:val="28"/>
        </w:rPr>
      </w:pPr>
      <w:r w:rsidRPr="006561DC">
        <w:rPr>
          <w:sz w:val="28"/>
          <w:szCs w:val="28"/>
        </w:rPr>
        <w:t>В теплое время года большую рекреационную нагрузку претерпевают озелененные территории вдоль берегов водных объектов, что отрицательно сказывается на состоянии озелененных территорий.</w:t>
      </w:r>
    </w:p>
    <w:p w:rsidR="00A91724" w:rsidRPr="00292308" w:rsidRDefault="00A91724" w:rsidP="00A05D6F">
      <w:pPr>
        <w:keepNext/>
        <w:jc w:val="both"/>
      </w:pPr>
      <w:r w:rsidRPr="006561DC">
        <w:rPr>
          <w:sz w:val="28"/>
          <w:szCs w:val="28"/>
        </w:rPr>
        <w:t>Кроме этого, загрязнение среды (особенно автотранспортом) вызывает неспецифические ответные реакции у растений, выражающиеся в нарушении процессов метаболизма, нарушении пигментов и отмирании тканей. Самыми распространенными физиогномическими индикаторными признаками служат биогеохимические эндемии: хлороз и некроз различной формы и интенсивности.</w:t>
      </w:r>
    </w:p>
    <w:p w:rsidR="00B057F7" w:rsidRDefault="00B057F7" w:rsidP="00A05D6F">
      <w:pPr>
        <w:pStyle w:val="a9"/>
        <w:keepNext/>
        <w:rPr>
          <w:b/>
        </w:rPr>
      </w:pPr>
    </w:p>
    <w:p w:rsidR="007F4A6F" w:rsidRPr="00BC7FF7" w:rsidRDefault="007F4A6F" w:rsidP="00A05D6F">
      <w:pPr>
        <w:pStyle w:val="2"/>
      </w:pPr>
      <w:bookmarkStart w:id="58" w:name="_Toc509848534"/>
      <w:bookmarkStart w:id="59" w:name="_Toc533441823"/>
      <w:r w:rsidRPr="00BC7FF7">
        <w:t>2.7. Особо охраняемые природные территории</w:t>
      </w:r>
      <w:bookmarkEnd w:id="58"/>
      <w:bookmarkEnd w:id="59"/>
    </w:p>
    <w:p w:rsidR="00087362" w:rsidRDefault="00087362" w:rsidP="00A05D6F">
      <w:pPr>
        <w:pStyle w:val="12"/>
        <w:keepNext/>
        <w:ind w:firstLine="709"/>
        <w:rPr>
          <w:color w:val="000000"/>
          <w:szCs w:val="28"/>
          <w:lang w:eastAsia="en-US"/>
        </w:rPr>
      </w:pPr>
      <w:r w:rsidRPr="00087362">
        <w:rPr>
          <w:b/>
          <w:i/>
          <w:szCs w:val="28"/>
        </w:rPr>
        <w:t>Владимирский скло</w:t>
      </w:r>
      <w:r>
        <w:rPr>
          <w:b/>
          <w:i/>
          <w:szCs w:val="28"/>
        </w:rPr>
        <w:t>н (</w:t>
      </w:r>
      <w:r w:rsidRPr="00087362">
        <w:rPr>
          <w:b/>
          <w:i/>
          <w:szCs w:val="28"/>
        </w:rPr>
        <w:t>Массив Актюбинский</w:t>
      </w:r>
      <w:r>
        <w:rPr>
          <w:b/>
          <w:i/>
          <w:szCs w:val="28"/>
        </w:rPr>
        <w:t>)</w:t>
      </w:r>
      <w:r>
        <w:rPr>
          <w:szCs w:val="28"/>
        </w:rPr>
        <w:t xml:space="preserve"> – г</w:t>
      </w:r>
      <w:r w:rsidRPr="00087362">
        <w:rPr>
          <w:szCs w:val="28"/>
        </w:rPr>
        <w:t>осударственный природный заказник регионального значения биологического (ботанического) профиля</w:t>
      </w:r>
      <w:r>
        <w:rPr>
          <w:szCs w:val="28"/>
        </w:rPr>
        <w:t xml:space="preserve">, утвержден </w:t>
      </w:r>
      <w:r w:rsidRPr="0062475C">
        <w:rPr>
          <w:color w:val="000000"/>
          <w:szCs w:val="28"/>
          <w:lang w:eastAsia="en-US"/>
        </w:rPr>
        <w:t>Постановлением С</w:t>
      </w:r>
      <w:r>
        <w:rPr>
          <w:color w:val="000000"/>
          <w:szCs w:val="28"/>
          <w:lang w:eastAsia="en-US"/>
        </w:rPr>
        <w:t>овета Министров</w:t>
      </w:r>
      <w:r w:rsidRPr="0062475C">
        <w:rPr>
          <w:color w:val="000000"/>
          <w:szCs w:val="28"/>
          <w:lang w:eastAsia="en-US"/>
        </w:rPr>
        <w:t xml:space="preserve"> ТАССР от </w:t>
      </w:r>
      <w:r>
        <w:rPr>
          <w:color w:val="000000"/>
          <w:szCs w:val="28"/>
          <w:lang w:eastAsia="en-US"/>
        </w:rPr>
        <w:t>23</w:t>
      </w:r>
      <w:r w:rsidRPr="0062475C">
        <w:rPr>
          <w:color w:val="000000"/>
          <w:szCs w:val="28"/>
          <w:lang w:eastAsia="en-US"/>
        </w:rPr>
        <w:t>.0</w:t>
      </w:r>
      <w:r>
        <w:rPr>
          <w:color w:val="000000"/>
          <w:szCs w:val="28"/>
          <w:lang w:eastAsia="en-US"/>
        </w:rPr>
        <w:t>7</w:t>
      </w:r>
      <w:r w:rsidRPr="0062475C">
        <w:rPr>
          <w:color w:val="000000"/>
          <w:szCs w:val="28"/>
          <w:lang w:eastAsia="en-US"/>
        </w:rPr>
        <w:t>.19</w:t>
      </w:r>
      <w:r>
        <w:rPr>
          <w:color w:val="000000"/>
          <w:szCs w:val="28"/>
          <w:lang w:eastAsia="en-US"/>
        </w:rPr>
        <w:t>91</w:t>
      </w:r>
      <w:r w:rsidRPr="0062475C">
        <w:rPr>
          <w:color w:val="000000"/>
          <w:szCs w:val="28"/>
          <w:lang w:eastAsia="en-US"/>
        </w:rPr>
        <w:t xml:space="preserve"> № </w:t>
      </w:r>
      <w:r>
        <w:rPr>
          <w:color w:val="000000"/>
          <w:szCs w:val="28"/>
          <w:lang w:eastAsia="en-US"/>
        </w:rPr>
        <w:t>313</w:t>
      </w:r>
      <w:r w:rsidRPr="0062475C">
        <w:rPr>
          <w:color w:val="000000"/>
          <w:szCs w:val="28"/>
          <w:lang w:eastAsia="en-US"/>
        </w:rPr>
        <w:t>, Постановлением К</w:t>
      </w:r>
      <w:r>
        <w:rPr>
          <w:color w:val="000000"/>
          <w:szCs w:val="28"/>
          <w:lang w:eastAsia="en-US"/>
        </w:rPr>
        <w:t>абинета Министров</w:t>
      </w:r>
      <w:r w:rsidRPr="0062475C">
        <w:rPr>
          <w:color w:val="000000"/>
          <w:szCs w:val="28"/>
          <w:lang w:eastAsia="en-US"/>
        </w:rPr>
        <w:t xml:space="preserve"> РТ от 29.12.2005 г. №</w:t>
      </w:r>
      <w:r>
        <w:rPr>
          <w:color w:val="000000"/>
          <w:szCs w:val="28"/>
          <w:lang w:eastAsia="en-US"/>
        </w:rPr>
        <w:t xml:space="preserve"> </w:t>
      </w:r>
      <w:r w:rsidRPr="0062475C">
        <w:rPr>
          <w:color w:val="000000"/>
          <w:szCs w:val="28"/>
          <w:lang w:eastAsia="en-US"/>
        </w:rPr>
        <w:t>644.</w:t>
      </w:r>
    </w:p>
    <w:p w:rsidR="00087362" w:rsidRDefault="00087362" w:rsidP="00A05D6F">
      <w:pPr>
        <w:pStyle w:val="12"/>
        <w:keepNext/>
        <w:ind w:firstLine="709"/>
        <w:rPr>
          <w:color w:val="000000"/>
          <w:szCs w:val="28"/>
          <w:lang w:eastAsia="en-US"/>
        </w:rPr>
      </w:pPr>
      <w:r>
        <w:lastRenderedPageBreak/>
        <w:t>Особо охраняемая природная территория</w:t>
      </w:r>
      <w:r w:rsidR="005D1921">
        <w:t xml:space="preserve"> полностью</w:t>
      </w:r>
      <w:r>
        <w:t xml:space="preserve"> расположена</w:t>
      </w:r>
      <w:r w:rsidR="005D1921">
        <w:t xml:space="preserve"> на территории сельского поселения, в его</w:t>
      </w:r>
      <w:r>
        <w:t xml:space="preserve"> центральной части</w:t>
      </w:r>
      <w:r w:rsidR="005D1921">
        <w:t>.</w:t>
      </w:r>
      <w:r>
        <w:t xml:space="preserve"> </w:t>
      </w:r>
      <w:r>
        <w:rPr>
          <w:color w:val="000000"/>
          <w:szCs w:val="28"/>
          <w:lang w:eastAsia="en-US"/>
        </w:rPr>
        <w:t>Представляет собой у</w:t>
      </w:r>
      <w:r w:rsidRPr="00087362">
        <w:rPr>
          <w:color w:val="000000"/>
          <w:szCs w:val="28"/>
          <w:lang w:eastAsia="en-US"/>
        </w:rPr>
        <w:t>часток материкового склона, спус</w:t>
      </w:r>
      <w:r>
        <w:rPr>
          <w:color w:val="000000"/>
          <w:szCs w:val="28"/>
          <w:lang w:eastAsia="en-US"/>
        </w:rPr>
        <w:t>кающийся к р. Ямашка.</w:t>
      </w:r>
      <w:r w:rsidR="00D075A0">
        <w:rPr>
          <w:color w:val="000000"/>
          <w:szCs w:val="28"/>
          <w:lang w:eastAsia="en-US"/>
        </w:rPr>
        <w:t xml:space="preserve"> </w:t>
      </w:r>
      <w:r w:rsidR="00D075A0">
        <w:rPr>
          <w:szCs w:val="28"/>
        </w:rPr>
        <w:t>Заказник и</w:t>
      </w:r>
      <w:r w:rsidR="00D075A0" w:rsidRPr="005D1921">
        <w:rPr>
          <w:szCs w:val="28"/>
        </w:rPr>
        <w:t>меет научно-практическое значение, как резерват лекарственных трав.</w:t>
      </w:r>
      <w:r>
        <w:rPr>
          <w:color w:val="000000"/>
          <w:szCs w:val="28"/>
          <w:lang w:eastAsia="en-US"/>
        </w:rPr>
        <w:t xml:space="preserve"> Площадь – </w:t>
      </w:r>
      <w:r w:rsidRPr="00087362">
        <w:rPr>
          <w:color w:val="000000"/>
          <w:szCs w:val="28"/>
          <w:lang w:eastAsia="en-US"/>
        </w:rPr>
        <w:t>47,04 га.</w:t>
      </w:r>
      <w:r w:rsidR="005D1921">
        <w:rPr>
          <w:color w:val="000000"/>
          <w:szCs w:val="28"/>
          <w:lang w:eastAsia="en-US"/>
        </w:rPr>
        <w:t xml:space="preserve"> </w:t>
      </w:r>
      <w:r w:rsidR="005D1921" w:rsidRPr="005D1921">
        <w:rPr>
          <w:color w:val="000000"/>
          <w:szCs w:val="28"/>
          <w:lang w:eastAsia="en-US"/>
        </w:rPr>
        <w:t>Кадастровый номер ЗОУИТ –</w:t>
      </w:r>
      <w:r w:rsidR="005D1921">
        <w:rPr>
          <w:color w:val="000000"/>
          <w:szCs w:val="28"/>
          <w:lang w:eastAsia="en-US"/>
        </w:rPr>
        <w:t xml:space="preserve"> </w:t>
      </w:r>
      <w:r w:rsidR="005D1921" w:rsidRPr="005D1921">
        <w:rPr>
          <w:color w:val="000000"/>
          <w:szCs w:val="28"/>
          <w:lang w:eastAsia="en-US"/>
        </w:rPr>
        <w:t>16.02.2.4373</w:t>
      </w:r>
      <w:r w:rsidR="005D1921">
        <w:rPr>
          <w:color w:val="000000"/>
          <w:szCs w:val="28"/>
          <w:lang w:eastAsia="en-US"/>
        </w:rPr>
        <w:t>.</w:t>
      </w:r>
    </w:p>
    <w:p w:rsidR="007F4A6F" w:rsidRDefault="00D075A0" w:rsidP="00A05D6F">
      <w:pPr>
        <w:pStyle w:val="12"/>
        <w:keepNext/>
        <w:ind w:firstLine="709"/>
        <w:rPr>
          <w:szCs w:val="28"/>
        </w:rPr>
      </w:pPr>
      <w:r>
        <w:rPr>
          <w:szCs w:val="28"/>
        </w:rPr>
        <w:t>Характеристика флоры</w:t>
      </w:r>
      <w:r w:rsidR="00087362" w:rsidRPr="00087362">
        <w:rPr>
          <w:szCs w:val="28"/>
        </w:rPr>
        <w:t xml:space="preserve"> </w:t>
      </w:r>
      <w:r w:rsidR="00087362">
        <w:rPr>
          <w:szCs w:val="28"/>
        </w:rPr>
        <w:t>заказника</w:t>
      </w:r>
      <w:r w:rsidR="00087362" w:rsidRPr="00087362">
        <w:rPr>
          <w:szCs w:val="28"/>
        </w:rPr>
        <w:t xml:space="preserve"> «</w:t>
      </w:r>
      <w:r w:rsidR="00087362">
        <w:rPr>
          <w:szCs w:val="28"/>
        </w:rPr>
        <w:t>Владимирский склон</w:t>
      </w:r>
      <w:r w:rsidR="00087362" w:rsidRPr="00087362">
        <w:rPr>
          <w:szCs w:val="28"/>
        </w:rPr>
        <w:t>» представлена в разделе 1.9</w:t>
      </w:r>
      <w:r w:rsidR="005D1921">
        <w:rPr>
          <w:szCs w:val="28"/>
        </w:rPr>
        <w:t>.</w:t>
      </w:r>
      <w:r w:rsidR="007F4A6F">
        <w:rPr>
          <w:szCs w:val="28"/>
        </w:rPr>
        <w:br w:type="page"/>
      </w:r>
    </w:p>
    <w:p w:rsidR="007F4A6F" w:rsidRPr="007F4A6F" w:rsidRDefault="007F4A6F" w:rsidP="00A05D6F">
      <w:pPr>
        <w:pStyle w:val="1"/>
        <w:keepLines w:val="0"/>
        <w:widowControl w:val="0"/>
      </w:pPr>
      <w:bookmarkStart w:id="60" w:name="_Toc366740511"/>
      <w:bookmarkStart w:id="61" w:name="_Toc504114720"/>
      <w:bookmarkStart w:id="62" w:name="_Toc508891982"/>
      <w:bookmarkStart w:id="63" w:name="_Toc509848535"/>
      <w:bookmarkStart w:id="64" w:name="_Toc533441824"/>
      <w:r w:rsidRPr="007F4A6F">
        <w:lastRenderedPageBreak/>
        <w:t>3. Зоны с особыми условиями использования территории</w:t>
      </w:r>
      <w:bookmarkEnd w:id="60"/>
      <w:bookmarkEnd w:id="61"/>
      <w:bookmarkEnd w:id="62"/>
      <w:bookmarkEnd w:id="63"/>
      <w:bookmarkEnd w:id="64"/>
    </w:p>
    <w:p w:rsidR="007F4A6F" w:rsidRPr="00FF1700" w:rsidRDefault="007F4A6F" w:rsidP="00A05D6F">
      <w:pPr>
        <w:keepNext/>
        <w:widowControl w:val="0"/>
        <w:ind w:firstLine="540"/>
        <w:jc w:val="both"/>
        <w:rPr>
          <w:sz w:val="28"/>
          <w:szCs w:val="28"/>
        </w:rPr>
      </w:pPr>
      <w:r w:rsidRPr="00FF1700">
        <w:rPr>
          <w:sz w:val="28"/>
          <w:szCs w:val="28"/>
        </w:rPr>
        <w:t>Согласно ст.1 Градостроительного Кодекса Российской Федерации к зонам с особыми условиями использования территории относятся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7F4A6F" w:rsidRPr="00FF1700" w:rsidRDefault="007F4A6F" w:rsidP="00A05D6F">
      <w:pPr>
        <w:keepNext/>
        <w:widowControl w:val="0"/>
        <w:jc w:val="both"/>
        <w:rPr>
          <w:sz w:val="28"/>
        </w:rPr>
      </w:pPr>
      <w:r w:rsidRPr="00FF1700">
        <w:rPr>
          <w:sz w:val="28"/>
        </w:rPr>
        <w:t xml:space="preserve">На территории </w:t>
      </w:r>
      <w:r w:rsidR="00954492">
        <w:rPr>
          <w:sz w:val="28"/>
        </w:rPr>
        <w:t>Микулинского</w:t>
      </w:r>
      <w:r w:rsidRPr="00FF1700">
        <w:rPr>
          <w:sz w:val="28"/>
        </w:rPr>
        <w:t xml:space="preserve"> сельского поселения выделены следующие зоны с особыми условиями использования территории: </w:t>
      </w:r>
    </w:p>
    <w:p w:rsidR="007F4A6F" w:rsidRPr="00174F37" w:rsidRDefault="007F4A6F" w:rsidP="00A05D6F">
      <w:pPr>
        <w:keepNext/>
        <w:widowControl w:val="0"/>
        <w:numPr>
          <w:ilvl w:val="0"/>
          <w:numId w:val="8"/>
        </w:numPr>
        <w:ind w:left="1134" w:right="-1" w:hanging="425"/>
        <w:jc w:val="both"/>
        <w:rPr>
          <w:sz w:val="28"/>
          <w:szCs w:val="28"/>
          <w:lang w:eastAsia="en-US"/>
        </w:rPr>
      </w:pPr>
      <w:r w:rsidRPr="00492188">
        <w:rPr>
          <w:sz w:val="28"/>
          <w:szCs w:val="28"/>
          <w:lang w:eastAsia="en-US"/>
        </w:rPr>
        <w:t xml:space="preserve">санитарно-защитные зоны производственных </w:t>
      </w:r>
      <w:r>
        <w:rPr>
          <w:sz w:val="28"/>
          <w:szCs w:val="28"/>
          <w:lang w:eastAsia="en-US"/>
        </w:rPr>
        <w:t>и иных объектов</w:t>
      </w:r>
      <w:r w:rsidRPr="00174F37">
        <w:rPr>
          <w:sz w:val="28"/>
          <w:szCs w:val="28"/>
          <w:lang w:eastAsia="en-US"/>
        </w:rPr>
        <w:t>;</w:t>
      </w:r>
    </w:p>
    <w:p w:rsidR="007F4A6F" w:rsidRPr="00492188" w:rsidRDefault="007F4A6F" w:rsidP="00A05D6F">
      <w:pPr>
        <w:keepNext/>
        <w:widowControl w:val="0"/>
        <w:numPr>
          <w:ilvl w:val="0"/>
          <w:numId w:val="8"/>
        </w:numPr>
        <w:ind w:left="1134" w:right="-1" w:hanging="425"/>
        <w:jc w:val="both"/>
        <w:rPr>
          <w:sz w:val="28"/>
          <w:szCs w:val="28"/>
          <w:lang w:eastAsia="en-US"/>
        </w:rPr>
      </w:pPr>
      <w:r w:rsidRPr="00492188">
        <w:rPr>
          <w:sz w:val="28"/>
          <w:szCs w:val="28"/>
          <w:lang w:eastAsia="en-US"/>
        </w:rPr>
        <w:t>зоны минимально-допустимых расстояний и охранные зоны магистральных и промысловых трубопроводов;</w:t>
      </w:r>
    </w:p>
    <w:p w:rsidR="007F4A6F" w:rsidRPr="00492188" w:rsidRDefault="007F4A6F" w:rsidP="00A05D6F">
      <w:pPr>
        <w:keepNext/>
        <w:widowControl w:val="0"/>
        <w:numPr>
          <w:ilvl w:val="0"/>
          <w:numId w:val="8"/>
        </w:numPr>
        <w:ind w:left="1134" w:right="-1" w:hanging="425"/>
        <w:jc w:val="both"/>
        <w:rPr>
          <w:sz w:val="28"/>
          <w:szCs w:val="28"/>
          <w:lang w:eastAsia="en-US"/>
        </w:rPr>
      </w:pPr>
      <w:r w:rsidRPr="00492188">
        <w:rPr>
          <w:sz w:val="28"/>
          <w:szCs w:val="28"/>
          <w:lang w:eastAsia="en-US"/>
        </w:rPr>
        <w:t>минимальные расстояния от ликвидированных нефтяных скважин до застройки;</w:t>
      </w:r>
    </w:p>
    <w:p w:rsidR="007F4A6F" w:rsidRDefault="007F4A6F" w:rsidP="00A05D6F">
      <w:pPr>
        <w:keepNext/>
        <w:widowControl w:val="0"/>
        <w:numPr>
          <w:ilvl w:val="0"/>
          <w:numId w:val="8"/>
        </w:numPr>
        <w:ind w:left="1134" w:right="-1" w:hanging="425"/>
        <w:jc w:val="both"/>
        <w:rPr>
          <w:sz w:val="28"/>
          <w:szCs w:val="28"/>
          <w:lang w:eastAsia="en-US"/>
        </w:rPr>
      </w:pPr>
      <w:r w:rsidRPr="00492188">
        <w:rPr>
          <w:sz w:val="28"/>
          <w:szCs w:val="28"/>
          <w:lang w:eastAsia="en-US"/>
        </w:rPr>
        <w:t>минимальные расстояния от инженерных объектов и сооружений;</w:t>
      </w:r>
    </w:p>
    <w:p w:rsidR="007F4A6F" w:rsidRPr="00492188" w:rsidRDefault="007F4A6F" w:rsidP="00A05D6F">
      <w:pPr>
        <w:keepNext/>
        <w:widowControl w:val="0"/>
        <w:numPr>
          <w:ilvl w:val="0"/>
          <w:numId w:val="8"/>
        </w:numPr>
        <w:ind w:left="1134" w:right="-1" w:hanging="425"/>
        <w:jc w:val="both"/>
        <w:rPr>
          <w:sz w:val="28"/>
          <w:szCs w:val="28"/>
          <w:lang w:eastAsia="en-US"/>
        </w:rPr>
      </w:pPr>
      <w:r>
        <w:rPr>
          <w:sz w:val="28"/>
          <w:szCs w:val="28"/>
          <w:lang w:eastAsia="en-US"/>
        </w:rPr>
        <w:t>о</w:t>
      </w:r>
      <w:r w:rsidRPr="00B360F2">
        <w:rPr>
          <w:sz w:val="28"/>
          <w:szCs w:val="28"/>
          <w:lang w:eastAsia="en-US"/>
        </w:rPr>
        <w:t>хранные зоны газораспределительных сетей</w:t>
      </w:r>
      <w:r>
        <w:rPr>
          <w:sz w:val="28"/>
          <w:szCs w:val="28"/>
          <w:lang w:eastAsia="en-US"/>
        </w:rPr>
        <w:t>;</w:t>
      </w:r>
    </w:p>
    <w:p w:rsidR="007F4A6F" w:rsidRDefault="007F4A6F" w:rsidP="00A05D6F">
      <w:pPr>
        <w:keepNext/>
        <w:widowControl w:val="0"/>
        <w:numPr>
          <w:ilvl w:val="0"/>
          <w:numId w:val="8"/>
        </w:numPr>
        <w:ind w:left="1134" w:right="-1" w:hanging="425"/>
        <w:jc w:val="both"/>
        <w:rPr>
          <w:sz w:val="28"/>
          <w:szCs w:val="28"/>
          <w:lang w:eastAsia="en-US"/>
        </w:rPr>
      </w:pPr>
      <w:r w:rsidRPr="00492188">
        <w:rPr>
          <w:sz w:val="28"/>
          <w:szCs w:val="28"/>
          <w:lang w:eastAsia="en-US"/>
        </w:rPr>
        <w:t>охранные зоны ЛЭП;</w:t>
      </w:r>
    </w:p>
    <w:p w:rsidR="007F4A6F" w:rsidRPr="00B360F2" w:rsidRDefault="007F4A6F" w:rsidP="00A05D6F">
      <w:pPr>
        <w:keepNext/>
        <w:widowControl w:val="0"/>
        <w:numPr>
          <w:ilvl w:val="0"/>
          <w:numId w:val="8"/>
        </w:numPr>
        <w:ind w:left="1134" w:right="-1" w:hanging="425"/>
        <w:jc w:val="both"/>
        <w:rPr>
          <w:sz w:val="28"/>
          <w:szCs w:val="28"/>
          <w:lang w:eastAsia="en-US"/>
        </w:rPr>
      </w:pPr>
      <w:r>
        <w:rPr>
          <w:sz w:val="28"/>
          <w:szCs w:val="28"/>
          <w:lang w:eastAsia="en-US"/>
        </w:rPr>
        <w:t>о</w:t>
      </w:r>
      <w:r w:rsidRPr="00B360F2">
        <w:rPr>
          <w:sz w:val="28"/>
          <w:szCs w:val="28"/>
          <w:lang w:eastAsia="en-US"/>
        </w:rPr>
        <w:t>хранные зоны поверхностных водных объектов</w:t>
      </w:r>
      <w:r>
        <w:rPr>
          <w:sz w:val="28"/>
          <w:szCs w:val="28"/>
          <w:lang w:eastAsia="en-US"/>
        </w:rPr>
        <w:t>;</w:t>
      </w:r>
    </w:p>
    <w:p w:rsidR="007F4A6F" w:rsidRPr="00492188" w:rsidRDefault="007F4A6F" w:rsidP="00A05D6F">
      <w:pPr>
        <w:keepNext/>
        <w:widowControl w:val="0"/>
        <w:numPr>
          <w:ilvl w:val="0"/>
          <w:numId w:val="8"/>
        </w:numPr>
        <w:ind w:left="1134" w:right="-1" w:hanging="425"/>
        <w:jc w:val="both"/>
        <w:rPr>
          <w:sz w:val="28"/>
          <w:szCs w:val="28"/>
          <w:lang w:eastAsia="en-US"/>
        </w:rPr>
      </w:pPr>
      <w:r w:rsidRPr="00492188">
        <w:rPr>
          <w:sz w:val="28"/>
          <w:szCs w:val="28"/>
          <w:lang w:eastAsia="en-US"/>
        </w:rPr>
        <w:t xml:space="preserve">зоны санитарной охраны источников питьевого водоснабжения; </w:t>
      </w:r>
    </w:p>
    <w:p w:rsidR="007F4A6F" w:rsidRDefault="007F4A6F" w:rsidP="00A05D6F">
      <w:pPr>
        <w:keepNext/>
        <w:widowControl w:val="0"/>
        <w:numPr>
          <w:ilvl w:val="0"/>
          <w:numId w:val="8"/>
        </w:numPr>
        <w:ind w:left="1134" w:right="-1" w:hanging="425"/>
        <w:jc w:val="both"/>
        <w:rPr>
          <w:sz w:val="28"/>
          <w:szCs w:val="28"/>
          <w:lang w:eastAsia="en-US"/>
        </w:rPr>
      </w:pPr>
      <w:r>
        <w:rPr>
          <w:sz w:val="28"/>
          <w:szCs w:val="28"/>
          <w:lang w:eastAsia="en-US"/>
        </w:rPr>
        <w:t>зоны природных ограничений;</w:t>
      </w:r>
      <w:r w:rsidRPr="00174F37">
        <w:rPr>
          <w:sz w:val="28"/>
          <w:szCs w:val="28"/>
          <w:lang w:eastAsia="en-US"/>
        </w:rPr>
        <w:t xml:space="preserve"> </w:t>
      </w:r>
    </w:p>
    <w:p w:rsidR="007F4A6F" w:rsidRDefault="007F4A6F" w:rsidP="00A05D6F">
      <w:pPr>
        <w:keepNext/>
        <w:widowControl w:val="0"/>
        <w:numPr>
          <w:ilvl w:val="0"/>
          <w:numId w:val="8"/>
        </w:numPr>
        <w:ind w:left="1134" w:right="-1" w:hanging="425"/>
        <w:jc w:val="both"/>
        <w:rPr>
          <w:sz w:val="28"/>
          <w:szCs w:val="28"/>
          <w:lang w:eastAsia="en-US"/>
        </w:rPr>
      </w:pPr>
      <w:r w:rsidRPr="00492188">
        <w:rPr>
          <w:sz w:val="28"/>
          <w:szCs w:val="28"/>
          <w:lang w:eastAsia="en-US"/>
        </w:rPr>
        <w:t>горные отводы месторождений полезных ис</w:t>
      </w:r>
      <w:r>
        <w:rPr>
          <w:sz w:val="28"/>
          <w:szCs w:val="28"/>
          <w:lang w:eastAsia="en-US"/>
        </w:rPr>
        <w:t>копаемых.</w:t>
      </w:r>
    </w:p>
    <w:p w:rsidR="00047138" w:rsidRPr="00174F37" w:rsidRDefault="00047138" w:rsidP="00A05D6F">
      <w:pPr>
        <w:keepNext/>
        <w:widowControl w:val="0"/>
        <w:ind w:left="709" w:right="-1" w:firstLine="0"/>
        <w:jc w:val="both"/>
        <w:rPr>
          <w:sz w:val="28"/>
          <w:szCs w:val="28"/>
          <w:lang w:eastAsia="en-US"/>
        </w:rPr>
      </w:pPr>
    </w:p>
    <w:p w:rsidR="007F4A6F" w:rsidRPr="007F4A6F" w:rsidRDefault="007F4A6F" w:rsidP="00A05D6F">
      <w:pPr>
        <w:pStyle w:val="2"/>
        <w:widowControl w:val="0"/>
      </w:pPr>
      <w:bookmarkStart w:id="65" w:name="_Toc366740512"/>
      <w:bookmarkStart w:id="66" w:name="_Toc504114721"/>
      <w:bookmarkStart w:id="67" w:name="_Toc508891983"/>
      <w:bookmarkStart w:id="68" w:name="_Toc509848536"/>
      <w:bookmarkStart w:id="69" w:name="_Toc533441825"/>
      <w:r w:rsidRPr="007F4A6F">
        <w:t>3.1. Санитарно-защитные зоны</w:t>
      </w:r>
      <w:bookmarkEnd w:id="65"/>
      <w:bookmarkEnd w:id="66"/>
      <w:bookmarkEnd w:id="67"/>
      <w:bookmarkEnd w:id="68"/>
      <w:bookmarkEnd w:id="69"/>
      <w:r w:rsidRPr="007F4A6F">
        <w:t xml:space="preserve"> </w:t>
      </w:r>
    </w:p>
    <w:p w:rsidR="00904702" w:rsidRPr="003B0A7C" w:rsidRDefault="00904702" w:rsidP="00A05D6F">
      <w:pPr>
        <w:pStyle w:val="a9"/>
        <w:keepNext/>
        <w:widowControl w:val="0"/>
      </w:pPr>
      <w:r w:rsidRPr="003B0A7C">
        <w:t xml:space="preserve">В целях обеспечения безопасности населения и в соответствии с ФЗ «О санитарно-эпидемиологическом благополучии населения» от 30.03.1999 г. № 52-ФЗ вокруг объектов и производств, являющихся источниками воздействия на среду обитания и здоровье человека, устанавливается санитарно-защитная зона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904702" w:rsidRDefault="00904702" w:rsidP="00A05D6F">
      <w:pPr>
        <w:pStyle w:val="a9"/>
        <w:keepNext/>
        <w:widowControl w:val="0"/>
        <w:rPr>
          <w:szCs w:val="28"/>
        </w:rPr>
      </w:pPr>
      <w:r w:rsidRPr="003B0A7C">
        <w:t>Требования к размеру санитарно-защитной зоны в зависимости от санитарной классификации предприя</w:t>
      </w:r>
      <w:r w:rsidR="00CF6F81">
        <w:t>тий</w:t>
      </w:r>
      <w:r w:rsidRPr="003B0A7C">
        <w:t xml:space="preserve"> устанавливают СанПиН 2.2.1/2.1.1.1200-03 «Санитарно-защитные зоны и санитарная классификация предприятий, сооружений и иных объектов. Новая </w:t>
      </w:r>
      <w:r w:rsidRPr="00904702">
        <w:rPr>
          <w:szCs w:val="28"/>
        </w:rPr>
        <w:t>редакция» (с изм. от 25.04.2014 г.)</w:t>
      </w:r>
      <w:r w:rsidR="0095396D">
        <w:rPr>
          <w:szCs w:val="28"/>
        </w:rPr>
        <w:t>.</w:t>
      </w:r>
    </w:p>
    <w:p w:rsidR="00904702" w:rsidRDefault="00904702" w:rsidP="00A05D6F">
      <w:pPr>
        <w:pStyle w:val="a9"/>
        <w:keepNext/>
        <w:widowControl w:val="0"/>
      </w:pPr>
      <w:r>
        <w:t>Д</w:t>
      </w:r>
      <w:r w:rsidRPr="0047703E">
        <w:t>ля</w:t>
      </w:r>
      <w:r>
        <w:t xml:space="preserve"> </w:t>
      </w:r>
      <w:r w:rsidRPr="0047703E">
        <w:t xml:space="preserve">производственных и иных объектов, являющихся источниками загрязнения окружающей среды, генеральным планом определены ориентировочные санитарно-защитные зоны в соответствии с СанПиН </w:t>
      </w:r>
      <w:r w:rsidRPr="0047703E">
        <w:lastRenderedPageBreak/>
        <w:t>2.2.1/2.1.1.1200-03</w:t>
      </w:r>
      <w:r>
        <w:t xml:space="preserve">  </w:t>
      </w:r>
      <w:r w:rsidRPr="0047703E">
        <w:t>и другими нормативно-правовыми документами.</w:t>
      </w:r>
    </w:p>
    <w:p w:rsidR="00904702" w:rsidRPr="003B0A7C" w:rsidRDefault="00904702" w:rsidP="00A05D6F">
      <w:pPr>
        <w:pStyle w:val="a9"/>
        <w:keepNext/>
        <w:widowControl w:val="0"/>
      </w:pPr>
      <w:r w:rsidRPr="003B0A7C">
        <w:t>В соответствии с санитарной классификацией предприятий, производств и объектов размеры их санитарно-защитных зон следующие:</w:t>
      </w:r>
    </w:p>
    <w:p w:rsidR="00904702" w:rsidRPr="003B0A7C" w:rsidRDefault="00904702" w:rsidP="00A05D6F">
      <w:pPr>
        <w:keepNext/>
        <w:widowControl w:val="0"/>
        <w:numPr>
          <w:ilvl w:val="0"/>
          <w:numId w:val="1"/>
        </w:numPr>
        <w:tabs>
          <w:tab w:val="clear" w:pos="2149"/>
        </w:tabs>
        <w:autoSpaceDE w:val="0"/>
        <w:autoSpaceDN w:val="0"/>
        <w:adjustRightInd w:val="0"/>
        <w:ind w:left="1134" w:hanging="425"/>
        <w:jc w:val="both"/>
        <w:rPr>
          <w:sz w:val="28"/>
        </w:rPr>
      </w:pPr>
      <w:r w:rsidRPr="003B0A7C">
        <w:rPr>
          <w:sz w:val="28"/>
        </w:rPr>
        <w:t xml:space="preserve">объекты первого класса опасности – </w:t>
      </w:r>
      <w:smartTag w:uri="urn:schemas-microsoft-com:office:smarttags" w:element="metricconverter">
        <w:smartTagPr>
          <w:attr w:name="ProductID" w:val="1000 м"/>
        </w:smartTagPr>
        <w:r w:rsidRPr="003B0A7C">
          <w:rPr>
            <w:sz w:val="28"/>
          </w:rPr>
          <w:t>1000 м</w:t>
        </w:r>
      </w:smartTag>
      <w:r w:rsidRPr="003B0A7C">
        <w:rPr>
          <w:sz w:val="28"/>
        </w:rPr>
        <w:t>;</w:t>
      </w:r>
    </w:p>
    <w:p w:rsidR="00904702" w:rsidRPr="003B0A7C" w:rsidRDefault="00904702" w:rsidP="00A05D6F">
      <w:pPr>
        <w:keepNext/>
        <w:widowControl w:val="0"/>
        <w:numPr>
          <w:ilvl w:val="0"/>
          <w:numId w:val="1"/>
        </w:numPr>
        <w:tabs>
          <w:tab w:val="clear" w:pos="2149"/>
        </w:tabs>
        <w:autoSpaceDE w:val="0"/>
        <w:autoSpaceDN w:val="0"/>
        <w:adjustRightInd w:val="0"/>
        <w:ind w:left="1134" w:hanging="425"/>
        <w:jc w:val="both"/>
        <w:rPr>
          <w:sz w:val="28"/>
        </w:rPr>
      </w:pPr>
      <w:r w:rsidRPr="003B0A7C">
        <w:rPr>
          <w:sz w:val="28"/>
        </w:rPr>
        <w:t xml:space="preserve">объекты второго класса опасности – </w:t>
      </w:r>
      <w:smartTag w:uri="urn:schemas-microsoft-com:office:smarttags" w:element="metricconverter">
        <w:smartTagPr>
          <w:attr w:name="ProductID" w:val="500 м"/>
        </w:smartTagPr>
        <w:r w:rsidRPr="003B0A7C">
          <w:rPr>
            <w:sz w:val="28"/>
          </w:rPr>
          <w:t>500 м</w:t>
        </w:r>
      </w:smartTag>
      <w:r w:rsidRPr="003B0A7C">
        <w:rPr>
          <w:sz w:val="28"/>
        </w:rPr>
        <w:t>;</w:t>
      </w:r>
    </w:p>
    <w:p w:rsidR="00904702" w:rsidRPr="003B0A7C" w:rsidRDefault="00904702" w:rsidP="00A05D6F">
      <w:pPr>
        <w:keepNext/>
        <w:widowControl w:val="0"/>
        <w:numPr>
          <w:ilvl w:val="0"/>
          <w:numId w:val="1"/>
        </w:numPr>
        <w:tabs>
          <w:tab w:val="clear" w:pos="2149"/>
        </w:tabs>
        <w:autoSpaceDE w:val="0"/>
        <w:autoSpaceDN w:val="0"/>
        <w:adjustRightInd w:val="0"/>
        <w:ind w:left="1134" w:hanging="425"/>
        <w:jc w:val="both"/>
        <w:rPr>
          <w:sz w:val="28"/>
        </w:rPr>
      </w:pPr>
      <w:r w:rsidRPr="003B0A7C">
        <w:rPr>
          <w:sz w:val="28"/>
        </w:rPr>
        <w:t xml:space="preserve">объекты третьего класса опасности – </w:t>
      </w:r>
      <w:smartTag w:uri="urn:schemas-microsoft-com:office:smarttags" w:element="metricconverter">
        <w:smartTagPr>
          <w:attr w:name="ProductID" w:val="300 м"/>
        </w:smartTagPr>
        <w:r w:rsidRPr="003B0A7C">
          <w:rPr>
            <w:sz w:val="28"/>
          </w:rPr>
          <w:t>300 м</w:t>
        </w:r>
      </w:smartTag>
      <w:r w:rsidRPr="003B0A7C">
        <w:rPr>
          <w:sz w:val="28"/>
        </w:rPr>
        <w:t>;</w:t>
      </w:r>
    </w:p>
    <w:p w:rsidR="00904702" w:rsidRPr="003B0A7C" w:rsidRDefault="00904702" w:rsidP="00A05D6F">
      <w:pPr>
        <w:keepNext/>
        <w:widowControl w:val="0"/>
        <w:numPr>
          <w:ilvl w:val="0"/>
          <w:numId w:val="1"/>
        </w:numPr>
        <w:tabs>
          <w:tab w:val="clear" w:pos="2149"/>
        </w:tabs>
        <w:autoSpaceDE w:val="0"/>
        <w:autoSpaceDN w:val="0"/>
        <w:adjustRightInd w:val="0"/>
        <w:ind w:left="1134" w:hanging="425"/>
        <w:jc w:val="both"/>
        <w:rPr>
          <w:sz w:val="28"/>
        </w:rPr>
      </w:pPr>
      <w:r w:rsidRPr="003B0A7C">
        <w:rPr>
          <w:sz w:val="28"/>
        </w:rPr>
        <w:t xml:space="preserve">объекты четвертого класса опасности – </w:t>
      </w:r>
      <w:smartTag w:uri="urn:schemas-microsoft-com:office:smarttags" w:element="metricconverter">
        <w:smartTagPr>
          <w:attr w:name="ProductID" w:val="100 м"/>
        </w:smartTagPr>
        <w:r w:rsidRPr="003B0A7C">
          <w:rPr>
            <w:sz w:val="28"/>
          </w:rPr>
          <w:t>100 м</w:t>
        </w:r>
      </w:smartTag>
      <w:r w:rsidRPr="003B0A7C">
        <w:rPr>
          <w:sz w:val="28"/>
        </w:rPr>
        <w:t>;</w:t>
      </w:r>
    </w:p>
    <w:p w:rsidR="00904702" w:rsidRPr="003B0A7C" w:rsidRDefault="00904702" w:rsidP="00A05D6F">
      <w:pPr>
        <w:keepNext/>
        <w:widowControl w:val="0"/>
        <w:numPr>
          <w:ilvl w:val="0"/>
          <w:numId w:val="1"/>
        </w:numPr>
        <w:tabs>
          <w:tab w:val="clear" w:pos="2149"/>
        </w:tabs>
        <w:autoSpaceDE w:val="0"/>
        <w:autoSpaceDN w:val="0"/>
        <w:adjustRightInd w:val="0"/>
        <w:ind w:left="1134" w:hanging="425"/>
        <w:jc w:val="both"/>
        <w:rPr>
          <w:sz w:val="28"/>
        </w:rPr>
      </w:pPr>
      <w:r w:rsidRPr="003B0A7C">
        <w:rPr>
          <w:sz w:val="28"/>
        </w:rPr>
        <w:t xml:space="preserve">объекты пятого класса опасности – </w:t>
      </w:r>
      <w:smartTag w:uri="urn:schemas-microsoft-com:office:smarttags" w:element="metricconverter">
        <w:smartTagPr>
          <w:attr w:name="ProductID" w:val="50 м"/>
        </w:smartTagPr>
        <w:r w:rsidRPr="003B0A7C">
          <w:rPr>
            <w:sz w:val="28"/>
          </w:rPr>
          <w:t>50 м</w:t>
        </w:r>
      </w:smartTag>
      <w:r w:rsidRPr="003B0A7C">
        <w:rPr>
          <w:sz w:val="28"/>
        </w:rPr>
        <w:t>.</w:t>
      </w:r>
    </w:p>
    <w:p w:rsidR="00904702" w:rsidRPr="00BC7FF7" w:rsidRDefault="00904702" w:rsidP="00A05D6F">
      <w:pPr>
        <w:pStyle w:val="a9"/>
        <w:keepNext/>
        <w:widowControl w:val="0"/>
        <w:rPr>
          <w:szCs w:val="28"/>
        </w:rPr>
      </w:pPr>
      <w:r w:rsidRPr="003B0A7C">
        <w:t xml:space="preserve">Сведения о размерах санитарно-защитных зон </w:t>
      </w:r>
      <w:r w:rsidRPr="00BC7FF7">
        <w:rPr>
          <w:szCs w:val="28"/>
        </w:rPr>
        <w:t>производственных и иных объектов, расположенных в сельском поселении и на прилегающих к нему территориях, представлены в таблице 3.1.1.</w:t>
      </w:r>
    </w:p>
    <w:p w:rsidR="00904702" w:rsidRPr="00BC7FF7" w:rsidRDefault="00904702" w:rsidP="00A05D6F">
      <w:pPr>
        <w:keepNext/>
        <w:widowControl w:val="0"/>
        <w:jc w:val="right"/>
        <w:rPr>
          <w:sz w:val="28"/>
          <w:szCs w:val="28"/>
        </w:rPr>
      </w:pPr>
      <w:r w:rsidRPr="00BC7FF7">
        <w:rPr>
          <w:sz w:val="28"/>
          <w:szCs w:val="28"/>
        </w:rPr>
        <w:t>Таблица 3.1.1</w:t>
      </w:r>
    </w:p>
    <w:p w:rsidR="00904702" w:rsidRDefault="00904702" w:rsidP="00A05D6F">
      <w:pPr>
        <w:keepNext/>
        <w:widowControl w:val="0"/>
        <w:ind w:firstLine="0"/>
        <w:jc w:val="center"/>
        <w:rPr>
          <w:i/>
          <w:sz w:val="28"/>
          <w:szCs w:val="26"/>
        </w:rPr>
      </w:pPr>
      <w:r w:rsidRPr="002D3A97">
        <w:rPr>
          <w:i/>
          <w:sz w:val="28"/>
          <w:szCs w:val="26"/>
        </w:rPr>
        <w:t xml:space="preserve">Сведения о размерах санитарно-защитных зон </w:t>
      </w:r>
      <w:r w:rsidR="00B23BD8">
        <w:rPr>
          <w:i/>
          <w:sz w:val="28"/>
          <w:szCs w:val="26"/>
        </w:rPr>
        <w:t xml:space="preserve">объектов </w:t>
      </w:r>
      <w:r w:rsidRPr="002D3A97">
        <w:rPr>
          <w:i/>
          <w:sz w:val="28"/>
          <w:szCs w:val="26"/>
        </w:rPr>
        <w:t xml:space="preserve">в </w:t>
      </w:r>
      <w:r w:rsidR="002E2AA8">
        <w:rPr>
          <w:i/>
          <w:sz w:val="28"/>
          <w:szCs w:val="26"/>
        </w:rPr>
        <w:t>Микулинском</w:t>
      </w:r>
      <w:r w:rsidRPr="002D3A97">
        <w:rPr>
          <w:i/>
          <w:sz w:val="28"/>
          <w:szCs w:val="26"/>
        </w:rPr>
        <w:t xml:space="preserve"> сельском поселении</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237"/>
        <w:gridCol w:w="4819"/>
        <w:gridCol w:w="1942"/>
      </w:tblGrid>
      <w:tr w:rsidR="00472270" w:rsidRPr="00241D8F" w:rsidTr="00A91724">
        <w:trPr>
          <w:trHeight w:val="85"/>
          <w:jc w:val="center"/>
        </w:trPr>
        <w:tc>
          <w:tcPr>
            <w:tcW w:w="226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Объект</w:t>
            </w: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СЗЗ</w:t>
            </w:r>
          </w:p>
        </w:tc>
        <w:tc>
          <w:tcPr>
            <w:tcW w:w="4819"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Основание</w:t>
            </w:r>
          </w:p>
        </w:tc>
        <w:tc>
          <w:tcPr>
            <w:tcW w:w="1942" w:type="dxa"/>
          </w:tcPr>
          <w:p w:rsidR="00472270" w:rsidRPr="00A91724" w:rsidRDefault="00472270" w:rsidP="00A05D6F">
            <w:pPr>
              <w:keepNext/>
              <w:widowControl w:val="0"/>
              <w:ind w:firstLine="0"/>
              <w:jc w:val="center"/>
              <w:rPr>
                <w:sz w:val="22"/>
                <w:szCs w:val="22"/>
              </w:rPr>
            </w:pPr>
            <w:r w:rsidRPr="00A91724">
              <w:rPr>
                <w:sz w:val="22"/>
                <w:szCs w:val="22"/>
              </w:rPr>
              <w:t>Примечание</w:t>
            </w:r>
          </w:p>
        </w:tc>
      </w:tr>
      <w:tr w:rsidR="00472270" w:rsidRPr="00241D8F" w:rsidTr="00A91724">
        <w:trPr>
          <w:trHeight w:val="254"/>
          <w:jc w:val="center"/>
        </w:trPr>
        <w:tc>
          <w:tcPr>
            <w:tcW w:w="2267" w:type="dxa"/>
            <w:shd w:val="clear" w:color="auto" w:fill="auto"/>
            <w:noWrap/>
            <w:vAlign w:val="center"/>
          </w:tcPr>
          <w:p w:rsidR="00472270" w:rsidRPr="00A91724" w:rsidRDefault="006C5A11" w:rsidP="00A05D6F">
            <w:pPr>
              <w:keepNext/>
              <w:widowControl w:val="0"/>
              <w:ind w:firstLine="0"/>
              <w:jc w:val="center"/>
              <w:rPr>
                <w:sz w:val="22"/>
                <w:szCs w:val="22"/>
              </w:rPr>
            </w:pPr>
            <w:r w:rsidRPr="00A91724">
              <w:rPr>
                <w:sz w:val="22"/>
                <w:szCs w:val="22"/>
              </w:rPr>
              <w:t>Биотермические ямы</w:t>
            </w: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1000</w:t>
            </w:r>
          </w:p>
        </w:tc>
        <w:tc>
          <w:tcPr>
            <w:tcW w:w="4819" w:type="dxa"/>
            <w:shd w:val="clear" w:color="auto" w:fill="auto"/>
            <w:noWrap/>
          </w:tcPr>
          <w:p w:rsidR="009C04AB" w:rsidRPr="00A91724" w:rsidRDefault="009C04AB" w:rsidP="00A05D6F">
            <w:pPr>
              <w:keepNext/>
              <w:widowControl w:val="0"/>
              <w:ind w:firstLine="0"/>
              <w:jc w:val="both"/>
              <w:rPr>
                <w:sz w:val="22"/>
                <w:szCs w:val="22"/>
              </w:rPr>
            </w:pPr>
            <w:r w:rsidRPr="00A91724">
              <w:rPr>
                <w:sz w:val="22"/>
                <w:szCs w:val="22"/>
              </w:rPr>
              <w:t>Ветеринарно-санитарные правила сбора, утилизации и уничтожения биологических отходов (утв. Главным государственным ветеринарным инспектором РФ 04.12.1995 г.)</w:t>
            </w:r>
          </w:p>
          <w:p w:rsidR="00472270" w:rsidRPr="00A91724" w:rsidRDefault="009C04AB" w:rsidP="00A05D6F">
            <w:pPr>
              <w:keepNext/>
              <w:widowControl w:val="0"/>
              <w:ind w:firstLine="0"/>
              <w:jc w:val="both"/>
              <w:rPr>
                <w:sz w:val="22"/>
                <w:szCs w:val="22"/>
              </w:rPr>
            </w:pPr>
            <w:r w:rsidRPr="00A91724">
              <w:rPr>
                <w:sz w:val="22"/>
                <w:szCs w:val="22"/>
              </w:rPr>
              <w:t>СанПиН 2.2.1/2.1.1.1200-03 п.7.1.12, кл.1, пп. 3</w:t>
            </w:r>
          </w:p>
        </w:tc>
        <w:tc>
          <w:tcPr>
            <w:tcW w:w="1942" w:type="dxa"/>
            <w:vAlign w:val="center"/>
          </w:tcPr>
          <w:p w:rsidR="00472270" w:rsidRPr="00A91724" w:rsidRDefault="00472270" w:rsidP="00A05D6F">
            <w:pPr>
              <w:keepNext/>
              <w:widowControl w:val="0"/>
              <w:ind w:firstLine="0"/>
              <w:jc w:val="center"/>
              <w:rPr>
                <w:sz w:val="22"/>
                <w:szCs w:val="22"/>
              </w:rPr>
            </w:pPr>
            <w:r w:rsidRPr="00A91724">
              <w:rPr>
                <w:sz w:val="22"/>
                <w:szCs w:val="22"/>
                <w:lang w:val="en-US"/>
              </w:rPr>
              <w:t>2</w:t>
            </w:r>
            <w:r w:rsidRPr="00A91724">
              <w:rPr>
                <w:sz w:val="22"/>
                <w:szCs w:val="22"/>
              </w:rPr>
              <w:t xml:space="preserve"> единицы</w:t>
            </w:r>
          </w:p>
        </w:tc>
      </w:tr>
      <w:tr w:rsidR="00472270" w:rsidTr="00A91724">
        <w:trPr>
          <w:trHeight w:val="254"/>
          <w:jc w:val="center"/>
        </w:trPr>
        <w:tc>
          <w:tcPr>
            <w:tcW w:w="226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Полигон ТКО</w:t>
            </w: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500</w:t>
            </w:r>
          </w:p>
        </w:tc>
        <w:tc>
          <w:tcPr>
            <w:tcW w:w="4819" w:type="dxa"/>
            <w:shd w:val="clear" w:color="auto" w:fill="auto"/>
            <w:noWrap/>
          </w:tcPr>
          <w:p w:rsidR="00472270" w:rsidRPr="00A91724" w:rsidRDefault="009C04AB" w:rsidP="00A05D6F">
            <w:pPr>
              <w:keepNext/>
              <w:widowControl w:val="0"/>
              <w:ind w:firstLine="0"/>
              <w:jc w:val="both"/>
              <w:rPr>
                <w:sz w:val="22"/>
                <w:szCs w:val="22"/>
              </w:rPr>
            </w:pPr>
            <w:r w:rsidRPr="00A91724">
              <w:rPr>
                <w:sz w:val="22"/>
                <w:szCs w:val="22"/>
              </w:rPr>
              <w:t>СанПиН 2.2.1/2.1.1.1200-03, п.7.1.12, кл.2, пп.2</w:t>
            </w:r>
          </w:p>
        </w:tc>
        <w:tc>
          <w:tcPr>
            <w:tcW w:w="1942" w:type="dxa"/>
            <w:vAlign w:val="center"/>
          </w:tcPr>
          <w:p w:rsidR="00472270" w:rsidRPr="00A91724" w:rsidRDefault="00472270" w:rsidP="00A05D6F">
            <w:pPr>
              <w:keepNext/>
              <w:widowControl w:val="0"/>
              <w:ind w:firstLine="0"/>
              <w:jc w:val="center"/>
              <w:rPr>
                <w:sz w:val="22"/>
                <w:szCs w:val="22"/>
              </w:rPr>
            </w:pPr>
          </w:p>
        </w:tc>
      </w:tr>
      <w:tr w:rsidR="00472270" w:rsidRPr="00241D8F" w:rsidTr="00A91724">
        <w:trPr>
          <w:trHeight w:val="254"/>
          <w:jc w:val="center"/>
        </w:trPr>
        <w:tc>
          <w:tcPr>
            <w:tcW w:w="226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Объекты нефтедобычи ПАО «Татнефть»</w:t>
            </w: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300</w:t>
            </w:r>
          </w:p>
        </w:tc>
        <w:tc>
          <w:tcPr>
            <w:tcW w:w="4819" w:type="dxa"/>
            <w:shd w:val="clear" w:color="auto" w:fill="auto"/>
            <w:noWrap/>
            <w:vAlign w:val="center"/>
          </w:tcPr>
          <w:p w:rsidR="00472270" w:rsidRPr="00A91724" w:rsidRDefault="009C04AB" w:rsidP="00A05D6F">
            <w:pPr>
              <w:keepNext/>
              <w:widowControl w:val="0"/>
              <w:ind w:firstLine="0"/>
              <w:jc w:val="both"/>
              <w:rPr>
                <w:sz w:val="22"/>
                <w:szCs w:val="22"/>
              </w:rPr>
            </w:pPr>
            <w:r w:rsidRPr="00A91724">
              <w:rPr>
                <w:sz w:val="22"/>
                <w:szCs w:val="22"/>
              </w:rPr>
              <w:t>СанПиН 2.2.1/2.1.1.1200-03, п.7.1.3, кл.3, пп.1</w:t>
            </w:r>
          </w:p>
        </w:tc>
        <w:tc>
          <w:tcPr>
            <w:tcW w:w="1942" w:type="dxa"/>
            <w:vAlign w:val="center"/>
          </w:tcPr>
          <w:p w:rsidR="00472270" w:rsidRPr="00A91724" w:rsidRDefault="00472270" w:rsidP="00A05D6F">
            <w:pPr>
              <w:keepNext/>
              <w:widowControl w:val="0"/>
              <w:ind w:firstLine="0"/>
              <w:jc w:val="center"/>
              <w:rPr>
                <w:sz w:val="22"/>
                <w:szCs w:val="22"/>
              </w:rPr>
            </w:pPr>
          </w:p>
        </w:tc>
      </w:tr>
      <w:tr w:rsidR="00472270" w:rsidRPr="00241D8F" w:rsidTr="00A91724">
        <w:trPr>
          <w:trHeight w:val="85"/>
          <w:jc w:val="center"/>
        </w:trPr>
        <w:tc>
          <w:tcPr>
            <w:tcW w:w="2267" w:type="dxa"/>
            <w:vMerge w:val="restart"/>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Павловский резервуарный парк ПАО «Татнефть»</w:t>
            </w:r>
          </w:p>
        </w:tc>
        <w:tc>
          <w:tcPr>
            <w:tcW w:w="1237" w:type="dxa"/>
            <w:shd w:val="clear" w:color="auto" w:fill="auto"/>
            <w:noWrap/>
            <w:vAlign w:val="center"/>
          </w:tcPr>
          <w:p w:rsidR="00472270" w:rsidRPr="00A91724" w:rsidRDefault="009C04AB" w:rsidP="00A05D6F">
            <w:pPr>
              <w:keepNext/>
              <w:widowControl w:val="0"/>
              <w:ind w:firstLine="0"/>
              <w:jc w:val="center"/>
              <w:rPr>
                <w:sz w:val="22"/>
                <w:szCs w:val="22"/>
              </w:rPr>
            </w:pPr>
            <w:r w:rsidRPr="00A91724">
              <w:rPr>
                <w:sz w:val="22"/>
                <w:szCs w:val="22"/>
              </w:rPr>
              <w:t>500</w:t>
            </w:r>
          </w:p>
        </w:tc>
        <w:tc>
          <w:tcPr>
            <w:tcW w:w="4819" w:type="dxa"/>
            <w:shd w:val="clear" w:color="auto" w:fill="auto"/>
            <w:noWrap/>
            <w:vAlign w:val="center"/>
          </w:tcPr>
          <w:p w:rsidR="00472270" w:rsidRPr="00A91724" w:rsidRDefault="009C04AB" w:rsidP="00A05D6F">
            <w:pPr>
              <w:keepNext/>
              <w:widowControl w:val="0"/>
              <w:ind w:firstLine="0"/>
              <w:jc w:val="both"/>
              <w:rPr>
                <w:sz w:val="22"/>
                <w:szCs w:val="22"/>
              </w:rPr>
            </w:pPr>
            <w:r w:rsidRPr="00A91724">
              <w:rPr>
                <w:sz w:val="22"/>
                <w:szCs w:val="22"/>
              </w:rPr>
              <w:t>СанПиН 2.2.1/2.1.1.1200-03, п.7.1.14, кл.2, пп.4</w:t>
            </w:r>
          </w:p>
        </w:tc>
        <w:tc>
          <w:tcPr>
            <w:tcW w:w="1942" w:type="dxa"/>
            <w:vAlign w:val="center"/>
          </w:tcPr>
          <w:p w:rsidR="00472270" w:rsidRPr="00A91724" w:rsidRDefault="00472270" w:rsidP="00A05D6F">
            <w:pPr>
              <w:keepNext/>
              <w:widowControl w:val="0"/>
              <w:ind w:firstLine="0"/>
              <w:jc w:val="center"/>
              <w:rPr>
                <w:sz w:val="22"/>
                <w:szCs w:val="22"/>
              </w:rPr>
            </w:pPr>
          </w:p>
        </w:tc>
      </w:tr>
      <w:tr w:rsidR="00472270" w:rsidRPr="00241D8F" w:rsidTr="00A91724">
        <w:trPr>
          <w:trHeight w:val="85"/>
          <w:jc w:val="center"/>
        </w:trPr>
        <w:tc>
          <w:tcPr>
            <w:tcW w:w="2267" w:type="dxa"/>
            <w:vMerge/>
            <w:shd w:val="clear" w:color="auto" w:fill="auto"/>
            <w:noWrap/>
            <w:vAlign w:val="center"/>
          </w:tcPr>
          <w:p w:rsidR="00472270" w:rsidRPr="00A91724" w:rsidRDefault="00472270" w:rsidP="00A05D6F">
            <w:pPr>
              <w:keepNext/>
              <w:widowControl w:val="0"/>
              <w:ind w:firstLine="0"/>
              <w:jc w:val="center"/>
              <w:rPr>
                <w:sz w:val="22"/>
                <w:szCs w:val="22"/>
              </w:rPr>
            </w:pPr>
          </w:p>
        </w:tc>
        <w:tc>
          <w:tcPr>
            <w:tcW w:w="1237" w:type="dxa"/>
            <w:shd w:val="clear" w:color="auto" w:fill="auto"/>
            <w:noWrap/>
            <w:vAlign w:val="center"/>
          </w:tcPr>
          <w:p w:rsidR="00472270" w:rsidRPr="00A91724" w:rsidRDefault="009C04AB" w:rsidP="00A05D6F">
            <w:pPr>
              <w:keepNext/>
              <w:widowControl w:val="0"/>
              <w:ind w:firstLine="0"/>
              <w:jc w:val="center"/>
              <w:rPr>
                <w:sz w:val="22"/>
                <w:szCs w:val="22"/>
              </w:rPr>
            </w:pPr>
            <w:r w:rsidRPr="00A91724">
              <w:rPr>
                <w:sz w:val="22"/>
                <w:szCs w:val="22"/>
              </w:rPr>
              <w:t>500</w:t>
            </w:r>
          </w:p>
        </w:tc>
        <w:tc>
          <w:tcPr>
            <w:tcW w:w="4819" w:type="dxa"/>
            <w:shd w:val="clear" w:color="auto" w:fill="auto"/>
            <w:noWrap/>
            <w:vAlign w:val="center"/>
          </w:tcPr>
          <w:p w:rsidR="00472270" w:rsidRPr="00A91724" w:rsidRDefault="009C04AB" w:rsidP="00A05D6F">
            <w:pPr>
              <w:keepNext/>
              <w:widowControl w:val="0"/>
              <w:ind w:firstLine="0"/>
              <w:jc w:val="both"/>
              <w:rPr>
                <w:sz w:val="22"/>
                <w:szCs w:val="22"/>
              </w:rPr>
            </w:pPr>
            <w:r w:rsidRPr="00A91724">
              <w:rPr>
                <w:sz w:val="22"/>
                <w:szCs w:val="22"/>
              </w:rPr>
              <w:t>«</w:t>
            </w:r>
            <w:r w:rsidR="00472270" w:rsidRPr="00A91724">
              <w:rPr>
                <w:sz w:val="22"/>
                <w:szCs w:val="22"/>
              </w:rPr>
              <w:t>Проект определения границ расчетной санитарно-защитной зоны Павловского резервуарного парка НГДУ "Азнакаевскнефть" ОАО "Татнефть" им.В.Д.Шашина, РТ, Альметьевский район, 1,5 км к северу от пос.Юлдуз</w:t>
            </w:r>
            <w:r w:rsidRPr="00A91724">
              <w:rPr>
                <w:sz w:val="22"/>
                <w:szCs w:val="22"/>
              </w:rPr>
              <w:t>»</w:t>
            </w:r>
          </w:p>
          <w:p w:rsidR="00472270" w:rsidRPr="00A91724" w:rsidRDefault="00472270" w:rsidP="00A05D6F">
            <w:pPr>
              <w:keepNext/>
              <w:widowControl w:val="0"/>
              <w:ind w:firstLine="0"/>
              <w:jc w:val="both"/>
              <w:rPr>
                <w:sz w:val="22"/>
                <w:szCs w:val="22"/>
              </w:rPr>
            </w:pPr>
          </w:p>
          <w:p w:rsidR="00472270" w:rsidRPr="00A91724" w:rsidRDefault="00472270" w:rsidP="00A05D6F">
            <w:pPr>
              <w:keepNext/>
              <w:widowControl w:val="0"/>
              <w:ind w:firstLine="0"/>
              <w:jc w:val="both"/>
              <w:rPr>
                <w:sz w:val="22"/>
                <w:szCs w:val="22"/>
              </w:rPr>
            </w:pPr>
            <w:r w:rsidRPr="00A91724">
              <w:rPr>
                <w:sz w:val="22"/>
                <w:szCs w:val="22"/>
              </w:rPr>
              <w:t>Экспертное заключение ФБУЗ «Центр гигиены и эпидемиологии в Республике Татарстан (Татарстан)» от 12.12.2011 г. №184/05-04-11.</w:t>
            </w:r>
          </w:p>
          <w:p w:rsidR="00472270" w:rsidRPr="00A91724" w:rsidRDefault="00472270" w:rsidP="00A05D6F">
            <w:pPr>
              <w:keepNext/>
              <w:widowControl w:val="0"/>
              <w:ind w:firstLine="0"/>
              <w:jc w:val="both"/>
              <w:rPr>
                <w:sz w:val="22"/>
                <w:szCs w:val="22"/>
              </w:rPr>
            </w:pPr>
          </w:p>
          <w:p w:rsidR="00472270" w:rsidRPr="00A91724" w:rsidRDefault="00472270" w:rsidP="00A05D6F">
            <w:pPr>
              <w:keepNext/>
              <w:widowControl w:val="0"/>
              <w:ind w:firstLine="0"/>
              <w:rPr>
                <w:sz w:val="22"/>
                <w:szCs w:val="22"/>
              </w:rPr>
            </w:pPr>
            <w:r w:rsidRPr="00A91724">
              <w:rPr>
                <w:sz w:val="22"/>
                <w:szCs w:val="22"/>
              </w:rPr>
              <w:t>Санитарно-эпидемиологическое заключение</w:t>
            </w:r>
          </w:p>
          <w:p w:rsidR="00472270" w:rsidRPr="00A91724" w:rsidRDefault="00472270" w:rsidP="00A05D6F">
            <w:pPr>
              <w:keepNext/>
              <w:widowControl w:val="0"/>
              <w:ind w:firstLine="0"/>
              <w:rPr>
                <w:sz w:val="22"/>
                <w:szCs w:val="22"/>
              </w:rPr>
            </w:pPr>
            <w:r w:rsidRPr="00A91724">
              <w:rPr>
                <w:sz w:val="22"/>
                <w:szCs w:val="22"/>
              </w:rPr>
              <w:t>№ 16.11.11.000.Т.001689.12.11 от 26.12.2011</w:t>
            </w:r>
          </w:p>
        </w:tc>
        <w:tc>
          <w:tcPr>
            <w:tcW w:w="1942" w:type="dxa"/>
            <w:vAlign w:val="center"/>
          </w:tcPr>
          <w:p w:rsidR="00472270" w:rsidRPr="00A91724" w:rsidRDefault="00472270" w:rsidP="00A05D6F">
            <w:pPr>
              <w:keepNext/>
              <w:widowControl w:val="0"/>
              <w:ind w:firstLine="0"/>
              <w:jc w:val="center"/>
              <w:rPr>
                <w:sz w:val="22"/>
                <w:szCs w:val="22"/>
              </w:rPr>
            </w:pPr>
          </w:p>
        </w:tc>
      </w:tr>
      <w:tr w:rsidR="00472270" w:rsidRPr="00241D8F" w:rsidTr="00A91724">
        <w:trPr>
          <w:trHeight w:val="85"/>
          <w:jc w:val="center"/>
        </w:trPr>
        <w:tc>
          <w:tcPr>
            <w:tcW w:w="2267" w:type="dxa"/>
            <w:vMerge w:val="restart"/>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Бирючевский центральный сборный пункт, Бирючевский резервуарный парк</w:t>
            </w:r>
          </w:p>
        </w:tc>
        <w:tc>
          <w:tcPr>
            <w:tcW w:w="1237" w:type="dxa"/>
            <w:shd w:val="clear" w:color="auto" w:fill="auto"/>
            <w:noWrap/>
            <w:vAlign w:val="center"/>
          </w:tcPr>
          <w:p w:rsidR="00240055" w:rsidRPr="00A91724" w:rsidRDefault="009C04AB" w:rsidP="00A05D6F">
            <w:pPr>
              <w:keepNext/>
              <w:widowControl w:val="0"/>
              <w:ind w:firstLine="0"/>
              <w:jc w:val="center"/>
              <w:rPr>
                <w:sz w:val="22"/>
                <w:szCs w:val="22"/>
                <w:lang w:val="en-US"/>
              </w:rPr>
            </w:pPr>
            <w:r w:rsidRPr="00A91724">
              <w:rPr>
                <w:sz w:val="22"/>
                <w:szCs w:val="22"/>
              </w:rPr>
              <w:t>1000</w:t>
            </w:r>
          </w:p>
          <w:p w:rsidR="00472270" w:rsidRPr="00A91724" w:rsidRDefault="00240055" w:rsidP="00A05D6F">
            <w:pPr>
              <w:keepNext/>
              <w:widowControl w:val="0"/>
              <w:ind w:firstLine="0"/>
              <w:jc w:val="center"/>
              <w:rPr>
                <w:sz w:val="22"/>
                <w:szCs w:val="22"/>
                <w:lang w:val="en-US"/>
              </w:rPr>
            </w:pPr>
            <w:r w:rsidRPr="00A91724">
              <w:rPr>
                <w:sz w:val="22"/>
                <w:szCs w:val="22"/>
              </w:rPr>
              <w:t>500</w:t>
            </w:r>
          </w:p>
        </w:tc>
        <w:tc>
          <w:tcPr>
            <w:tcW w:w="4819" w:type="dxa"/>
            <w:shd w:val="clear" w:color="auto" w:fill="auto"/>
            <w:noWrap/>
            <w:vAlign w:val="center"/>
          </w:tcPr>
          <w:p w:rsidR="00240055" w:rsidRPr="00A91724" w:rsidRDefault="00240055" w:rsidP="00A05D6F">
            <w:pPr>
              <w:keepNext/>
              <w:widowControl w:val="0"/>
              <w:ind w:firstLine="0"/>
              <w:jc w:val="both"/>
              <w:rPr>
                <w:sz w:val="22"/>
                <w:szCs w:val="22"/>
              </w:rPr>
            </w:pPr>
            <w:r w:rsidRPr="00A91724">
              <w:rPr>
                <w:sz w:val="22"/>
                <w:szCs w:val="22"/>
              </w:rPr>
              <w:t>СанПиН 2.2.1/2.1.1.1200-03, п.7.1.1, кл.1, пп.13</w:t>
            </w:r>
          </w:p>
          <w:p w:rsidR="00240055" w:rsidRPr="00A91724" w:rsidRDefault="00240055" w:rsidP="00A05D6F">
            <w:pPr>
              <w:keepNext/>
              <w:widowControl w:val="0"/>
              <w:ind w:firstLine="0"/>
              <w:jc w:val="both"/>
              <w:rPr>
                <w:sz w:val="22"/>
                <w:szCs w:val="22"/>
              </w:rPr>
            </w:pPr>
            <w:r w:rsidRPr="00A91724">
              <w:rPr>
                <w:sz w:val="22"/>
                <w:szCs w:val="22"/>
              </w:rPr>
              <w:t>СанПиН 2.2.1/2.1.1.1200-03, п.7.1.14, кл.2, пп.4</w:t>
            </w:r>
          </w:p>
        </w:tc>
        <w:tc>
          <w:tcPr>
            <w:tcW w:w="1942" w:type="dxa"/>
            <w:vAlign w:val="center"/>
          </w:tcPr>
          <w:p w:rsidR="00472270" w:rsidRPr="00A91724" w:rsidRDefault="00472270" w:rsidP="00A05D6F">
            <w:pPr>
              <w:keepNext/>
              <w:widowControl w:val="0"/>
              <w:ind w:firstLine="0"/>
              <w:jc w:val="center"/>
              <w:rPr>
                <w:sz w:val="22"/>
                <w:szCs w:val="22"/>
              </w:rPr>
            </w:pPr>
          </w:p>
        </w:tc>
      </w:tr>
      <w:tr w:rsidR="00472270" w:rsidRPr="00241D8F" w:rsidTr="00A91724">
        <w:trPr>
          <w:trHeight w:val="85"/>
          <w:jc w:val="center"/>
        </w:trPr>
        <w:tc>
          <w:tcPr>
            <w:tcW w:w="2267" w:type="dxa"/>
            <w:vMerge/>
            <w:shd w:val="clear" w:color="auto" w:fill="auto"/>
            <w:noWrap/>
            <w:vAlign w:val="center"/>
          </w:tcPr>
          <w:p w:rsidR="00472270" w:rsidRPr="00A91724" w:rsidRDefault="00472270" w:rsidP="00A05D6F">
            <w:pPr>
              <w:keepNext/>
              <w:widowControl w:val="0"/>
              <w:ind w:firstLine="0"/>
              <w:jc w:val="center"/>
              <w:rPr>
                <w:sz w:val="22"/>
                <w:szCs w:val="22"/>
              </w:rPr>
            </w:pP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1000 от промплощадки БЦСП;</w:t>
            </w:r>
          </w:p>
          <w:p w:rsidR="00472270" w:rsidRPr="00A91724" w:rsidRDefault="00472270" w:rsidP="00A05D6F">
            <w:pPr>
              <w:keepNext/>
              <w:widowControl w:val="0"/>
              <w:ind w:firstLine="0"/>
              <w:jc w:val="center"/>
              <w:rPr>
                <w:sz w:val="22"/>
                <w:szCs w:val="22"/>
              </w:rPr>
            </w:pPr>
            <w:r w:rsidRPr="00A91724">
              <w:rPr>
                <w:sz w:val="22"/>
                <w:szCs w:val="22"/>
              </w:rPr>
              <w:t>500 от промплощадки БРП</w:t>
            </w:r>
          </w:p>
        </w:tc>
        <w:tc>
          <w:tcPr>
            <w:tcW w:w="4819" w:type="dxa"/>
            <w:shd w:val="clear" w:color="auto" w:fill="auto"/>
            <w:noWrap/>
            <w:vAlign w:val="center"/>
          </w:tcPr>
          <w:p w:rsidR="00472270" w:rsidRPr="00A91724" w:rsidRDefault="00472270" w:rsidP="00A05D6F">
            <w:pPr>
              <w:keepNext/>
              <w:widowControl w:val="0"/>
              <w:ind w:firstLine="0"/>
              <w:jc w:val="both"/>
              <w:rPr>
                <w:sz w:val="22"/>
                <w:szCs w:val="22"/>
              </w:rPr>
            </w:pPr>
            <w:r w:rsidRPr="00A91724">
              <w:rPr>
                <w:sz w:val="22"/>
                <w:szCs w:val="22"/>
              </w:rPr>
              <w:t>Проект обоснования расчетной санитарно - защитной зоны для БЦСП, БРП ЦКППН НГДУ "Азнакаевскнефть" ПАО "Татнефть" им.В.Д.Шашина на территории Азнакаевского района Республики Татарстан</w:t>
            </w:r>
          </w:p>
          <w:p w:rsidR="00472270" w:rsidRPr="00A91724" w:rsidRDefault="00472270" w:rsidP="00A05D6F">
            <w:pPr>
              <w:keepNext/>
              <w:widowControl w:val="0"/>
              <w:ind w:firstLine="0"/>
              <w:jc w:val="both"/>
              <w:rPr>
                <w:sz w:val="22"/>
                <w:szCs w:val="22"/>
              </w:rPr>
            </w:pPr>
          </w:p>
          <w:p w:rsidR="00472270" w:rsidRPr="00A91724" w:rsidRDefault="00472270" w:rsidP="00A05D6F">
            <w:pPr>
              <w:keepNext/>
              <w:widowControl w:val="0"/>
              <w:ind w:firstLine="0"/>
              <w:jc w:val="both"/>
              <w:rPr>
                <w:sz w:val="22"/>
                <w:szCs w:val="22"/>
              </w:rPr>
            </w:pPr>
            <w:r w:rsidRPr="00A91724">
              <w:rPr>
                <w:sz w:val="22"/>
                <w:szCs w:val="22"/>
              </w:rPr>
              <w:t>Экспертное заключение ФБУЗ «Центр гигиены и эпидемиологии в Республике Татарстан (Татарстан)» от 13.09.2017 г. № 16112.</w:t>
            </w:r>
          </w:p>
          <w:p w:rsidR="00472270" w:rsidRPr="00A91724" w:rsidRDefault="00472270" w:rsidP="00A05D6F">
            <w:pPr>
              <w:keepNext/>
              <w:widowControl w:val="0"/>
              <w:ind w:firstLine="0"/>
              <w:jc w:val="both"/>
              <w:rPr>
                <w:sz w:val="22"/>
                <w:szCs w:val="22"/>
              </w:rPr>
            </w:pPr>
          </w:p>
          <w:p w:rsidR="00472270" w:rsidRPr="00A91724" w:rsidRDefault="00472270" w:rsidP="00A05D6F">
            <w:pPr>
              <w:keepNext/>
              <w:widowControl w:val="0"/>
              <w:ind w:firstLine="0"/>
              <w:rPr>
                <w:sz w:val="22"/>
                <w:szCs w:val="22"/>
              </w:rPr>
            </w:pPr>
            <w:r w:rsidRPr="00A91724">
              <w:rPr>
                <w:sz w:val="22"/>
                <w:szCs w:val="22"/>
              </w:rPr>
              <w:t>Санитарно-эпидемиологическое заключение</w:t>
            </w:r>
          </w:p>
          <w:p w:rsidR="00472270" w:rsidRPr="00A91724" w:rsidRDefault="00472270" w:rsidP="00A05D6F">
            <w:pPr>
              <w:keepNext/>
              <w:widowControl w:val="0"/>
              <w:ind w:firstLine="0"/>
              <w:jc w:val="both"/>
              <w:rPr>
                <w:sz w:val="22"/>
                <w:szCs w:val="22"/>
              </w:rPr>
            </w:pPr>
            <w:r w:rsidRPr="00A91724">
              <w:rPr>
                <w:sz w:val="22"/>
                <w:szCs w:val="22"/>
              </w:rPr>
              <w:t>№ 16.11.11.000.Т.002709.10.17 от 13.10.2017</w:t>
            </w:r>
          </w:p>
        </w:tc>
        <w:tc>
          <w:tcPr>
            <w:tcW w:w="1942" w:type="dxa"/>
            <w:vAlign w:val="center"/>
          </w:tcPr>
          <w:p w:rsidR="00472270" w:rsidRPr="00A91724" w:rsidRDefault="00472270" w:rsidP="00A05D6F">
            <w:pPr>
              <w:keepNext/>
              <w:widowControl w:val="0"/>
              <w:ind w:firstLine="0"/>
              <w:jc w:val="center"/>
              <w:rPr>
                <w:sz w:val="22"/>
                <w:szCs w:val="22"/>
              </w:rPr>
            </w:pPr>
          </w:p>
        </w:tc>
      </w:tr>
      <w:tr w:rsidR="00472270" w:rsidRPr="00241D8F" w:rsidTr="00A91724">
        <w:trPr>
          <w:trHeight w:val="85"/>
          <w:jc w:val="center"/>
        </w:trPr>
        <w:tc>
          <w:tcPr>
            <w:tcW w:w="2267" w:type="dxa"/>
            <w:vMerge w:val="restart"/>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lastRenderedPageBreak/>
              <w:t>Ферма животноводческая</w:t>
            </w:r>
          </w:p>
          <w:p w:rsidR="00472270" w:rsidRPr="00A91724" w:rsidRDefault="00472270" w:rsidP="00A05D6F">
            <w:pPr>
              <w:keepNext/>
              <w:widowControl w:val="0"/>
              <w:ind w:firstLine="0"/>
              <w:jc w:val="center"/>
              <w:rPr>
                <w:sz w:val="22"/>
                <w:szCs w:val="22"/>
              </w:rPr>
            </w:pPr>
            <w:r w:rsidRPr="00A91724">
              <w:rPr>
                <w:sz w:val="22"/>
                <w:szCs w:val="22"/>
              </w:rPr>
              <w:t>(ООО «Союз Агро» 3000 гол.)</w:t>
            </w:r>
          </w:p>
        </w:tc>
        <w:tc>
          <w:tcPr>
            <w:tcW w:w="1237" w:type="dxa"/>
            <w:shd w:val="clear" w:color="auto" w:fill="auto"/>
            <w:noWrap/>
            <w:vAlign w:val="center"/>
          </w:tcPr>
          <w:p w:rsidR="00472270" w:rsidRPr="00A91724" w:rsidRDefault="009C04AB" w:rsidP="00A05D6F">
            <w:pPr>
              <w:keepNext/>
              <w:widowControl w:val="0"/>
              <w:ind w:firstLine="0"/>
              <w:jc w:val="center"/>
              <w:rPr>
                <w:sz w:val="22"/>
                <w:szCs w:val="22"/>
              </w:rPr>
            </w:pPr>
            <w:r w:rsidRPr="00A91724">
              <w:rPr>
                <w:sz w:val="22"/>
                <w:szCs w:val="22"/>
              </w:rPr>
              <w:t>1000</w:t>
            </w:r>
          </w:p>
        </w:tc>
        <w:tc>
          <w:tcPr>
            <w:tcW w:w="4819" w:type="dxa"/>
            <w:shd w:val="clear" w:color="auto" w:fill="auto"/>
            <w:noWrap/>
            <w:vAlign w:val="center"/>
          </w:tcPr>
          <w:p w:rsidR="00472270" w:rsidRPr="00A91724" w:rsidRDefault="009C04AB" w:rsidP="00A05D6F">
            <w:pPr>
              <w:keepNext/>
              <w:widowControl w:val="0"/>
              <w:ind w:firstLine="0"/>
              <w:jc w:val="both"/>
              <w:rPr>
                <w:sz w:val="22"/>
                <w:szCs w:val="22"/>
              </w:rPr>
            </w:pPr>
            <w:r w:rsidRPr="00A91724">
              <w:rPr>
                <w:sz w:val="22"/>
                <w:szCs w:val="22"/>
              </w:rPr>
              <w:t>СанПиН 2.2.1/2.1.1.1200-03, п.7.1.11, кл.1, пп.3</w:t>
            </w:r>
          </w:p>
        </w:tc>
        <w:tc>
          <w:tcPr>
            <w:tcW w:w="1942" w:type="dxa"/>
            <w:vAlign w:val="center"/>
          </w:tcPr>
          <w:p w:rsidR="00472270" w:rsidRPr="00A91724" w:rsidRDefault="00472270" w:rsidP="00A05D6F">
            <w:pPr>
              <w:keepNext/>
              <w:widowControl w:val="0"/>
              <w:ind w:firstLine="0"/>
              <w:jc w:val="center"/>
              <w:rPr>
                <w:sz w:val="22"/>
                <w:szCs w:val="22"/>
              </w:rPr>
            </w:pPr>
          </w:p>
        </w:tc>
      </w:tr>
      <w:tr w:rsidR="00472270" w:rsidRPr="00241D8F" w:rsidTr="00A91724">
        <w:trPr>
          <w:trHeight w:val="85"/>
          <w:jc w:val="center"/>
        </w:trPr>
        <w:tc>
          <w:tcPr>
            <w:tcW w:w="2267" w:type="dxa"/>
            <w:vMerge/>
            <w:shd w:val="clear" w:color="auto" w:fill="auto"/>
            <w:noWrap/>
            <w:vAlign w:val="center"/>
          </w:tcPr>
          <w:p w:rsidR="00472270" w:rsidRPr="00A91724" w:rsidRDefault="00472270" w:rsidP="00A05D6F">
            <w:pPr>
              <w:keepNext/>
              <w:widowControl w:val="0"/>
              <w:ind w:firstLine="0"/>
              <w:jc w:val="center"/>
              <w:rPr>
                <w:sz w:val="22"/>
                <w:szCs w:val="22"/>
              </w:rPr>
            </w:pP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1000</w:t>
            </w:r>
          </w:p>
        </w:tc>
        <w:tc>
          <w:tcPr>
            <w:tcW w:w="4819" w:type="dxa"/>
            <w:shd w:val="clear" w:color="auto" w:fill="auto"/>
            <w:noWrap/>
            <w:vAlign w:val="center"/>
          </w:tcPr>
          <w:p w:rsidR="00472270" w:rsidRPr="00A91724" w:rsidRDefault="00472270" w:rsidP="00A05D6F">
            <w:pPr>
              <w:keepNext/>
              <w:widowControl w:val="0"/>
              <w:ind w:firstLine="0"/>
              <w:jc w:val="both"/>
              <w:rPr>
                <w:sz w:val="22"/>
                <w:szCs w:val="22"/>
              </w:rPr>
            </w:pPr>
            <w:r w:rsidRPr="00A91724">
              <w:rPr>
                <w:sz w:val="22"/>
                <w:szCs w:val="22"/>
              </w:rPr>
              <w:t>Проект расчетной санитарно-защитной зоны (СЗЗ) животноводческого комплекса "Актюба", РТ, Азнакаевский муниципальный район, в границах муниципального образования "Микулинское сельское поселение"</w:t>
            </w:r>
          </w:p>
          <w:p w:rsidR="00472270" w:rsidRPr="00A91724" w:rsidRDefault="00472270" w:rsidP="00A05D6F">
            <w:pPr>
              <w:keepNext/>
              <w:widowControl w:val="0"/>
              <w:ind w:firstLine="0"/>
              <w:jc w:val="both"/>
              <w:rPr>
                <w:sz w:val="22"/>
                <w:szCs w:val="22"/>
              </w:rPr>
            </w:pPr>
          </w:p>
          <w:p w:rsidR="00472270" w:rsidRPr="00A91724" w:rsidRDefault="00472270" w:rsidP="00A05D6F">
            <w:pPr>
              <w:keepNext/>
              <w:widowControl w:val="0"/>
              <w:ind w:firstLine="0"/>
              <w:jc w:val="both"/>
              <w:rPr>
                <w:sz w:val="22"/>
                <w:szCs w:val="22"/>
              </w:rPr>
            </w:pPr>
            <w:r w:rsidRPr="00A91724">
              <w:rPr>
                <w:sz w:val="22"/>
                <w:szCs w:val="22"/>
              </w:rPr>
              <w:t>Экспертное заключение ФБУЗ «Центр гигиены и эпидемиологии в Республике Татарстан (Татарстан)» № 51968 от 27.02.2012 г.</w:t>
            </w:r>
          </w:p>
          <w:p w:rsidR="00472270" w:rsidRPr="00A91724" w:rsidRDefault="00472270" w:rsidP="00A05D6F">
            <w:pPr>
              <w:keepNext/>
              <w:widowControl w:val="0"/>
              <w:ind w:firstLine="0"/>
              <w:jc w:val="both"/>
              <w:rPr>
                <w:sz w:val="22"/>
                <w:szCs w:val="22"/>
              </w:rPr>
            </w:pPr>
          </w:p>
          <w:p w:rsidR="00472270" w:rsidRPr="00A91724" w:rsidRDefault="00472270" w:rsidP="00A05D6F">
            <w:pPr>
              <w:keepNext/>
              <w:widowControl w:val="0"/>
              <w:ind w:firstLine="0"/>
              <w:rPr>
                <w:sz w:val="22"/>
                <w:szCs w:val="22"/>
              </w:rPr>
            </w:pPr>
            <w:r w:rsidRPr="00A91724">
              <w:rPr>
                <w:sz w:val="22"/>
                <w:szCs w:val="22"/>
              </w:rPr>
              <w:t>Санитарно-эпидемиологическое заключение</w:t>
            </w:r>
          </w:p>
          <w:p w:rsidR="00472270" w:rsidRPr="00A91724" w:rsidRDefault="00472270" w:rsidP="00A05D6F">
            <w:pPr>
              <w:keepNext/>
              <w:widowControl w:val="0"/>
              <w:ind w:firstLine="0"/>
              <w:jc w:val="both"/>
              <w:rPr>
                <w:sz w:val="22"/>
                <w:szCs w:val="22"/>
              </w:rPr>
            </w:pPr>
            <w:r w:rsidRPr="00A91724">
              <w:rPr>
                <w:sz w:val="22"/>
                <w:szCs w:val="22"/>
              </w:rPr>
              <w:t>№ 16.11.11.000.Т.000282.03.12 от 06.03.2012</w:t>
            </w:r>
          </w:p>
        </w:tc>
        <w:tc>
          <w:tcPr>
            <w:tcW w:w="1942" w:type="dxa"/>
            <w:vAlign w:val="center"/>
          </w:tcPr>
          <w:p w:rsidR="00472270" w:rsidRPr="00A91724" w:rsidRDefault="00472270" w:rsidP="00A05D6F">
            <w:pPr>
              <w:keepNext/>
              <w:widowControl w:val="0"/>
              <w:ind w:firstLine="0"/>
              <w:jc w:val="center"/>
              <w:rPr>
                <w:sz w:val="22"/>
                <w:szCs w:val="22"/>
              </w:rPr>
            </w:pPr>
          </w:p>
        </w:tc>
      </w:tr>
      <w:tr w:rsidR="006F4E66" w:rsidRPr="00241D8F" w:rsidTr="00A91724">
        <w:trPr>
          <w:trHeight w:val="85"/>
          <w:jc w:val="center"/>
        </w:trPr>
        <w:tc>
          <w:tcPr>
            <w:tcW w:w="2267" w:type="dxa"/>
            <w:shd w:val="clear" w:color="auto" w:fill="auto"/>
            <w:noWrap/>
            <w:vAlign w:val="center"/>
          </w:tcPr>
          <w:p w:rsidR="006F4E66" w:rsidRPr="00A91724" w:rsidRDefault="00FC42C5" w:rsidP="00A05D6F">
            <w:pPr>
              <w:keepNext/>
              <w:widowControl w:val="0"/>
              <w:ind w:firstLine="0"/>
              <w:jc w:val="center"/>
              <w:rPr>
                <w:sz w:val="22"/>
                <w:szCs w:val="22"/>
              </w:rPr>
            </w:pPr>
            <w:r w:rsidRPr="00A91724">
              <w:rPr>
                <w:sz w:val="22"/>
                <w:szCs w:val="22"/>
              </w:rPr>
              <w:t>ГРС «Павловская»</w:t>
            </w:r>
          </w:p>
        </w:tc>
        <w:tc>
          <w:tcPr>
            <w:tcW w:w="1237" w:type="dxa"/>
            <w:shd w:val="clear" w:color="auto" w:fill="auto"/>
            <w:noWrap/>
            <w:vAlign w:val="center"/>
          </w:tcPr>
          <w:p w:rsidR="006F4E66" w:rsidRPr="00A91724" w:rsidRDefault="00FC42C5" w:rsidP="00A05D6F">
            <w:pPr>
              <w:keepNext/>
              <w:widowControl w:val="0"/>
              <w:ind w:firstLine="0"/>
              <w:jc w:val="center"/>
              <w:rPr>
                <w:sz w:val="22"/>
                <w:szCs w:val="22"/>
              </w:rPr>
            </w:pPr>
            <w:r w:rsidRPr="00A91724">
              <w:rPr>
                <w:sz w:val="22"/>
                <w:szCs w:val="22"/>
              </w:rPr>
              <w:t>300</w:t>
            </w:r>
          </w:p>
        </w:tc>
        <w:tc>
          <w:tcPr>
            <w:tcW w:w="4819" w:type="dxa"/>
            <w:shd w:val="clear" w:color="auto" w:fill="auto"/>
            <w:noWrap/>
            <w:vAlign w:val="center"/>
          </w:tcPr>
          <w:p w:rsidR="006F4E66" w:rsidRPr="00A91724" w:rsidRDefault="00FC42C5" w:rsidP="00A05D6F">
            <w:pPr>
              <w:keepNext/>
              <w:widowControl w:val="0"/>
              <w:ind w:firstLine="0"/>
              <w:jc w:val="both"/>
              <w:rPr>
                <w:sz w:val="22"/>
                <w:szCs w:val="22"/>
              </w:rPr>
            </w:pPr>
            <w:r w:rsidRPr="00A91724">
              <w:rPr>
                <w:sz w:val="22"/>
                <w:szCs w:val="22"/>
              </w:rPr>
              <w:t>СанПиН 2.2.1/2.1.1.1200-03, п.7.1.1, кл.3, пп.28</w:t>
            </w:r>
          </w:p>
        </w:tc>
        <w:tc>
          <w:tcPr>
            <w:tcW w:w="1942" w:type="dxa"/>
            <w:vAlign w:val="center"/>
          </w:tcPr>
          <w:p w:rsidR="006F4E66" w:rsidRPr="00A91724" w:rsidRDefault="006F4E66" w:rsidP="00A05D6F">
            <w:pPr>
              <w:keepNext/>
              <w:widowControl w:val="0"/>
              <w:ind w:firstLine="0"/>
              <w:jc w:val="center"/>
              <w:rPr>
                <w:sz w:val="22"/>
                <w:szCs w:val="22"/>
              </w:rPr>
            </w:pPr>
          </w:p>
        </w:tc>
      </w:tr>
      <w:tr w:rsidR="009A4788" w:rsidRPr="00241D8F" w:rsidTr="00A91724">
        <w:trPr>
          <w:trHeight w:val="85"/>
          <w:jc w:val="center"/>
        </w:trPr>
        <w:tc>
          <w:tcPr>
            <w:tcW w:w="2267" w:type="dxa"/>
            <w:shd w:val="clear" w:color="auto" w:fill="auto"/>
            <w:noWrap/>
            <w:vAlign w:val="center"/>
          </w:tcPr>
          <w:p w:rsidR="009A4788" w:rsidRPr="00A91724" w:rsidRDefault="009A4788" w:rsidP="00A05D6F">
            <w:pPr>
              <w:keepNext/>
              <w:widowControl w:val="0"/>
              <w:ind w:firstLine="0"/>
              <w:jc w:val="center"/>
              <w:rPr>
                <w:sz w:val="22"/>
                <w:szCs w:val="22"/>
              </w:rPr>
            </w:pPr>
            <w:r w:rsidRPr="00A91724">
              <w:rPr>
                <w:sz w:val="22"/>
                <w:szCs w:val="22"/>
              </w:rPr>
              <w:t>Очистные канализационные сооружения</w:t>
            </w:r>
          </w:p>
        </w:tc>
        <w:tc>
          <w:tcPr>
            <w:tcW w:w="1237" w:type="dxa"/>
            <w:shd w:val="clear" w:color="auto" w:fill="auto"/>
            <w:noWrap/>
            <w:vAlign w:val="center"/>
          </w:tcPr>
          <w:p w:rsidR="009A4788" w:rsidRPr="00A91724" w:rsidRDefault="009A4788" w:rsidP="00A05D6F">
            <w:pPr>
              <w:keepNext/>
              <w:widowControl w:val="0"/>
              <w:ind w:firstLine="0"/>
              <w:jc w:val="center"/>
              <w:rPr>
                <w:sz w:val="22"/>
                <w:szCs w:val="22"/>
              </w:rPr>
            </w:pPr>
            <w:r w:rsidRPr="00A91724">
              <w:rPr>
                <w:sz w:val="22"/>
                <w:szCs w:val="22"/>
              </w:rPr>
              <w:t>200</w:t>
            </w:r>
          </w:p>
        </w:tc>
        <w:tc>
          <w:tcPr>
            <w:tcW w:w="4819" w:type="dxa"/>
            <w:shd w:val="clear" w:color="auto" w:fill="auto"/>
            <w:noWrap/>
            <w:vAlign w:val="center"/>
          </w:tcPr>
          <w:p w:rsidR="009A4788" w:rsidRPr="00A91724" w:rsidRDefault="009A4788" w:rsidP="00A05D6F">
            <w:pPr>
              <w:keepNext/>
              <w:widowControl w:val="0"/>
              <w:ind w:firstLine="0"/>
              <w:jc w:val="both"/>
              <w:rPr>
                <w:sz w:val="22"/>
                <w:szCs w:val="22"/>
              </w:rPr>
            </w:pPr>
            <w:r w:rsidRPr="00A91724">
              <w:rPr>
                <w:sz w:val="22"/>
                <w:szCs w:val="22"/>
              </w:rPr>
              <w:t>СанПиН 2.2.1/2.1.1.1200-03, п.7.1.13</w:t>
            </w:r>
          </w:p>
        </w:tc>
        <w:tc>
          <w:tcPr>
            <w:tcW w:w="1942" w:type="dxa"/>
            <w:vAlign w:val="center"/>
          </w:tcPr>
          <w:p w:rsidR="009A4788" w:rsidRPr="00A91724" w:rsidRDefault="009A4788" w:rsidP="00A05D6F">
            <w:pPr>
              <w:keepNext/>
              <w:widowControl w:val="0"/>
              <w:ind w:firstLine="0"/>
              <w:jc w:val="center"/>
              <w:rPr>
                <w:sz w:val="22"/>
                <w:szCs w:val="22"/>
              </w:rPr>
            </w:pPr>
          </w:p>
        </w:tc>
      </w:tr>
      <w:tr w:rsidR="00472270" w:rsidTr="00A91724">
        <w:trPr>
          <w:trHeight w:val="85"/>
          <w:jc w:val="center"/>
        </w:trPr>
        <w:tc>
          <w:tcPr>
            <w:tcW w:w="226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Ферма животноводческая</w:t>
            </w:r>
            <w:r w:rsidR="009A4788" w:rsidRPr="00A91724">
              <w:rPr>
                <w:sz w:val="22"/>
                <w:szCs w:val="22"/>
              </w:rPr>
              <w:t xml:space="preserve"> (КРС)</w:t>
            </w: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50</w:t>
            </w:r>
          </w:p>
        </w:tc>
        <w:tc>
          <w:tcPr>
            <w:tcW w:w="4819" w:type="dxa"/>
            <w:shd w:val="clear" w:color="auto" w:fill="auto"/>
            <w:noWrap/>
            <w:vAlign w:val="center"/>
          </w:tcPr>
          <w:p w:rsidR="00472270" w:rsidRPr="00A91724" w:rsidRDefault="009C04AB" w:rsidP="00A05D6F">
            <w:pPr>
              <w:keepNext/>
              <w:widowControl w:val="0"/>
              <w:ind w:firstLine="0"/>
              <w:jc w:val="both"/>
              <w:rPr>
                <w:sz w:val="22"/>
                <w:szCs w:val="22"/>
              </w:rPr>
            </w:pPr>
            <w:r w:rsidRPr="00A91724">
              <w:rPr>
                <w:sz w:val="22"/>
                <w:szCs w:val="22"/>
              </w:rPr>
              <w:t>СанПиН 2.2.1/2.1.1.1200-03, п. 7.1.11, к.5, пп.3</w:t>
            </w:r>
          </w:p>
        </w:tc>
        <w:tc>
          <w:tcPr>
            <w:tcW w:w="1942" w:type="dxa"/>
            <w:vAlign w:val="center"/>
          </w:tcPr>
          <w:p w:rsidR="00472270" w:rsidRPr="00A91724" w:rsidRDefault="00472270" w:rsidP="00A05D6F">
            <w:pPr>
              <w:keepNext/>
              <w:widowControl w:val="0"/>
              <w:ind w:firstLine="0"/>
              <w:jc w:val="center"/>
              <w:rPr>
                <w:sz w:val="22"/>
                <w:szCs w:val="22"/>
              </w:rPr>
            </w:pPr>
            <w:r w:rsidRPr="00A91724">
              <w:rPr>
                <w:sz w:val="22"/>
                <w:szCs w:val="22"/>
              </w:rPr>
              <w:t>26 гол.</w:t>
            </w:r>
          </w:p>
        </w:tc>
      </w:tr>
      <w:tr w:rsidR="00472270" w:rsidTr="00A91724">
        <w:trPr>
          <w:trHeight w:val="85"/>
          <w:jc w:val="center"/>
        </w:trPr>
        <w:tc>
          <w:tcPr>
            <w:tcW w:w="226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ЛПХ (конеферма)</w:t>
            </w: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50</w:t>
            </w:r>
          </w:p>
        </w:tc>
        <w:tc>
          <w:tcPr>
            <w:tcW w:w="4819" w:type="dxa"/>
            <w:shd w:val="clear" w:color="auto" w:fill="auto"/>
            <w:noWrap/>
            <w:vAlign w:val="center"/>
          </w:tcPr>
          <w:p w:rsidR="00472270" w:rsidRPr="00A91724" w:rsidRDefault="009C04AB" w:rsidP="00A05D6F">
            <w:pPr>
              <w:keepNext/>
              <w:widowControl w:val="0"/>
              <w:ind w:firstLine="0"/>
              <w:jc w:val="both"/>
              <w:rPr>
                <w:sz w:val="22"/>
                <w:szCs w:val="22"/>
              </w:rPr>
            </w:pPr>
            <w:r w:rsidRPr="00A91724">
              <w:rPr>
                <w:sz w:val="22"/>
                <w:szCs w:val="22"/>
              </w:rPr>
              <w:t>СанПиН 2.2.1/2.1.1.1200-03, п. 7.1.11, к.5, пп.3</w:t>
            </w:r>
          </w:p>
        </w:tc>
        <w:tc>
          <w:tcPr>
            <w:tcW w:w="1942" w:type="dxa"/>
            <w:vAlign w:val="center"/>
          </w:tcPr>
          <w:p w:rsidR="009A4788" w:rsidRPr="00A91724" w:rsidRDefault="009A4788" w:rsidP="00A05D6F">
            <w:pPr>
              <w:keepNext/>
              <w:ind w:firstLine="0"/>
              <w:jc w:val="center"/>
              <w:rPr>
                <w:sz w:val="22"/>
                <w:szCs w:val="22"/>
              </w:rPr>
            </w:pPr>
            <w:r w:rsidRPr="00A91724">
              <w:rPr>
                <w:sz w:val="22"/>
                <w:szCs w:val="22"/>
              </w:rPr>
              <w:t>с. Микулино,</w:t>
            </w:r>
          </w:p>
          <w:p w:rsidR="00472270" w:rsidRPr="00A91724" w:rsidRDefault="009A4788" w:rsidP="00A05D6F">
            <w:pPr>
              <w:keepNext/>
              <w:widowControl w:val="0"/>
              <w:ind w:firstLine="0"/>
              <w:jc w:val="center"/>
              <w:rPr>
                <w:sz w:val="22"/>
                <w:szCs w:val="22"/>
              </w:rPr>
            </w:pPr>
            <w:r w:rsidRPr="00A91724">
              <w:rPr>
                <w:sz w:val="22"/>
                <w:szCs w:val="22"/>
              </w:rPr>
              <w:t>15 гол.</w:t>
            </w:r>
          </w:p>
        </w:tc>
      </w:tr>
      <w:tr w:rsidR="00472270" w:rsidRPr="00241D8F" w:rsidTr="00A91724">
        <w:trPr>
          <w:trHeight w:val="254"/>
          <w:jc w:val="center"/>
        </w:trPr>
        <w:tc>
          <w:tcPr>
            <w:tcW w:w="226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Сельские кладбища/ Закрытые кладбища</w:t>
            </w: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50</w:t>
            </w:r>
          </w:p>
        </w:tc>
        <w:tc>
          <w:tcPr>
            <w:tcW w:w="4819" w:type="dxa"/>
            <w:shd w:val="clear" w:color="auto" w:fill="auto"/>
            <w:noWrap/>
            <w:vAlign w:val="center"/>
          </w:tcPr>
          <w:p w:rsidR="00472270" w:rsidRPr="00A91724" w:rsidRDefault="009C04AB" w:rsidP="00A05D6F">
            <w:pPr>
              <w:keepNext/>
              <w:widowControl w:val="0"/>
              <w:ind w:firstLine="0"/>
              <w:rPr>
                <w:sz w:val="22"/>
                <w:szCs w:val="22"/>
              </w:rPr>
            </w:pPr>
            <w:r w:rsidRPr="00A91724">
              <w:rPr>
                <w:sz w:val="22"/>
                <w:szCs w:val="22"/>
              </w:rPr>
              <w:t>СанПиН 2.2.1/2.1.1.1200-03, п. 7.1.12, к.5, пп.3</w:t>
            </w:r>
          </w:p>
        </w:tc>
        <w:tc>
          <w:tcPr>
            <w:tcW w:w="1942" w:type="dxa"/>
            <w:vAlign w:val="center"/>
          </w:tcPr>
          <w:p w:rsidR="00472270" w:rsidRPr="00A91724" w:rsidRDefault="00472270" w:rsidP="00A05D6F">
            <w:pPr>
              <w:keepNext/>
              <w:widowControl w:val="0"/>
              <w:ind w:firstLine="0"/>
              <w:jc w:val="center"/>
              <w:rPr>
                <w:sz w:val="22"/>
                <w:szCs w:val="22"/>
              </w:rPr>
            </w:pPr>
            <w:r w:rsidRPr="00A91724">
              <w:rPr>
                <w:sz w:val="22"/>
                <w:szCs w:val="22"/>
              </w:rPr>
              <w:t>7 единиц</w:t>
            </w:r>
          </w:p>
        </w:tc>
      </w:tr>
      <w:tr w:rsidR="00472270" w:rsidRPr="00241D8F" w:rsidTr="00A91724">
        <w:trPr>
          <w:trHeight w:val="85"/>
          <w:jc w:val="center"/>
        </w:trPr>
        <w:tc>
          <w:tcPr>
            <w:tcW w:w="226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МТП</w:t>
            </w: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300</w:t>
            </w:r>
          </w:p>
        </w:tc>
        <w:tc>
          <w:tcPr>
            <w:tcW w:w="4819" w:type="dxa"/>
            <w:shd w:val="clear" w:color="auto" w:fill="auto"/>
            <w:noWrap/>
            <w:vAlign w:val="center"/>
          </w:tcPr>
          <w:p w:rsidR="00472270" w:rsidRPr="00A91724" w:rsidRDefault="009C04AB" w:rsidP="00A05D6F">
            <w:pPr>
              <w:keepNext/>
              <w:widowControl w:val="0"/>
              <w:ind w:firstLine="0"/>
              <w:rPr>
                <w:sz w:val="22"/>
                <w:szCs w:val="22"/>
              </w:rPr>
            </w:pPr>
            <w:r w:rsidRPr="00A91724">
              <w:rPr>
                <w:sz w:val="22"/>
                <w:szCs w:val="22"/>
              </w:rPr>
              <w:t>СанПиН 2.2.1/2.1.1.1200-03, п. 7.1.11, кл.3 п.9</w:t>
            </w:r>
          </w:p>
        </w:tc>
        <w:tc>
          <w:tcPr>
            <w:tcW w:w="1942" w:type="dxa"/>
            <w:vAlign w:val="center"/>
          </w:tcPr>
          <w:p w:rsidR="00472270" w:rsidRPr="00A91724" w:rsidRDefault="009A4788" w:rsidP="00A05D6F">
            <w:pPr>
              <w:keepNext/>
              <w:widowControl w:val="0"/>
              <w:ind w:firstLine="0"/>
              <w:jc w:val="center"/>
              <w:rPr>
                <w:sz w:val="22"/>
                <w:szCs w:val="22"/>
              </w:rPr>
            </w:pPr>
            <w:r w:rsidRPr="00A91724">
              <w:rPr>
                <w:sz w:val="22"/>
                <w:szCs w:val="22"/>
              </w:rPr>
              <w:t>с. Микулино</w:t>
            </w:r>
          </w:p>
        </w:tc>
      </w:tr>
      <w:tr w:rsidR="00472270" w:rsidRPr="00241D8F" w:rsidTr="00A91724">
        <w:trPr>
          <w:trHeight w:val="85"/>
          <w:jc w:val="center"/>
        </w:trPr>
        <w:tc>
          <w:tcPr>
            <w:tcW w:w="226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Откормочный пункт</w:t>
            </w:r>
          </w:p>
        </w:tc>
        <w:tc>
          <w:tcPr>
            <w:tcW w:w="1237" w:type="dxa"/>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50</w:t>
            </w:r>
          </w:p>
        </w:tc>
        <w:tc>
          <w:tcPr>
            <w:tcW w:w="4819" w:type="dxa"/>
            <w:shd w:val="clear" w:color="auto" w:fill="auto"/>
            <w:noWrap/>
            <w:vAlign w:val="center"/>
          </w:tcPr>
          <w:p w:rsidR="00472270" w:rsidRPr="00A91724" w:rsidRDefault="009C04AB" w:rsidP="00A05D6F">
            <w:pPr>
              <w:keepNext/>
              <w:widowControl w:val="0"/>
              <w:ind w:firstLine="0"/>
              <w:rPr>
                <w:sz w:val="22"/>
                <w:szCs w:val="22"/>
              </w:rPr>
            </w:pPr>
            <w:r w:rsidRPr="00A91724">
              <w:rPr>
                <w:sz w:val="22"/>
                <w:szCs w:val="22"/>
              </w:rPr>
              <w:t>СанПиН 2.2.1/2.1.1.1200-03, п. 7.1.11, к.5</w:t>
            </w:r>
          </w:p>
        </w:tc>
        <w:tc>
          <w:tcPr>
            <w:tcW w:w="1942" w:type="dxa"/>
            <w:vAlign w:val="center"/>
          </w:tcPr>
          <w:p w:rsidR="00472270" w:rsidRPr="00A91724" w:rsidRDefault="00472270" w:rsidP="00A05D6F">
            <w:pPr>
              <w:keepNext/>
              <w:widowControl w:val="0"/>
              <w:ind w:firstLine="0"/>
              <w:jc w:val="center"/>
              <w:rPr>
                <w:sz w:val="22"/>
                <w:szCs w:val="22"/>
              </w:rPr>
            </w:pPr>
          </w:p>
        </w:tc>
      </w:tr>
      <w:tr w:rsidR="009A4788" w:rsidRPr="00241D8F" w:rsidTr="00A91724">
        <w:trPr>
          <w:trHeight w:val="85"/>
          <w:jc w:val="center"/>
        </w:trPr>
        <w:tc>
          <w:tcPr>
            <w:tcW w:w="2267" w:type="dxa"/>
            <w:shd w:val="clear" w:color="auto" w:fill="auto"/>
            <w:noWrap/>
            <w:vAlign w:val="center"/>
          </w:tcPr>
          <w:p w:rsidR="009A4788" w:rsidRPr="00A91724" w:rsidRDefault="009A4788" w:rsidP="00A05D6F">
            <w:pPr>
              <w:keepNext/>
              <w:widowControl w:val="0"/>
              <w:ind w:firstLine="0"/>
              <w:jc w:val="center"/>
              <w:rPr>
                <w:sz w:val="22"/>
                <w:szCs w:val="22"/>
              </w:rPr>
            </w:pPr>
            <w:r w:rsidRPr="00A91724">
              <w:rPr>
                <w:sz w:val="22"/>
                <w:szCs w:val="22"/>
              </w:rPr>
              <w:t>Гаражи</w:t>
            </w:r>
          </w:p>
        </w:tc>
        <w:tc>
          <w:tcPr>
            <w:tcW w:w="1237" w:type="dxa"/>
            <w:shd w:val="clear" w:color="auto" w:fill="auto"/>
            <w:noWrap/>
            <w:vAlign w:val="center"/>
          </w:tcPr>
          <w:p w:rsidR="009A4788" w:rsidRPr="00A91724" w:rsidRDefault="009A4788" w:rsidP="00A05D6F">
            <w:pPr>
              <w:keepNext/>
              <w:widowControl w:val="0"/>
              <w:ind w:firstLine="0"/>
              <w:jc w:val="center"/>
              <w:rPr>
                <w:sz w:val="22"/>
                <w:szCs w:val="22"/>
              </w:rPr>
            </w:pPr>
            <w:r w:rsidRPr="00A91724">
              <w:rPr>
                <w:sz w:val="22"/>
                <w:szCs w:val="22"/>
              </w:rPr>
              <w:t>15-35</w:t>
            </w:r>
          </w:p>
        </w:tc>
        <w:tc>
          <w:tcPr>
            <w:tcW w:w="4819" w:type="dxa"/>
            <w:shd w:val="clear" w:color="auto" w:fill="auto"/>
            <w:noWrap/>
            <w:vAlign w:val="center"/>
          </w:tcPr>
          <w:p w:rsidR="009A4788" w:rsidRPr="00A91724" w:rsidRDefault="009A4788" w:rsidP="00A05D6F">
            <w:pPr>
              <w:keepNext/>
              <w:widowControl w:val="0"/>
              <w:ind w:firstLine="0"/>
              <w:rPr>
                <w:sz w:val="22"/>
                <w:szCs w:val="22"/>
              </w:rPr>
            </w:pPr>
            <w:r w:rsidRPr="00A91724">
              <w:rPr>
                <w:sz w:val="22"/>
                <w:szCs w:val="22"/>
              </w:rPr>
              <w:t>СанПиН 2.2.1/2.1.1.1200-03, п. 7.1.12, табл.12</w:t>
            </w:r>
          </w:p>
        </w:tc>
        <w:tc>
          <w:tcPr>
            <w:tcW w:w="1942" w:type="dxa"/>
            <w:vAlign w:val="center"/>
          </w:tcPr>
          <w:p w:rsidR="009A4788" w:rsidRPr="00A91724" w:rsidRDefault="009A4788" w:rsidP="00A05D6F">
            <w:pPr>
              <w:keepNext/>
              <w:widowControl w:val="0"/>
              <w:ind w:firstLine="0"/>
              <w:jc w:val="center"/>
              <w:rPr>
                <w:sz w:val="22"/>
                <w:szCs w:val="22"/>
              </w:rPr>
            </w:pPr>
            <w:r w:rsidRPr="00A91724">
              <w:rPr>
                <w:sz w:val="22"/>
                <w:szCs w:val="22"/>
              </w:rPr>
              <w:t>с. Микулино</w:t>
            </w:r>
          </w:p>
        </w:tc>
      </w:tr>
      <w:tr w:rsidR="00472270" w:rsidRPr="00094A49" w:rsidTr="006C5A11">
        <w:trPr>
          <w:trHeight w:val="85"/>
          <w:jc w:val="center"/>
        </w:trPr>
        <w:tc>
          <w:tcPr>
            <w:tcW w:w="10265" w:type="dxa"/>
            <w:gridSpan w:val="4"/>
            <w:shd w:val="clear" w:color="auto" w:fill="auto"/>
            <w:noWrap/>
            <w:vAlign w:val="center"/>
          </w:tcPr>
          <w:p w:rsidR="00472270" w:rsidRPr="00A91724" w:rsidRDefault="00472270" w:rsidP="00A05D6F">
            <w:pPr>
              <w:keepNext/>
              <w:widowControl w:val="0"/>
              <w:ind w:firstLine="0"/>
              <w:jc w:val="center"/>
              <w:rPr>
                <w:sz w:val="22"/>
                <w:szCs w:val="22"/>
              </w:rPr>
            </w:pPr>
            <w:r w:rsidRPr="00A91724">
              <w:rPr>
                <w:sz w:val="22"/>
                <w:szCs w:val="22"/>
              </w:rPr>
              <w:t>Санитарно-защитные зоны предлагаемых к размещению объектов</w:t>
            </w:r>
          </w:p>
        </w:tc>
      </w:tr>
      <w:tr w:rsidR="009C04AB" w:rsidRPr="004828E5" w:rsidTr="00A91724">
        <w:trPr>
          <w:trHeight w:val="85"/>
          <w:jc w:val="center"/>
        </w:trPr>
        <w:tc>
          <w:tcPr>
            <w:tcW w:w="2267" w:type="dxa"/>
            <w:shd w:val="clear" w:color="auto" w:fill="auto"/>
            <w:noWrap/>
            <w:vAlign w:val="center"/>
          </w:tcPr>
          <w:p w:rsidR="009C04AB" w:rsidRPr="00A91724" w:rsidRDefault="009A4788" w:rsidP="00A05D6F">
            <w:pPr>
              <w:keepNext/>
              <w:widowControl w:val="0"/>
              <w:ind w:firstLine="0"/>
              <w:jc w:val="both"/>
              <w:rPr>
                <w:color w:val="000000"/>
                <w:sz w:val="22"/>
                <w:szCs w:val="22"/>
              </w:rPr>
            </w:pPr>
            <w:r w:rsidRPr="00A91724">
              <w:rPr>
                <w:color w:val="000000"/>
                <w:sz w:val="22"/>
                <w:szCs w:val="22"/>
              </w:rPr>
              <w:t>Железная дорога</w:t>
            </w:r>
          </w:p>
        </w:tc>
        <w:tc>
          <w:tcPr>
            <w:tcW w:w="1237" w:type="dxa"/>
            <w:shd w:val="clear" w:color="auto" w:fill="auto"/>
            <w:noWrap/>
            <w:vAlign w:val="center"/>
          </w:tcPr>
          <w:p w:rsidR="009C04AB" w:rsidRPr="00A91724" w:rsidRDefault="009A4788" w:rsidP="00A05D6F">
            <w:pPr>
              <w:keepNext/>
              <w:widowControl w:val="0"/>
              <w:ind w:firstLine="0"/>
              <w:jc w:val="center"/>
              <w:rPr>
                <w:sz w:val="22"/>
                <w:szCs w:val="22"/>
              </w:rPr>
            </w:pPr>
            <w:r w:rsidRPr="00A91724">
              <w:rPr>
                <w:sz w:val="22"/>
                <w:szCs w:val="22"/>
              </w:rPr>
              <w:t>100</w:t>
            </w:r>
          </w:p>
        </w:tc>
        <w:tc>
          <w:tcPr>
            <w:tcW w:w="4819" w:type="dxa"/>
            <w:shd w:val="clear" w:color="auto" w:fill="auto"/>
            <w:noWrap/>
            <w:vAlign w:val="center"/>
          </w:tcPr>
          <w:p w:rsidR="009C04AB" w:rsidRPr="00A91724" w:rsidRDefault="009A4788" w:rsidP="00A05D6F">
            <w:pPr>
              <w:keepNext/>
              <w:widowControl w:val="0"/>
              <w:ind w:firstLine="0"/>
              <w:jc w:val="both"/>
              <w:rPr>
                <w:sz w:val="22"/>
                <w:szCs w:val="22"/>
              </w:rPr>
            </w:pPr>
            <w:r w:rsidRPr="00A91724">
              <w:rPr>
                <w:sz w:val="22"/>
                <w:szCs w:val="22"/>
              </w:rPr>
              <w:t>ОСН 3.02.01-97 «Нормы и правила проектирования отвода земель для железных дорог»</w:t>
            </w:r>
          </w:p>
        </w:tc>
        <w:tc>
          <w:tcPr>
            <w:tcW w:w="1942" w:type="dxa"/>
            <w:vAlign w:val="center"/>
          </w:tcPr>
          <w:p w:rsidR="009C04AB" w:rsidRPr="00A91724" w:rsidRDefault="009C04AB" w:rsidP="00A05D6F">
            <w:pPr>
              <w:keepNext/>
              <w:widowControl w:val="0"/>
              <w:ind w:firstLine="0"/>
              <w:jc w:val="center"/>
              <w:rPr>
                <w:sz w:val="22"/>
                <w:szCs w:val="22"/>
              </w:rPr>
            </w:pPr>
          </w:p>
        </w:tc>
      </w:tr>
      <w:tr w:rsidR="009A4788" w:rsidRPr="004828E5" w:rsidTr="00A91724">
        <w:trPr>
          <w:trHeight w:val="85"/>
          <w:jc w:val="center"/>
        </w:trPr>
        <w:tc>
          <w:tcPr>
            <w:tcW w:w="2267" w:type="dxa"/>
            <w:shd w:val="clear" w:color="auto" w:fill="auto"/>
            <w:noWrap/>
            <w:vAlign w:val="center"/>
          </w:tcPr>
          <w:p w:rsidR="009A4788" w:rsidRPr="00A91724" w:rsidRDefault="005F030B" w:rsidP="00A05D6F">
            <w:pPr>
              <w:keepNext/>
              <w:widowControl w:val="0"/>
              <w:ind w:firstLine="0"/>
              <w:jc w:val="both"/>
              <w:rPr>
                <w:color w:val="000000"/>
                <w:sz w:val="22"/>
                <w:szCs w:val="22"/>
              </w:rPr>
            </w:pPr>
            <w:r>
              <w:rPr>
                <w:color w:val="000000"/>
                <w:sz w:val="22"/>
                <w:szCs w:val="22"/>
              </w:rPr>
              <w:t>Размещение нефтяных скважин</w:t>
            </w:r>
            <w:r w:rsidR="009A4788" w:rsidRPr="00A91724">
              <w:rPr>
                <w:color w:val="000000"/>
                <w:sz w:val="22"/>
                <w:szCs w:val="22"/>
              </w:rPr>
              <w:t xml:space="preserve"> ПАО «Татнефть»</w:t>
            </w:r>
          </w:p>
        </w:tc>
        <w:tc>
          <w:tcPr>
            <w:tcW w:w="1237" w:type="dxa"/>
            <w:shd w:val="clear" w:color="auto" w:fill="auto"/>
            <w:noWrap/>
            <w:vAlign w:val="center"/>
          </w:tcPr>
          <w:p w:rsidR="009A4788" w:rsidRPr="00A91724" w:rsidRDefault="009A4788" w:rsidP="00A05D6F">
            <w:pPr>
              <w:keepNext/>
              <w:widowControl w:val="0"/>
              <w:ind w:firstLine="0"/>
              <w:jc w:val="center"/>
              <w:rPr>
                <w:sz w:val="22"/>
                <w:szCs w:val="22"/>
              </w:rPr>
            </w:pPr>
            <w:r w:rsidRPr="00A91724">
              <w:rPr>
                <w:sz w:val="22"/>
                <w:szCs w:val="22"/>
              </w:rPr>
              <w:t>300</w:t>
            </w:r>
          </w:p>
        </w:tc>
        <w:tc>
          <w:tcPr>
            <w:tcW w:w="4819" w:type="dxa"/>
            <w:shd w:val="clear" w:color="auto" w:fill="auto"/>
            <w:noWrap/>
            <w:vAlign w:val="center"/>
          </w:tcPr>
          <w:p w:rsidR="009A4788" w:rsidRPr="00A91724" w:rsidRDefault="009A4788" w:rsidP="00A05D6F">
            <w:pPr>
              <w:keepNext/>
              <w:widowControl w:val="0"/>
              <w:ind w:firstLine="0"/>
              <w:rPr>
                <w:sz w:val="22"/>
                <w:szCs w:val="22"/>
              </w:rPr>
            </w:pPr>
            <w:r w:rsidRPr="00A91724">
              <w:rPr>
                <w:sz w:val="22"/>
                <w:szCs w:val="22"/>
              </w:rPr>
              <w:t>СанПиН 2.2.1/2.1.1.1200-03, п.7.1.3, кл.3, пп.1</w:t>
            </w:r>
          </w:p>
        </w:tc>
        <w:tc>
          <w:tcPr>
            <w:tcW w:w="1942" w:type="dxa"/>
            <w:vAlign w:val="center"/>
          </w:tcPr>
          <w:p w:rsidR="009A4788" w:rsidRPr="00A91724" w:rsidRDefault="009A4788" w:rsidP="00A05D6F">
            <w:pPr>
              <w:keepNext/>
              <w:widowControl w:val="0"/>
              <w:ind w:firstLine="0"/>
              <w:jc w:val="center"/>
              <w:rPr>
                <w:sz w:val="22"/>
                <w:szCs w:val="22"/>
              </w:rPr>
            </w:pPr>
            <w:r w:rsidRPr="00A91724">
              <w:rPr>
                <w:sz w:val="22"/>
                <w:szCs w:val="22"/>
              </w:rPr>
              <w:t>3 единицы</w:t>
            </w:r>
          </w:p>
        </w:tc>
      </w:tr>
      <w:tr w:rsidR="009A4788" w:rsidRPr="00D43B7F" w:rsidTr="00A91724">
        <w:trPr>
          <w:trHeight w:val="85"/>
          <w:jc w:val="center"/>
        </w:trPr>
        <w:tc>
          <w:tcPr>
            <w:tcW w:w="2267" w:type="dxa"/>
            <w:shd w:val="clear" w:color="auto" w:fill="auto"/>
            <w:noWrap/>
            <w:vAlign w:val="center"/>
          </w:tcPr>
          <w:p w:rsidR="009A4788" w:rsidRPr="00A91724" w:rsidRDefault="009A4788" w:rsidP="00A05D6F">
            <w:pPr>
              <w:keepNext/>
              <w:widowControl w:val="0"/>
              <w:ind w:firstLine="0"/>
              <w:jc w:val="both"/>
              <w:rPr>
                <w:color w:val="000000"/>
                <w:sz w:val="22"/>
                <w:szCs w:val="22"/>
              </w:rPr>
            </w:pPr>
            <w:r w:rsidRPr="00A91724">
              <w:rPr>
                <w:color w:val="000000"/>
                <w:sz w:val="22"/>
                <w:szCs w:val="22"/>
              </w:rPr>
              <w:t>Реликвидация нефтяной скважины ПАО «Татнефть»</w:t>
            </w:r>
          </w:p>
        </w:tc>
        <w:tc>
          <w:tcPr>
            <w:tcW w:w="1237" w:type="dxa"/>
            <w:shd w:val="clear" w:color="auto" w:fill="auto"/>
            <w:noWrap/>
            <w:vAlign w:val="center"/>
          </w:tcPr>
          <w:p w:rsidR="009A4788" w:rsidRPr="00A91724" w:rsidRDefault="009A4788" w:rsidP="00A05D6F">
            <w:pPr>
              <w:keepNext/>
              <w:widowControl w:val="0"/>
              <w:ind w:firstLine="0"/>
              <w:jc w:val="center"/>
              <w:rPr>
                <w:sz w:val="22"/>
                <w:szCs w:val="22"/>
              </w:rPr>
            </w:pPr>
            <w:r w:rsidRPr="00A91724">
              <w:rPr>
                <w:sz w:val="22"/>
                <w:szCs w:val="22"/>
              </w:rPr>
              <w:t>300</w:t>
            </w:r>
          </w:p>
        </w:tc>
        <w:tc>
          <w:tcPr>
            <w:tcW w:w="4819" w:type="dxa"/>
            <w:shd w:val="clear" w:color="auto" w:fill="auto"/>
            <w:noWrap/>
            <w:vAlign w:val="center"/>
          </w:tcPr>
          <w:p w:rsidR="009A4788" w:rsidRPr="00A91724" w:rsidRDefault="009A4788" w:rsidP="00A05D6F">
            <w:pPr>
              <w:keepNext/>
              <w:widowControl w:val="0"/>
              <w:ind w:firstLine="0"/>
              <w:rPr>
                <w:sz w:val="22"/>
                <w:szCs w:val="22"/>
              </w:rPr>
            </w:pPr>
            <w:r w:rsidRPr="00A91724">
              <w:rPr>
                <w:sz w:val="22"/>
                <w:szCs w:val="22"/>
              </w:rPr>
              <w:t>СанПиН 2.2.1/2.1.1.1200-03, п.7.1.3, кл.3, пп.1</w:t>
            </w:r>
          </w:p>
        </w:tc>
        <w:tc>
          <w:tcPr>
            <w:tcW w:w="1942" w:type="dxa"/>
            <w:vAlign w:val="center"/>
          </w:tcPr>
          <w:p w:rsidR="009A4788" w:rsidRPr="00A91724" w:rsidRDefault="009A4788" w:rsidP="00A05D6F">
            <w:pPr>
              <w:keepNext/>
              <w:widowControl w:val="0"/>
              <w:ind w:firstLine="0"/>
              <w:jc w:val="center"/>
              <w:rPr>
                <w:sz w:val="22"/>
                <w:szCs w:val="22"/>
              </w:rPr>
            </w:pPr>
            <w:r w:rsidRPr="00A91724">
              <w:rPr>
                <w:sz w:val="22"/>
                <w:szCs w:val="22"/>
              </w:rPr>
              <w:t>1 единица</w:t>
            </w:r>
          </w:p>
        </w:tc>
      </w:tr>
    </w:tbl>
    <w:p w:rsidR="00744D7C" w:rsidRDefault="00537F3D" w:rsidP="00A05D6F">
      <w:pPr>
        <w:keepNext/>
        <w:widowControl w:val="0"/>
        <w:jc w:val="both"/>
        <w:rPr>
          <w:sz w:val="28"/>
          <w:szCs w:val="24"/>
        </w:rPr>
      </w:pPr>
      <w:r w:rsidRPr="002A3A03">
        <w:rPr>
          <w:sz w:val="28"/>
          <w:szCs w:val="28"/>
        </w:rPr>
        <w:t xml:space="preserve">Порядок установления санитарно-защитных зон </w:t>
      </w:r>
      <w:r>
        <w:rPr>
          <w:sz w:val="28"/>
          <w:szCs w:val="28"/>
        </w:rPr>
        <w:t xml:space="preserve">и режим их использования </w:t>
      </w:r>
      <w:r w:rsidRPr="002A3A03">
        <w:rPr>
          <w:sz w:val="28"/>
          <w:szCs w:val="28"/>
        </w:rPr>
        <w:t>определен</w:t>
      </w:r>
      <w:r>
        <w:rPr>
          <w:sz w:val="28"/>
          <w:szCs w:val="28"/>
        </w:rPr>
        <w:t>ы</w:t>
      </w:r>
      <w:r w:rsidRPr="002A3A03">
        <w:rPr>
          <w:sz w:val="28"/>
          <w:szCs w:val="28"/>
        </w:rPr>
        <w:t xml:space="preserve"> Правил</w:t>
      </w:r>
      <w:r>
        <w:rPr>
          <w:sz w:val="28"/>
          <w:szCs w:val="28"/>
        </w:rPr>
        <w:t>ами</w:t>
      </w:r>
      <w:r w:rsidRPr="002A3A03">
        <w:rPr>
          <w:sz w:val="28"/>
          <w:szCs w:val="28"/>
        </w:rPr>
        <w:t xml:space="preserve"> установления санитарно-защитных зон и использования земельных участков, расположенных в границах санитарно-защитных зон, у</w:t>
      </w:r>
      <w:r>
        <w:rPr>
          <w:sz w:val="28"/>
          <w:szCs w:val="28"/>
        </w:rPr>
        <w:t>твержд</w:t>
      </w:r>
      <w:r w:rsidRPr="002A3A03">
        <w:rPr>
          <w:sz w:val="28"/>
          <w:szCs w:val="28"/>
        </w:rPr>
        <w:t>енными Постановлением Правительства РФ от 3 мар</w:t>
      </w:r>
      <w:r>
        <w:rPr>
          <w:sz w:val="28"/>
          <w:szCs w:val="28"/>
        </w:rPr>
        <w:t>та 2018 г. № 222</w:t>
      </w:r>
      <w:r w:rsidRPr="002A3A03">
        <w:rPr>
          <w:sz w:val="28"/>
          <w:szCs w:val="28"/>
        </w:rPr>
        <w:t>.</w:t>
      </w:r>
      <w:r w:rsidR="00744D7C" w:rsidRPr="00744D7C">
        <w:rPr>
          <w:sz w:val="28"/>
          <w:szCs w:val="24"/>
        </w:rPr>
        <w:t xml:space="preserve"> </w:t>
      </w:r>
    </w:p>
    <w:p w:rsidR="00744D7C" w:rsidRDefault="00744D7C" w:rsidP="00A05D6F">
      <w:pPr>
        <w:keepNext/>
        <w:widowControl w:val="0"/>
        <w:jc w:val="both"/>
        <w:rPr>
          <w:sz w:val="28"/>
          <w:szCs w:val="24"/>
        </w:rPr>
      </w:pPr>
      <w:r w:rsidRPr="00195EF2">
        <w:rPr>
          <w:sz w:val="28"/>
          <w:szCs w:val="24"/>
        </w:rPr>
        <w:t xml:space="preserve">Регламенты использования территории санитарно-защитных зон представлены в таблице </w:t>
      </w:r>
      <w:r>
        <w:rPr>
          <w:sz w:val="28"/>
          <w:szCs w:val="24"/>
        </w:rPr>
        <w:t>3.1.2</w:t>
      </w:r>
      <w:r w:rsidRPr="00195EF2">
        <w:rPr>
          <w:sz w:val="28"/>
          <w:szCs w:val="24"/>
        </w:rPr>
        <w:t>.</w:t>
      </w:r>
    </w:p>
    <w:p w:rsidR="004828E5" w:rsidRPr="00195EF2" w:rsidRDefault="002924B6" w:rsidP="00A05D6F">
      <w:pPr>
        <w:keepNext/>
        <w:widowControl w:val="0"/>
        <w:ind w:left="1069" w:firstLine="0"/>
        <w:jc w:val="right"/>
        <w:rPr>
          <w:sz w:val="28"/>
          <w:szCs w:val="24"/>
        </w:rPr>
      </w:pPr>
      <w:r>
        <w:rPr>
          <w:sz w:val="28"/>
          <w:szCs w:val="24"/>
        </w:rPr>
        <w:t>Таблица 3.1.2</w:t>
      </w:r>
    </w:p>
    <w:p w:rsidR="004828E5" w:rsidRPr="00195EF2" w:rsidRDefault="004828E5" w:rsidP="00A05D6F">
      <w:pPr>
        <w:keepNext/>
        <w:widowControl w:val="0"/>
        <w:tabs>
          <w:tab w:val="left" w:pos="1272"/>
          <w:tab w:val="center" w:pos="5102"/>
        </w:tabs>
        <w:ind w:firstLine="0"/>
        <w:jc w:val="center"/>
        <w:rPr>
          <w:i/>
          <w:sz w:val="28"/>
        </w:rPr>
      </w:pPr>
      <w:r w:rsidRPr="00195EF2">
        <w:rPr>
          <w:i/>
          <w:sz w:val="28"/>
        </w:rPr>
        <w:t>Регламенты использования санитарно-защитных зон объектов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237"/>
        <w:gridCol w:w="2552"/>
      </w:tblGrid>
      <w:tr w:rsidR="004828E5" w:rsidRPr="00195EF2" w:rsidTr="00BA1203">
        <w:trPr>
          <w:trHeight w:val="73"/>
        </w:trPr>
        <w:tc>
          <w:tcPr>
            <w:tcW w:w="1242" w:type="dxa"/>
            <w:vAlign w:val="center"/>
          </w:tcPr>
          <w:p w:rsidR="004828E5" w:rsidRPr="00195EF2" w:rsidRDefault="004828E5" w:rsidP="00A05D6F">
            <w:pPr>
              <w:keepNext/>
              <w:widowControl w:val="0"/>
              <w:ind w:firstLine="0"/>
              <w:jc w:val="center"/>
            </w:pPr>
            <w:r w:rsidRPr="00195EF2">
              <w:t>Название зоны</w:t>
            </w:r>
          </w:p>
        </w:tc>
        <w:tc>
          <w:tcPr>
            <w:tcW w:w="6237" w:type="dxa"/>
            <w:vAlign w:val="center"/>
          </w:tcPr>
          <w:p w:rsidR="004828E5" w:rsidRPr="00195EF2" w:rsidRDefault="004828E5" w:rsidP="00A05D6F">
            <w:pPr>
              <w:keepNext/>
              <w:widowControl w:val="0"/>
              <w:ind w:firstLine="0"/>
              <w:jc w:val="center"/>
            </w:pPr>
            <w:r w:rsidRPr="00195EF2">
              <w:t>Режим использования зоны</w:t>
            </w:r>
          </w:p>
        </w:tc>
        <w:tc>
          <w:tcPr>
            <w:tcW w:w="2552" w:type="dxa"/>
            <w:vAlign w:val="center"/>
          </w:tcPr>
          <w:p w:rsidR="004828E5" w:rsidRPr="00195EF2" w:rsidRDefault="004828E5" w:rsidP="00A05D6F">
            <w:pPr>
              <w:keepNext/>
              <w:widowControl w:val="0"/>
              <w:ind w:firstLine="0"/>
              <w:jc w:val="center"/>
            </w:pPr>
            <w:r w:rsidRPr="00195EF2">
              <w:t>Нормативные документы</w:t>
            </w:r>
          </w:p>
        </w:tc>
      </w:tr>
      <w:tr w:rsidR="004828E5" w:rsidRPr="00195EF2" w:rsidTr="00BA1203">
        <w:tc>
          <w:tcPr>
            <w:tcW w:w="1242" w:type="dxa"/>
          </w:tcPr>
          <w:p w:rsidR="004828E5" w:rsidRPr="00195EF2" w:rsidRDefault="004828E5" w:rsidP="00A05D6F">
            <w:pPr>
              <w:keepNext/>
              <w:widowControl w:val="0"/>
              <w:ind w:firstLine="0"/>
              <w:jc w:val="center"/>
            </w:pPr>
            <w:r w:rsidRPr="00195EF2">
              <w:t>Санитарно-защитная зона</w:t>
            </w:r>
          </w:p>
        </w:tc>
        <w:tc>
          <w:tcPr>
            <w:tcW w:w="6237" w:type="dxa"/>
          </w:tcPr>
          <w:p w:rsidR="00537F3D" w:rsidRPr="00DF6B6A" w:rsidRDefault="00537F3D" w:rsidP="00A05D6F">
            <w:pPr>
              <w:keepNext/>
              <w:ind w:firstLine="284"/>
              <w:jc w:val="both"/>
            </w:pPr>
            <w:r w:rsidRPr="00DF6B6A">
              <w:t>В границах санитарно-защитной зоны не допускается использования земельных участков в целях:</w:t>
            </w:r>
          </w:p>
          <w:p w:rsidR="00537F3D" w:rsidRDefault="00537F3D" w:rsidP="00A05D6F">
            <w:pPr>
              <w:pStyle w:val="ad"/>
              <w:keepNext/>
              <w:numPr>
                <w:ilvl w:val="0"/>
                <w:numId w:val="36"/>
              </w:numPr>
              <w:ind w:left="316" w:hanging="284"/>
              <w:jc w:val="both"/>
            </w:pPr>
            <w:r w:rsidRPr="00DF6B6A">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4828E5" w:rsidRPr="00195EF2" w:rsidRDefault="00537F3D" w:rsidP="00A05D6F">
            <w:pPr>
              <w:pStyle w:val="ad"/>
              <w:keepNext/>
              <w:numPr>
                <w:ilvl w:val="0"/>
                <w:numId w:val="36"/>
              </w:numPr>
              <w:ind w:left="316" w:hanging="284"/>
              <w:jc w:val="both"/>
            </w:pPr>
            <w:r w:rsidRPr="00DF6B6A">
              <w:t xml:space="preserve">размещения объектов для производства и хранения </w:t>
            </w:r>
            <w:r w:rsidRPr="00DF6B6A">
              <w:lastRenderedPageBreak/>
              <w:t>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tc>
        <w:tc>
          <w:tcPr>
            <w:tcW w:w="2552" w:type="dxa"/>
          </w:tcPr>
          <w:p w:rsidR="004828E5" w:rsidRPr="00BF1691" w:rsidRDefault="00BF1691" w:rsidP="00A05D6F">
            <w:pPr>
              <w:keepNext/>
              <w:widowControl w:val="0"/>
              <w:ind w:firstLine="0"/>
              <w:jc w:val="center"/>
              <w:rPr>
                <w:bCs/>
              </w:rPr>
            </w:pPr>
            <w:r w:rsidRPr="00BF1691">
              <w:lastRenderedPageBreak/>
              <w:t xml:space="preserve">Правила установления санитарно-защитных зон и использования земельных участков, расположенных в границах </w:t>
            </w:r>
            <w:r>
              <w:t>санитарно-защитных зон (</w:t>
            </w:r>
            <w:r w:rsidRPr="00BF1691">
              <w:t>утв</w:t>
            </w:r>
            <w:r>
              <w:t xml:space="preserve">. </w:t>
            </w:r>
            <w:r w:rsidRPr="00BF1691">
              <w:t xml:space="preserve">Постановлением Правительства РФ от 3 </w:t>
            </w:r>
            <w:r w:rsidRPr="00BF1691">
              <w:lastRenderedPageBreak/>
              <w:t>марта 2018 г. № 222</w:t>
            </w:r>
            <w:r>
              <w:t>)</w:t>
            </w:r>
          </w:p>
        </w:tc>
      </w:tr>
    </w:tbl>
    <w:p w:rsidR="00974397" w:rsidRDefault="00974397" w:rsidP="00A05D6F">
      <w:pPr>
        <w:keepNext/>
        <w:widowControl w:val="0"/>
        <w:spacing w:after="200" w:line="276" w:lineRule="auto"/>
        <w:ind w:firstLine="0"/>
      </w:pPr>
    </w:p>
    <w:p w:rsidR="004828E5" w:rsidRPr="004828E5" w:rsidRDefault="004828E5" w:rsidP="00A05D6F">
      <w:pPr>
        <w:keepNext/>
        <w:jc w:val="both"/>
      </w:pPr>
      <w:r w:rsidRPr="00195EF2">
        <w:rPr>
          <w:i/>
          <w:sz w:val="28"/>
          <w:lang w:eastAsia="en-US"/>
        </w:rPr>
        <w:t>Скотомогильники.</w:t>
      </w:r>
      <w:r w:rsidRPr="00195EF2">
        <w:rPr>
          <w:sz w:val="28"/>
          <w:lang w:eastAsia="en-US"/>
        </w:rPr>
        <w:t xml:space="preserve"> </w:t>
      </w:r>
      <w:r w:rsidRPr="008450E3">
        <w:rPr>
          <w:sz w:val="28"/>
          <w:szCs w:val="24"/>
        </w:rPr>
        <w:t>По данным</w:t>
      </w:r>
      <w:r w:rsidRPr="008450E3">
        <w:rPr>
          <w:sz w:val="28"/>
          <w:szCs w:val="28"/>
        </w:rPr>
        <w:t xml:space="preserve"> ГБУ «Азнакаевское РГВО»</w:t>
      </w:r>
      <w:r w:rsidRPr="008450E3">
        <w:rPr>
          <w:sz w:val="28"/>
          <w:szCs w:val="24"/>
        </w:rPr>
        <w:t xml:space="preserve"> и </w:t>
      </w:r>
      <w:r w:rsidRPr="008450E3">
        <w:rPr>
          <w:sz w:val="28"/>
          <w:szCs w:val="28"/>
        </w:rPr>
        <w:t>распоряжения Кабинета Министров Республики Татарстан от 21.04.2012 г. № 620-р</w:t>
      </w:r>
      <w:r w:rsidRPr="008450E3">
        <w:rPr>
          <w:sz w:val="28"/>
          <w:szCs w:val="24"/>
        </w:rPr>
        <w:t xml:space="preserve"> на территории </w:t>
      </w:r>
      <w:r w:rsidR="00954492">
        <w:rPr>
          <w:sz w:val="28"/>
          <w:szCs w:val="24"/>
        </w:rPr>
        <w:t>Микулинского</w:t>
      </w:r>
      <w:r w:rsidRPr="008450E3">
        <w:rPr>
          <w:sz w:val="28"/>
          <w:szCs w:val="24"/>
        </w:rPr>
        <w:t xml:space="preserve"> сельского поселения расположен</w:t>
      </w:r>
      <w:r>
        <w:rPr>
          <w:sz w:val="28"/>
          <w:szCs w:val="24"/>
        </w:rPr>
        <w:t xml:space="preserve">ы </w:t>
      </w:r>
      <w:r w:rsidR="00AC3F3D">
        <w:rPr>
          <w:sz w:val="28"/>
          <w:szCs w:val="24"/>
        </w:rPr>
        <w:t>2</w:t>
      </w:r>
      <w:r w:rsidRPr="008450E3">
        <w:rPr>
          <w:sz w:val="28"/>
          <w:szCs w:val="24"/>
        </w:rPr>
        <w:t xml:space="preserve"> биотермическ</w:t>
      </w:r>
      <w:r>
        <w:rPr>
          <w:sz w:val="28"/>
          <w:szCs w:val="24"/>
        </w:rPr>
        <w:t>ие</w:t>
      </w:r>
      <w:r w:rsidR="00BF1691">
        <w:rPr>
          <w:sz w:val="28"/>
          <w:szCs w:val="24"/>
        </w:rPr>
        <w:t xml:space="preserve"> ямы</w:t>
      </w:r>
      <w:r>
        <w:rPr>
          <w:sz w:val="28"/>
          <w:szCs w:val="24"/>
        </w:rPr>
        <w:t>.</w:t>
      </w:r>
    </w:p>
    <w:p w:rsidR="004828E5" w:rsidRPr="00195EF2" w:rsidRDefault="004828E5" w:rsidP="00A05D6F">
      <w:pPr>
        <w:keepNext/>
        <w:widowControl w:val="0"/>
        <w:jc w:val="both"/>
        <w:rPr>
          <w:sz w:val="28"/>
          <w:szCs w:val="24"/>
        </w:rPr>
      </w:pPr>
      <w:r w:rsidRPr="00195EF2">
        <w:rPr>
          <w:sz w:val="28"/>
          <w:szCs w:val="24"/>
        </w:rPr>
        <w:t xml:space="preserve">В соответствии с СанПиН 2.2.1/2.1.1.1200-03 скотомогильники являются объектами I класса с размерами санитарно-защитных зон </w:t>
      </w:r>
      <w:smartTag w:uri="urn:schemas-microsoft-com:office:smarttags" w:element="metricconverter">
        <w:smartTagPr>
          <w:attr w:name="ProductID" w:val="1000 м"/>
        </w:smartTagPr>
        <w:r w:rsidRPr="00195EF2">
          <w:rPr>
            <w:sz w:val="28"/>
            <w:szCs w:val="24"/>
          </w:rPr>
          <w:t>1000 м</w:t>
        </w:r>
      </w:smartTag>
      <w:r w:rsidRPr="00195EF2">
        <w:rPr>
          <w:sz w:val="28"/>
          <w:szCs w:val="24"/>
        </w:rPr>
        <w:t xml:space="preserve">. </w:t>
      </w:r>
    </w:p>
    <w:p w:rsidR="00974397" w:rsidRPr="00030557" w:rsidRDefault="004828E5" w:rsidP="00A05D6F">
      <w:pPr>
        <w:pStyle w:val="a9"/>
        <w:keepNext/>
      </w:pPr>
      <w:r w:rsidRPr="00267866">
        <w:t>Режим использо</w:t>
      </w:r>
      <w:r w:rsidR="00FC42C5">
        <w:t>вания территории несибиреязвенных</w:t>
      </w:r>
      <w:r w:rsidRPr="00267866">
        <w:t xml:space="preserve"> скотомогильник</w:t>
      </w:r>
      <w:r w:rsidR="00FC42C5">
        <w:t>ов</w:t>
      </w:r>
      <w:r w:rsidRPr="00267866">
        <w:t xml:space="preserve"> и </w:t>
      </w:r>
      <w:r w:rsidR="00FC42C5">
        <w:t>их</w:t>
      </w:r>
      <w:r w:rsidRPr="00267866">
        <w:t xml:space="preserve"> санитарно-защитной зоны определяется Ветеринарно-санитарными правилами сбора, утилизации и уничтожения биологических отходов (утв. Главным государственным ветеринарным инспектором Российской Федерации 4.12.1995 г. № 13-7-2/469)</w:t>
      </w:r>
      <w:r w:rsidR="002D19AB">
        <w:t>.</w:t>
      </w:r>
    </w:p>
    <w:p w:rsidR="002924B6" w:rsidRPr="00195EF2" w:rsidRDefault="002924B6" w:rsidP="00A05D6F">
      <w:pPr>
        <w:keepNext/>
        <w:widowControl w:val="0"/>
        <w:ind w:left="1069" w:firstLine="0"/>
        <w:jc w:val="right"/>
        <w:rPr>
          <w:sz w:val="28"/>
          <w:szCs w:val="24"/>
        </w:rPr>
      </w:pPr>
      <w:r>
        <w:rPr>
          <w:sz w:val="28"/>
          <w:szCs w:val="24"/>
        </w:rPr>
        <w:t>Таблица 3.1.3</w:t>
      </w:r>
    </w:p>
    <w:p w:rsidR="004828E5" w:rsidRPr="00267866" w:rsidRDefault="004828E5" w:rsidP="00A05D6F">
      <w:pPr>
        <w:pStyle w:val="a9"/>
        <w:keepNext/>
        <w:ind w:firstLine="0"/>
        <w:jc w:val="center"/>
        <w:rPr>
          <w:i/>
          <w:highlight w:val="yellow"/>
        </w:rPr>
      </w:pPr>
      <w:r w:rsidRPr="00267866">
        <w:rPr>
          <w:i/>
        </w:rPr>
        <w:t>Регламенты использования санитарно-защитных зон скотомогильников</w:t>
      </w:r>
    </w:p>
    <w:tbl>
      <w:tblPr>
        <w:tblW w:w="5000" w:type="pct"/>
        <w:jc w:val="right"/>
        <w:tblLook w:val="0000" w:firstRow="0" w:lastRow="0" w:firstColumn="0" w:lastColumn="0" w:noHBand="0" w:noVBand="0"/>
      </w:tblPr>
      <w:tblGrid>
        <w:gridCol w:w="2192"/>
        <w:gridCol w:w="4880"/>
        <w:gridCol w:w="2923"/>
      </w:tblGrid>
      <w:tr w:rsidR="004828E5" w:rsidRPr="00267866" w:rsidTr="004828E5">
        <w:trPr>
          <w:trHeight w:val="529"/>
          <w:jc w:val="right"/>
        </w:trPr>
        <w:tc>
          <w:tcPr>
            <w:tcW w:w="1097" w:type="pct"/>
            <w:tcBorders>
              <w:top w:val="single" w:sz="8" w:space="0" w:color="auto"/>
              <w:left w:val="single" w:sz="8" w:space="0" w:color="auto"/>
              <w:bottom w:val="single" w:sz="8" w:space="0" w:color="auto"/>
              <w:right w:val="single" w:sz="8" w:space="0" w:color="auto"/>
            </w:tcBorders>
            <w:shd w:val="clear" w:color="auto" w:fill="auto"/>
            <w:vAlign w:val="center"/>
          </w:tcPr>
          <w:p w:rsidR="004828E5" w:rsidRPr="00267866" w:rsidRDefault="004828E5" w:rsidP="00A05D6F">
            <w:pPr>
              <w:keepNext/>
              <w:ind w:firstLine="0"/>
              <w:jc w:val="center"/>
            </w:pPr>
            <w:r w:rsidRPr="00267866">
              <w:t>Название зоны</w:t>
            </w:r>
          </w:p>
        </w:tc>
        <w:tc>
          <w:tcPr>
            <w:tcW w:w="2441" w:type="pct"/>
            <w:tcBorders>
              <w:top w:val="single" w:sz="8" w:space="0" w:color="auto"/>
              <w:left w:val="nil"/>
              <w:bottom w:val="single" w:sz="8" w:space="0" w:color="auto"/>
              <w:right w:val="single" w:sz="8" w:space="0" w:color="auto"/>
            </w:tcBorders>
            <w:shd w:val="clear" w:color="auto" w:fill="auto"/>
            <w:vAlign w:val="center"/>
          </w:tcPr>
          <w:p w:rsidR="004828E5" w:rsidRPr="00267866" w:rsidRDefault="004828E5" w:rsidP="00A05D6F">
            <w:pPr>
              <w:keepNext/>
              <w:ind w:firstLine="0"/>
              <w:jc w:val="center"/>
            </w:pPr>
            <w:r w:rsidRPr="00267866">
              <w:t>Режим использования указанной зоны</w:t>
            </w:r>
          </w:p>
        </w:tc>
        <w:tc>
          <w:tcPr>
            <w:tcW w:w="1462" w:type="pct"/>
            <w:tcBorders>
              <w:top w:val="single" w:sz="8" w:space="0" w:color="auto"/>
              <w:left w:val="nil"/>
              <w:bottom w:val="single" w:sz="4" w:space="0" w:color="auto"/>
              <w:right w:val="single" w:sz="8" w:space="0" w:color="auto"/>
            </w:tcBorders>
            <w:shd w:val="clear" w:color="auto" w:fill="auto"/>
            <w:vAlign w:val="center"/>
          </w:tcPr>
          <w:p w:rsidR="004828E5" w:rsidRPr="00267866" w:rsidRDefault="004828E5" w:rsidP="00A05D6F">
            <w:pPr>
              <w:keepNext/>
              <w:ind w:firstLine="0"/>
              <w:jc w:val="center"/>
            </w:pPr>
            <w:r w:rsidRPr="00267866">
              <w:t>Нормативные документы</w:t>
            </w:r>
          </w:p>
        </w:tc>
      </w:tr>
      <w:tr w:rsidR="004828E5" w:rsidRPr="00267866" w:rsidTr="004828E5">
        <w:trPr>
          <w:trHeight w:val="1068"/>
          <w:jc w:val="right"/>
        </w:trPr>
        <w:tc>
          <w:tcPr>
            <w:tcW w:w="1097" w:type="pct"/>
            <w:tcBorders>
              <w:top w:val="single" w:sz="8" w:space="0" w:color="auto"/>
              <w:left w:val="single" w:sz="8" w:space="0" w:color="auto"/>
              <w:bottom w:val="single" w:sz="8" w:space="0" w:color="auto"/>
              <w:right w:val="single" w:sz="8" w:space="0" w:color="auto"/>
            </w:tcBorders>
            <w:shd w:val="clear" w:color="auto" w:fill="auto"/>
            <w:vAlign w:val="center"/>
          </w:tcPr>
          <w:p w:rsidR="004828E5" w:rsidRPr="00267866" w:rsidRDefault="004828E5" w:rsidP="00A05D6F">
            <w:pPr>
              <w:keepNext/>
              <w:widowControl w:val="0"/>
              <w:ind w:firstLine="0"/>
              <w:jc w:val="center"/>
            </w:pPr>
            <w:r w:rsidRPr="00267866">
              <w:t>Биотермическая яма</w:t>
            </w:r>
          </w:p>
        </w:tc>
        <w:tc>
          <w:tcPr>
            <w:tcW w:w="2441" w:type="pct"/>
            <w:tcBorders>
              <w:top w:val="single" w:sz="8" w:space="0" w:color="auto"/>
              <w:left w:val="nil"/>
              <w:bottom w:val="single" w:sz="8" w:space="0" w:color="auto"/>
              <w:right w:val="single" w:sz="8" w:space="0" w:color="auto"/>
            </w:tcBorders>
            <w:shd w:val="clear" w:color="auto" w:fill="auto"/>
          </w:tcPr>
          <w:p w:rsidR="004828E5" w:rsidRPr="00267866" w:rsidRDefault="004828E5" w:rsidP="00A05D6F">
            <w:pPr>
              <w:keepNext/>
              <w:widowControl w:val="0"/>
              <w:ind w:firstLine="0"/>
              <w:jc w:val="both"/>
            </w:pPr>
            <w:r w:rsidRPr="00267866">
              <w:t xml:space="preserve">В 1000 м от биотермической ямы </w:t>
            </w:r>
            <w:r w:rsidRPr="00267866">
              <w:rPr>
                <w:b/>
              </w:rPr>
              <w:t>запрещается</w:t>
            </w:r>
            <w:r w:rsidRPr="00267866">
              <w:t xml:space="preserve"> размещение жилых, общественных зданий, животноводческих ферм (комплексов);</w:t>
            </w:r>
          </w:p>
          <w:p w:rsidR="004828E5" w:rsidRPr="00267866" w:rsidRDefault="004828E5" w:rsidP="00A05D6F">
            <w:pPr>
              <w:keepNext/>
              <w:widowControl w:val="0"/>
              <w:ind w:firstLine="0"/>
              <w:jc w:val="both"/>
            </w:pPr>
            <w:r w:rsidRPr="00267866">
              <w:rPr>
                <w:b/>
              </w:rPr>
              <w:t>Нельзя размещать</w:t>
            </w:r>
            <w:r w:rsidRPr="00267866">
              <w:t xml:space="preserve"> ближе 200 м от скотомогильников скотопрогоны и пастбища;</w:t>
            </w:r>
          </w:p>
          <w:p w:rsidR="004828E5" w:rsidRPr="00267866" w:rsidRDefault="004828E5" w:rsidP="00A05D6F">
            <w:pPr>
              <w:keepNext/>
              <w:widowControl w:val="0"/>
              <w:ind w:firstLine="0"/>
              <w:jc w:val="both"/>
            </w:pPr>
            <w:r w:rsidRPr="00267866">
              <w:t>Автомобильные, железные дороги в зависимости от их категории не должны приближаться к скотомогильникам ближе 50-300 м.</w:t>
            </w:r>
          </w:p>
        </w:tc>
        <w:tc>
          <w:tcPr>
            <w:tcW w:w="1462" w:type="pct"/>
            <w:tcBorders>
              <w:top w:val="single" w:sz="8" w:space="0" w:color="auto"/>
              <w:left w:val="nil"/>
              <w:bottom w:val="single" w:sz="4" w:space="0" w:color="auto"/>
              <w:right w:val="single" w:sz="8" w:space="0" w:color="auto"/>
            </w:tcBorders>
            <w:shd w:val="clear" w:color="auto" w:fill="auto"/>
            <w:vAlign w:val="center"/>
          </w:tcPr>
          <w:p w:rsidR="004828E5" w:rsidRPr="00267866" w:rsidRDefault="004828E5" w:rsidP="00A05D6F">
            <w:pPr>
              <w:keepNext/>
              <w:widowControl w:val="0"/>
              <w:ind w:firstLine="0"/>
              <w:jc w:val="both"/>
            </w:pPr>
            <w:r w:rsidRPr="00267866">
              <w:rPr>
                <w:bCs/>
              </w:rPr>
              <w:t>Ветеринарно-санитарные правила сбора, утилизации и уничтожения биологических отходов (утв. Главным государственным ветеринарным инспектором РФ 04.12.1995 г.)</w:t>
            </w:r>
          </w:p>
        </w:tc>
      </w:tr>
    </w:tbl>
    <w:p w:rsidR="004828E5" w:rsidRDefault="004828E5" w:rsidP="00A05D6F">
      <w:pPr>
        <w:keepNext/>
        <w:widowControl w:val="0"/>
        <w:rPr>
          <w:lang w:val="en-US"/>
        </w:rPr>
      </w:pPr>
    </w:p>
    <w:p w:rsidR="004828E5" w:rsidRPr="00195EF2" w:rsidRDefault="004828E5" w:rsidP="00A05D6F">
      <w:pPr>
        <w:keepNext/>
        <w:widowControl w:val="0"/>
        <w:suppressAutoHyphens/>
        <w:jc w:val="both"/>
        <w:rPr>
          <w:color w:val="000000"/>
          <w:sz w:val="28"/>
          <w:szCs w:val="28"/>
          <w:lang w:eastAsia="en-US"/>
        </w:rPr>
      </w:pPr>
      <w:r w:rsidRPr="00195EF2">
        <w:rPr>
          <w:i/>
          <w:sz w:val="28"/>
          <w:szCs w:val="28"/>
        </w:rPr>
        <w:t xml:space="preserve">Кладбища. </w:t>
      </w:r>
      <w:r w:rsidRPr="00195EF2">
        <w:rPr>
          <w:color w:val="000000"/>
          <w:sz w:val="28"/>
          <w:szCs w:val="28"/>
          <w:lang w:eastAsia="en-US"/>
        </w:rPr>
        <w:t xml:space="preserve">На территории </w:t>
      </w:r>
      <w:r w:rsidR="00954492">
        <w:rPr>
          <w:color w:val="000000"/>
          <w:sz w:val="28"/>
          <w:szCs w:val="28"/>
          <w:lang w:eastAsia="en-US"/>
        </w:rPr>
        <w:t>Микулинского</w:t>
      </w:r>
      <w:r w:rsidRPr="00195EF2">
        <w:rPr>
          <w:color w:val="000000"/>
          <w:sz w:val="28"/>
          <w:szCs w:val="28"/>
          <w:lang w:eastAsia="en-US"/>
        </w:rPr>
        <w:t xml:space="preserve"> сельского поселения расположено </w:t>
      </w:r>
      <w:r w:rsidR="002D19AB">
        <w:rPr>
          <w:color w:val="000000"/>
          <w:sz w:val="28"/>
          <w:szCs w:val="28"/>
          <w:lang w:eastAsia="en-US"/>
        </w:rPr>
        <w:t>7</w:t>
      </w:r>
      <w:r w:rsidRPr="00195EF2">
        <w:rPr>
          <w:color w:val="000000"/>
          <w:sz w:val="28"/>
          <w:szCs w:val="28"/>
          <w:lang w:eastAsia="en-US"/>
        </w:rPr>
        <w:t xml:space="preserve"> кладбищ. В соответствии с СанПиН 2.1.2882-11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4828E5" w:rsidRDefault="004828E5" w:rsidP="00A05D6F">
      <w:pPr>
        <w:keepNext/>
        <w:suppressAutoHyphens/>
        <w:jc w:val="both"/>
        <w:rPr>
          <w:color w:val="000000"/>
          <w:sz w:val="28"/>
          <w:szCs w:val="28"/>
          <w:lang w:eastAsia="en-US"/>
        </w:rPr>
      </w:pPr>
      <w:r w:rsidRPr="00195EF2">
        <w:rPr>
          <w:i/>
          <w:sz w:val="28"/>
          <w:szCs w:val="28"/>
        </w:rPr>
        <w:t>Автомобильные дороги.</w:t>
      </w:r>
      <w:r w:rsidRPr="00195EF2">
        <w:rPr>
          <w:sz w:val="28"/>
          <w:szCs w:val="28"/>
        </w:rPr>
        <w:t xml:space="preserve"> </w:t>
      </w:r>
      <w:r w:rsidRPr="00195EF2">
        <w:rPr>
          <w:color w:val="000000"/>
          <w:sz w:val="28"/>
          <w:szCs w:val="28"/>
          <w:lang w:eastAsia="en-US"/>
        </w:rPr>
        <w:t xml:space="preserve">В соответствии с СанПиН 2.2.1/2.1.1.1200-03 от автодорог устанавливаются санитарные разрывы, величина которых определяется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6A59A7" w:rsidRPr="009850F8" w:rsidRDefault="006A59A7" w:rsidP="00A05D6F">
      <w:pPr>
        <w:keepNext/>
        <w:suppressAutoHyphens/>
        <w:jc w:val="both"/>
        <w:rPr>
          <w:b/>
          <w:i/>
          <w:sz w:val="26"/>
          <w:szCs w:val="26"/>
        </w:rPr>
      </w:pPr>
    </w:p>
    <w:p w:rsidR="004828E5" w:rsidRDefault="004828E5" w:rsidP="00A05D6F">
      <w:pPr>
        <w:pStyle w:val="2"/>
      </w:pPr>
      <w:bookmarkStart w:id="70" w:name="_Toc508891984"/>
      <w:bookmarkStart w:id="71" w:name="_Toc509848537"/>
      <w:bookmarkStart w:id="72" w:name="_Toc533441826"/>
      <w:r w:rsidRPr="004828E5">
        <w:lastRenderedPageBreak/>
        <w:t xml:space="preserve">3.2. </w:t>
      </w:r>
      <w:bookmarkStart w:id="73" w:name="_Toc503420934"/>
      <w:r w:rsidRPr="004828E5">
        <w:t>Зоны минимально-допустимых расстояний и охранные зоны трубопроводного транспорта</w:t>
      </w:r>
      <w:bookmarkEnd w:id="70"/>
      <w:bookmarkEnd w:id="71"/>
      <w:bookmarkEnd w:id="72"/>
      <w:bookmarkEnd w:id="73"/>
    </w:p>
    <w:p w:rsidR="005405B2" w:rsidRPr="00DE5047" w:rsidRDefault="005405B2" w:rsidP="00A05D6F">
      <w:pPr>
        <w:keepNext/>
        <w:suppressAutoHyphens/>
        <w:jc w:val="both"/>
        <w:rPr>
          <w:color w:val="000000"/>
          <w:sz w:val="28"/>
          <w:szCs w:val="28"/>
        </w:rPr>
      </w:pPr>
      <w:r w:rsidRPr="00DE5047">
        <w:rPr>
          <w:color w:val="000000"/>
          <w:sz w:val="28"/>
          <w:szCs w:val="28"/>
        </w:rPr>
        <w:t>По территории</w:t>
      </w:r>
      <w:r>
        <w:rPr>
          <w:color w:val="000000"/>
          <w:sz w:val="28"/>
          <w:szCs w:val="28"/>
        </w:rPr>
        <w:t xml:space="preserve"> </w:t>
      </w:r>
      <w:r w:rsidR="00954492">
        <w:rPr>
          <w:color w:val="000000"/>
          <w:sz w:val="28"/>
          <w:szCs w:val="28"/>
          <w:lang w:eastAsia="en-US"/>
        </w:rPr>
        <w:t>Микулинского</w:t>
      </w:r>
      <w:r w:rsidRPr="00DE5047">
        <w:rPr>
          <w:color w:val="000000"/>
          <w:sz w:val="28"/>
          <w:szCs w:val="28"/>
        </w:rPr>
        <w:t xml:space="preserve"> сельского поселения проход</w:t>
      </w:r>
      <w:r>
        <w:rPr>
          <w:color w:val="000000"/>
          <w:sz w:val="28"/>
          <w:szCs w:val="28"/>
        </w:rPr>
        <w:t>я</w:t>
      </w:r>
      <w:r w:rsidRPr="00DE5047">
        <w:rPr>
          <w:color w:val="000000"/>
          <w:sz w:val="28"/>
          <w:szCs w:val="28"/>
        </w:rPr>
        <w:t>т ветк</w:t>
      </w:r>
      <w:r>
        <w:rPr>
          <w:color w:val="000000"/>
          <w:sz w:val="28"/>
          <w:szCs w:val="28"/>
        </w:rPr>
        <w:t>и</w:t>
      </w:r>
      <w:r w:rsidRPr="00DE5047">
        <w:rPr>
          <w:color w:val="000000"/>
          <w:sz w:val="28"/>
          <w:szCs w:val="28"/>
        </w:rPr>
        <w:t xml:space="preserve"> магистральных и промысловых газо- и нефтепроводов, для которых требуется соблюдение зон минимально-допустимых расстояний. Минимальные расстояния учитывают степень взрывопожароопасности при аварийных ситуациях и дифференцированы в зависимости от вида поселений, типа зданий, назначения объектов с учетом диаметра трубопроводов. Размеры зон минимально-допустимых расстояний устанавливаются в соответствии с СП 36.13330.2012 «СНиП 2.05.06-85*. Магистральные трубопроводы» и </w:t>
      </w:r>
      <w:r w:rsidRPr="00DE5047">
        <w:rPr>
          <w:sz w:val="28"/>
          <w:szCs w:val="28"/>
        </w:rPr>
        <w:t>СП 284.1325800.2016 «Трубопроводы промысловые для нефти и газа. Правила проектирования и производства работ».</w:t>
      </w:r>
    </w:p>
    <w:p w:rsidR="00E61BE6" w:rsidRDefault="005405B2" w:rsidP="00A05D6F">
      <w:pPr>
        <w:keepNext/>
        <w:suppressAutoHyphens/>
        <w:jc w:val="both"/>
        <w:rPr>
          <w:color w:val="000000"/>
          <w:sz w:val="28"/>
          <w:szCs w:val="28"/>
        </w:rPr>
      </w:pPr>
      <w:r w:rsidRPr="00DE5047">
        <w:rPr>
          <w:color w:val="000000"/>
          <w:sz w:val="28"/>
          <w:szCs w:val="28"/>
        </w:rPr>
        <w:t xml:space="preserve">Так, зоны минимально-допустимых расстояний магистральных и промысловых трубопроводов в зависимости от класса и диаметра трубопроводов варьируют от 75 до </w:t>
      </w:r>
      <w:r>
        <w:rPr>
          <w:color w:val="000000"/>
          <w:sz w:val="28"/>
          <w:szCs w:val="28"/>
        </w:rPr>
        <w:t>3</w:t>
      </w:r>
      <w:r w:rsidRPr="00DE5047">
        <w:rPr>
          <w:color w:val="000000"/>
          <w:sz w:val="28"/>
          <w:szCs w:val="28"/>
        </w:rPr>
        <w:t>50 м. В</w:t>
      </w:r>
      <w:r>
        <w:rPr>
          <w:color w:val="000000"/>
          <w:sz w:val="28"/>
          <w:szCs w:val="28"/>
        </w:rPr>
        <w:t xml:space="preserve"> </w:t>
      </w:r>
      <w:r w:rsidR="002E2AA8">
        <w:rPr>
          <w:color w:val="000000"/>
          <w:sz w:val="28"/>
          <w:szCs w:val="28"/>
          <w:lang w:eastAsia="en-US"/>
        </w:rPr>
        <w:t>Микулинском</w:t>
      </w:r>
      <w:r w:rsidRPr="00DE5047">
        <w:rPr>
          <w:color w:val="000000"/>
          <w:sz w:val="28"/>
          <w:szCs w:val="28"/>
        </w:rPr>
        <w:t xml:space="preserve"> сельском поселении зоны минимально-допустимых расстояний промысловых трубопроводов составляют 75</w:t>
      </w:r>
      <w:r>
        <w:rPr>
          <w:color w:val="000000"/>
          <w:sz w:val="28"/>
          <w:szCs w:val="28"/>
        </w:rPr>
        <w:t>-</w:t>
      </w:r>
      <w:r w:rsidR="00376BC3">
        <w:rPr>
          <w:color w:val="000000"/>
          <w:sz w:val="28"/>
          <w:szCs w:val="28"/>
        </w:rPr>
        <w:t>1</w:t>
      </w:r>
      <w:r w:rsidR="00B84F65">
        <w:rPr>
          <w:color w:val="000000"/>
          <w:sz w:val="28"/>
          <w:szCs w:val="28"/>
        </w:rPr>
        <w:t>50</w:t>
      </w:r>
      <w:r>
        <w:rPr>
          <w:color w:val="000000"/>
          <w:sz w:val="28"/>
          <w:szCs w:val="28"/>
        </w:rPr>
        <w:t xml:space="preserve"> </w:t>
      </w:r>
      <w:r w:rsidRPr="00DE5047">
        <w:rPr>
          <w:color w:val="000000"/>
          <w:sz w:val="28"/>
          <w:szCs w:val="28"/>
        </w:rPr>
        <w:t>м</w:t>
      </w:r>
      <w:r w:rsidR="00BC35E9">
        <w:rPr>
          <w:color w:val="000000"/>
          <w:sz w:val="28"/>
          <w:szCs w:val="28"/>
        </w:rPr>
        <w:t>, з</w:t>
      </w:r>
      <w:r w:rsidRPr="00DE5047">
        <w:rPr>
          <w:color w:val="000000"/>
          <w:sz w:val="28"/>
          <w:szCs w:val="28"/>
        </w:rPr>
        <w:t>он</w:t>
      </w:r>
      <w:r>
        <w:rPr>
          <w:color w:val="000000"/>
          <w:sz w:val="28"/>
          <w:szCs w:val="28"/>
        </w:rPr>
        <w:t>а</w:t>
      </w:r>
      <w:r w:rsidRPr="00DE5047">
        <w:rPr>
          <w:color w:val="000000"/>
          <w:sz w:val="28"/>
          <w:szCs w:val="28"/>
        </w:rPr>
        <w:t xml:space="preserve"> минимально-допустимых расстояний магистральн</w:t>
      </w:r>
      <w:r w:rsidR="008225F6">
        <w:rPr>
          <w:color w:val="000000"/>
          <w:sz w:val="28"/>
          <w:szCs w:val="28"/>
        </w:rPr>
        <w:t>ых</w:t>
      </w:r>
      <w:r w:rsidRPr="00DE5047">
        <w:rPr>
          <w:color w:val="000000"/>
          <w:sz w:val="28"/>
          <w:szCs w:val="28"/>
        </w:rPr>
        <w:t xml:space="preserve"> трубопровод</w:t>
      </w:r>
      <w:r w:rsidR="008225F6">
        <w:rPr>
          <w:color w:val="000000"/>
          <w:sz w:val="28"/>
          <w:szCs w:val="28"/>
        </w:rPr>
        <w:t>ов</w:t>
      </w:r>
      <w:r w:rsidRPr="00DE5047">
        <w:rPr>
          <w:color w:val="000000"/>
          <w:sz w:val="28"/>
          <w:szCs w:val="28"/>
        </w:rPr>
        <w:t xml:space="preserve"> составля</w:t>
      </w:r>
      <w:r>
        <w:rPr>
          <w:color w:val="000000"/>
          <w:sz w:val="28"/>
          <w:szCs w:val="28"/>
        </w:rPr>
        <w:t>е</w:t>
      </w:r>
      <w:r w:rsidRPr="00DE5047">
        <w:rPr>
          <w:color w:val="000000"/>
          <w:sz w:val="28"/>
          <w:szCs w:val="28"/>
        </w:rPr>
        <w:t>т 1</w:t>
      </w:r>
      <w:r w:rsidR="008225F6">
        <w:rPr>
          <w:color w:val="000000"/>
          <w:sz w:val="28"/>
          <w:szCs w:val="28"/>
        </w:rPr>
        <w:t>0</w:t>
      </w:r>
      <w:r w:rsidRPr="00DE5047">
        <w:rPr>
          <w:color w:val="000000"/>
          <w:sz w:val="28"/>
          <w:szCs w:val="28"/>
        </w:rPr>
        <w:t>0</w:t>
      </w:r>
      <w:r w:rsidR="008225F6">
        <w:rPr>
          <w:color w:val="000000"/>
          <w:sz w:val="28"/>
          <w:szCs w:val="28"/>
        </w:rPr>
        <w:t>-200</w:t>
      </w:r>
      <w:r w:rsidRPr="00DE5047">
        <w:rPr>
          <w:color w:val="000000"/>
          <w:sz w:val="28"/>
          <w:szCs w:val="28"/>
        </w:rPr>
        <w:t xml:space="preserve"> м.</w:t>
      </w:r>
      <w:r w:rsidR="00B84F65">
        <w:rPr>
          <w:color w:val="000000"/>
          <w:sz w:val="28"/>
          <w:szCs w:val="28"/>
        </w:rPr>
        <w:t xml:space="preserve"> Отдельно стоит выделить категорию магистральных трубопроводов, проходящих по территории Мальбагушского сельского поселения, </w:t>
      </w:r>
      <w:r w:rsidR="00B84F65" w:rsidRPr="008225F6">
        <w:rPr>
          <w:color w:val="000000"/>
          <w:sz w:val="28"/>
          <w:szCs w:val="28"/>
        </w:rPr>
        <w:t>предназначенных для транспортиров</w:t>
      </w:r>
      <w:r w:rsidR="00B84F65">
        <w:rPr>
          <w:color w:val="000000"/>
          <w:sz w:val="28"/>
          <w:szCs w:val="28"/>
        </w:rPr>
        <w:t>ки</w:t>
      </w:r>
      <w:r w:rsidR="00B84F65" w:rsidRPr="008225F6">
        <w:rPr>
          <w:color w:val="000000"/>
          <w:sz w:val="28"/>
          <w:szCs w:val="28"/>
        </w:rPr>
        <w:t xml:space="preserve"> сжиженных углеводородных газов</w:t>
      </w:r>
      <w:r w:rsidR="00B84F65">
        <w:rPr>
          <w:color w:val="000000"/>
          <w:sz w:val="28"/>
          <w:szCs w:val="28"/>
        </w:rPr>
        <w:t>, зона минимально-допустимых расстояний которых частично накрывает Микулинское сельское поселение и составляет 1000 м до сельских и 2000 м до городских населенных пунктов.</w:t>
      </w:r>
    </w:p>
    <w:p w:rsidR="005405B2" w:rsidRPr="00DE5047" w:rsidRDefault="005405B2" w:rsidP="00A05D6F">
      <w:pPr>
        <w:keepNext/>
        <w:suppressAutoHyphens/>
        <w:jc w:val="both"/>
        <w:rPr>
          <w:color w:val="000000"/>
          <w:sz w:val="28"/>
          <w:szCs w:val="28"/>
        </w:rPr>
      </w:pPr>
      <w:r w:rsidRPr="00DE5047">
        <w:rPr>
          <w:color w:val="000000"/>
          <w:sz w:val="28"/>
          <w:szCs w:val="28"/>
        </w:rPr>
        <w:t xml:space="preserve">Также по территории </w:t>
      </w:r>
      <w:r w:rsidR="00954492">
        <w:rPr>
          <w:color w:val="000000"/>
          <w:sz w:val="28"/>
          <w:szCs w:val="28"/>
        </w:rPr>
        <w:t>Микулинского</w:t>
      </w:r>
      <w:r w:rsidRPr="00DE5047">
        <w:rPr>
          <w:color w:val="000000"/>
          <w:sz w:val="28"/>
          <w:szCs w:val="28"/>
        </w:rPr>
        <w:t xml:space="preserve"> сельского поселения проходит несколько веток</w:t>
      </w:r>
      <w:r w:rsidR="00E01DF8">
        <w:rPr>
          <w:color w:val="000000"/>
          <w:sz w:val="28"/>
          <w:szCs w:val="28"/>
        </w:rPr>
        <w:t xml:space="preserve"> промысловых</w:t>
      </w:r>
      <w:r w:rsidRPr="00DE5047">
        <w:rPr>
          <w:color w:val="000000"/>
          <w:sz w:val="28"/>
          <w:szCs w:val="28"/>
        </w:rPr>
        <w:t xml:space="preserve"> водоводов.</w:t>
      </w:r>
    </w:p>
    <w:p w:rsidR="005405B2" w:rsidRPr="00DE5047" w:rsidRDefault="005405B2" w:rsidP="00A05D6F">
      <w:pPr>
        <w:keepNext/>
        <w:suppressAutoHyphens/>
        <w:jc w:val="both"/>
        <w:rPr>
          <w:color w:val="000000"/>
          <w:sz w:val="28"/>
          <w:szCs w:val="28"/>
        </w:rPr>
      </w:pPr>
      <w:r w:rsidRPr="00DE5047">
        <w:rPr>
          <w:color w:val="000000"/>
          <w:sz w:val="28"/>
          <w:szCs w:val="28"/>
        </w:rPr>
        <w:t>Для исключения возможности повреждения трубопровода (при любом виде их прокладки) устанавливаются охранные зоны. Размер охранной зоны от трубопровода определяется Правилами охраны магистральных трубопроводов (утв. Постановлением Госгортехнадзора России от 22.04.1992 г. №9), согласно которым охранная зона трубопроводов устанавливается в размере 25 м</w:t>
      </w:r>
      <w:r w:rsidR="005C1553">
        <w:rPr>
          <w:color w:val="000000"/>
          <w:sz w:val="28"/>
          <w:szCs w:val="28"/>
        </w:rPr>
        <w:t xml:space="preserve">, а для трубопроводов, </w:t>
      </w:r>
      <w:r w:rsidR="005C1553" w:rsidRPr="008225F6">
        <w:rPr>
          <w:color w:val="000000"/>
          <w:sz w:val="28"/>
          <w:szCs w:val="28"/>
        </w:rPr>
        <w:t>предназначенных для транспортирования сжиженных углеводородных газов</w:t>
      </w:r>
      <w:r w:rsidR="005C1553">
        <w:rPr>
          <w:color w:val="000000"/>
          <w:sz w:val="28"/>
          <w:szCs w:val="28"/>
        </w:rPr>
        <w:t>, в размере 100 м.</w:t>
      </w:r>
      <w:r w:rsidRPr="00DE5047">
        <w:rPr>
          <w:szCs w:val="24"/>
        </w:rPr>
        <w:t xml:space="preserve"> </w:t>
      </w:r>
      <w:r w:rsidRPr="00DE5047">
        <w:rPr>
          <w:color w:val="000000"/>
          <w:sz w:val="28"/>
          <w:szCs w:val="28"/>
        </w:rPr>
        <w:t xml:space="preserve">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указанных выше документов. Охранные зоны трубопроводов поставлены на кадастровый учет </w:t>
      </w:r>
      <w:r w:rsidRPr="00DE5047">
        <w:rPr>
          <w:sz w:val="28"/>
          <w:szCs w:val="24"/>
        </w:rPr>
        <w:t>в статусе зон с особыми условиями использования территории</w:t>
      </w:r>
    </w:p>
    <w:p w:rsidR="005405B2" w:rsidRPr="00DE5047" w:rsidRDefault="005405B2" w:rsidP="00A05D6F">
      <w:pPr>
        <w:keepNext/>
        <w:suppressAutoHyphens/>
        <w:jc w:val="both"/>
        <w:rPr>
          <w:color w:val="000000"/>
          <w:sz w:val="28"/>
          <w:szCs w:val="28"/>
        </w:rPr>
      </w:pPr>
      <w:r w:rsidRPr="00DE5047">
        <w:rPr>
          <w:color w:val="000000"/>
          <w:sz w:val="28"/>
          <w:szCs w:val="28"/>
        </w:rPr>
        <w:t>Трассировка трубопроводов, проходящих по рассматриваемой территории, отображенная на картографических материалах проекта, является ориентировочной и должна уточняться на последующих стадиях проектирования.</w:t>
      </w:r>
    </w:p>
    <w:p w:rsidR="005405B2" w:rsidRPr="00DE5047" w:rsidRDefault="005405B2" w:rsidP="00A05D6F">
      <w:pPr>
        <w:keepNext/>
        <w:suppressAutoHyphens/>
        <w:jc w:val="both"/>
        <w:rPr>
          <w:color w:val="000000"/>
          <w:sz w:val="28"/>
          <w:szCs w:val="28"/>
        </w:rPr>
      </w:pPr>
      <w:r w:rsidRPr="00DE5047">
        <w:rPr>
          <w:color w:val="000000"/>
          <w:sz w:val="28"/>
          <w:szCs w:val="28"/>
        </w:rPr>
        <w:t xml:space="preserve">Режим использования зон минимально-допустимых расстояний и охранных зон магистральных трубопроводов представлен в таблице </w:t>
      </w:r>
      <w:r>
        <w:rPr>
          <w:color w:val="000000"/>
          <w:sz w:val="28"/>
          <w:szCs w:val="28"/>
        </w:rPr>
        <w:t>3.2.</w:t>
      </w:r>
      <w:r w:rsidRPr="00DE5047">
        <w:rPr>
          <w:color w:val="000000"/>
          <w:sz w:val="28"/>
          <w:szCs w:val="28"/>
        </w:rPr>
        <w:t>1.</w:t>
      </w:r>
    </w:p>
    <w:p w:rsidR="00B72208" w:rsidRDefault="00B72208" w:rsidP="00A05D6F">
      <w:pPr>
        <w:keepNext/>
        <w:adjustRightInd w:val="0"/>
        <w:spacing w:after="120"/>
        <w:ind w:firstLine="0"/>
        <w:contextualSpacing/>
        <w:jc w:val="right"/>
        <w:textAlignment w:val="baseline"/>
        <w:rPr>
          <w:iCs/>
          <w:sz w:val="28"/>
        </w:rPr>
      </w:pPr>
    </w:p>
    <w:p w:rsidR="005405B2" w:rsidRPr="00241D8F" w:rsidRDefault="005405B2" w:rsidP="00A05D6F">
      <w:pPr>
        <w:keepNext/>
        <w:adjustRightInd w:val="0"/>
        <w:spacing w:after="120"/>
        <w:ind w:firstLine="0"/>
        <w:contextualSpacing/>
        <w:jc w:val="right"/>
        <w:textAlignment w:val="baseline"/>
        <w:rPr>
          <w:iCs/>
          <w:sz w:val="28"/>
        </w:rPr>
      </w:pPr>
      <w:r w:rsidRPr="00241D8F">
        <w:rPr>
          <w:iCs/>
          <w:sz w:val="28"/>
        </w:rPr>
        <w:lastRenderedPageBreak/>
        <w:t>Таблица</w:t>
      </w:r>
      <w:r>
        <w:rPr>
          <w:iCs/>
          <w:sz w:val="28"/>
        </w:rPr>
        <w:t xml:space="preserve"> 3.2.1</w:t>
      </w:r>
    </w:p>
    <w:p w:rsidR="005405B2" w:rsidRPr="00DE5047" w:rsidRDefault="005405B2" w:rsidP="00A05D6F">
      <w:pPr>
        <w:keepNext/>
        <w:adjustRightInd w:val="0"/>
        <w:spacing w:after="120"/>
        <w:ind w:firstLine="0"/>
        <w:contextualSpacing/>
        <w:jc w:val="center"/>
        <w:textAlignment w:val="baseline"/>
        <w:rPr>
          <w:i/>
          <w:iCs/>
          <w:sz w:val="28"/>
        </w:rPr>
      </w:pPr>
      <w:r w:rsidRPr="00DE5047">
        <w:rPr>
          <w:i/>
          <w:iCs/>
          <w:sz w:val="28"/>
        </w:rPr>
        <w:t>Регламенты использования зон минимально-допустимых расстояний и охранных зон магистральных трубопроводов</w:t>
      </w:r>
    </w:p>
    <w:tbl>
      <w:tblPr>
        <w:tblW w:w="494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5764"/>
        <w:gridCol w:w="2422"/>
      </w:tblGrid>
      <w:tr w:rsidR="00CF6F81" w:rsidRPr="00F71C85" w:rsidTr="00CF6F81">
        <w:trPr>
          <w:tblHeader/>
          <w:jc w:val="right"/>
        </w:trPr>
        <w:tc>
          <w:tcPr>
            <w:tcW w:w="860" w:type="pct"/>
            <w:shd w:val="clear" w:color="auto" w:fill="auto"/>
            <w:vAlign w:val="center"/>
          </w:tcPr>
          <w:p w:rsidR="00CF6F81" w:rsidRPr="00F71C85" w:rsidRDefault="00CF6F81" w:rsidP="00A05D6F">
            <w:pPr>
              <w:keepNext/>
              <w:ind w:firstLine="0"/>
              <w:jc w:val="center"/>
            </w:pPr>
            <w:r w:rsidRPr="00F71C85">
              <w:t>Название зоны</w:t>
            </w:r>
          </w:p>
        </w:tc>
        <w:tc>
          <w:tcPr>
            <w:tcW w:w="2915" w:type="pct"/>
            <w:shd w:val="clear" w:color="auto" w:fill="auto"/>
            <w:vAlign w:val="center"/>
          </w:tcPr>
          <w:p w:rsidR="00CF6F81" w:rsidRPr="00F71C85" w:rsidRDefault="00CF6F81" w:rsidP="00A05D6F">
            <w:pPr>
              <w:keepNext/>
              <w:ind w:firstLine="16"/>
              <w:jc w:val="center"/>
            </w:pPr>
            <w:r w:rsidRPr="00F71C85">
              <w:t>Режим использования указанной зоны</w:t>
            </w:r>
          </w:p>
        </w:tc>
        <w:tc>
          <w:tcPr>
            <w:tcW w:w="1225" w:type="pct"/>
            <w:shd w:val="clear" w:color="auto" w:fill="auto"/>
            <w:vAlign w:val="center"/>
          </w:tcPr>
          <w:p w:rsidR="00CF6F81" w:rsidRPr="00F71C85" w:rsidRDefault="00CF6F81" w:rsidP="00A05D6F">
            <w:pPr>
              <w:keepNext/>
              <w:ind w:firstLine="0"/>
              <w:jc w:val="center"/>
            </w:pPr>
            <w:r w:rsidRPr="00F71C85">
              <w:t>Нормативные документы</w:t>
            </w:r>
          </w:p>
        </w:tc>
      </w:tr>
      <w:tr w:rsidR="00CF6F81" w:rsidRPr="00F71C85" w:rsidTr="00CF6F81">
        <w:trPr>
          <w:jc w:val="right"/>
        </w:trPr>
        <w:tc>
          <w:tcPr>
            <w:tcW w:w="860" w:type="pct"/>
            <w:shd w:val="clear" w:color="auto" w:fill="auto"/>
          </w:tcPr>
          <w:p w:rsidR="00CF6F81" w:rsidRPr="00F71C85" w:rsidRDefault="00CF6F81" w:rsidP="00A05D6F">
            <w:pPr>
              <w:keepNext/>
              <w:ind w:firstLine="0"/>
              <w:jc w:val="center"/>
            </w:pPr>
            <w:r>
              <w:t>Зона минимально-допустимых расстояний</w:t>
            </w:r>
          </w:p>
        </w:tc>
        <w:tc>
          <w:tcPr>
            <w:tcW w:w="2915" w:type="pct"/>
            <w:shd w:val="clear" w:color="auto" w:fill="auto"/>
            <w:vAlign w:val="center"/>
          </w:tcPr>
          <w:p w:rsidR="00CF6F81" w:rsidRPr="00F71C85" w:rsidRDefault="00CF6F81" w:rsidP="00A05D6F">
            <w:pPr>
              <w:pStyle w:val="3"/>
              <w:keepNext/>
              <w:keepLines/>
              <w:widowControl w:val="0"/>
              <w:spacing w:after="0"/>
              <w:ind w:left="0" w:firstLine="284"/>
              <w:rPr>
                <w:b/>
                <w:sz w:val="20"/>
              </w:rPr>
            </w:pPr>
            <w:r w:rsidRPr="00F71C85">
              <w:rPr>
                <w:b/>
                <w:sz w:val="20"/>
              </w:rPr>
              <w:t>Не допускается размещение:</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napToGrid w:val="0"/>
                <w:sz w:val="20"/>
              </w:rPr>
            </w:pPr>
            <w:r w:rsidRPr="00F71C85">
              <w:rPr>
                <w:snapToGrid w:val="0"/>
                <w:sz w:val="20"/>
              </w:rPr>
              <w:t>городов и других населенных пунктов;</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napToGrid w:val="0"/>
                <w:sz w:val="20"/>
              </w:rPr>
            </w:pPr>
            <w:r w:rsidRPr="00F71C85">
              <w:rPr>
                <w:snapToGrid w:val="0"/>
                <w:sz w:val="20"/>
              </w:rPr>
              <w:t>коллективных садов с дачными домиками;</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napToGrid w:val="0"/>
                <w:sz w:val="20"/>
              </w:rPr>
            </w:pPr>
            <w:r w:rsidRPr="00F71C85">
              <w:rPr>
                <w:snapToGrid w:val="0"/>
                <w:sz w:val="20"/>
              </w:rPr>
              <w:t>отдельных промышленных и сельскохозяйственных предприятий;</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napToGrid w:val="0"/>
                <w:sz w:val="20"/>
              </w:rPr>
            </w:pPr>
            <w:r w:rsidRPr="00F71C85">
              <w:rPr>
                <w:snapToGrid w:val="0"/>
                <w:sz w:val="20"/>
              </w:rPr>
              <w:t>птицефабрик, тепличных комбинатов и хозяйств;</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napToGrid w:val="0"/>
                <w:sz w:val="20"/>
              </w:rPr>
            </w:pPr>
            <w:r w:rsidRPr="00F71C85">
              <w:rPr>
                <w:snapToGrid w:val="0"/>
                <w:sz w:val="20"/>
              </w:rPr>
              <w:t>молокозаводов;</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napToGrid w:val="0"/>
                <w:sz w:val="20"/>
              </w:rPr>
            </w:pPr>
            <w:r w:rsidRPr="00F71C85">
              <w:rPr>
                <w:snapToGrid w:val="0"/>
                <w:sz w:val="20"/>
              </w:rPr>
              <w:t>карьеров разработки полезных ископаемых;</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napToGrid w:val="0"/>
                <w:sz w:val="20"/>
              </w:rPr>
            </w:pPr>
            <w:r w:rsidRPr="00F71C85">
              <w:rPr>
                <w:snapToGrid w:val="0"/>
                <w:sz w:val="20"/>
              </w:rPr>
              <w:t>гаражей и открытых стоянок для автомобилей;</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z w:val="20"/>
              </w:rPr>
            </w:pPr>
            <w:r w:rsidRPr="00F71C85">
              <w:rPr>
                <w:snapToGrid w:val="0"/>
                <w:sz w:val="20"/>
              </w:rPr>
              <w:t>отдельно стоящих зданий с массовым скоплением людей (школ, больниц, детских садов, вокзалов и т.д.);</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z w:val="20"/>
              </w:rPr>
            </w:pPr>
            <w:r w:rsidRPr="00F71C85">
              <w:rPr>
                <w:color w:val="000000"/>
                <w:sz w:val="20"/>
              </w:rPr>
              <w:t>железнодорожных станций; аэропортов; речных портов и пристаней; гидро-, электростанций; гидротехнических сооружений речного транспорта I-IV классов;</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z w:val="20"/>
              </w:rPr>
            </w:pPr>
            <w:r w:rsidRPr="00F71C85">
              <w:rPr>
                <w:color w:val="000000"/>
                <w:sz w:val="20"/>
              </w:rPr>
              <w:t>очистных сооружений и насосных станций водопроводных;</w:t>
            </w:r>
          </w:p>
          <w:p w:rsidR="00CF6F81" w:rsidRPr="00F71C85" w:rsidRDefault="00CF6F81" w:rsidP="00A05D6F">
            <w:pPr>
              <w:pStyle w:val="3"/>
              <w:keepNext/>
              <w:keepLines/>
              <w:widowControl w:val="0"/>
              <w:numPr>
                <w:ilvl w:val="0"/>
                <w:numId w:val="29"/>
              </w:numPr>
              <w:tabs>
                <w:tab w:val="clear" w:pos="2869"/>
              </w:tabs>
              <w:spacing w:after="0"/>
              <w:ind w:left="284" w:hanging="284"/>
              <w:jc w:val="both"/>
              <w:rPr>
                <w:sz w:val="20"/>
              </w:rPr>
            </w:pPr>
            <w:r w:rsidRPr="00F71C85">
              <w:rPr>
                <w:color w:val="000000"/>
                <w:sz w:val="20"/>
              </w:rPr>
              <w:t xml:space="preserve">складов легковоспламеняющихся и горючих жидкостей и газов с объемом хранения свыше </w:t>
            </w:r>
            <w:smartTag w:uri="urn:schemas-microsoft-com:office:smarttags" w:element="metricconverter">
              <w:smartTagPr>
                <w:attr w:name="ProductID" w:val="1000 м3"/>
              </w:smartTagPr>
              <w:r w:rsidRPr="00F71C85">
                <w:rPr>
                  <w:color w:val="000000"/>
                  <w:sz w:val="20"/>
                </w:rPr>
                <w:t>1000 м</w:t>
              </w:r>
              <w:r w:rsidRPr="00F71C85">
                <w:rPr>
                  <w:color w:val="000000"/>
                  <w:position w:val="-4"/>
                  <w:sz w:val="20"/>
                  <w:vertAlign w:val="superscript"/>
                </w:rPr>
                <w:t>3</w:t>
              </w:r>
            </w:smartTag>
            <w:r w:rsidRPr="00F71C85">
              <w:rPr>
                <w:color w:val="000000"/>
                <w:sz w:val="20"/>
              </w:rPr>
              <w:t>; автозаправочных станций и пр.</w:t>
            </w:r>
          </w:p>
        </w:tc>
        <w:tc>
          <w:tcPr>
            <w:tcW w:w="1225" w:type="pct"/>
            <w:shd w:val="clear" w:color="auto" w:fill="auto"/>
          </w:tcPr>
          <w:p w:rsidR="00CF6F81" w:rsidRDefault="00CF6F81" w:rsidP="00A05D6F">
            <w:pPr>
              <w:keepNext/>
              <w:ind w:firstLine="0"/>
              <w:jc w:val="center"/>
            </w:pPr>
            <w:r w:rsidRPr="00425233">
              <w:t xml:space="preserve">СП 36.13330.2012 </w:t>
            </w:r>
            <w:r>
              <w:t>«</w:t>
            </w:r>
            <w:r w:rsidRPr="00425233">
              <w:t>СНиП 2.05.06-85*. Магистральные трубопроводы</w:t>
            </w:r>
            <w:r>
              <w:t>»</w:t>
            </w:r>
            <w:r w:rsidRPr="00425233">
              <w:t xml:space="preserve"> </w:t>
            </w:r>
          </w:p>
          <w:p w:rsidR="00CF6F81" w:rsidRDefault="00CF6F81" w:rsidP="00A05D6F">
            <w:pPr>
              <w:keepNext/>
              <w:ind w:firstLine="0"/>
              <w:jc w:val="center"/>
            </w:pPr>
          </w:p>
          <w:p w:rsidR="00CF6F81" w:rsidRPr="006E2522" w:rsidRDefault="00CF6F81" w:rsidP="00A05D6F">
            <w:pPr>
              <w:keepNext/>
              <w:ind w:firstLine="0"/>
              <w:jc w:val="center"/>
              <w:rPr>
                <w:b/>
                <w:bCs/>
              </w:rPr>
            </w:pPr>
            <w:r w:rsidRPr="006E2522">
              <w:t>СП 284.1325800.2016 «Трубопроводы промысловые для нефти и газа. Правила проектирования и производства работ»</w:t>
            </w:r>
          </w:p>
        </w:tc>
      </w:tr>
      <w:tr w:rsidR="00CF6F81" w:rsidRPr="009815B4" w:rsidTr="00CF6F81">
        <w:trPr>
          <w:trHeight w:val="605"/>
          <w:jc w:val="right"/>
        </w:trPr>
        <w:tc>
          <w:tcPr>
            <w:tcW w:w="860" w:type="pct"/>
            <w:shd w:val="clear" w:color="auto" w:fill="auto"/>
            <w:vAlign w:val="center"/>
          </w:tcPr>
          <w:p w:rsidR="00CF6F81" w:rsidRPr="002D57D9" w:rsidRDefault="00CF6F81" w:rsidP="00A05D6F">
            <w:pPr>
              <w:keepNext/>
              <w:ind w:firstLine="0"/>
              <w:jc w:val="center"/>
            </w:pPr>
            <w:r w:rsidRPr="002D57D9">
              <w:t>Охранные зоны трубопроводов</w:t>
            </w:r>
          </w:p>
        </w:tc>
        <w:tc>
          <w:tcPr>
            <w:tcW w:w="2915" w:type="pct"/>
            <w:shd w:val="clear" w:color="auto" w:fill="auto"/>
          </w:tcPr>
          <w:p w:rsidR="00CF6F81" w:rsidRDefault="00CF6F81" w:rsidP="00A05D6F">
            <w:pPr>
              <w:keepNext/>
              <w:autoSpaceDE w:val="0"/>
              <w:autoSpaceDN w:val="0"/>
              <w:adjustRightInd w:val="0"/>
              <w:ind w:firstLine="284"/>
              <w:jc w:val="both"/>
              <w:rPr>
                <w:szCs w:val="28"/>
              </w:rPr>
            </w:pPr>
            <w:r w:rsidRPr="002D57D9">
              <w:rPr>
                <w:b/>
                <w:szCs w:val="28"/>
              </w:rPr>
              <w:t>В охранных зонах магистральных трубопроводов</w:t>
            </w:r>
            <w:r w:rsidRPr="002D57D9">
              <w:rPr>
                <w:szCs w:val="28"/>
              </w:rPr>
              <w:t xml:space="preserve"> запрещается: </w:t>
            </w:r>
          </w:p>
          <w:p w:rsidR="00CF6F81" w:rsidRPr="00E30F45" w:rsidRDefault="00CF6F81" w:rsidP="00A05D6F">
            <w:pPr>
              <w:pStyle w:val="3"/>
              <w:keepNext/>
              <w:keepLines/>
              <w:widowControl w:val="0"/>
              <w:numPr>
                <w:ilvl w:val="0"/>
                <w:numId w:val="30"/>
              </w:numPr>
              <w:tabs>
                <w:tab w:val="clear" w:pos="2869"/>
              </w:tabs>
              <w:spacing w:after="0"/>
              <w:ind w:left="284" w:hanging="284"/>
              <w:jc w:val="both"/>
              <w:rPr>
                <w:snapToGrid w:val="0"/>
                <w:sz w:val="20"/>
              </w:rPr>
            </w:pPr>
            <w:r w:rsidRPr="00E30F45">
              <w:rPr>
                <w:snapToGrid w:val="0"/>
                <w:sz w:val="20"/>
              </w:rPr>
              <w:t>устраивать свалки;</w:t>
            </w:r>
          </w:p>
          <w:p w:rsidR="00CF6F81" w:rsidRDefault="00CF6F81" w:rsidP="00A05D6F">
            <w:pPr>
              <w:pStyle w:val="3"/>
              <w:keepNext/>
              <w:keepLines/>
              <w:widowControl w:val="0"/>
              <w:numPr>
                <w:ilvl w:val="0"/>
                <w:numId w:val="30"/>
              </w:numPr>
              <w:tabs>
                <w:tab w:val="clear" w:pos="2869"/>
              </w:tabs>
              <w:spacing w:after="0"/>
              <w:ind w:left="284" w:hanging="284"/>
              <w:jc w:val="both"/>
              <w:rPr>
                <w:snapToGrid w:val="0"/>
                <w:sz w:val="20"/>
              </w:rPr>
            </w:pPr>
            <w:r w:rsidRPr="00E30F45">
              <w:rPr>
                <w:snapToGrid w:val="0"/>
                <w:sz w:val="20"/>
              </w:rPr>
              <w:t>производить дноугл</w:t>
            </w:r>
            <w:r>
              <w:rPr>
                <w:snapToGrid w:val="0"/>
                <w:sz w:val="20"/>
              </w:rPr>
              <w:t>у</w:t>
            </w:r>
            <w:r w:rsidRPr="00E30F45">
              <w:rPr>
                <w:snapToGrid w:val="0"/>
                <w:sz w:val="20"/>
              </w:rPr>
              <w:t>бительные и землечерпальные работы</w:t>
            </w:r>
            <w:r>
              <w:rPr>
                <w:snapToGrid w:val="0"/>
                <w:sz w:val="20"/>
              </w:rPr>
              <w:t>;</w:t>
            </w:r>
          </w:p>
          <w:p w:rsidR="00CF6F81" w:rsidRPr="00FD6B0D" w:rsidRDefault="00CF6F81" w:rsidP="00A05D6F">
            <w:pPr>
              <w:pStyle w:val="3"/>
              <w:keepNext/>
              <w:keepLines/>
              <w:widowControl w:val="0"/>
              <w:numPr>
                <w:ilvl w:val="0"/>
                <w:numId w:val="30"/>
              </w:numPr>
              <w:tabs>
                <w:tab w:val="clear" w:pos="2869"/>
              </w:tabs>
              <w:spacing w:after="0"/>
              <w:ind w:left="284" w:hanging="284"/>
              <w:jc w:val="both"/>
              <w:rPr>
                <w:snapToGrid w:val="0"/>
                <w:sz w:val="20"/>
              </w:rPr>
            </w:pPr>
            <w:r w:rsidRPr="00FD6B0D">
              <w:rPr>
                <w:snapToGrid w:val="0"/>
                <w:sz w:val="20"/>
              </w:rPr>
              <w:t>огораживать и</w:t>
            </w:r>
            <w:r>
              <w:rPr>
                <w:snapToGrid w:val="0"/>
                <w:sz w:val="20"/>
              </w:rPr>
              <w:t>ли перегораживать охранные зоны</w:t>
            </w:r>
            <w:r w:rsidRPr="00FD6B0D">
              <w:rPr>
                <w:snapToGrid w:val="0"/>
                <w:sz w:val="20"/>
              </w:rPr>
              <w:t>.</w:t>
            </w:r>
          </w:p>
          <w:p w:rsidR="00CF6F81" w:rsidRDefault="00CF6F81" w:rsidP="00A05D6F">
            <w:pPr>
              <w:keepNext/>
              <w:autoSpaceDE w:val="0"/>
              <w:autoSpaceDN w:val="0"/>
              <w:adjustRightInd w:val="0"/>
              <w:ind w:firstLine="540"/>
              <w:jc w:val="both"/>
              <w:rPr>
                <w:b/>
                <w:szCs w:val="28"/>
              </w:rPr>
            </w:pPr>
          </w:p>
          <w:p w:rsidR="00CF6F81" w:rsidRPr="002D57D9" w:rsidRDefault="00CF6F81" w:rsidP="00A05D6F">
            <w:pPr>
              <w:keepNext/>
              <w:autoSpaceDE w:val="0"/>
              <w:autoSpaceDN w:val="0"/>
              <w:adjustRightInd w:val="0"/>
              <w:ind w:firstLine="284"/>
              <w:jc w:val="both"/>
              <w:rPr>
                <w:szCs w:val="28"/>
              </w:rPr>
            </w:pPr>
            <w:r w:rsidRPr="002D57D9">
              <w:rPr>
                <w:b/>
                <w:szCs w:val="28"/>
              </w:rPr>
              <w:t>В охранных зонах магистральных трубопроводов</w:t>
            </w:r>
            <w:r w:rsidRPr="002D57D9">
              <w:rPr>
                <w:szCs w:val="28"/>
              </w:rPr>
              <w:t xml:space="preserve"> без согласования с предприятиями трубопроводного транспорта запрещается: </w:t>
            </w:r>
          </w:p>
          <w:p w:rsidR="00CF6F81" w:rsidRDefault="00CF6F81" w:rsidP="00A05D6F">
            <w:pPr>
              <w:pStyle w:val="3"/>
              <w:keepNext/>
              <w:keepLines/>
              <w:widowControl w:val="0"/>
              <w:numPr>
                <w:ilvl w:val="0"/>
                <w:numId w:val="31"/>
              </w:numPr>
              <w:tabs>
                <w:tab w:val="clear" w:pos="2869"/>
              </w:tabs>
              <w:spacing w:after="0"/>
              <w:ind w:left="284" w:hanging="284"/>
              <w:jc w:val="both"/>
              <w:rPr>
                <w:snapToGrid w:val="0"/>
                <w:sz w:val="20"/>
              </w:rPr>
            </w:pPr>
            <w:r w:rsidRPr="000666EB">
              <w:rPr>
                <w:snapToGrid w:val="0"/>
                <w:sz w:val="20"/>
              </w:rPr>
              <w:t>возводить любые постройки и сооружения</w:t>
            </w:r>
            <w:r>
              <w:rPr>
                <w:snapToGrid w:val="0"/>
                <w:sz w:val="20"/>
              </w:rPr>
              <w:t>;</w:t>
            </w:r>
          </w:p>
          <w:p w:rsidR="00CF6F81" w:rsidRPr="000666EB" w:rsidRDefault="00CF6F81" w:rsidP="00A05D6F">
            <w:pPr>
              <w:pStyle w:val="3"/>
              <w:keepNext/>
              <w:keepLines/>
              <w:widowControl w:val="0"/>
              <w:numPr>
                <w:ilvl w:val="0"/>
                <w:numId w:val="31"/>
              </w:numPr>
              <w:tabs>
                <w:tab w:val="clear" w:pos="2869"/>
              </w:tabs>
              <w:spacing w:after="0"/>
              <w:ind w:left="284" w:hanging="284"/>
              <w:jc w:val="both"/>
              <w:rPr>
                <w:snapToGrid w:val="0"/>
                <w:sz w:val="20"/>
              </w:rPr>
            </w:pPr>
            <w:r w:rsidRPr="000666EB">
              <w:rPr>
                <w:snapToGrid w:val="0"/>
                <w:sz w:val="20"/>
              </w:rPr>
              <w:t>высаживать деревья и кустарники, складировать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F6F81" w:rsidRDefault="00CF6F81" w:rsidP="00A05D6F">
            <w:pPr>
              <w:pStyle w:val="3"/>
              <w:keepNext/>
              <w:keepLines/>
              <w:widowControl w:val="0"/>
              <w:numPr>
                <w:ilvl w:val="0"/>
                <w:numId w:val="31"/>
              </w:numPr>
              <w:tabs>
                <w:tab w:val="clear" w:pos="2869"/>
              </w:tabs>
              <w:spacing w:after="0"/>
              <w:ind w:left="284" w:hanging="284"/>
              <w:jc w:val="both"/>
              <w:rPr>
                <w:snapToGrid w:val="0"/>
                <w:sz w:val="20"/>
              </w:rPr>
            </w:pPr>
            <w:r w:rsidRPr="000666EB">
              <w:rPr>
                <w:snapToGrid w:val="0"/>
                <w:sz w:val="20"/>
              </w:rPr>
              <w:t>сооружать проезды и переезды через трассы тру</w:t>
            </w:r>
            <w:r>
              <w:rPr>
                <w:snapToGrid w:val="0"/>
                <w:sz w:val="20"/>
              </w:rPr>
              <w:t>бопроводов;</w:t>
            </w:r>
            <w:r w:rsidRPr="000666EB">
              <w:rPr>
                <w:snapToGrid w:val="0"/>
                <w:sz w:val="20"/>
              </w:rPr>
              <w:t xml:space="preserve"> </w:t>
            </w:r>
          </w:p>
          <w:p w:rsidR="00CF6F81" w:rsidRPr="000666EB" w:rsidRDefault="00CF6F81" w:rsidP="00A05D6F">
            <w:pPr>
              <w:pStyle w:val="3"/>
              <w:keepNext/>
              <w:keepLines/>
              <w:widowControl w:val="0"/>
              <w:numPr>
                <w:ilvl w:val="0"/>
                <w:numId w:val="31"/>
              </w:numPr>
              <w:tabs>
                <w:tab w:val="clear" w:pos="2869"/>
              </w:tabs>
              <w:spacing w:after="0"/>
              <w:ind w:left="284" w:hanging="284"/>
              <w:jc w:val="both"/>
              <w:rPr>
                <w:snapToGrid w:val="0"/>
                <w:sz w:val="20"/>
              </w:rPr>
            </w:pPr>
            <w:r w:rsidRPr="000666EB">
              <w:rPr>
                <w:snapToGrid w:val="0"/>
                <w:sz w:val="20"/>
              </w:rPr>
              <w:t xml:space="preserve">производить мелиоративные земляные работы, сооружать оросительные и осушительные системы; </w:t>
            </w:r>
          </w:p>
          <w:p w:rsidR="00CF6F81" w:rsidRPr="00507785" w:rsidRDefault="00CF6F81" w:rsidP="00A05D6F">
            <w:pPr>
              <w:pStyle w:val="3"/>
              <w:keepNext/>
              <w:keepLines/>
              <w:widowControl w:val="0"/>
              <w:numPr>
                <w:ilvl w:val="0"/>
                <w:numId w:val="31"/>
              </w:numPr>
              <w:tabs>
                <w:tab w:val="clear" w:pos="2869"/>
              </w:tabs>
              <w:spacing w:after="0"/>
              <w:ind w:left="284" w:hanging="284"/>
              <w:jc w:val="both"/>
              <w:rPr>
                <w:snapToGrid w:val="0"/>
                <w:sz w:val="20"/>
              </w:rPr>
            </w:pPr>
            <w:r w:rsidRPr="000666EB">
              <w:rPr>
                <w:snapToGrid w:val="0"/>
                <w:sz w:val="20"/>
              </w:rPr>
              <w:t>пр</w:t>
            </w:r>
            <w:r w:rsidRPr="00507785">
              <w:rPr>
                <w:snapToGrid w:val="0"/>
                <w:sz w:val="20"/>
              </w:rPr>
              <w:t>оизводить геолого-съемочные, геологоразведочные, поисковые, геодезические и др. изыскательские работы, связанные с устройством скважин, шурфов и взятием проб грунта (кроме почвенных образцов).</w:t>
            </w:r>
          </w:p>
          <w:p w:rsidR="00CF6F81" w:rsidRDefault="00CF6F81" w:rsidP="00A05D6F">
            <w:pPr>
              <w:keepNext/>
              <w:ind w:right="-108" w:firstLine="459"/>
              <w:jc w:val="both"/>
              <w:rPr>
                <w:snapToGrid w:val="0"/>
              </w:rPr>
            </w:pPr>
          </w:p>
          <w:p w:rsidR="00CF6F81" w:rsidRPr="002D57D9" w:rsidRDefault="00CF6F81" w:rsidP="00A05D6F">
            <w:pPr>
              <w:keepNext/>
              <w:ind w:right="-108" w:firstLine="284"/>
              <w:jc w:val="both"/>
              <w:rPr>
                <w:b/>
                <w:szCs w:val="28"/>
              </w:rPr>
            </w:pPr>
            <w:r w:rsidRPr="002D57D9">
              <w:rPr>
                <w:b/>
                <w:szCs w:val="28"/>
              </w:rPr>
              <w:t>В охранных зонах магистральных газопроводов запрещается:</w:t>
            </w:r>
          </w:p>
          <w:p w:rsidR="00CF6F81" w:rsidRDefault="00CF6F81" w:rsidP="00A05D6F">
            <w:pPr>
              <w:pStyle w:val="3"/>
              <w:keepNext/>
              <w:keepLines/>
              <w:widowControl w:val="0"/>
              <w:numPr>
                <w:ilvl w:val="0"/>
                <w:numId w:val="32"/>
              </w:numPr>
              <w:tabs>
                <w:tab w:val="clear" w:pos="2869"/>
              </w:tabs>
              <w:spacing w:after="0"/>
              <w:ind w:left="284" w:hanging="284"/>
              <w:jc w:val="both"/>
              <w:rPr>
                <w:snapToGrid w:val="0"/>
                <w:sz w:val="20"/>
              </w:rPr>
            </w:pPr>
            <w:r>
              <w:rPr>
                <w:snapToGrid w:val="0"/>
                <w:sz w:val="20"/>
              </w:rPr>
              <w:t>устраивать свалки;</w:t>
            </w:r>
          </w:p>
          <w:p w:rsidR="00CF6F81" w:rsidRDefault="00CF6F81" w:rsidP="00A05D6F">
            <w:pPr>
              <w:pStyle w:val="3"/>
              <w:keepNext/>
              <w:keepLines/>
              <w:widowControl w:val="0"/>
              <w:numPr>
                <w:ilvl w:val="0"/>
                <w:numId w:val="32"/>
              </w:numPr>
              <w:tabs>
                <w:tab w:val="clear" w:pos="2869"/>
              </w:tabs>
              <w:spacing w:after="0"/>
              <w:ind w:left="284" w:hanging="284"/>
              <w:jc w:val="both"/>
              <w:rPr>
                <w:snapToGrid w:val="0"/>
                <w:sz w:val="20"/>
              </w:rPr>
            </w:pPr>
            <w:r>
              <w:rPr>
                <w:snapToGrid w:val="0"/>
                <w:sz w:val="20"/>
              </w:rPr>
              <w:t>складировать материалы, в том числе горюче-смазочные, размещать хранилища любых материалов;</w:t>
            </w:r>
          </w:p>
          <w:p w:rsidR="00CF6F81" w:rsidRPr="00923301" w:rsidRDefault="00CF6F81" w:rsidP="00A05D6F">
            <w:pPr>
              <w:pStyle w:val="3"/>
              <w:keepNext/>
              <w:keepLines/>
              <w:widowControl w:val="0"/>
              <w:numPr>
                <w:ilvl w:val="0"/>
                <w:numId w:val="32"/>
              </w:numPr>
              <w:tabs>
                <w:tab w:val="clear" w:pos="2869"/>
              </w:tabs>
              <w:spacing w:after="0"/>
              <w:ind w:left="284" w:hanging="284"/>
              <w:jc w:val="both"/>
              <w:rPr>
                <w:snapToGrid w:val="0"/>
                <w:sz w:val="20"/>
              </w:rPr>
            </w:pPr>
            <w:r w:rsidRPr="00923301">
              <w:rPr>
                <w:snapToGrid w:val="0"/>
                <w:sz w:val="20"/>
              </w:rPr>
              <w:t>проводить работы с использованием ударно-импульсных устройств и вспомогательных механизмов, сбрасывать грузы;</w:t>
            </w:r>
          </w:p>
          <w:p w:rsidR="00CF6F81" w:rsidRPr="00507785" w:rsidRDefault="00CF6F81" w:rsidP="00A05D6F">
            <w:pPr>
              <w:pStyle w:val="3"/>
              <w:keepNext/>
              <w:keepLines/>
              <w:widowControl w:val="0"/>
              <w:numPr>
                <w:ilvl w:val="0"/>
                <w:numId w:val="32"/>
              </w:numPr>
              <w:tabs>
                <w:tab w:val="clear" w:pos="2869"/>
              </w:tabs>
              <w:spacing w:after="0"/>
              <w:ind w:left="284" w:hanging="284"/>
              <w:jc w:val="both"/>
              <w:rPr>
                <w:snapToGrid w:val="0"/>
                <w:sz w:val="20"/>
              </w:rPr>
            </w:pPr>
            <w:r w:rsidRPr="00507785">
              <w:rPr>
                <w:snapToGrid w:val="0"/>
                <w:sz w:val="20"/>
              </w:rPr>
              <w:t>осуществлять рекреационную деятельность, разводить костры и размещать источники огня;</w:t>
            </w:r>
          </w:p>
          <w:p w:rsidR="00CF6F81" w:rsidRDefault="00CF6F81" w:rsidP="00A05D6F">
            <w:pPr>
              <w:pStyle w:val="3"/>
              <w:keepNext/>
              <w:keepLines/>
              <w:widowControl w:val="0"/>
              <w:numPr>
                <w:ilvl w:val="0"/>
                <w:numId w:val="32"/>
              </w:numPr>
              <w:tabs>
                <w:tab w:val="clear" w:pos="2869"/>
              </w:tabs>
              <w:spacing w:after="0"/>
              <w:ind w:left="284" w:hanging="284"/>
              <w:jc w:val="both"/>
              <w:rPr>
                <w:snapToGrid w:val="0"/>
                <w:sz w:val="20"/>
              </w:rPr>
            </w:pPr>
            <w:r>
              <w:rPr>
                <w:snapToGrid w:val="0"/>
                <w:sz w:val="20"/>
              </w:rPr>
              <w:t>огораживать и перегораживать охранные зоны;</w:t>
            </w:r>
          </w:p>
          <w:p w:rsidR="00CF6F81" w:rsidRPr="00923301" w:rsidRDefault="00CF6F81" w:rsidP="00A05D6F">
            <w:pPr>
              <w:pStyle w:val="3"/>
              <w:keepNext/>
              <w:keepLines/>
              <w:widowControl w:val="0"/>
              <w:numPr>
                <w:ilvl w:val="0"/>
                <w:numId w:val="32"/>
              </w:numPr>
              <w:tabs>
                <w:tab w:val="clear" w:pos="2869"/>
              </w:tabs>
              <w:spacing w:after="0"/>
              <w:ind w:left="284" w:hanging="284"/>
              <w:jc w:val="both"/>
              <w:rPr>
                <w:snapToGrid w:val="0"/>
                <w:sz w:val="20"/>
              </w:rPr>
            </w:pPr>
            <w:r w:rsidRPr="00923301">
              <w:rPr>
                <w:snapToGrid w:val="0"/>
                <w:sz w:val="20"/>
              </w:rPr>
              <w:t>размещать какие-либо здания, строения, сооружения, не отн</w:t>
            </w:r>
            <w:r>
              <w:rPr>
                <w:snapToGrid w:val="0"/>
                <w:sz w:val="20"/>
              </w:rPr>
              <w:t>осящиеся к объектам газопровода;</w:t>
            </w:r>
          </w:p>
          <w:p w:rsidR="00CF6F81" w:rsidRPr="000666EB" w:rsidRDefault="00CF6F81" w:rsidP="00A05D6F">
            <w:pPr>
              <w:pStyle w:val="3"/>
              <w:keepNext/>
              <w:keepLines/>
              <w:widowControl w:val="0"/>
              <w:numPr>
                <w:ilvl w:val="0"/>
                <w:numId w:val="32"/>
              </w:numPr>
              <w:tabs>
                <w:tab w:val="clear" w:pos="2869"/>
              </w:tabs>
              <w:spacing w:after="0"/>
              <w:ind w:left="284" w:hanging="284"/>
              <w:jc w:val="both"/>
              <w:rPr>
                <w:snapToGrid w:val="0"/>
                <w:sz w:val="20"/>
              </w:rPr>
            </w:pPr>
            <w:r w:rsidRPr="000666EB">
              <w:rPr>
                <w:snapToGrid w:val="0"/>
                <w:sz w:val="20"/>
              </w:rPr>
              <w:t xml:space="preserve">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w:t>
            </w:r>
            <w:r w:rsidRPr="000666EB">
              <w:rPr>
                <w:snapToGrid w:val="0"/>
                <w:sz w:val="20"/>
              </w:rPr>
              <w:lastRenderedPageBreak/>
              <w:t>объекта магистрального газопровода.</w:t>
            </w:r>
          </w:p>
          <w:p w:rsidR="00CF6F81" w:rsidRPr="002D57D9" w:rsidRDefault="00CF6F81" w:rsidP="00A05D6F">
            <w:pPr>
              <w:keepNext/>
              <w:autoSpaceDE w:val="0"/>
              <w:autoSpaceDN w:val="0"/>
              <w:adjustRightInd w:val="0"/>
              <w:ind w:firstLine="284"/>
              <w:jc w:val="both"/>
              <w:rPr>
                <w:b/>
                <w:szCs w:val="28"/>
              </w:rPr>
            </w:pPr>
            <w:r w:rsidRPr="002D57D9">
              <w:rPr>
                <w:b/>
                <w:szCs w:val="28"/>
              </w:rPr>
              <w:t xml:space="preserve">В охранных зонах магистральных газопроводов без согласования с собственником магистрального газопровода </w:t>
            </w:r>
            <w:r w:rsidRPr="002D57D9">
              <w:rPr>
                <w:szCs w:val="28"/>
              </w:rPr>
              <w:t>запрещается</w:t>
            </w:r>
            <w:r w:rsidRPr="002D57D9">
              <w:rPr>
                <w:b/>
                <w:szCs w:val="28"/>
              </w:rPr>
              <w:t>:</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r>
              <w:rPr>
                <w:snapToGrid w:val="0"/>
                <w:sz w:val="20"/>
              </w:rPr>
              <w:t>проводить</w:t>
            </w:r>
            <w:r w:rsidRPr="00923301">
              <w:rPr>
                <w:snapToGrid w:val="0"/>
                <w:sz w:val="20"/>
              </w:rPr>
              <w:t xml:space="preserve"> горн</w:t>
            </w:r>
            <w:r>
              <w:rPr>
                <w:snapToGrid w:val="0"/>
                <w:sz w:val="20"/>
              </w:rPr>
              <w:t>ые</w:t>
            </w:r>
            <w:r w:rsidRPr="00923301">
              <w:rPr>
                <w:snapToGrid w:val="0"/>
                <w:sz w:val="20"/>
              </w:rPr>
              <w:t>, взрывн</w:t>
            </w:r>
            <w:r>
              <w:rPr>
                <w:snapToGrid w:val="0"/>
                <w:sz w:val="20"/>
              </w:rPr>
              <w:t>ые</w:t>
            </w:r>
            <w:r w:rsidRPr="00923301">
              <w:rPr>
                <w:snapToGrid w:val="0"/>
                <w:sz w:val="20"/>
              </w:rPr>
              <w:t>, строительны</w:t>
            </w:r>
            <w:r>
              <w:rPr>
                <w:snapToGrid w:val="0"/>
                <w:sz w:val="20"/>
              </w:rPr>
              <w:t>е</w:t>
            </w:r>
            <w:r w:rsidRPr="00923301">
              <w:rPr>
                <w:snapToGrid w:val="0"/>
                <w:sz w:val="20"/>
              </w:rPr>
              <w:t>, монтажны</w:t>
            </w:r>
            <w:r>
              <w:rPr>
                <w:snapToGrid w:val="0"/>
                <w:sz w:val="20"/>
              </w:rPr>
              <w:t>е</w:t>
            </w:r>
            <w:r w:rsidRPr="00923301">
              <w:rPr>
                <w:snapToGrid w:val="0"/>
                <w:sz w:val="20"/>
              </w:rPr>
              <w:t>, мелиоративны</w:t>
            </w:r>
            <w:r>
              <w:rPr>
                <w:snapToGrid w:val="0"/>
                <w:sz w:val="20"/>
              </w:rPr>
              <w:t>е</w:t>
            </w:r>
            <w:r w:rsidRPr="00923301">
              <w:rPr>
                <w:snapToGrid w:val="0"/>
                <w:sz w:val="20"/>
              </w:rPr>
              <w:t xml:space="preserve"> работ</w:t>
            </w:r>
            <w:r>
              <w:rPr>
                <w:snapToGrid w:val="0"/>
                <w:sz w:val="20"/>
              </w:rPr>
              <w:t>ы</w:t>
            </w:r>
            <w:r w:rsidRPr="00923301">
              <w:rPr>
                <w:snapToGrid w:val="0"/>
                <w:sz w:val="20"/>
              </w:rPr>
              <w:t>, в том числе работ, связанных с затоплением земель;</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r w:rsidRPr="00923301">
              <w:rPr>
                <w:snapToGrid w:val="0"/>
                <w:sz w:val="20"/>
              </w:rPr>
              <w:t>осуществл</w:t>
            </w:r>
            <w:r>
              <w:rPr>
                <w:snapToGrid w:val="0"/>
                <w:sz w:val="20"/>
              </w:rPr>
              <w:t>ять</w:t>
            </w:r>
            <w:r w:rsidRPr="00923301">
              <w:rPr>
                <w:snapToGrid w:val="0"/>
                <w:sz w:val="20"/>
              </w:rPr>
              <w:t xml:space="preserve"> посадки и вырубки деревьев и кустарников;</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74" w:name="sub_1063"/>
            <w:r w:rsidRPr="00923301">
              <w:rPr>
                <w:snapToGrid w:val="0"/>
                <w:sz w:val="20"/>
              </w:rPr>
              <w:t>пров</w:t>
            </w:r>
            <w:r>
              <w:rPr>
                <w:snapToGrid w:val="0"/>
                <w:sz w:val="20"/>
              </w:rPr>
              <w:t>одить</w:t>
            </w:r>
            <w:r w:rsidRPr="00923301">
              <w:rPr>
                <w:snapToGrid w:val="0"/>
                <w:sz w:val="20"/>
              </w:rPr>
              <w:t xml:space="preserve"> погрузочно-разгрузочны</w:t>
            </w:r>
            <w:r>
              <w:rPr>
                <w:snapToGrid w:val="0"/>
                <w:sz w:val="20"/>
              </w:rPr>
              <w:t>е</w:t>
            </w:r>
            <w:r w:rsidRPr="00923301">
              <w:rPr>
                <w:snapToGrid w:val="0"/>
                <w:sz w:val="20"/>
              </w:rPr>
              <w:t xml:space="preserve"> работ</w:t>
            </w:r>
            <w:r>
              <w:rPr>
                <w:snapToGrid w:val="0"/>
                <w:sz w:val="20"/>
              </w:rPr>
              <w:t>ы</w:t>
            </w:r>
            <w:r w:rsidRPr="00923301">
              <w:rPr>
                <w:snapToGrid w:val="0"/>
                <w:sz w:val="20"/>
              </w:rPr>
              <w:t>, устр</w:t>
            </w:r>
            <w:r>
              <w:rPr>
                <w:snapToGrid w:val="0"/>
                <w:sz w:val="20"/>
              </w:rPr>
              <w:t>аивать водопои</w:t>
            </w:r>
            <w:r w:rsidRPr="00923301">
              <w:rPr>
                <w:snapToGrid w:val="0"/>
                <w:sz w:val="20"/>
              </w:rPr>
              <w:t xml:space="preserve"> скота, колка и заготовка льда;</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75" w:name="sub_1064"/>
            <w:bookmarkEnd w:id="74"/>
            <w:r w:rsidRPr="00923301">
              <w:rPr>
                <w:snapToGrid w:val="0"/>
                <w:sz w:val="20"/>
              </w:rPr>
              <w:t>пров</w:t>
            </w:r>
            <w:r>
              <w:rPr>
                <w:snapToGrid w:val="0"/>
                <w:sz w:val="20"/>
              </w:rPr>
              <w:t xml:space="preserve">одить </w:t>
            </w:r>
            <w:r w:rsidRPr="00923301">
              <w:rPr>
                <w:snapToGrid w:val="0"/>
                <w:sz w:val="20"/>
              </w:rPr>
              <w:t>земляны</w:t>
            </w:r>
            <w:r>
              <w:rPr>
                <w:snapToGrid w:val="0"/>
                <w:sz w:val="20"/>
              </w:rPr>
              <w:t>е</w:t>
            </w:r>
            <w:r w:rsidRPr="00923301">
              <w:rPr>
                <w:snapToGrid w:val="0"/>
                <w:sz w:val="20"/>
              </w:rPr>
              <w:t xml:space="preserve"> работ</w:t>
            </w:r>
            <w:r>
              <w:rPr>
                <w:snapToGrid w:val="0"/>
                <w:sz w:val="20"/>
              </w:rPr>
              <w:t>ы</w:t>
            </w:r>
            <w:r w:rsidRPr="00923301">
              <w:rPr>
                <w:snapToGrid w:val="0"/>
                <w:sz w:val="20"/>
              </w:rPr>
              <w:t xml:space="preserve"> на глубине более чем 0,3 метра, планировка грунта;</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76" w:name="sub_1065"/>
            <w:bookmarkEnd w:id="75"/>
            <w:r w:rsidRPr="00923301">
              <w:rPr>
                <w:snapToGrid w:val="0"/>
                <w:sz w:val="20"/>
              </w:rPr>
              <w:t>сооруж</w:t>
            </w:r>
            <w:r>
              <w:rPr>
                <w:snapToGrid w:val="0"/>
                <w:sz w:val="20"/>
              </w:rPr>
              <w:t xml:space="preserve">ать </w:t>
            </w:r>
            <w:r w:rsidRPr="00923301">
              <w:rPr>
                <w:snapToGrid w:val="0"/>
                <w:sz w:val="20"/>
              </w:rPr>
              <w:t>запруд</w:t>
            </w:r>
            <w:r>
              <w:rPr>
                <w:snapToGrid w:val="0"/>
                <w:sz w:val="20"/>
              </w:rPr>
              <w:t>ы</w:t>
            </w:r>
            <w:r w:rsidRPr="00923301">
              <w:rPr>
                <w:snapToGrid w:val="0"/>
                <w:sz w:val="20"/>
              </w:rPr>
              <w:t xml:space="preserve"> на реках и ручьях;</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77" w:name="sub_1066"/>
            <w:bookmarkEnd w:id="76"/>
            <w:r w:rsidRPr="00923301">
              <w:rPr>
                <w:snapToGrid w:val="0"/>
                <w:sz w:val="20"/>
              </w:rPr>
              <w:t>складиров</w:t>
            </w:r>
            <w:r>
              <w:rPr>
                <w:snapToGrid w:val="0"/>
                <w:sz w:val="20"/>
              </w:rPr>
              <w:t xml:space="preserve">ать </w:t>
            </w:r>
            <w:r w:rsidRPr="00923301">
              <w:rPr>
                <w:snapToGrid w:val="0"/>
                <w:sz w:val="20"/>
              </w:rPr>
              <w:t>корм</w:t>
            </w:r>
            <w:r>
              <w:rPr>
                <w:snapToGrid w:val="0"/>
                <w:sz w:val="20"/>
              </w:rPr>
              <w:t>а</w:t>
            </w:r>
            <w:r w:rsidRPr="00923301">
              <w:rPr>
                <w:snapToGrid w:val="0"/>
                <w:sz w:val="20"/>
              </w:rPr>
              <w:t>, удобрени</w:t>
            </w:r>
            <w:r>
              <w:rPr>
                <w:snapToGrid w:val="0"/>
                <w:sz w:val="20"/>
              </w:rPr>
              <w:t>я</w:t>
            </w:r>
            <w:r w:rsidRPr="00923301">
              <w:rPr>
                <w:snapToGrid w:val="0"/>
                <w:sz w:val="20"/>
              </w:rPr>
              <w:t>, сен</w:t>
            </w:r>
            <w:r>
              <w:rPr>
                <w:snapToGrid w:val="0"/>
                <w:sz w:val="20"/>
              </w:rPr>
              <w:t>о</w:t>
            </w:r>
            <w:r w:rsidRPr="00923301">
              <w:rPr>
                <w:snapToGrid w:val="0"/>
                <w:sz w:val="20"/>
              </w:rPr>
              <w:t>, солом</w:t>
            </w:r>
            <w:r>
              <w:rPr>
                <w:snapToGrid w:val="0"/>
                <w:sz w:val="20"/>
              </w:rPr>
              <w:t>у</w:t>
            </w:r>
            <w:r w:rsidRPr="00923301">
              <w:rPr>
                <w:snapToGrid w:val="0"/>
                <w:sz w:val="20"/>
              </w:rPr>
              <w:t>, размещ</w:t>
            </w:r>
            <w:r>
              <w:rPr>
                <w:snapToGrid w:val="0"/>
                <w:sz w:val="20"/>
              </w:rPr>
              <w:t xml:space="preserve">ать </w:t>
            </w:r>
            <w:r w:rsidRPr="00923301">
              <w:rPr>
                <w:snapToGrid w:val="0"/>
                <w:sz w:val="20"/>
              </w:rPr>
              <w:t>полевы</w:t>
            </w:r>
            <w:r>
              <w:rPr>
                <w:snapToGrid w:val="0"/>
                <w:sz w:val="20"/>
              </w:rPr>
              <w:t>е</w:t>
            </w:r>
            <w:r w:rsidRPr="00923301">
              <w:rPr>
                <w:snapToGrid w:val="0"/>
                <w:sz w:val="20"/>
              </w:rPr>
              <w:t xml:space="preserve"> стан</w:t>
            </w:r>
            <w:r>
              <w:rPr>
                <w:snapToGrid w:val="0"/>
                <w:sz w:val="20"/>
              </w:rPr>
              <w:t>ы</w:t>
            </w:r>
            <w:r w:rsidRPr="00923301">
              <w:rPr>
                <w:snapToGrid w:val="0"/>
                <w:sz w:val="20"/>
              </w:rPr>
              <w:t xml:space="preserve"> и загон</w:t>
            </w:r>
            <w:r>
              <w:rPr>
                <w:snapToGrid w:val="0"/>
                <w:sz w:val="20"/>
              </w:rPr>
              <w:t>ы</w:t>
            </w:r>
            <w:r w:rsidRPr="00923301">
              <w:rPr>
                <w:snapToGrid w:val="0"/>
                <w:sz w:val="20"/>
              </w:rPr>
              <w:t xml:space="preserve"> для скота;</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78" w:name="sub_1067"/>
            <w:bookmarkEnd w:id="77"/>
            <w:r w:rsidRPr="00923301">
              <w:rPr>
                <w:snapToGrid w:val="0"/>
                <w:sz w:val="20"/>
              </w:rPr>
              <w:t>размещ</w:t>
            </w:r>
            <w:r>
              <w:rPr>
                <w:snapToGrid w:val="0"/>
                <w:sz w:val="20"/>
              </w:rPr>
              <w:t>ать</w:t>
            </w:r>
            <w:r w:rsidRPr="00923301">
              <w:rPr>
                <w:snapToGrid w:val="0"/>
                <w:sz w:val="20"/>
              </w:rPr>
              <w:t xml:space="preserve"> туристски</w:t>
            </w:r>
            <w:r>
              <w:rPr>
                <w:snapToGrid w:val="0"/>
                <w:sz w:val="20"/>
              </w:rPr>
              <w:t>е</w:t>
            </w:r>
            <w:r w:rsidRPr="00923301">
              <w:rPr>
                <w:snapToGrid w:val="0"/>
                <w:sz w:val="20"/>
              </w:rPr>
              <w:t xml:space="preserve"> стоян</w:t>
            </w:r>
            <w:r>
              <w:rPr>
                <w:snapToGrid w:val="0"/>
                <w:sz w:val="20"/>
              </w:rPr>
              <w:t>ки</w:t>
            </w:r>
            <w:r w:rsidRPr="00923301">
              <w:rPr>
                <w:snapToGrid w:val="0"/>
                <w:sz w:val="20"/>
              </w:rPr>
              <w:t>;</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79" w:name="sub_1068"/>
            <w:bookmarkEnd w:id="78"/>
            <w:r>
              <w:rPr>
                <w:snapToGrid w:val="0"/>
                <w:sz w:val="20"/>
              </w:rPr>
              <w:t>размещать</w:t>
            </w:r>
            <w:r w:rsidRPr="00923301">
              <w:rPr>
                <w:snapToGrid w:val="0"/>
                <w:sz w:val="20"/>
              </w:rPr>
              <w:t xml:space="preserve"> гараж</w:t>
            </w:r>
            <w:r>
              <w:rPr>
                <w:snapToGrid w:val="0"/>
                <w:sz w:val="20"/>
              </w:rPr>
              <w:t>и</w:t>
            </w:r>
            <w:r w:rsidRPr="00923301">
              <w:rPr>
                <w:snapToGrid w:val="0"/>
                <w:sz w:val="20"/>
              </w:rPr>
              <w:t>, стоян</w:t>
            </w:r>
            <w:r>
              <w:rPr>
                <w:snapToGrid w:val="0"/>
                <w:sz w:val="20"/>
              </w:rPr>
              <w:t>ки</w:t>
            </w:r>
            <w:r w:rsidRPr="00923301">
              <w:rPr>
                <w:snapToGrid w:val="0"/>
                <w:sz w:val="20"/>
              </w:rPr>
              <w:t xml:space="preserve"> и парков</w:t>
            </w:r>
            <w:r>
              <w:rPr>
                <w:snapToGrid w:val="0"/>
                <w:sz w:val="20"/>
              </w:rPr>
              <w:t>ки</w:t>
            </w:r>
            <w:r w:rsidRPr="00923301">
              <w:rPr>
                <w:snapToGrid w:val="0"/>
                <w:sz w:val="20"/>
              </w:rPr>
              <w:t xml:space="preserve"> транспортных средств;</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80" w:name="sub_1069"/>
            <w:bookmarkEnd w:id="79"/>
            <w:r w:rsidRPr="00923301">
              <w:rPr>
                <w:snapToGrid w:val="0"/>
                <w:sz w:val="20"/>
              </w:rPr>
              <w:t>сооруж</w:t>
            </w:r>
            <w:r>
              <w:rPr>
                <w:snapToGrid w:val="0"/>
                <w:sz w:val="20"/>
              </w:rPr>
              <w:t>ать</w:t>
            </w:r>
            <w:r w:rsidRPr="00923301">
              <w:rPr>
                <w:snapToGrid w:val="0"/>
                <w:sz w:val="20"/>
              </w:rPr>
              <w:t xml:space="preserve"> переезд</w:t>
            </w:r>
            <w:r>
              <w:rPr>
                <w:snapToGrid w:val="0"/>
                <w:sz w:val="20"/>
              </w:rPr>
              <w:t>ы</w:t>
            </w:r>
            <w:r w:rsidRPr="00923301">
              <w:rPr>
                <w:snapToGrid w:val="0"/>
                <w:sz w:val="20"/>
              </w:rPr>
              <w:t xml:space="preserve"> через магистральные газопроводы;</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81" w:name="sub_1610"/>
            <w:bookmarkEnd w:id="80"/>
            <w:r w:rsidRPr="00923301">
              <w:rPr>
                <w:snapToGrid w:val="0"/>
                <w:sz w:val="20"/>
              </w:rPr>
              <w:t>проклад</w:t>
            </w:r>
            <w:r>
              <w:rPr>
                <w:snapToGrid w:val="0"/>
                <w:sz w:val="20"/>
              </w:rPr>
              <w:t xml:space="preserve">ывать </w:t>
            </w:r>
            <w:r w:rsidRPr="00923301">
              <w:rPr>
                <w:snapToGrid w:val="0"/>
                <w:sz w:val="20"/>
              </w:rPr>
              <w:t>инженерны</w:t>
            </w:r>
            <w:r>
              <w:rPr>
                <w:snapToGrid w:val="0"/>
                <w:sz w:val="20"/>
              </w:rPr>
              <w:t>е</w:t>
            </w:r>
            <w:r w:rsidRPr="00923301">
              <w:rPr>
                <w:snapToGrid w:val="0"/>
                <w:sz w:val="20"/>
              </w:rPr>
              <w:t xml:space="preserve"> коммуникаци</w:t>
            </w:r>
            <w:r>
              <w:rPr>
                <w:snapToGrid w:val="0"/>
                <w:sz w:val="20"/>
              </w:rPr>
              <w:t>и</w:t>
            </w:r>
            <w:r w:rsidRPr="00923301">
              <w:rPr>
                <w:snapToGrid w:val="0"/>
                <w:sz w:val="20"/>
              </w:rPr>
              <w:t>;</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82" w:name="sub_1611"/>
            <w:bookmarkEnd w:id="81"/>
            <w:r w:rsidRPr="00923301">
              <w:rPr>
                <w:snapToGrid w:val="0"/>
                <w:sz w:val="20"/>
              </w:rPr>
              <w:t>пров</w:t>
            </w:r>
            <w:r>
              <w:rPr>
                <w:snapToGrid w:val="0"/>
                <w:sz w:val="20"/>
              </w:rPr>
              <w:t>одить</w:t>
            </w:r>
            <w:r w:rsidRPr="00923301">
              <w:rPr>
                <w:snapToGrid w:val="0"/>
                <w:sz w:val="20"/>
              </w:rPr>
              <w:t xml:space="preserve"> инженерны</w:t>
            </w:r>
            <w:r>
              <w:rPr>
                <w:snapToGrid w:val="0"/>
                <w:sz w:val="20"/>
              </w:rPr>
              <w:t>е</w:t>
            </w:r>
            <w:r w:rsidRPr="00923301">
              <w:rPr>
                <w:snapToGrid w:val="0"/>
                <w:sz w:val="20"/>
              </w:rPr>
              <w:t xml:space="preserve"> изыскани</w:t>
            </w:r>
            <w:r>
              <w:rPr>
                <w:snapToGrid w:val="0"/>
                <w:sz w:val="20"/>
              </w:rPr>
              <w:t>я</w:t>
            </w:r>
            <w:r w:rsidRPr="00923301">
              <w:rPr>
                <w:snapToGrid w:val="0"/>
                <w:sz w:val="20"/>
              </w:rPr>
              <w:t>, связанны</w:t>
            </w:r>
            <w:r>
              <w:rPr>
                <w:snapToGrid w:val="0"/>
                <w:sz w:val="20"/>
              </w:rPr>
              <w:t>е</w:t>
            </w:r>
            <w:r w:rsidRPr="00923301">
              <w:rPr>
                <w:snapToGrid w:val="0"/>
                <w:sz w:val="20"/>
              </w:rPr>
              <w:t xml:space="preserve"> с бурением скважин и устройством шурфов;</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83" w:name="sub_1612"/>
            <w:bookmarkEnd w:id="82"/>
            <w:r w:rsidRPr="00923301">
              <w:rPr>
                <w:snapToGrid w:val="0"/>
                <w:sz w:val="20"/>
              </w:rPr>
              <w:t>устр</w:t>
            </w:r>
            <w:r>
              <w:rPr>
                <w:snapToGrid w:val="0"/>
                <w:sz w:val="20"/>
              </w:rPr>
              <w:t xml:space="preserve">аивать </w:t>
            </w:r>
            <w:r w:rsidRPr="00923301">
              <w:rPr>
                <w:snapToGrid w:val="0"/>
                <w:sz w:val="20"/>
              </w:rPr>
              <w:t>причал</w:t>
            </w:r>
            <w:r>
              <w:rPr>
                <w:snapToGrid w:val="0"/>
                <w:sz w:val="20"/>
              </w:rPr>
              <w:t>ы</w:t>
            </w:r>
            <w:r w:rsidRPr="00923301">
              <w:rPr>
                <w:snapToGrid w:val="0"/>
                <w:sz w:val="20"/>
              </w:rPr>
              <w:t xml:space="preserve"> для судов и пляж</w:t>
            </w:r>
            <w:r>
              <w:rPr>
                <w:snapToGrid w:val="0"/>
                <w:sz w:val="20"/>
              </w:rPr>
              <w:t>и</w:t>
            </w:r>
            <w:r w:rsidRPr="00923301">
              <w:rPr>
                <w:snapToGrid w:val="0"/>
                <w:sz w:val="20"/>
              </w:rPr>
              <w:t>;</w:t>
            </w:r>
          </w:p>
          <w:p w:rsidR="00CF6F81" w:rsidRPr="00923301"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84" w:name="sub_1613"/>
            <w:bookmarkEnd w:id="83"/>
            <w:r w:rsidRPr="00923301">
              <w:rPr>
                <w:snapToGrid w:val="0"/>
                <w:sz w:val="20"/>
              </w:rPr>
              <w:t>пров</w:t>
            </w:r>
            <w:r>
              <w:rPr>
                <w:snapToGrid w:val="0"/>
                <w:sz w:val="20"/>
              </w:rPr>
              <w:t>одить</w:t>
            </w:r>
            <w:r w:rsidRPr="00923301">
              <w:rPr>
                <w:snapToGrid w:val="0"/>
                <w:sz w:val="20"/>
              </w:rPr>
              <w:t xml:space="preserve"> работ</w:t>
            </w:r>
            <w:r>
              <w:rPr>
                <w:snapToGrid w:val="0"/>
                <w:sz w:val="20"/>
              </w:rPr>
              <w:t>ы</w:t>
            </w:r>
            <w:r w:rsidRPr="00923301">
              <w:rPr>
                <w:snapToGrid w:val="0"/>
                <w:sz w:val="20"/>
              </w:rPr>
              <w:t xml:space="preserve"> на объектах транспортной инфраструктуры, находящихся на территории охранной зоны;</w:t>
            </w:r>
          </w:p>
          <w:p w:rsidR="00CF6F81" w:rsidRPr="006556C6" w:rsidRDefault="00CF6F81" w:rsidP="00A05D6F">
            <w:pPr>
              <w:pStyle w:val="3"/>
              <w:keepNext/>
              <w:keepLines/>
              <w:widowControl w:val="0"/>
              <w:numPr>
                <w:ilvl w:val="0"/>
                <w:numId w:val="33"/>
              </w:numPr>
              <w:tabs>
                <w:tab w:val="clear" w:pos="2869"/>
              </w:tabs>
              <w:spacing w:after="0"/>
              <w:ind w:left="284" w:hanging="284"/>
              <w:jc w:val="both"/>
              <w:rPr>
                <w:snapToGrid w:val="0"/>
                <w:sz w:val="20"/>
              </w:rPr>
            </w:pPr>
            <w:bookmarkStart w:id="85" w:name="sub_1614"/>
            <w:bookmarkEnd w:id="84"/>
            <w:r w:rsidRPr="00507785">
              <w:rPr>
                <w:snapToGrid w:val="0"/>
                <w:sz w:val="20"/>
              </w:rPr>
              <w:t>пров</w:t>
            </w:r>
            <w:r>
              <w:rPr>
                <w:snapToGrid w:val="0"/>
                <w:sz w:val="20"/>
              </w:rPr>
              <w:t>одить</w:t>
            </w:r>
            <w:r w:rsidRPr="00507785">
              <w:rPr>
                <w:snapToGrid w:val="0"/>
                <w:sz w:val="20"/>
              </w:rPr>
              <w:t xml:space="preserve"> работ</w:t>
            </w:r>
            <w:r>
              <w:rPr>
                <w:snapToGrid w:val="0"/>
                <w:sz w:val="20"/>
              </w:rPr>
              <w:t>ы</w:t>
            </w:r>
            <w:r w:rsidRPr="00507785">
              <w:rPr>
                <w:snapToGrid w:val="0"/>
                <w:sz w:val="20"/>
              </w:rPr>
              <w:t>, связанны</w:t>
            </w:r>
            <w:r>
              <w:rPr>
                <w:snapToGrid w:val="0"/>
                <w:sz w:val="20"/>
              </w:rPr>
              <w:t>е</w:t>
            </w:r>
            <w:r w:rsidRPr="00507785">
              <w:rPr>
                <w:snapToGrid w:val="0"/>
                <w:sz w:val="20"/>
              </w:rPr>
              <w:t xml:space="preserve"> с временным затоплением земель, не относящихся к землям сельскохозяйственного назначения.</w:t>
            </w:r>
            <w:bookmarkEnd w:id="85"/>
          </w:p>
        </w:tc>
        <w:tc>
          <w:tcPr>
            <w:tcW w:w="1225" w:type="pct"/>
            <w:shd w:val="clear" w:color="auto" w:fill="auto"/>
          </w:tcPr>
          <w:p w:rsidR="00CF6F81" w:rsidRPr="002D57D9" w:rsidRDefault="00CF6F81" w:rsidP="00A05D6F">
            <w:pPr>
              <w:keepNext/>
              <w:ind w:firstLine="0"/>
              <w:jc w:val="center"/>
            </w:pPr>
            <w:r w:rsidRPr="002D57D9">
              <w:lastRenderedPageBreak/>
              <w:t>Правила охраны магистральных трубопроводов</w:t>
            </w:r>
          </w:p>
          <w:p w:rsidR="00CF6F81" w:rsidRPr="002D57D9" w:rsidRDefault="00CF6F81" w:rsidP="00A05D6F">
            <w:pPr>
              <w:keepNext/>
              <w:ind w:firstLine="0"/>
              <w:jc w:val="center"/>
            </w:pPr>
            <w:r w:rsidRPr="002D57D9">
              <w:t>(утв. Постановлением Госгортехнадзора России от 22.04.1992 №9)</w:t>
            </w:r>
          </w:p>
          <w:p w:rsidR="00CF6F81" w:rsidRPr="002D57D9" w:rsidRDefault="00CF6F81" w:rsidP="00A05D6F">
            <w:pPr>
              <w:keepNext/>
              <w:ind w:firstLine="0"/>
              <w:jc w:val="center"/>
            </w:pPr>
          </w:p>
          <w:p w:rsidR="00CF6F81" w:rsidRPr="002D57D9" w:rsidRDefault="00CF6F81" w:rsidP="00A05D6F">
            <w:pPr>
              <w:keepNext/>
              <w:ind w:firstLine="0"/>
              <w:jc w:val="center"/>
            </w:pPr>
            <w:r w:rsidRPr="002D57D9">
              <w:t>Порядок использования земель в охранных зонах трубопроводов (утв. Постановлением Кабинета Министров Республики Татарстан от 20.08.2007 г. № 395)</w:t>
            </w:r>
          </w:p>
          <w:p w:rsidR="00CF6F81" w:rsidRDefault="00CF6F81" w:rsidP="00A05D6F">
            <w:pPr>
              <w:keepNext/>
              <w:ind w:firstLine="0"/>
              <w:jc w:val="center"/>
            </w:pPr>
          </w:p>
          <w:p w:rsidR="00CF6F81" w:rsidRDefault="00CF6F81" w:rsidP="00A05D6F">
            <w:pPr>
              <w:keepNext/>
              <w:ind w:firstLine="0"/>
              <w:jc w:val="center"/>
            </w:pPr>
          </w:p>
          <w:p w:rsidR="00CF6F81" w:rsidRDefault="00CF6F81" w:rsidP="00A05D6F">
            <w:pPr>
              <w:keepNext/>
              <w:ind w:firstLine="0"/>
              <w:jc w:val="center"/>
            </w:pPr>
          </w:p>
          <w:p w:rsidR="00CF6F81" w:rsidRDefault="00CF6F81" w:rsidP="00A05D6F">
            <w:pPr>
              <w:keepNext/>
              <w:ind w:firstLine="0"/>
              <w:jc w:val="center"/>
            </w:pPr>
          </w:p>
          <w:p w:rsidR="00CF6F81" w:rsidRDefault="00CF6F81" w:rsidP="00A05D6F">
            <w:pPr>
              <w:keepNext/>
              <w:ind w:firstLine="0"/>
              <w:jc w:val="center"/>
            </w:pPr>
          </w:p>
          <w:p w:rsidR="00CF6F81" w:rsidRDefault="00CF6F81" w:rsidP="00A05D6F">
            <w:pPr>
              <w:keepNext/>
              <w:ind w:firstLine="0"/>
              <w:jc w:val="center"/>
            </w:pPr>
          </w:p>
          <w:p w:rsidR="00CF6F81" w:rsidRDefault="00CF6F81" w:rsidP="00A05D6F">
            <w:pPr>
              <w:keepNext/>
              <w:ind w:firstLine="0"/>
              <w:jc w:val="center"/>
            </w:pPr>
          </w:p>
          <w:p w:rsidR="00CF6F81" w:rsidRDefault="00CF6F81" w:rsidP="00A05D6F">
            <w:pPr>
              <w:keepNext/>
              <w:ind w:firstLine="0"/>
              <w:jc w:val="center"/>
            </w:pPr>
          </w:p>
          <w:p w:rsidR="00CF6F81" w:rsidRDefault="00CF6F81" w:rsidP="00A05D6F">
            <w:pPr>
              <w:keepNext/>
              <w:ind w:firstLine="0"/>
              <w:jc w:val="center"/>
            </w:pPr>
          </w:p>
          <w:p w:rsidR="00CF6F81" w:rsidRDefault="00CF6F81" w:rsidP="00A05D6F">
            <w:pPr>
              <w:keepNext/>
              <w:ind w:firstLine="0"/>
              <w:jc w:val="center"/>
            </w:pPr>
          </w:p>
          <w:p w:rsidR="00CF6F81" w:rsidRDefault="00CF6F81" w:rsidP="00A05D6F">
            <w:pPr>
              <w:keepNext/>
              <w:ind w:firstLine="0"/>
              <w:jc w:val="center"/>
            </w:pPr>
          </w:p>
          <w:p w:rsidR="00CF6F81" w:rsidRDefault="00CF6F81" w:rsidP="00A05D6F">
            <w:pPr>
              <w:keepNext/>
              <w:ind w:firstLine="0"/>
              <w:jc w:val="center"/>
            </w:pPr>
          </w:p>
          <w:p w:rsidR="00CF6F81" w:rsidRPr="002D57D9" w:rsidRDefault="00CF6F81" w:rsidP="00A05D6F">
            <w:pPr>
              <w:keepNext/>
              <w:ind w:firstLine="0"/>
              <w:jc w:val="center"/>
            </w:pPr>
            <w:r w:rsidRPr="002D57D9">
              <w:t>Правила охраны магистральных газопроводов</w:t>
            </w:r>
          </w:p>
          <w:p w:rsidR="00CF6F81" w:rsidRDefault="00CF6F81" w:rsidP="00A05D6F">
            <w:pPr>
              <w:keepNext/>
              <w:ind w:firstLine="0"/>
              <w:jc w:val="center"/>
            </w:pPr>
            <w:r w:rsidRPr="002D57D9">
              <w:t>(утв. Постановлением Правительства Российской Федерации от 08.09.2017 г. № 1083)</w:t>
            </w: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jc w:val="center"/>
            </w:pPr>
          </w:p>
          <w:p w:rsidR="00CF6F81" w:rsidRDefault="00CF6F81" w:rsidP="00A05D6F">
            <w:pPr>
              <w:keepNext/>
              <w:ind w:firstLine="0"/>
            </w:pPr>
          </w:p>
          <w:p w:rsidR="00CF6F81" w:rsidRPr="002D57D9" w:rsidRDefault="00CF6F81" w:rsidP="00A05D6F">
            <w:pPr>
              <w:keepNext/>
              <w:jc w:val="center"/>
            </w:pPr>
          </w:p>
          <w:p w:rsidR="00CF6F81" w:rsidRPr="009815B4" w:rsidRDefault="00CF6F81" w:rsidP="00A05D6F">
            <w:pPr>
              <w:keepNext/>
              <w:jc w:val="center"/>
              <w:rPr>
                <w:b/>
              </w:rPr>
            </w:pPr>
          </w:p>
        </w:tc>
      </w:tr>
    </w:tbl>
    <w:p w:rsidR="00FB4685" w:rsidRDefault="00FB4685" w:rsidP="00A05D6F">
      <w:pPr>
        <w:keepNext/>
        <w:jc w:val="both"/>
        <w:rPr>
          <w:sz w:val="28"/>
          <w:szCs w:val="28"/>
        </w:rPr>
      </w:pPr>
      <w:r w:rsidRPr="00787041">
        <w:rPr>
          <w:sz w:val="28"/>
          <w:szCs w:val="28"/>
        </w:rPr>
        <w:lastRenderedPageBreak/>
        <w:t>На магистральн</w:t>
      </w:r>
      <w:r>
        <w:rPr>
          <w:sz w:val="28"/>
          <w:szCs w:val="28"/>
        </w:rPr>
        <w:t>ых</w:t>
      </w:r>
      <w:r w:rsidRPr="00787041">
        <w:rPr>
          <w:sz w:val="28"/>
          <w:szCs w:val="28"/>
        </w:rPr>
        <w:t xml:space="preserve"> газопровод</w:t>
      </w:r>
      <w:r>
        <w:rPr>
          <w:sz w:val="28"/>
          <w:szCs w:val="28"/>
        </w:rPr>
        <w:t>ах</w:t>
      </w:r>
      <w:r w:rsidRPr="00787041">
        <w:rPr>
          <w:sz w:val="28"/>
          <w:szCs w:val="28"/>
        </w:rPr>
        <w:t>, проходящ</w:t>
      </w:r>
      <w:r>
        <w:rPr>
          <w:sz w:val="28"/>
          <w:szCs w:val="28"/>
        </w:rPr>
        <w:t>их</w:t>
      </w:r>
      <w:r w:rsidRPr="00787041">
        <w:rPr>
          <w:sz w:val="28"/>
          <w:szCs w:val="28"/>
        </w:rPr>
        <w:t xml:space="preserve"> по территории </w:t>
      </w:r>
      <w:r>
        <w:rPr>
          <w:sz w:val="28"/>
          <w:szCs w:val="28"/>
        </w:rPr>
        <w:t>данного сельского поселения</w:t>
      </w:r>
      <w:r w:rsidRPr="00787041">
        <w:rPr>
          <w:sz w:val="28"/>
          <w:szCs w:val="28"/>
        </w:rPr>
        <w:t>, установлены продувочные свечи</w:t>
      </w:r>
      <w:r>
        <w:rPr>
          <w:sz w:val="28"/>
          <w:szCs w:val="28"/>
        </w:rPr>
        <w:t xml:space="preserve"> и запорная арматура</w:t>
      </w:r>
      <w:r w:rsidRPr="00787041">
        <w:rPr>
          <w:sz w:val="28"/>
          <w:szCs w:val="28"/>
        </w:rPr>
        <w:t xml:space="preserve">. Минимальное расстояние от </w:t>
      </w:r>
      <w:r w:rsidRPr="00F20B82">
        <w:rPr>
          <w:sz w:val="28"/>
          <w:szCs w:val="28"/>
        </w:rPr>
        <w:t>свечей</w:t>
      </w:r>
      <w:r w:rsidRPr="00787041">
        <w:rPr>
          <w:sz w:val="28"/>
          <w:szCs w:val="28"/>
        </w:rPr>
        <w:t xml:space="preserve"> до фундаментов зданий и сооружений согласно СП 36.13330.2012 составляет </w:t>
      </w:r>
      <w:smartTag w:uri="urn:schemas-microsoft-com:office:smarttags" w:element="metricconverter">
        <w:smartTagPr>
          <w:attr w:name="ProductID" w:val="300 м"/>
        </w:smartTagPr>
        <w:r w:rsidRPr="00787041">
          <w:rPr>
            <w:sz w:val="28"/>
            <w:szCs w:val="28"/>
          </w:rPr>
          <w:t>300 м</w:t>
        </w:r>
      </w:smartTag>
      <w:r w:rsidRPr="00787041">
        <w:rPr>
          <w:sz w:val="28"/>
          <w:szCs w:val="28"/>
        </w:rPr>
        <w:t>.</w:t>
      </w:r>
    </w:p>
    <w:p w:rsidR="00FB4685" w:rsidRDefault="00FB4685" w:rsidP="00A05D6F">
      <w:pPr>
        <w:keepNext/>
        <w:jc w:val="both"/>
        <w:rPr>
          <w:sz w:val="28"/>
          <w:szCs w:val="28"/>
        </w:rPr>
      </w:pPr>
      <w:r>
        <w:rPr>
          <w:sz w:val="28"/>
          <w:szCs w:val="28"/>
        </w:rPr>
        <w:t>Также в центральной части сельского поселения расположена</w:t>
      </w:r>
      <w:r w:rsidRPr="002F6330">
        <w:rPr>
          <w:sz w:val="28"/>
          <w:szCs w:val="28"/>
        </w:rPr>
        <w:t xml:space="preserve"> </w:t>
      </w:r>
      <w:r>
        <w:rPr>
          <w:sz w:val="28"/>
          <w:szCs w:val="28"/>
        </w:rPr>
        <w:t>газораспределительная станция</w:t>
      </w:r>
      <w:r w:rsidRPr="002F6330">
        <w:rPr>
          <w:sz w:val="28"/>
          <w:szCs w:val="28"/>
        </w:rPr>
        <w:t>, для которой требуется соблюдение зон минимально-допустимых расстояний. Согласно СП 36.13330.201</w:t>
      </w:r>
      <w:r>
        <w:rPr>
          <w:sz w:val="28"/>
          <w:szCs w:val="28"/>
        </w:rPr>
        <w:t>2</w:t>
      </w:r>
      <w:r w:rsidRPr="002F6330">
        <w:rPr>
          <w:sz w:val="28"/>
          <w:szCs w:val="28"/>
        </w:rPr>
        <w:t xml:space="preserve"> зона минимально-допустимого расстояния данной АГРС составляет 150 м</w:t>
      </w:r>
      <w:r>
        <w:rPr>
          <w:sz w:val="28"/>
          <w:szCs w:val="28"/>
        </w:rPr>
        <w:t>.</w:t>
      </w:r>
    </w:p>
    <w:p w:rsidR="005405B2" w:rsidRDefault="005405B2" w:rsidP="00A05D6F">
      <w:pPr>
        <w:keepNext/>
      </w:pPr>
    </w:p>
    <w:p w:rsidR="00BC35E9" w:rsidRPr="005405B2" w:rsidRDefault="00BC35E9" w:rsidP="00A05D6F">
      <w:pPr>
        <w:keepNext/>
      </w:pPr>
    </w:p>
    <w:p w:rsidR="003F5AFE" w:rsidRPr="002B36FD" w:rsidRDefault="003F5AFE" w:rsidP="00A05D6F">
      <w:pPr>
        <w:pStyle w:val="2"/>
        <w:tabs>
          <w:tab w:val="left" w:pos="851"/>
        </w:tabs>
        <w:spacing w:before="120"/>
        <w:ind w:left="357"/>
      </w:pPr>
      <w:bookmarkStart w:id="86" w:name="_Toc509848538"/>
      <w:bookmarkStart w:id="87" w:name="_Toc533441827"/>
      <w:r w:rsidRPr="002B36FD">
        <w:t>3.3. Минимальные расстояния от ликвидированных нефтяных скважин до застройки</w:t>
      </w:r>
      <w:bookmarkEnd w:id="86"/>
      <w:bookmarkEnd w:id="87"/>
    </w:p>
    <w:p w:rsidR="003F5AFE" w:rsidRDefault="003F5AFE" w:rsidP="00A05D6F">
      <w:pPr>
        <w:keepNext/>
        <w:spacing w:before="120"/>
        <w:jc w:val="both"/>
        <w:rPr>
          <w:sz w:val="28"/>
          <w:szCs w:val="28"/>
        </w:rPr>
      </w:pPr>
      <w:r w:rsidRPr="002B36FD">
        <w:rPr>
          <w:sz w:val="28"/>
          <w:szCs w:val="28"/>
        </w:rPr>
        <w:t xml:space="preserve">На территории </w:t>
      </w:r>
      <w:r w:rsidR="00954492">
        <w:rPr>
          <w:sz w:val="28"/>
          <w:szCs w:val="28"/>
        </w:rPr>
        <w:t>Микулинского</w:t>
      </w:r>
      <w:r w:rsidRPr="002B36FD">
        <w:rPr>
          <w:sz w:val="28"/>
          <w:szCs w:val="28"/>
        </w:rPr>
        <w:t xml:space="preserve"> сельского поселения расположены ликвидированные нефтяные скважины ПАО «Татнефть», от которых, согласно Правилам безопасности в нефтяной и газовой промышленности (утв. приказом Федеральной службы по экологическому, технологическому и атомному надзору от 12.03.2013 г. N 101), устанавливаются минимальные расстояния  в размере 150 м до границ жилой застройки, 250 м – до общественных зданий, 50 м – до промышленных и сельскохозяйственных предприятий, электроподстанций. </w:t>
      </w:r>
    </w:p>
    <w:p w:rsidR="003F5AFE" w:rsidRPr="002B36FD" w:rsidRDefault="003F5AFE" w:rsidP="00A05D6F">
      <w:pPr>
        <w:keepNext/>
        <w:spacing w:before="120"/>
        <w:jc w:val="both"/>
        <w:rPr>
          <w:sz w:val="28"/>
          <w:szCs w:val="28"/>
        </w:rPr>
      </w:pPr>
    </w:p>
    <w:p w:rsidR="003F5AFE" w:rsidRPr="002B36FD" w:rsidRDefault="003F5AFE" w:rsidP="00A05D6F">
      <w:pPr>
        <w:pStyle w:val="2"/>
      </w:pPr>
      <w:bookmarkStart w:id="88" w:name="_Toc499880204"/>
      <w:bookmarkStart w:id="89" w:name="_Toc502134248"/>
      <w:bookmarkStart w:id="90" w:name="_Toc503420859"/>
      <w:bookmarkStart w:id="91" w:name="_Toc503420936"/>
      <w:bookmarkStart w:id="92" w:name="_Toc508891986"/>
      <w:bookmarkStart w:id="93" w:name="_Toc509848539"/>
      <w:bookmarkStart w:id="94" w:name="_Toc533441828"/>
      <w:r w:rsidRPr="002B36FD">
        <w:t>3.4. Минимальные расстояния от инженерных объектов и</w:t>
      </w:r>
      <w:bookmarkStart w:id="95" w:name="_Toc503420937"/>
      <w:bookmarkEnd w:id="88"/>
      <w:bookmarkEnd w:id="89"/>
      <w:bookmarkEnd w:id="90"/>
      <w:bookmarkEnd w:id="91"/>
      <w:r w:rsidRPr="002B36FD">
        <w:t xml:space="preserve"> сооружений</w:t>
      </w:r>
      <w:bookmarkEnd w:id="92"/>
      <w:bookmarkEnd w:id="93"/>
      <w:bookmarkEnd w:id="94"/>
      <w:bookmarkEnd w:id="95"/>
    </w:p>
    <w:p w:rsidR="003F5AFE" w:rsidRPr="002B36FD" w:rsidRDefault="003F5AFE" w:rsidP="00A05D6F">
      <w:pPr>
        <w:keepNext/>
        <w:spacing w:before="120"/>
        <w:jc w:val="both"/>
        <w:rPr>
          <w:sz w:val="28"/>
          <w:szCs w:val="28"/>
        </w:rPr>
      </w:pPr>
      <w:r w:rsidRPr="002B36FD">
        <w:rPr>
          <w:sz w:val="28"/>
          <w:szCs w:val="28"/>
        </w:rPr>
        <w:lastRenderedPageBreak/>
        <w:t>По территории</w:t>
      </w:r>
      <w:r>
        <w:rPr>
          <w:sz w:val="28"/>
          <w:szCs w:val="28"/>
        </w:rPr>
        <w:t xml:space="preserve"> </w:t>
      </w:r>
      <w:r w:rsidR="00954492">
        <w:rPr>
          <w:sz w:val="28"/>
          <w:szCs w:val="28"/>
        </w:rPr>
        <w:t>Микулинского</w:t>
      </w:r>
      <w:r w:rsidRPr="002B36FD">
        <w:rPr>
          <w:sz w:val="28"/>
          <w:szCs w:val="28"/>
        </w:rPr>
        <w:t xml:space="preserve"> сельского поселения проходит несколько веток </w:t>
      </w:r>
      <w:r w:rsidRPr="002B36FD">
        <w:rPr>
          <w:sz w:val="28"/>
          <w:szCs w:val="24"/>
        </w:rPr>
        <w:t>газопроводов газораспределительных сетей,</w:t>
      </w:r>
      <w:r w:rsidRPr="002B36FD">
        <w:rPr>
          <w:sz w:val="28"/>
          <w:szCs w:val="28"/>
        </w:rPr>
        <w:t xml:space="preserve"> </w:t>
      </w:r>
      <w:r w:rsidRPr="002B36FD">
        <w:rPr>
          <w:sz w:val="28"/>
          <w:szCs w:val="24"/>
        </w:rPr>
        <w:t xml:space="preserve">также </w:t>
      </w:r>
      <w:r w:rsidRPr="002B36FD">
        <w:rPr>
          <w:sz w:val="28"/>
          <w:szCs w:val="28"/>
        </w:rPr>
        <w:t xml:space="preserve">расположены </w:t>
      </w:r>
      <w:r>
        <w:rPr>
          <w:sz w:val="28"/>
          <w:szCs w:val="28"/>
        </w:rPr>
        <w:t>газорегуляторные пункты</w:t>
      </w:r>
      <w:r w:rsidRPr="002B36FD">
        <w:rPr>
          <w:sz w:val="28"/>
          <w:szCs w:val="28"/>
        </w:rPr>
        <w:t>.</w:t>
      </w:r>
    </w:p>
    <w:p w:rsidR="003F5AFE" w:rsidRPr="002B36FD" w:rsidRDefault="003F5AFE" w:rsidP="00A05D6F">
      <w:pPr>
        <w:keepNext/>
        <w:jc w:val="both"/>
        <w:rPr>
          <w:sz w:val="28"/>
          <w:szCs w:val="28"/>
        </w:rPr>
      </w:pPr>
      <w:r w:rsidRPr="002B36FD">
        <w:rPr>
          <w:sz w:val="28"/>
          <w:szCs w:val="24"/>
        </w:rPr>
        <w:t>Согласно СП 62.13330.2011. «СНиП 42-01-2002. Газораспределительные системы» от распределительных газопроводов</w:t>
      </w:r>
      <w:r w:rsidR="00E01DF8">
        <w:rPr>
          <w:sz w:val="28"/>
          <w:szCs w:val="24"/>
        </w:rPr>
        <w:t xml:space="preserve"> </w:t>
      </w:r>
      <w:r w:rsidRPr="002B36FD">
        <w:rPr>
          <w:sz w:val="28"/>
          <w:szCs w:val="24"/>
        </w:rPr>
        <w:t>высокого давления, проходящих по рассматриваемой территории, устанавливаются минимальные расстояния до фундаментов зданий и сооружений, составляющие</w:t>
      </w:r>
      <w:r w:rsidR="00E01DF8">
        <w:rPr>
          <w:sz w:val="28"/>
          <w:szCs w:val="24"/>
        </w:rPr>
        <w:t xml:space="preserve"> </w:t>
      </w:r>
      <w:r>
        <w:rPr>
          <w:sz w:val="28"/>
          <w:szCs w:val="24"/>
        </w:rPr>
        <w:t>7</w:t>
      </w:r>
      <w:r w:rsidRPr="002B36FD">
        <w:rPr>
          <w:sz w:val="28"/>
          <w:szCs w:val="24"/>
        </w:rPr>
        <w:t xml:space="preserve"> м. </w:t>
      </w:r>
      <w:r w:rsidRPr="002B36FD">
        <w:rPr>
          <w:sz w:val="28"/>
          <w:szCs w:val="28"/>
        </w:rPr>
        <w:t>Минимальные расстояния от ГРП до фундаментов зданий и сооружений в соответствии с СП 62.13330.2011 «СНиП 42-01-2002. Газораспределительные системы» составляют 10 м.</w:t>
      </w:r>
    </w:p>
    <w:p w:rsidR="003F5AFE" w:rsidRPr="00D075A0" w:rsidRDefault="003F5AFE" w:rsidP="00A05D6F">
      <w:pPr>
        <w:keepNext/>
        <w:ind w:left="709" w:firstLine="0"/>
      </w:pPr>
      <w:bookmarkStart w:id="96" w:name="_Toc503420938"/>
      <w:bookmarkStart w:id="97" w:name="_Toc508891987"/>
    </w:p>
    <w:p w:rsidR="003F5AFE" w:rsidRPr="002B36FD" w:rsidRDefault="003F5AFE" w:rsidP="00A05D6F">
      <w:pPr>
        <w:pStyle w:val="2"/>
      </w:pPr>
      <w:bookmarkStart w:id="98" w:name="_Toc509848540"/>
      <w:bookmarkStart w:id="99" w:name="_Toc533441829"/>
      <w:r w:rsidRPr="002B36FD">
        <w:t>3.5. Охранные зоны газораспределительных сетей</w:t>
      </w:r>
      <w:bookmarkEnd w:id="96"/>
      <w:bookmarkEnd w:id="97"/>
      <w:bookmarkEnd w:id="98"/>
      <w:bookmarkEnd w:id="99"/>
    </w:p>
    <w:p w:rsidR="003F5AFE" w:rsidRPr="002B36FD" w:rsidRDefault="003F5AFE" w:rsidP="00A05D6F">
      <w:pPr>
        <w:keepNext/>
        <w:jc w:val="both"/>
        <w:rPr>
          <w:spacing w:val="-2"/>
          <w:sz w:val="28"/>
          <w:szCs w:val="28"/>
        </w:rPr>
      </w:pPr>
      <w:r w:rsidRPr="002B36FD">
        <w:rPr>
          <w:spacing w:val="-2"/>
          <w:sz w:val="28"/>
          <w:szCs w:val="28"/>
        </w:rPr>
        <w:t xml:space="preserve">В соответствии с п.7 Правил охраны газораспределительных сетей (утв.  постановлением Правительства РФ от 20.11.2000 г. № 878) от газораспределительных сетей, проходящих по территории </w:t>
      </w:r>
      <w:r w:rsidRPr="002B36FD">
        <w:rPr>
          <w:sz w:val="28"/>
          <w:szCs w:val="28"/>
        </w:rPr>
        <w:t>сельского поселения</w:t>
      </w:r>
      <w:r w:rsidRPr="002B36FD">
        <w:rPr>
          <w:spacing w:val="-2"/>
          <w:sz w:val="28"/>
          <w:szCs w:val="28"/>
        </w:rPr>
        <w:t xml:space="preserve">, устанавливаются охранные зоны в размере </w:t>
      </w:r>
      <w:smartTag w:uri="urn:schemas-microsoft-com:office:smarttags" w:element="metricconverter">
        <w:smartTagPr>
          <w:attr w:name="ProductID" w:val="2 м"/>
        </w:smartTagPr>
        <w:r w:rsidRPr="002B36FD">
          <w:rPr>
            <w:spacing w:val="-2"/>
            <w:sz w:val="28"/>
            <w:szCs w:val="28"/>
          </w:rPr>
          <w:t>2 м</w:t>
        </w:r>
      </w:smartTag>
      <w:r w:rsidRPr="002B36FD">
        <w:rPr>
          <w:spacing w:val="-2"/>
          <w:sz w:val="28"/>
          <w:szCs w:val="28"/>
        </w:rPr>
        <w:t>.</w:t>
      </w:r>
    </w:p>
    <w:p w:rsidR="003F5AFE" w:rsidRDefault="003F5AFE" w:rsidP="00A05D6F">
      <w:pPr>
        <w:keepNext/>
        <w:jc w:val="both"/>
        <w:rPr>
          <w:sz w:val="28"/>
          <w:szCs w:val="28"/>
        </w:rPr>
      </w:pPr>
      <w:r w:rsidRPr="002B36FD">
        <w:rPr>
          <w:sz w:val="28"/>
          <w:szCs w:val="28"/>
        </w:rPr>
        <w:t xml:space="preserve">В </w:t>
      </w:r>
      <w:hyperlink w:anchor="sub_360" w:history="1">
        <w:r w:rsidRPr="002B36FD">
          <w:rPr>
            <w:sz w:val="28"/>
            <w:szCs w:val="28"/>
          </w:rPr>
          <w:t>охранных зонах газораспределительных сетей</w:t>
        </w:r>
      </w:hyperlink>
      <w:r w:rsidRPr="002B36FD">
        <w:rPr>
          <w:sz w:val="28"/>
          <w:szCs w:val="28"/>
        </w:rPr>
        <w:t xml:space="preserve"> запрещено строительство объектов жилищно-гражданского и производственного назначения. Хозяйственная деятельность,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
        </w:smartTagPr>
        <w:r w:rsidRPr="002B36FD">
          <w:rPr>
            <w:sz w:val="28"/>
            <w:szCs w:val="28"/>
          </w:rPr>
          <w:t>0,3 м</w:t>
        </w:r>
      </w:smartTag>
      <w:r w:rsidRPr="002B36FD">
        <w:rPr>
          <w:sz w:val="28"/>
          <w:szCs w:val="28"/>
        </w:rPr>
        <w:t xml:space="preserve">, осуществляется на основании письменного разрешения </w:t>
      </w:r>
      <w:hyperlink w:anchor="sub_390" w:history="1">
        <w:r w:rsidRPr="002B36FD">
          <w:rPr>
            <w:sz w:val="28"/>
            <w:szCs w:val="28"/>
          </w:rPr>
          <w:t>эксплуатационной организации газораспределительных сетей</w:t>
        </w:r>
      </w:hyperlink>
      <w:r w:rsidRPr="002B36FD">
        <w:rPr>
          <w:sz w:val="28"/>
          <w:szCs w:val="28"/>
        </w:rPr>
        <w:t xml:space="preserve">. </w:t>
      </w:r>
    </w:p>
    <w:p w:rsidR="003F5AFE" w:rsidRDefault="003F5AFE" w:rsidP="00A05D6F">
      <w:pPr>
        <w:keepNext/>
        <w:jc w:val="both"/>
        <w:rPr>
          <w:sz w:val="28"/>
          <w:szCs w:val="28"/>
        </w:rPr>
      </w:pPr>
    </w:p>
    <w:p w:rsidR="003F5AFE" w:rsidRPr="003F5AFE" w:rsidRDefault="003F5AFE" w:rsidP="00A05D6F">
      <w:pPr>
        <w:pStyle w:val="2"/>
      </w:pPr>
      <w:bookmarkStart w:id="100" w:name="_Toc498009028"/>
      <w:bookmarkStart w:id="101" w:name="_Toc503420939"/>
      <w:bookmarkStart w:id="102" w:name="_Toc508891988"/>
      <w:bookmarkStart w:id="103" w:name="_Toc533441830"/>
      <w:r w:rsidRPr="003F5AFE">
        <w:t>3.6. Охранные зоны линий электропередач и подстанций</w:t>
      </w:r>
      <w:bookmarkEnd w:id="100"/>
      <w:bookmarkEnd w:id="101"/>
      <w:bookmarkEnd w:id="102"/>
      <w:bookmarkEnd w:id="103"/>
    </w:p>
    <w:p w:rsidR="003F5AFE" w:rsidRPr="002B36FD" w:rsidRDefault="003F5AFE" w:rsidP="00A05D6F">
      <w:pPr>
        <w:keepNext/>
        <w:jc w:val="both"/>
        <w:rPr>
          <w:sz w:val="28"/>
          <w:szCs w:val="24"/>
        </w:rPr>
      </w:pPr>
      <w:r w:rsidRPr="002B36FD">
        <w:rPr>
          <w:sz w:val="28"/>
          <w:szCs w:val="24"/>
        </w:rPr>
        <w:t>Для исключения возможности повреждения линий электропередачи устанавливаются охранные зоны. Размеры охранных зон воздушных линий электропередачи и подстанций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 февраля 2009 г. № 160). Охранные зоны ЛЭП, проходящих по территории</w:t>
      </w:r>
      <w:r w:rsidR="0046778C">
        <w:rPr>
          <w:sz w:val="28"/>
          <w:szCs w:val="24"/>
        </w:rPr>
        <w:t xml:space="preserve"> </w:t>
      </w:r>
      <w:r w:rsidR="00954492">
        <w:rPr>
          <w:sz w:val="28"/>
          <w:szCs w:val="24"/>
        </w:rPr>
        <w:t>Микулинского</w:t>
      </w:r>
      <w:r w:rsidRPr="002B36FD">
        <w:rPr>
          <w:sz w:val="28"/>
          <w:szCs w:val="24"/>
        </w:rPr>
        <w:t xml:space="preserve"> сельского поселения, составляют 10 –  </w:t>
      </w:r>
      <w:r w:rsidR="00E01DF8">
        <w:rPr>
          <w:sz w:val="28"/>
          <w:szCs w:val="24"/>
        </w:rPr>
        <w:t>20</w:t>
      </w:r>
      <w:r w:rsidRPr="002B36FD">
        <w:rPr>
          <w:sz w:val="28"/>
          <w:szCs w:val="24"/>
        </w:rPr>
        <w:t xml:space="preserve"> м. </w:t>
      </w:r>
      <w:r w:rsidRPr="002B36FD">
        <w:rPr>
          <w:sz w:val="28"/>
          <w:szCs w:val="28"/>
        </w:rPr>
        <w:t>Охранная зона электроподстанци</w:t>
      </w:r>
      <w:r>
        <w:rPr>
          <w:sz w:val="28"/>
          <w:szCs w:val="28"/>
        </w:rPr>
        <w:t>й</w:t>
      </w:r>
      <w:r w:rsidRPr="002B36FD">
        <w:rPr>
          <w:sz w:val="28"/>
          <w:szCs w:val="28"/>
        </w:rPr>
        <w:t xml:space="preserve"> составляет </w:t>
      </w:r>
      <w:r>
        <w:rPr>
          <w:sz w:val="28"/>
          <w:szCs w:val="28"/>
        </w:rPr>
        <w:t>1</w:t>
      </w:r>
      <w:r w:rsidR="00E01DF8">
        <w:rPr>
          <w:sz w:val="28"/>
          <w:szCs w:val="28"/>
        </w:rPr>
        <w:t>5</w:t>
      </w:r>
      <w:r>
        <w:rPr>
          <w:sz w:val="28"/>
          <w:szCs w:val="28"/>
        </w:rPr>
        <w:t>-</w:t>
      </w:r>
      <w:r w:rsidR="00E01DF8">
        <w:rPr>
          <w:sz w:val="28"/>
          <w:szCs w:val="28"/>
        </w:rPr>
        <w:t>20</w:t>
      </w:r>
      <w:r w:rsidRPr="002B36FD">
        <w:rPr>
          <w:sz w:val="28"/>
          <w:szCs w:val="28"/>
        </w:rPr>
        <w:t xml:space="preserve"> м. </w:t>
      </w:r>
      <w:r w:rsidRPr="002B36FD">
        <w:rPr>
          <w:sz w:val="28"/>
          <w:szCs w:val="24"/>
        </w:rPr>
        <w:t>Охранные зоны линий электропередачи, проходящих по рассматриваемой территории, поставлены на кадастровый учет в статусе зон с особыми условиями использования территории.</w:t>
      </w:r>
    </w:p>
    <w:p w:rsidR="003F5AFE" w:rsidRPr="002B36FD" w:rsidRDefault="003F5AFE" w:rsidP="00A05D6F">
      <w:pPr>
        <w:keepNext/>
        <w:ind w:left="1069" w:firstLine="0"/>
        <w:jc w:val="right"/>
        <w:rPr>
          <w:sz w:val="28"/>
          <w:szCs w:val="24"/>
        </w:rPr>
      </w:pPr>
      <w:r>
        <w:rPr>
          <w:sz w:val="28"/>
          <w:szCs w:val="24"/>
        </w:rPr>
        <w:t>Таблица 3.6.1</w:t>
      </w:r>
    </w:p>
    <w:p w:rsidR="003F5AFE" w:rsidRPr="002B36FD" w:rsidRDefault="003F5AFE" w:rsidP="00A05D6F">
      <w:pPr>
        <w:keepNext/>
        <w:jc w:val="both"/>
        <w:rPr>
          <w:i/>
          <w:sz w:val="28"/>
          <w:szCs w:val="24"/>
        </w:rPr>
      </w:pPr>
      <w:r w:rsidRPr="002B36FD">
        <w:rPr>
          <w:i/>
          <w:sz w:val="28"/>
          <w:szCs w:val="24"/>
        </w:rPr>
        <w:t>Режим использования охранных зон линий электропередач и подстанций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6493"/>
        <w:gridCol w:w="2193"/>
      </w:tblGrid>
      <w:tr w:rsidR="003F5AFE" w:rsidRPr="002B36FD" w:rsidTr="00D72726">
        <w:trPr>
          <w:trHeight w:val="73"/>
          <w:jc w:val="center"/>
        </w:trPr>
        <w:tc>
          <w:tcPr>
            <w:tcW w:w="655" w:type="pct"/>
            <w:tcBorders>
              <w:top w:val="single" w:sz="4" w:space="0" w:color="auto"/>
              <w:left w:val="single" w:sz="4" w:space="0" w:color="auto"/>
              <w:bottom w:val="single" w:sz="4" w:space="0" w:color="auto"/>
              <w:right w:val="single" w:sz="4" w:space="0" w:color="auto"/>
            </w:tcBorders>
          </w:tcPr>
          <w:p w:rsidR="003F5AFE" w:rsidRPr="002B36FD" w:rsidRDefault="003F5AFE" w:rsidP="00A05D6F">
            <w:pPr>
              <w:keepNext/>
              <w:widowControl w:val="0"/>
              <w:ind w:firstLine="0"/>
              <w:jc w:val="center"/>
            </w:pPr>
            <w:r w:rsidRPr="002B36FD">
              <w:t>Название зоны</w:t>
            </w:r>
          </w:p>
        </w:tc>
        <w:tc>
          <w:tcPr>
            <w:tcW w:w="3248" w:type="pct"/>
            <w:tcBorders>
              <w:top w:val="single" w:sz="4" w:space="0" w:color="auto"/>
              <w:left w:val="single" w:sz="4" w:space="0" w:color="auto"/>
              <w:bottom w:val="single" w:sz="4" w:space="0" w:color="auto"/>
              <w:right w:val="single" w:sz="4" w:space="0" w:color="auto"/>
            </w:tcBorders>
            <w:vAlign w:val="center"/>
          </w:tcPr>
          <w:p w:rsidR="003F5AFE" w:rsidRPr="002B36FD" w:rsidRDefault="003F5AFE" w:rsidP="00A05D6F">
            <w:pPr>
              <w:keepNext/>
              <w:widowControl w:val="0"/>
              <w:ind w:firstLine="0"/>
              <w:jc w:val="center"/>
            </w:pPr>
            <w:r w:rsidRPr="002B36FD">
              <w:t>Режим использования зоны</w:t>
            </w:r>
          </w:p>
        </w:tc>
        <w:tc>
          <w:tcPr>
            <w:tcW w:w="1097" w:type="pct"/>
            <w:tcBorders>
              <w:top w:val="single" w:sz="4" w:space="0" w:color="auto"/>
              <w:left w:val="single" w:sz="4" w:space="0" w:color="auto"/>
              <w:bottom w:val="single" w:sz="4" w:space="0" w:color="auto"/>
              <w:right w:val="single" w:sz="4" w:space="0" w:color="auto"/>
            </w:tcBorders>
          </w:tcPr>
          <w:p w:rsidR="003F5AFE" w:rsidRPr="002B36FD" w:rsidRDefault="003F5AFE" w:rsidP="00A05D6F">
            <w:pPr>
              <w:keepNext/>
              <w:widowControl w:val="0"/>
              <w:ind w:firstLine="0"/>
              <w:jc w:val="center"/>
            </w:pPr>
            <w:r w:rsidRPr="002B36FD">
              <w:t xml:space="preserve">Нормативные </w:t>
            </w:r>
          </w:p>
          <w:p w:rsidR="003F5AFE" w:rsidRPr="002B36FD" w:rsidRDefault="003F5AFE" w:rsidP="00A05D6F">
            <w:pPr>
              <w:keepNext/>
              <w:widowControl w:val="0"/>
              <w:ind w:firstLine="0"/>
              <w:jc w:val="center"/>
            </w:pPr>
            <w:r w:rsidRPr="002B36FD">
              <w:t>документы</w:t>
            </w:r>
          </w:p>
        </w:tc>
      </w:tr>
      <w:tr w:rsidR="003F5AFE" w:rsidRPr="002B36FD" w:rsidTr="00D72726">
        <w:trPr>
          <w:trHeight w:val="73"/>
          <w:jc w:val="center"/>
        </w:trPr>
        <w:tc>
          <w:tcPr>
            <w:tcW w:w="655" w:type="pct"/>
            <w:tcBorders>
              <w:top w:val="single" w:sz="4" w:space="0" w:color="auto"/>
              <w:left w:val="single" w:sz="4" w:space="0" w:color="auto"/>
              <w:bottom w:val="single" w:sz="4" w:space="0" w:color="auto"/>
              <w:right w:val="single" w:sz="4" w:space="0" w:color="auto"/>
            </w:tcBorders>
          </w:tcPr>
          <w:p w:rsidR="003F5AFE" w:rsidRPr="002B36FD" w:rsidRDefault="003F5AFE" w:rsidP="00A05D6F">
            <w:pPr>
              <w:keepNext/>
              <w:widowControl w:val="0"/>
              <w:ind w:firstLine="0"/>
              <w:jc w:val="center"/>
            </w:pPr>
            <w:r w:rsidRPr="002B36FD">
              <w:t>Охранные зоны ЛЭП и подстанций</w:t>
            </w:r>
          </w:p>
        </w:tc>
        <w:tc>
          <w:tcPr>
            <w:tcW w:w="3248" w:type="pct"/>
            <w:tcBorders>
              <w:top w:val="single" w:sz="4" w:space="0" w:color="auto"/>
              <w:left w:val="single" w:sz="4" w:space="0" w:color="auto"/>
              <w:bottom w:val="single" w:sz="4" w:space="0" w:color="auto"/>
              <w:right w:val="single" w:sz="4" w:space="0" w:color="auto"/>
            </w:tcBorders>
            <w:vAlign w:val="center"/>
          </w:tcPr>
          <w:p w:rsidR="007949AA" w:rsidRDefault="007949AA" w:rsidP="00A05D6F">
            <w:pPr>
              <w:keepNext/>
              <w:ind w:firstLine="284"/>
              <w:jc w:val="both"/>
            </w:pPr>
            <w:r w:rsidRPr="00206D77">
              <w:t xml:space="preserve">В охранных зонах </w:t>
            </w:r>
            <w:r w:rsidRPr="00206D77">
              <w:rPr>
                <w:b/>
              </w:rPr>
              <w:t>запрещается</w:t>
            </w:r>
            <w:r w:rsidRPr="00206D77">
              <w:t xml:space="preserve"> осуществлять любые действия, которые могут нарушить безопасную работу объектов электросетевого хозяйства, в том числе:</w:t>
            </w:r>
          </w:p>
          <w:p w:rsidR="007949AA" w:rsidRDefault="007949AA" w:rsidP="00A05D6F">
            <w:pPr>
              <w:keepNext/>
              <w:numPr>
                <w:ilvl w:val="0"/>
                <w:numId w:val="34"/>
              </w:numPr>
              <w:tabs>
                <w:tab w:val="clear" w:pos="1429"/>
              </w:tabs>
              <w:ind w:left="251" w:hanging="251"/>
              <w:jc w:val="both"/>
            </w:pPr>
            <w: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размещать хранилища любых, в том числе горюче-смазочных, материалов, свалки, проводить любые мероприятия, связанные с большим скоплением людей, не занятых </w:t>
            </w:r>
            <w:r>
              <w:lastRenderedPageBreak/>
              <w:t>выполнением разрешенных в установленном порядке работ;</w:t>
            </w:r>
          </w:p>
          <w:p w:rsidR="007949AA" w:rsidRDefault="007949AA" w:rsidP="00A05D6F">
            <w:pPr>
              <w:keepNext/>
              <w:numPr>
                <w:ilvl w:val="0"/>
                <w:numId w:val="34"/>
              </w:numPr>
              <w:tabs>
                <w:tab w:val="clear" w:pos="1429"/>
              </w:tabs>
              <w:ind w:left="251" w:hanging="251"/>
              <w:jc w:val="both"/>
            </w:pPr>
            <w:r>
              <w:t>размещать любые объекты и предметы (материалы), а также проводить любые работы и возводить сооружения, которые могут препятствовать доступу к объектам электросетевого хозяйства;</w:t>
            </w:r>
          </w:p>
          <w:p w:rsidR="007949AA" w:rsidRDefault="007949AA" w:rsidP="00A05D6F">
            <w:pPr>
              <w:keepNext/>
              <w:numPr>
                <w:ilvl w:val="0"/>
                <w:numId w:val="34"/>
              </w:numPr>
              <w:tabs>
                <w:tab w:val="clear" w:pos="1429"/>
              </w:tabs>
              <w:ind w:left="251" w:hanging="251"/>
              <w:jc w:val="both"/>
            </w:pPr>
            <w:bookmarkStart w:id="104" w:name="sub_1085"/>
            <w:r>
              <w:t>производить работы ударными механизмами и др.</w:t>
            </w:r>
          </w:p>
          <w:bookmarkEnd w:id="104"/>
          <w:p w:rsidR="007949AA" w:rsidRPr="00206D77" w:rsidRDefault="007949AA" w:rsidP="00A05D6F">
            <w:pPr>
              <w:keepNext/>
              <w:ind w:firstLine="284"/>
              <w:jc w:val="both"/>
            </w:pPr>
            <w:r w:rsidRPr="00206D77">
              <w:t xml:space="preserve">В пределах охранных зон </w:t>
            </w:r>
            <w:r w:rsidRPr="00206D77">
              <w:rPr>
                <w:b/>
              </w:rPr>
              <w:t>без письменного решения о согласовании сетевых организаций</w:t>
            </w:r>
            <w:r w:rsidRPr="00206D77">
              <w:t xml:space="preserve"> юридическим и физическим лицам </w:t>
            </w:r>
            <w:r w:rsidRPr="00206D77">
              <w:rPr>
                <w:b/>
              </w:rPr>
              <w:t>запрещаются</w:t>
            </w:r>
            <w:r w:rsidRPr="00206D77">
              <w:t>:</w:t>
            </w:r>
          </w:p>
          <w:p w:rsidR="007949AA" w:rsidRDefault="007949AA" w:rsidP="00A05D6F">
            <w:pPr>
              <w:keepNext/>
              <w:numPr>
                <w:ilvl w:val="0"/>
                <w:numId w:val="35"/>
              </w:numPr>
              <w:tabs>
                <w:tab w:val="clear" w:pos="1429"/>
              </w:tabs>
              <w:ind w:left="251" w:hanging="228"/>
              <w:jc w:val="both"/>
            </w:pPr>
            <w:r>
              <w:t>строительство, капитальный ремонт, реконструкция или снос зданий и сооружений;</w:t>
            </w:r>
          </w:p>
          <w:p w:rsidR="007949AA" w:rsidRDefault="007949AA" w:rsidP="00A05D6F">
            <w:pPr>
              <w:keepNext/>
              <w:numPr>
                <w:ilvl w:val="0"/>
                <w:numId w:val="35"/>
              </w:numPr>
              <w:tabs>
                <w:tab w:val="clear" w:pos="1429"/>
              </w:tabs>
              <w:ind w:left="251" w:hanging="228"/>
              <w:jc w:val="both"/>
            </w:pPr>
            <w:bookmarkStart w:id="105" w:name="sub_10102"/>
            <w:r>
              <w:t>размещать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(для ЛЭП напряжением до 1 кВ);</w:t>
            </w:r>
          </w:p>
          <w:p w:rsidR="007949AA" w:rsidRDefault="007949AA" w:rsidP="00A05D6F">
            <w:pPr>
              <w:keepNext/>
              <w:numPr>
                <w:ilvl w:val="0"/>
                <w:numId w:val="35"/>
              </w:numPr>
              <w:tabs>
                <w:tab w:val="clear" w:pos="1429"/>
              </w:tabs>
              <w:ind w:left="251" w:hanging="228"/>
              <w:jc w:val="both"/>
            </w:pPr>
            <w:r>
              <w:t>горные, взрывные, мелиоративные работы, в том числе связанные с временным затоплением земель;</w:t>
            </w:r>
            <w:bookmarkStart w:id="106" w:name="sub_10103"/>
            <w:bookmarkEnd w:id="105"/>
          </w:p>
          <w:p w:rsidR="007949AA" w:rsidRDefault="007949AA" w:rsidP="00A05D6F">
            <w:pPr>
              <w:keepNext/>
              <w:numPr>
                <w:ilvl w:val="0"/>
                <w:numId w:val="35"/>
              </w:numPr>
              <w:tabs>
                <w:tab w:val="clear" w:pos="1429"/>
              </w:tabs>
              <w:ind w:left="251" w:hanging="228"/>
              <w:jc w:val="both"/>
              <w:rPr>
                <w:sz w:val="22"/>
                <w:szCs w:val="22"/>
              </w:rPr>
            </w:pPr>
            <w:r>
              <w:t>посадка и вырубка деревьев и кустарников</w:t>
            </w:r>
            <w:bookmarkEnd w:id="106"/>
            <w:r>
              <w:t>;</w:t>
            </w:r>
          </w:p>
          <w:p w:rsidR="003F5AFE" w:rsidRPr="007949AA" w:rsidRDefault="007949AA" w:rsidP="00A05D6F">
            <w:pPr>
              <w:keepNext/>
              <w:numPr>
                <w:ilvl w:val="0"/>
                <w:numId w:val="35"/>
              </w:numPr>
              <w:tabs>
                <w:tab w:val="clear" w:pos="1429"/>
              </w:tabs>
              <w:ind w:left="251" w:hanging="228"/>
              <w:jc w:val="both"/>
              <w:rPr>
                <w:sz w:val="22"/>
                <w:szCs w:val="22"/>
              </w:rPr>
            </w:pPr>
            <w:r w:rsidRPr="00EF0892">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tc>
        <w:tc>
          <w:tcPr>
            <w:tcW w:w="1097" w:type="pct"/>
            <w:tcBorders>
              <w:top w:val="single" w:sz="4" w:space="0" w:color="auto"/>
              <w:left w:val="single" w:sz="4" w:space="0" w:color="auto"/>
              <w:bottom w:val="single" w:sz="4" w:space="0" w:color="auto"/>
              <w:right w:val="single" w:sz="4" w:space="0" w:color="auto"/>
            </w:tcBorders>
          </w:tcPr>
          <w:p w:rsidR="003F5AFE" w:rsidRPr="002B36FD" w:rsidRDefault="003F5AFE" w:rsidP="00A05D6F">
            <w:pPr>
              <w:keepNext/>
              <w:widowControl w:val="0"/>
              <w:ind w:firstLine="0"/>
              <w:jc w:val="both"/>
            </w:pPr>
            <w:r w:rsidRPr="002B36FD">
              <w:lastRenderedPageBreak/>
              <w:t xml:space="preserve">Правила установления охранных зон объектов электросетевого хозяйства и особых условий использования земельных участков, </w:t>
            </w:r>
            <w:r w:rsidRPr="002B36FD">
              <w:lastRenderedPageBreak/>
              <w:t>расположенных в границах таких зон (утв. постановлением Правительства РФ от 24 февраля 2009 г. № 160)</w:t>
            </w:r>
          </w:p>
        </w:tc>
      </w:tr>
    </w:tbl>
    <w:p w:rsidR="003F5AFE" w:rsidRPr="00D075A0" w:rsidRDefault="003F5AFE" w:rsidP="00A05D6F">
      <w:pPr>
        <w:keepNext/>
        <w:ind w:left="709" w:firstLine="0"/>
      </w:pPr>
    </w:p>
    <w:p w:rsidR="00647DFD" w:rsidRPr="002B36FD" w:rsidRDefault="00647DFD" w:rsidP="00A05D6F">
      <w:pPr>
        <w:pStyle w:val="2"/>
        <w:widowControl w:val="0"/>
      </w:pPr>
      <w:bookmarkStart w:id="107" w:name="_Toc509848542"/>
      <w:bookmarkStart w:id="108" w:name="_Toc533441831"/>
      <w:r w:rsidRPr="002B36FD">
        <w:t>3.7. Охранные зоны поверхностных водных объектов</w:t>
      </w:r>
      <w:bookmarkEnd w:id="107"/>
      <w:bookmarkEnd w:id="108"/>
      <w:r w:rsidRPr="002B36FD">
        <w:t xml:space="preserve"> </w:t>
      </w:r>
    </w:p>
    <w:p w:rsidR="00647DFD" w:rsidRPr="002B36FD" w:rsidRDefault="00647DFD" w:rsidP="00A05D6F">
      <w:pPr>
        <w:keepNext/>
        <w:widowControl w:val="0"/>
        <w:jc w:val="both"/>
        <w:rPr>
          <w:spacing w:val="-2"/>
          <w:sz w:val="28"/>
          <w:szCs w:val="28"/>
        </w:rPr>
      </w:pPr>
      <w:r w:rsidRPr="002B36FD">
        <w:rPr>
          <w:spacing w:val="-2"/>
          <w:sz w:val="28"/>
          <w:szCs w:val="28"/>
        </w:rPr>
        <w:t>В соответствии со статьей 65 Водного кодекса Российской Федерации водоохранными зонами являются территории, примыкающие к береговой линии рек, ручьев,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47DFD" w:rsidRPr="002B36FD" w:rsidRDefault="00647DFD" w:rsidP="00A05D6F">
      <w:pPr>
        <w:keepNext/>
        <w:jc w:val="both"/>
        <w:rPr>
          <w:spacing w:val="-2"/>
          <w:sz w:val="28"/>
          <w:szCs w:val="28"/>
        </w:rPr>
      </w:pPr>
      <w:r w:rsidRPr="002B36FD">
        <w:rPr>
          <w:spacing w:val="-2"/>
          <w:sz w:val="28"/>
          <w:szCs w:val="28"/>
        </w:rPr>
        <w:t xml:space="preserve">Ширина водоохранных зон рек, ручьев, озер, водохранилищ и их прибрежных защитных полос устанавливается от соответствующей береговой линии. </w:t>
      </w:r>
    </w:p>
    <w:p w:rsidR="00647DFD" w:rsidRPr="002B36FD" w:rsidRDefault="00647DFD" w:rsidP="00A05D6F">
      <w:pPr>
        <w:keepNext/>
        <w:jc w:val="both"/>
        <w:rPr>
          <w:spacing w:val="-2"/>
          <w:sz w:val="28"/>
          <w:szCs w:val="28"/>
        </w:rPr>
      </w:pPr>
      <w:r w:rsidRPr="002B36FD">
        <w:rPr>
          <w:spacing w:val="-2"/>
          <w:sz w:val="28"/>
          <w:szCs w:val="28"/>
        </w:rPr>
        <w:t>Ширина водоохранных зон рек или ручьев устанавливается от их истока для рек или ручьев протяженностью:</w:t>
      </w:r>
    </w:p>
    <w:p w:rsidR="00647DFD" w:rsidRPr="002B36FD" w:rsidRDefault="00647DFD" w:rsidP="00A05D6F">
      <w:pPr>
        <w:keepNext/>
        <w:numPr>
          <w:ilvl w:val="0"/>
          <w:numId w:val="9"/>
        </w:numPr>
        <w:ind w:left="1134" w:hanging="425"/>
        <w:jc w:val="both"/>
        <w:rPr>
          <w:sz w:val="28"/>
          <w:szCs w:val="24"/>
        </w:rPr>
      </w:pPr>
      <w:r w:rsidRPr="002B36FD">
        <w:rPr>
          <w:sz w:val="28"/>
          <w:szCs w:val="24"/>
        </w:rPr>
        <w:t>до 10 км - в размере 50 м;</w:t>
      </w:r>
    </w:p>
    <w:p w:rsidR="00647DFD" w:rsidRPr="002B36FD" w:rsidRDefault="00647DFD" w:rsidP="00A05D6F">
      <w:pPr>
        <w:keepNext/>
        <w:numPr>
          <w:ilvl w:val="0"/>
          <w:numId w:val="9"/>
        </w:numPr>
        <w:ind w:left="1134" w:hanging="425"/>
        <w:jc w:val="both"/>
        <w:rPr>
          <w:sz w:val="28"/>
          <w:szCs w:val="24"/>
        </w:rPr>
      </w:pPr>
      <w:r w:rsidRPr="002B36FD">
        <w:rPr>
          <w:sz w:val="28"/>
          <w:szCs w:val="24"/>
        </w:rPr>
        <w:t>от 10 до 50 км - в размере 100 м;</w:t>
      </w:r>
    </w:p>
    <w:p w:rsidR="00647DFD" w:rsidRPr="002B36FD" w:rsidRDefault="00647DFD" w:rsidP="00A05D6F">
      <w:pPr>
        <w:keepNext/>
        <w:numPr>
          <w:ilvl w:val="0"/>
          <w:numId w:val="9"/>
        </w:numPr>
        <w:ind w:left="1134" w:hanging="425"/>
        <w:jc w:val="both"/>
        <w:rPr>
          <w:sz w:val="28"/>
          <w:szCs w:val="24"/>
        </w:rPr>
      </w:pPr>
      <w:r w:rsidRPr="002B36FD">
        <w:rPr>
          <w:sz w:val="28"/>
          <w:szCs w:val="24"/>
        </w:rPr>
        <w:t>от 50 км и более - в размере 200 м.</w:t>
      </w:r>
    </w:p>
    <w:p w:rsidR="00647DFD" w:rsidRPr="002B36FD" w:rsidRDefault="00647DFD" w:rsidP="00A05D6F">
      <w:pPr>
        <w:keepNext/>
        <w:jc w:val="both"/>
        <w:rPr>
          <w:spacing w:val="-2"/>
          <w:sz w:val="28"/>
          <w:szCs w:val="28"/>
        </w:rPr>
      </w:pPr>
      <w:r w:rsidRPr="002B36FD">
        <w:rPr>
          <w:spacing w:val="-2"/>
          <w:sz w:val="28"/>
          <w:szCs w:val="28"/>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647DFD" w:rsidRPr="002B36FD" w:rsidRDefault="00647DFD" w:rsidP="00A05D6F">
      <w:pPr>
        <w:keepNext/>
        <w:jc w:val="both"/>
        <w:rPr>
          <w:spacing w:val="-2"/>
          <w:sz w:val="28"/>
          <w:szCs w:val="28"/>
        </w:rPr>
      </w:pPr>
      <w:r w:rsidRPr="002B36FD">
        <w:rPr>
          <w:spacing w:val="-2"/>
          <w:sz w:val="28"/>
          <w:szCs w:val="28"/>
        </w:rPr>
        <w:t>Ширина прибрежной защитной полосы устанавливается в зависимости от уклона берега водного объекта и составляет 30 м для обратного уклона или 0</w:t>
      </w:r>
      <w:r w:rsidRPr="002B36FD">
        <w:rPr>
          <w:spacing w:val="-2"/>
          <w:sz w:val="28"/>
          <w:szCs w:val="28"/>
        </w:rPr>
        <w:sym w:font="Symbol" w:char="F0B0"/>
      </w:r>
      <w:r w:rsidRPr="002B36FD">
        <w:rPr>
          <w:spacing w:val="-2"/>
          <w:sz w:val="28"/>
          <w:szCs w:val="28"/>
        </w:rPr>
        <w:t>, 40 м для уклона до  3</w:t>
      </w:r>
      <w:r w:rsidRPr="002B36FD">
        <w:rPr>
          <w:spacing w:val="-2"/>
          <w:sz w:val="28"/>
          <w:szCs w:val="28"/>
        </w:rPr>
        <w:sym w:font="Symbol" w:char="F0B0"/>
      </w:r>
      <w:r w:rsidRPr="002B36FD">
        <w:rPr>
          <w:spacing w:val="-2"/>
          <w:sz w:val="28"/>
          <w:szCs w:val="28"/>
        </w:rPr>
        <w:t xml:space="preserve"> и 50 м для уклона 3</w:t>
      </w:r>
      <w:r w:rsidRPr="002B36FD">
        <w:rPr>
          <w:spacing w:val="-2"/>
          <w:sz w:val="28"/>
          <w:szCs w:val="28"/>
        </w:rPr>
        <w:sym w:font="Symbol" w:char="F0B0"/>
      </w:r>
      <w:r w:rsidRPr="002B36FD">
        <w:rPr>
          <w:spacing w:val="-2"/>
          <w:sz w:val="28"/>
          <w:szCs w:val="28"/>
        </w:rPr>
        <w:t xml:space="preserve"> и более. Для реки, ручья протяженностью менее десяти километров от истока до устья водоохранная зона совпадает с прибрежной защитной полосой.</w:t>
      </w:r>
    </w:p>
    <w:p w:rsidR="00647DFD" w:rsidRDefault="00647DFD" w:rsidP="00A05D6F">
      <w:pPr>
        <w:keepNext/>
        <w:jc w:val="both"/>
        <w:rPr>
          <w:spacing w:val="-2"/>
          <w:sz w:val="28"/>
          <w:szCs w:val="28"/>
        </w:rPr>
      </w:pPr>
      <w:r w:rsidRPr="002B36FD">
        <w:rPr>
          <w:spacing w:val="-2"/>
          <w:sz w:val="28"/>
          <w:szCs w:val="28"/>
        </w:rPr>
        <w:t xml:space="preserve">Вдоль береговой линии водного объекта общего пользования устанавливается береговая полоса, предназначенная для общего пользования. </w:t>
      </w:r>
      <w:r w:rsidRPr="002B36FD">
        <w:rPr>
          <w:spacing w:val="-2"/>
          <w:sz w:val="28"/>
          <w:szCs w:val="28"/>
        </w:rPr>
        <w:lastRenderedPageBreak/>
        <w:t xml:space="preserve">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десять километров (5 м). </w:t>
      </w:r>
    </w:p>
    <w:p w:rsidR="009C7BA3" w:rsidRPr="006555A8" w:rsidRDefault="009C7BA3" w:rsidP="00A05D6F">
      <w:pPr>
        <w:keepNext/>
        <w:jc w:val="both"/>
        <w:rPr>
          <w:sz w:val="28"/>
          <w:szCs w:val="24"/>
        </w:rPr>
      </w:pPr>
      <w:r w:rsidRPr="006555A8">
        <w:rPr>
          <w:sz w:val="28"/>
          <w:szCs w:val="24"/>
        </w:rPr>
        <w:t xml:space="preserve">Согласно проекта «Определение границ водоохранных зон и прибрежных защитных полос р. Степной Зай (Зай) и ее притоков, расположенных на территории Республики Татарстан» размер водоохранной зоны </w:t>
      </w:r>
      <w:r w:rsidRPr="006555A8">
        <w:rPr>
          <w:spacing w:val="-2"/>
          <w:sz w:val="28"/>
          <w:szCs w:val="28"/>
        </w:rPr>
        <w:t xml:space="preserve">реки Зай составляет 200 м, реки Нижняя Ямашка – 100 м. </w:t>
      </w:r>
      <w:r w:rsidRPr="006555A8">
        <w:rPr>
          <w:sz w:val="28"/>
          <w:szCs w:val="24"/>
        </w:rPr>
        <w:t>Размеры прибрежных защитных полос варьируются в пределах 30-</w:t>
      </w:r>
      <w:smartTag w:uri="urn:schemas-microsoft-com:office:smarttags" w:element="metricconverter">
        <w:smartTagPr>
          <w:attr w:name="ProductID" w:val="50 м"/>
        </w:smartTagPr>
        <w:r w:rsidRPr="006555A8">
          <w:rPr>
            <w:sz w:val="28"/>
            <w:szCs w:val="24"/>
          </w:rPr>
          <w:t>50 м</w:t>
        </w:r>
      </w:smartTag>
      <w:r w:rsidRPr="006555A8">
        <w:rPr>
          <w:sz w:val="28"/>
          <w:szCs w:val="24"/>
        </w:rPr>
        <w:t xml:space="preserve"> в зависимости от уклона берега. Данные зоны утверждены Приказом Министерства экологии и природных ресурсов Республики Татарстан № 9-п от 12 января 2015 г. «Об установлении водоохранных зон и прибрежных защитных полос водных объектов, расположенных в бассейне реки Степной Зай (Зай)» и поставлены на кадастровый учет в статусе зон с особыми условиями использования территории. Кадастровый номер ЗОУИТ водоохранной зоны р.Зай – 16.00.2.2554, р. Ямашка –</w:t>
      </w:r>
      <w:r>
        <w:rPr>
          <w:sz w:val="28"/>
          <w:szCs w:val="24"/>
        </w:rPr>
        <w:t xml:space="preserve"> </w:t>
      </w:r>
      <w:r w:rsidRPr="009C7BA3">
        <w:rPr>
          <w:sz w:val="28"/>
          <w:szCs w:val="24"/>
        </w:rPr>
        <w:t>16.00.2.2967</w:t>
      </w:r>
      <w:r w:rsidRPr="006555A8">
        <w:rPr>
          <w:sz w:val="28"/>
          <w:szCs w:val="24"/>
        </w:rPr>
        <w:t>, прибрежной защитной полосы р.Зай</w:t>
      </w:r>
      <w:r w:rsidRPr="006555A8">
        <w:t xml:space="preserve"> </w:t>
      </w:r>
      <w:r w:rsidRPr="006555A8">
        <w:rPr>
          <w:sz w:val="28"/>
          <w:szCs w:val="24"/>
        </w:rPr>
        <w:t>16.00.2.2557, р. Ямашка –</w:t>
      </w:r>
      <w:r>
        <w:rPr>
          <w:sz w:val="28"/>
          <w:szCs w:val="24"/>
        </w:rPr>
        <w:t xml:space="preserve"> </w:t>
      </w:r>
      <w:r w:rsidRPr="009C7BA3">
        <w:rPr>
          <w:sz w:val="28"/>
          <w:szCs w:val="24"/>
        </w:rPr>
        <w:t>16.00.2.2984</w:t>
      </w:r>
      <w:r w:rsidRPr="006555A8">
        <w:rPr>
          <w:sz w:val="28"/>
          <w:szCs w:val="24"/>
        </w:rPr>
        <w:t>.</w:t>
      </w:r>
    </w:p>
    <w:p w:rsidR="009C7BA3" w:rsidRPr="006555A8" w:rsidRDefault="009C7BA3" w:rsidP="00A05D6F">
      <w:pPr>
        <w:keepNext/>
        <w:jc w:val="both"/>
        <w:rPr>
          <w:sz w:val="28"/>
          <w:szCs w:val="24"/>
        </w:rPr>
      </w:pPr>
      <w:r w:rsidRPr="006555A8">
        <w:rPr>
          <w:sz w:val="28"/>
          <w:szCs w:val="24"/>
        </w:rPr>
        <w:t>Необходимо отметить, что сопоставление результатов проведенной работы для р. Зай и Ямашка с фондовыми данными ГУП «Татинвестгражданпроект», с данными Публичной кадастровой карты Управления Росреестра по Республике Татарстан позволило выявить ряд разночтений в части определения береговой линии водных объектов. В связи с этим в Генеральном плане сведения о границе береговой линии рек Зай и Ямашка были использованы в соответствии с фондовыми данными ГУП «Татинвестгражданпроект».</w:t>
      </w:r>
    </w:p>
    <w:p w:rsidR="009C7BA3" w:rsidRDefault="009C7BA3" w:rsidP="00A05D6F">
      <w:pPr>
        <w:keepNext/>
        <w:jc w:val="both"/>
        <w:rPr>
          <w:spacing w:val="-2"/>
          <w:sz w:val="28"/>
          <w:szCs w:val="28"/>
        </w:rPr>
      </w:pPr>
      <w:r w:rsidRPr="006555A8">
        <w:rPr>
          <w:spacing w:val="-2"/>
          <w:sz w:val="28"/>
          <w:szCs w:val="28"/>
        </w:rPr>
        <w:t>Таким образом, ширина водоохранной зоны реки Зай составляет 200 м,  реки Ямашка</w:t>
      </w:r>
      <w:r w:rsidR="00141CAF">
        <w:rPr>
          <w:spacing w:val="-2"/>
          <w:sz w:val="28"/>
          <w:szCs w:val="28"/>
        </w:rPr>
        <w:t xml:space="preserve"> составляет</w:t>
      </w:r>
      <w:r w:rsidRPr="006555A8">
        <w:rPr>
          <w:spacing w:val="-2"/>
          <w:sz w:val="28"/>
          <w:szCs w:val="28"/>
        </w:rPr>
        <w:t xml:space="preserve"> 100 м, </w:t>
      </w:r>
      <w:r w:rsidR="00141CAF">
        <w:rPr>
          <w:spacing w:val="-2"/>
          <w:sz w:val="28"/>
          <w:szCs w:val="28"/>
        </w:rPr>
        <w:t xml:space="preserve">других </w:t>
      </w:r>
      <w:r w:rsidRPr="006555A8">
        <w:rPr>
          <w:spacing w:val="-2"/>
          <w:sz w:val="28"/>
          <w:szCs w:val="28"/>
        </w:rPr>
        <w:t>притоков р</w:t>
      </w:r>
      <w:r w:rsidR="00141CAF">
        <w:rPr>
          <w:spacing w:val="-2"/>
          <w:sz w:val="28"/>
          <w:szCs w:val="28"/>
        </w:rPr>
        <w:t>ек</w:t>
      </w:r>
      <w:r w:rsidRPr="006555A8">
        <w:rPr>
          <w:spacing w:val="-2"/>
          <w:sz w:val="28"/>
          <w:szCs w:val="28"/>
        </w:rPr>
        <w:t xml:space="preserve"> Зай</w:t>
      </w:r>
      <w:r w:rsidR="00141CAF">
        <w:rPr>
          <w:spacing w:val="-2"/>
          <w:sz w:val="28"/>
          <w:szCs w:val="28"/>
        </w:rPr>
        <w:t xml:space="preserve"> и Ямашка</w:t>
      </w:r>
      <w:r w:rsidRPr="006555A8">
        <w:rPr>
          <w:spacing w:val="-2"/>
          <w:sz w:val="28"/>
          <w:szCs w:val="28"/>
        </w:rPr>
        <w:t>, а также прудов – 50 м. Прибрежная защитная полоса всех водных объектов равна 50 м. Береговые полосы рек Зай и Ямашка, а также прудов составляют 20 м, притоков р</w:t>
      </w:r>
      <w:r w:rsidR="00141CAF">
        <w:rPr>
          <w:spacing w:val="-2"/>
          <w:sz w:val="28"/>
          <w:szCs w:val="28"/>
        </w:rPr>
        <w:t>ек</w:t>
      </w:r>
      <w:r w:rsidRPr="006555A8">
        <w:rPr>
          <w:spacing w:val="-2"/>
          <w:sz w:val="28"/>
          <w:szCs w:val="28"/>
        </w:rPr>
        <w:t xml:space="preserve"> Зай</w:t>
      </w:r>
      <w:r w:rsidR="00141CAF">
        <w:rPr>
          <w:spacing w:val="-2"/>
          <w:sz w:val="28"/>
          <w:szCs w:val="28"/>
        </w:rPr>
        <w:t xml:space="preserve"> и Ямашка</w:t>
      </w:r>
      <w:r w:rsidRPr="006555A8">
        <w:rPr>
          <w:spacing w:val="-2"/>
          <w:sz w:val="28"/>
          <w:szCs w:val="28"/>
        </w:rPr>
        <w:t xml:space="preserve"> – 5 м.</w:t>
      </w:r>
    </w:p>
    <w:p w:rsidR="009C7BA3" w:rsidRDefault="009C7BA3" w:rsidP="00A05D6F">
      <w:pPr>
        <w:keepNext/>
        <w:jc w:val="both"/>
        <w:rPr>
          <w:spacing w:val="-2"/>
          <w:sz w:val="28"/>
          <w:szCs w:val="28"/>
        </w:rPr>
      </w:pPr>
      <w:r w:rsidRPr="002B36FD">
        <w:rPr>
          <w:spacing w:val="-2"/>
          <w:sz w:val="28"/>
          <w:szCs w:val="28"/>
        </w:rPr>
        <w:t>Регламенты использования водоохранных зон, прибрежных защитных и береговых полос поверхностных водных объектов представлены в таблице 3.</w:t>
      </w:r>
      <w:r>
        <w:rPr>
          <w:spacing w:val="-2"/>
          <w:sz w:val="28"/>
          <w:szCs w:val="28"/>
        </w:rPr>
        <w:t>7.1.</w:t>
      </w:r>
    </w:p>
    <w:p w:rsidR="00A95B73" w:rsidRDefault="00A95B73" w:rsidP="00A05D6F">
      <w:pPr>
        <w:keepNext/>
        <w:ind w:left="1069" w:firstLine="0"/>
        <w:jc w:val="right"/>
        <w:rPr>
          <w:spacing w:val="-2"/>
          <w:sz w:val="28"/>
          <w:szCs w:val="28"/>
        </w:rPr>
      </w:pPr>
    </w:p>
    <w:p w:rsidR="00647DFD" w:rsidRPr="002B36FD" w:rsidRDefault="00647DFD" w:rsidP="00A05D6F">
      <w:pPr>
        <w:keepNext/>
        <w:ind w:left="1069" w:firstLine="0"/>
        <w:jc w:val="right"/>
        <w:rPr>
          <w:spacing w:val="-2"/>
          <w:sz w:val="28"/>
          <w:szCs w:val="28"/>
        </w:rPr>
      </w:pPr>
      <w:r>
        <w:rPr>
          <w:spacing w:val="-2"/>
          <w:sz w:val="28"/>
          <w:szCs w:val="28"/>
        </w:rPr>
        <w:t>Таблица 3.7.1</w:t>
      </w:r>
    </w:p>
    <w:p w:rsidR="00647DFD" w:rsidRPr="002B36FD" w:rsidRDefault="00647DFD" w:rsidP="00A05D6F">
      <w:pPr>
        <w:keepNext/>
        <w:tabs>
          <w:tab w:val="left" w:pos="1900"/>
        </w:tabs>
        <w:ind w:firstLine="0"/>
        <w:jc w:val="center"/>
        <w:rPr>
          <w:i/>
          <w:sz w:val="28"/>
          <w:szCs w:val="28"/>
        </w:rPr>
      </w:pPr>
      <w:r w:rsidRPr="002B36FD">
        <w:rPr>
          <w:i/>
          <w:sz w:val="28"/>
          <w:szCs w:val="28"/>
        </w:rPr>
        <w:t xml:space="preserve">Регламенты использования водоохранных зон, прибрежных </w:t>
      </w:r>
    </w:p>
    <w:p w:rsidR="00647DFD" w:rsidRPr="002B36FD" w:rsidRDefault="00647DFD" w:rsidP="00A05D6F">
      <w:pPr>
        <w:keepNext/>
        <w:tabs>
          <w:tab w:val="left" w:pos="1900"/>
        </w:tabs>
        <w:ind w:firstLine="0"/>
        <w:jc w:val="center"/>
        <w:rPr>
          <w:i/>
          <w:sz w:val="28"/>
          <w:szCs w:val="28"/>
        </w:rPr>
      </w:pPr>
      <w:r w:rsidRPr="002B36FD">
        <w:rPr>
          <w:i/>
          <w:sz w:val="28"/>
          <w:szCs w:val="28"/>
        </w:rPr>
        <w:t>защитных и береговых полос поверхностных водных объектов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946"/>
        <w:gridCol w:w="1701"/>
      </w:tblGrid>
      <w:tr w:rsidR="00647DFD" w:rsidRPr="002B36FD" w:rsidTr="00D72726">
        <w:tc>
          <w:tcPr>
            <w:tcW w:w="1560" w:type="dxa"/>
            <w:vAlign w:val="center"/>
          </w:tcPr>
          <w:p w:rsidR="00647DFD" w:rsidRPr="002B36FD" w:rsidRDefault="00647DFD" w:rsidP="00A05D6F">
            <w:pPr>
              <w:keepNext/>
              <w:ind w:firstLine="0"/>
              <w:jc w:val="center"/>
              <w:rPr>
                <w:bCs/>
              </w:rPr>
            </w:pPr>
            <w:bookmarkStart w:id="109" w:name="_Toc491175055"/>
            <w:bookmarkStart w:id="110" w:name="_Toc491176199"/>
            <w:bookmarkStart w:id="111" w:name="_Toc491238487"/>
            <w:bookmarkStart w:id="112" w:name="_Toc492291456"/>
            <w:bookmarkStart w:id="113" w:name="_Toc492291539"/>
            <w:bookmarkStart w:id="114" w:name="_Toc492392382"/>
            <w:bookmarkStart w:id="115" w:name="_Toc492453990"/>
            <w:bookmarkStart w:id="116" w:name="_Toc492466466"/>
            <w:bookmarkStart w:id="117" w:name="_Toc493593006"/>
            <w:r w:rsidRPr="002B36FD">
              <w:rPr>
                <w:bCs/>
              </w:rPr>
              <w:t>Название зоны</w:t>
            </w:r>
            <w:bookmarkEnd w:id="109"/>
            <w:bookmarkEnd w:id="110"/>
            <w:bookmarkEnd w:id="111"/>
            <w:bookmarkEnd w:id="112"/>
            <w:bookmarkEnd w:id="113"/>
            <w:bookmarkEnd w:id="114"/>
            <w:bookmarkEnd w:id="115"/>
            <w:bookmarkEnd w:id="116"/>
            <w:bookmarkEnd w:id="117"/>
          </w:p>
        </w:tc>
        <w:tc>
          <w:tcPr>
            <w:tcW w:w="6946" w:type="dxa"/>
            <w:vAlign w:val="center"/>
          </w:tcPr>
          <w:p w:rsidR="00647DFD" w:rsidRPr="002B36FD" w:rsidRDefault="00647DFD" w:rsidP="00A05D6F">
            <w:pPr>
              <w:keepNext/>
              <w:ind w:firstLine="0"/>
              <w:jc w:val="center"/>
              <w:rPr>
                <w:bCs/>
              </w:rPr>
            </w:pPr>
            <w:bookmarkStart w:id="118" w:name="_Toc491175056"/>
            <w:bookmarkStart w:id="119" w:name="_Toc491176200"/>
            <w:bookmarkStart w:id="120" w:name="_Toc491238488"/>
            <w:bookmarkStart w:id="121" w:name="_Toc492291457"/>
            <w:bookmarkStart w:id="122" w:name="_Toc492291540"/>
            <w:bookmarkStart w:id="123" w:name="_Toc492392383"/>
            <w:bookmarkStart w:id="124" w:name="_Toc492453991"/>
            <w:bookmarkStart w:id="125" w:name="_Toc492466467"/>
            <w:bookmarkStart w:id="126" w:name="_Toc493593007"/>
            <w:r w:rsidRPr="002B36FD">
              <w:rPr>
                <w:bCs/>
              </w:rPr>
              <w:t>Режим использования указанной зоны</w:t>
            </w:r>
            <w:bookmarkEnd w:id="118"/>
            <w:bookmarkEnd w:id="119"/>
            <w:bookmarkEnd w:id="120"/>
            <w:bookmarkEnd w:id="121"/>
            <w:bookmarkEnd w:id="122"/>
            <w:bookmarkEnd w:id="123"/>
            <w:bookmarkEnd w:id="124"/>
            <w:bookmarkEnd w:id="125"/>
            <w:bookmarkEnd w:id="126"/>
          </w:p>
        </w:tc>
        <w:tc>
          <w:tcPr>
            <w:tcW w:w="1701" w:type="dxa"/>
            <w:vAlign w:val="center"/>
          </w:tcPr>
          <w:p w:rsidR="00647DFD" w:rsidRPr="002B36FD" w:rsidRDefault="00647DFD" w:rsidP="00A05D6F">
            <w:pPr>
              <w:keepNext/>
              <w:ind w:firstLine="0"/>
              <w:jc w:val="center"/>
              <w:rPr>
                <w:bCs/>
              </w:rPr>
            </w:pPr>
            <w:bookmarkStart w:id="127" w:name="_Toc491175057"/>
            <w:bookmarkStart w:id="128" w:name="_Toc491176201"/>
            <w:bookmarkStart w:id="129" w:name="_Toc491238489"/>
            <w:bookmarkStart w:id="130" w:name="_Toc492291458"/>
            <w:bookmarkStart w:id="131" w:name="_Toc492291541"/>
            <w:bookmarkStart w:id="132" w:name="_Toc492392384"/>
            <w:bookmarkStart w:id="133" w:name="_Toc492453992"/>
            <w:bookmarkStart w:id="134" w:name="_Toc492466468"/>
            <w:bookmarkStart w:id="135" w:name="_Toc493593008"/>
            <w:r w:rsidRPr="002B36FD">
              <w:rPr>
                <w:bCs/>
              </w:rPr>
              <w:t xml:space="preserve">Нормативные </w:t>
            </w:r>
          </w:p>
          <w:p w:rsidR="00647DFD" w:rsidRPr="002B36FD" w:rsidRDefault="00647DFD" w:rsidP="00A05D6F">
            <w:pPr>
              <w:keepNext/>
              <w:ind w:firstLine="0"/>
              <w:jc w:val="center"/>
              <w:rPr>
                <w:bCs/>
              </w:rPr>
            </w:pPr>
            <w:r w:rsidRPr="002B36FD">
              <w:rPr>
                <w:bCs/>
              </w:rPr>
              <w:t>документы</w:t>
            </w:r>
            <w:bookmarkEnd w:id="127"/>
            <w:bookmarkEnd w:id="128"/>
            <w:bookmarkEnd w:id="129"/>
            <w:bookmarkEnd w:id="130"/>
            <w:bookmarkEnd w:id="131"/>
            <w:bookmarkEnd w:id="132"/>
            <w:bookmarkEnd w:id="133"/>
            <w:bookmarkEnd w:id="134"/>
            <w:bookmarkEnd w:id="135"/>
          </w:p>
        </w:tc>
      </w:tr>
      <w:tr w:rsidR="00647DFD" w:rsidRPr="002B36FD" w:rsidTr="00D72726">
        <w:tc>
          <w:tcPr>
            <w:tcW w:w="1560" w:type="dxa"/>
          </w:tcPr>
          <w:p w:rsidR="00647DFD" w:rsidRPr="002B36FD" w:rsidRDefault="00647DFD" w:rsidP="00A05D6F">
            <w:pPr>
              <w:keepNext/>
              <w:ind w:left="-57" w:right="-57" w:firstLine="0"/>
              <w:jc w:val="center"/>
            </w:pPr>
            <w:r w:rsidRPr="002B36FD">
              <w:t>Водоохранная зона</w:t>
            </w:r>
          </w:p>
        </w:tc>
        <w:tc>
          <w:tcPr>
            <w:tcW w:w="6946" w:type="dxa"/>
          </w:tcPr>
          <w:p w:rsidR="00647DFD" w:rsidRPr="002B36FD" w:rsidRDefault="00647DFD" w:rsidP="00A05D6F">
            <w:pPr>
              <w:keepNext/>
              <w:ind w:firstLine="284"/>
              <w:jc w:val="both"/>
            </w:pPr>
            <w:r w:rsidRPr="002B36FD">
              <w:t xml:space="preserve">В границах водоохранных зон </w:t>
            </w:r>
            <w:r w:rsidRPr="002B36FD">
              <w:rPr>
                <w:b/>
              </w:rPr>
              <w:t>запрещаются</w:t>
            </w:r>
            <w:r w:rsidRPr="002B36FD">
              <w:t>:</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использование сточных вод в целях регулирования плодородия почв;</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осуществление авиационных мер по борьбе с вредными организмами;</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 xml:space="preserve">размещение АЗС, складов ГСМ (за исключением случаев, если автозаправочные станции, склады горюче-смазочных материалов </w:t>
            </w:r>
            <w:r w:rsidRPr="002B36FD">
              <w:rPr>
                <w:snapToGrid w:val="0"/>
              </w:rPr>
              <w:lastRenderedPageBreak/>
              <w:t>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размещение специализированных хранилищ пестицидов и агрохимикатов, применение пестицидов и агрохимикатов;</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сброс сточных, в том числе дренажных, вод;</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9" w:history="1">
              <w:r w:rsidRPr="002B36FD">
                <w:rPr>
                  <w:snapToGrid w:val="0"/>
                </w:rPr>
                <w:t>законодательством</w:t>
              </w:r>
            </w:hyperlink>
            <w:r w:rsidRPr="002B36FD">
              <w:rPr>
                <w:snapToGrid w:val="0"/>
              </w:rPr>
              <w:t xml:space="preserve"> РФ о недрах горных отводов и (или) геологических отводов на основании утвержденного технического проекта в соответствии со </w:t>
            </w:r>
            <w:hyperlink r:id="rId10" w:history="1">
              <w:r w:rsidRPr="002B36FD">
                <w:rPr>
                  <w:snapToGrid w:val="0"/>
                </w:rPr>
                <w:t>статьей 19.1</w:t>
              </w:r>
            </w:hyperlink>
            <w:r w:rsidRPr="002B36FD">
              <w:rPr>
                <w:snapToGrid w:val="0"/>
              </w:rPr>
              <w:t xml:space="preserve"> Закона РФ от 21.02.1992 г. N 2395-I "О недрах").</w:t>
            </w:r>
          </w:p>
          <w:p w:rsidR="00647DFD" w:rsidRPr="002B36FD" w:rsidRDefault="00647DFD" w:rsidP="00A05D6F">
            <w:pPr>
              <w:keepNext/>
              <w:ind w:firstLine="284"/>
              <w:jc w:val="both"/>
            </w:pPr>
            <w:r w:rsidRPr="002B36FD">
              <w:t xml:space="preserve">В границах водоохранных зон </w:t>
            </w:r>
            <w:r w:rsidRPr="002B36FD">
              <w:rPr>
                <w:b/>
              </w:rPr>
              <w:t>допускаются</w:t>
            </w:r>
            <w:r w:rsidRPr="002B36FD">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tc>
        <w:tc>
          <w:tcPr>
            <w:tcW w:w="1701" w:type="dxa"/>
          </w:tcPr>
          <w:p w:rsidR="00647DFD" w:rsidRPr="002B36FD" w:rsidRDefault="00647DFD" w:rsidP="00A05D6F">
            <w:pPr>
              <w:keepNext/>
              <w:ind w:left="-57" w:right="-57" w:firstLine="0"/>
              <w:jc w:val="center"/>
            </w:pPr>
            <w:r w:rsidRPr="002B36FD">
              <w:lastRenderedPageBreak/>
              <w:t>Водный кодекс РФ</w:t>
            </w:r>
          </w:p>
          <w:p w:rsidR="00647DFD" w:rsidRPr="002B36FD" w:rsidRDefault="00647DFD" w:rsidP="00A05D6F">
            <w:pPr>
              <w:keepNext/>
              <w:ind w:left="-57" w:right="-57" w:firstLine="0"/>
              <w:jc w:val="center"/>
            </w:pPr>
          </w:p>
          <w:p w:rsidR="00647DFD" w:rsidRPr="002B36FD" w:rsidRDefault="00647DFD" w:rsidP="00A05D6F">
            <w:pPr>
              <w:keepNext/>
              <w:ind w:left="-57" w:right="-57" w:firstLine="0"/>
              <w:jc w:val="center"/>
            </w:pPr>
          </w:p>
        </w:tc>
      </w:tr>
      <w:tr w:rsidR="00647DFD" w:rsidRPr="002B36FD" w:rsidTr="00D72726">
        <w:tc>
          <w:tcPr>
            <w:tcW w:w="1560" w:type="dxa"/>
          </w:tcPr>
          <w:p w:rsidR="00647DFD" w:rsidRPr="002B36FD" w:rsidRDefault="00647DFD" w:rsidP="00A05D6F">
            <w:pPr>
              <w:keepNext/>
              <w:ind w:left="-57" w:right="-57" w:firstLine="0"/>
              <w:jc w:val="center"/>
            </w:pPr>
            <w:r w:rsidRPr="002B36FD">
              <w:lastRenderedPageBreak/>
              <w:t>Прибрежная защитная</w:t>
            </w:r>
          </w:p>
          <w:p w:rsidR="00647DFD" w:rsidRPr="002B36FD" w:rsidRDefault="00647DFD" w:rsidP="00A05D6F">
            <w:pPr>
              <w:keepNext/>
              <w:ind w:left="-57" w:right="-57" w:firstLine="0"/>
              <w:jc w:val="center"/>
            </w:pPr>
            <w:r w:rsidRPr="002B36FD">
              <w:t>полоса</w:t>
            </w:r>
          </w:p>
        </w:tc>
        <w:tc>
          <w:tcPr>
            <w:tcW w:w="6946" w:type="dxa"/>
            <w:vAlign w:val="center"/>
          </w:tcPr>
          <w:p w:rsidR="00647DFD" w:rsidRPr="002B36FD" w:rsidRDefault="00647DFD" w:rsidP="00A05D6F">
            <w:pPr>
              <w:keepNext/>
              <w:ind w:firstLine="284"/>
              <w:jc w:val="both"/>
              <w:rPr>
                <w:snapToGrid w:val="0"/>
              </w:rPr>
            </w:pPr>
            <w:r w:rsidRPr="002B36FD">
              <w:rPr>
                <w:snapToGrid w:val="0"/>
              </w:rPr>
              <w:t>В границах прибрежных защитных полос наряду с установленными для водоохранной зоны ограничениями запрещаются:</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распашка земель;</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размещение отвалов размываемых грунтов;</w:t>
            </w:r>
          </w:p>
          <w:p w:rsidR="00647DFD" w:rsidRPr="002B36FD" w:rsidRDefault="00647DFD" w:rsidP="00A05D6F">
            <w:pPr>
              <w:keepNext/>
              <w:widowControl w:val="0"/>
              <w:numPr>
                <w:ilvl w:val="0"/>
                <w:numId w:val="10"/>
              </w:numPr>
              <w:tabs>
                <w:tab w:val="clear" w:pos="2869"/>
              </w:tabs>
              <w:ind w:left="284" w:hanging="284"/>
              <w:jc w:val="both"/>
              <w:rPr>
                <w:snapToGrid w:val="0"/>
              </w:rPr>
            </w:pPr>
            <w:r w:rsidRPr="002B36FD">
              <w:rPr>
                <w:snapToGrid w:val="0"/>
              </w:rPr>
              <w:t>выпас сельскохозяйственных животных и организация для них летних лагерей, ванн.</w:t>
            </w:r>
          </w:p>
          <w:p w:rsidR="00647DFD" w:rsidRPr="002B36FD" w:rsidRDefault="00647DFD" w:rsidP="00A05D6F">
            <w:pPr>
              <w:keepNext/>
              <w:ind w:firstLine="284"/>
              <w:jc w:val="both"/>
            </w:pPr>
            <w:r w:rsidRPr="002B36FD">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tc>
        <w:tc>
          <w:tcPr>
            <w:tcW w:w="1701" w:type="dxa"/>
          </w:tcPr>
          <w:p w:rsidR="00647DFD" w:rsidRPr="002B36FD" w:rsidRDefault="00647DFD" w:rsidP="00A05D6F">
            <w:pPr>
              <w:keepNext/>
              <w:ind w:left="-57" w:right="-57" w:firstLine="0"/>
              <w:jc w:val="center"/>
            </w:pPr>
            <w:r w:rsidRPr="002B36FD">
              <w:t>Водный кодекс РФ</w:t>
            </w:r>
          </w:p>
        </w:tc>
      </w:tr>
      <w:tr w:rsidR="00647DFD" w:rsidRPr="002B36FD" w:rsidTr="00D72726">
        <w:tc>
          <w:tcPr>
            <w:tcW w:w="1560" w:type="dxa"/>
          </w:tcPr>
          <w:p w:rsidR="00647DFD" w:rsidRPr="002B36FD" w:rsidRDefault="00647DFD" w:rsidP="00A05D6F">
            <w:pPr>
              <w:keepNext/>
              <w:ind w:left="-57" w:right="-57" w:firstLine="0"/>
              <w:jc w:val="center"/>
            </w:pPr>
            <w:r w:rsidRPr="002B36FD">
              <w:t>Береговая</w:t>
            </w:r>
          </w:p>
          <w:p w:rsidR="00647DFD" w:rsidRPr="002B36FD" w:rsidRDefault="00647DFD" w:rsidP="00A05D6F">
            <w:pPr>
              <w:keepNext/>
              <w:ind w:left="-57" w:right="-57" w:firstLine="0"/>
              <w:jc w:val="center"/>
              <w:rPr>
                <w:snapToGrid w:val="0"/>
              </w:rPr>
            </w:pPr>
            <w:r w:rsidRPr="002B36FD">
              <w:t>полоса</w:t>
            </w:r>
          </w:p>
        </w:tc>
        <w:tc>
          <w:tcPr>
            <w:tcW w:w="6946" w:type="dxa"/>
          </w:tcPr>
          <w:p w:rsidR="00647DFD" w:rsidRPr="002B36FD" w:rsidRDefault="00647DFD" w:rsidP="00A05D6F">
            <w:pPr>
              <w:keepNext/>
              <w:ind w:left="-57" w:right="-57" w:firstLine="284"/>
              <w:jc w:val="both"/>
            </w:pPr>
            <w:r w:rsidRPr="002B36FD">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47DFD" w:rsidRPr="002B36FD" w:rsidRDefault="00647DFD" w:rsidP="00A05D6F">
            <w:pPr>
              <w:keepNext/>
              <w:ind w:left="-57" w:right="-57" w:firstLine="0"/>
              <w:jc w:val="both"/>
            </w:pPr>
          </w:p>
          <w:p w:rsidR="00647DFD" w:rsidRPr="002B36FD" w:rsidRDefault="00647DFD" w:rsidP="00A05D6F">
            <w:pPr>
              <w:keepNext/>
              <w:ind w:firstLine="284"/>
              <w:jc w:val="both"/>
            </w:pPr>
            <w:r w:rsidRPr="002B36FD">
              <w:t>Приватизация земельных участков в пределах береговой полосы запрещается.</w:t>
            </w:r>
          </w:p>
        </w:tc>
        <w:tc>
          <w:tcPr>
            <w:tcW w:w="1701" w:type="dxa"/>
          </w:tcPr>
          <w:p w:rsidR="00647DFD" w:rsidRPr="002B36FD" w:rsidRDefault="00647DFD" w:rsidP="00A05D6F">
            <w:pPr>
              <w:keepNext/>
              <w:ind w:left="-57" w:right="-57" w:firstLine="0"/>
              <w:jc w:val="center"/>
            </w:pPr>
            <w:r w:rsidRPr="002B36FD">
              <w:t>Водный кодекс</w:t>
            </w:r>
          </w:p>
          <w:p w:rsidR="00647DFD" w:rsidRPr="002B36FD" w:rsidRDefault="00647DFD" w:rsidP="00A05D6F">
            <w:pPr>
              <w:keepNext/>
              <w:ind w:left="-57" w:right="-57" w:firstLine="0"/>
              <w:jc w:val="center"/>
            </w:pPr>
          </w:p>
          <w:p w:rsidR="00647DFD" w:rsidRPr="002B36FD" w:rsidRDefault="00647DFD" w:rsidP="00A05D6F">
            <w:pPr>
              <w:keepNext/>
              <w:ind w:left="-57" w:right="-57" w:firstLine="0"/>
              <w:jc w:val="center"/>
            </w:pPr>
          </w:p>
          <w:p w:rsidR="00647DFD" w:rsidRDefault="00647DFD" w:rsidP="00A05D6F">
            <w:pPr>
              <w:keepNext/>
              <w:ind w:left="-57" w:right="-57" w:firstLine="0"/>
              <w:jc w:val="center"/>
            </w:pPr>
          </w:p>
          <w:p w:rsidR="007949AA" w:rsidRDefault="007949AA" w:rsidP="00A05D6F">
            <w:pPr>
              <w:keepNext/>
              <w:ind w:left="-57" w:right="-57" w:firstLine="0"/>
              <w:jc w:val="center"/>
            </w:pPr>
          </w:p>
          <w:p w:rsidR="007949AA" w:rsidRPr="002B36FD" w:rsidRDefault="007949AA" w:rsidP="00A05D6F">
            <w:pPr>
              <w:keepNext/>
              <w:ind w:left="-57" w:right="-57" w:firstLine="0"/>
              <w:jc w:val="center"/>
            </w:pPr>
          </w:p>
          <w:p w:rsidR="00647DFD" w:rsidRPr="002B36FD" w:rsidRDefault="00647DFD" w:rsidP="00A05D6F">
            <w:pPr>
              <w:keepNext/>
              <w:ind w:left="-57" w:right="-57" w:firstLine="0"/>
              <w:jc w:val="center"/>
            </w:pPr>
            <w:r w:rsidRPr="002B36FD">
              <w:t>Земельный кодекс РФ</w:t>
            </w:r>
          </w:p>
        </w:tc>
      </w:tr>
    </w:tbl>
    <w:p w:rsidR="00647DFD" w:rsidRPr="00D075A0" w:rsidRDefault="00647DFD" w:rsidP="00A05D6F">
      <w:pPr>
        <w:keepNext/>
        <w:ind w:left="709" w:firstLine="0"/>
      </w:pPr>
    </w:p>
    <w:p w:rsidR="00D72726" w:rsidRPr="00D72726" w:rsidRDefault="00D72726" w:rsidP="00A05D6F">
      <w:pPr>
        <w:pStyle w:val="2"/>
      </w:pPr>
      <w:bookmarkStart w:id="136" w:name="_Toc509848543"/>
      <w:bookmarkStart w:id="137" w:name="_Toc533441832"/>
      <w:r w:rsidRPr="00D72726">
        <w:t>3.8. Зоны санитарной охраны источников питьевого водоснабжения</w:t>
      </w:r>
      <w:bookmarkEnd w:id="136"/>
      <w:bookmarkEnd w:id="137"/>
    </w:p>
    <w:p w:rsidR="00D72726" w:rsidRPr="00D72726" w:rsidRDefault="00D72726" w:rsidP="00A05D6F">
      <w:pPr>
        <w:keepNext/>
        <w:jc w:val="both"/>
        <w:rPr>
          <w:spacing w:val="-2"/>
          <w:sz w:val="28"/>
          <w:szCs w:val="28"/>
        </w:rPr>
      </w:pPr>
      <w:r w:rsidRPr="00D72726">
        <w:rPr>
          <w:spacing w:val="-2"/>
          <w:sz w:val="28"/>
          <w:szCs w:val="28"/>
        </w:rPr>
        <w:t>Основной целью создания и обеспечения режима в зонах санитарной охраны является санитарная охрана от загрязнения источников водоснабжения и водопроводных сооружений, а также территорий, на которых они расположены (СанПиН 2.1.4.1110-02 «Зоны санитарной охраны источников водоснабжения и водопроводов питьевого назначения»).</w:t>
      </w:r>
    </w:p>
    <w:p w:rsidR="00D72726" w:rsidRPr="00D72726" w:rsidRDefault="00D72726" w:rsidP="00A05D6F">
      <w:pPr>
        <w:keepNext/>
        <w:jc w:val="both"/>
        <w:rPr>
          <w:spacing w:val="-2"/>
          <w:sz w:val="28"/>
          <w:szCs w:val="28"/>
        </w:rPr>
      </w:pPr>
      <w:r w:rsidRPr="00D72726">
        <w:rPr>
          <w:spacing w:val="-2"/>
          <w:sz w:val="28"/>
          <w:szCs w:val="28"/>
        </w:rPr>
        <w:t>Зоны санитарной охраны организуются в составе трех поясов:</w:t>
      </w:r>
    </w:p>
    <w:p w:rsidR="00D72726" w:rsidRPr="00D72726" w:rsidRDefault="00D72726" w:rsidP="00A05D6F">
      <w:pPr>
        <w:keepNext/>
        <w:jc w:val="both"/>
        <w:rPr>
          <w:spacing w:val="-2"/>
          <w:sz w:val="28"/>
          <w:szCs w:val="28"/>
        </w:rPr>
      </w:pPr>
      <w:r w:rsidRPr="00D72726">
        <w:rPr>
          <w:i/>
          <w:spacing w:val="-2"/>
          <w:sz w:val="28"/>
          <w:szCs w:val="28"/>
        </w:rPr>
        <w:t>Первый пояс</w:t>
      </w:r>
      <w:r w:rsidRPr="00D72726">
        <w:rPr>
          <w:spacing w:val="-2"/>
          <w:sz w:val="28"/>
          <w:szCs w:val="28"/>
        </w:rPr>
        <w:t xml:space="preserve"> (строгого режима) включает территорию расположения водозаборов, площадок расположения всех водопроводных сооружений и водопроводящего канала. Его назначение – защита места водозабора и </w:t>
      </w:r>
      <w:r w:rsidRPr="00D72726">
        <w:rPr>
          <w:spacing w:val="-2"/>
          <w:sz w:val="28"/>
          <w:szCs w:val="28"/>
        </w:rPr>
        <w:lastRenderedPageBreak/>
        <w:t>водозаборных сооружений от случайного или умышленного загрязнения и повреждения.</w:t>
      </w:r>
    </w:p>
    <w:p w:rsidR="00D72726" w:rsidRPr="00D72726" w:rsidRDefault="00D72726" w:rsidP="00A05D6F">
      <w:pPr>
        <w:keepNext/>
        <w:jc w:val="both"/>
        <w:rPr>
          <w:spacing w:val="-2"/>
          <w:sz w:val="28"/>
          <w:szCs w:val="28"/>
        </w:rPr>
      </w:pPr>
      <w:r w:rsidRPr="00D72726">
        <w:rPr>
          <w:i/>
          <w:spacing w:val="-2"/>
          <w:sz w:val="28"/>
          <w:szCs w:val="28"/>
        </w:rPr>
        <w:t>Второй и третий пояса</w:t>
      </w:r>
      <w:r w:rsidRPr="00D72726">
        <w:rPr>
          <w:spacing w:val="-2"/>
          <w:sz w:val="28"/>
          <w:szCs w:val="28"/>
        </w:rPr>
        <w:t xml:space="preserve"> (пояса ограничений) включают территорию, предназначенную для предупреждения загрязнения воды источников водоснабжения.</w:t>
      </w:r>
    </w:p>
    <w:p w:rsidR="00D72726" w:rsidRPr="00D72726" w:rsidRDefault="00D72726" w:rsidP="00A05D6F">
      <w:pPr>
        <w:keepNext/>
        <w:jc w:val="both"/>
        <w:rPr>
          <w:spacing w:val="-2"/>
          <w:sz w:val="28"/>
          <w:szCs w:val="28"/>
        </w:rPr>
      </w:pPr>
      <w:r w:rsidRPr="00D72726">
        <w:rPr>
          <w:spacing w:val="-2"/>
          <w:sz w:val="28"/>
          <w:szCs w:val="28"/>
        </w:rPr>
        <w:t>В каждом из трех поясов устанавливается специальный режим и определяется комплекс мероприятий, направленных на предупреждение ухудшения качества воды.</w:t>
      </w:r>
    </w:p>
    <w:p w:rsidR="00D72726" w:rsidRPr="00700B0B" w:rsidRDefault="00700B0B" w:rsidP="00A05D6F">
      <w:pPr>
        <w:keepNext/>
        <w:jc w:val="both"/>
        <w:rPr>
          <w:sz w:val="28"/>
          <w:szCs w:val="28"/>
        </w:rPr>
      </w:pPr>
      <w:r>
        <w:rPr>
          <w:sz w:val="28"/>
          <w:szCs w:val="28"/>
        </w:rPr>
        <w:t>Для водозабор</w:t>
      </w:r>
      <w:r w:rsidR="00141CAF">
        <w:rPr>
          <w:sz w:val="28"/>
          <w:szCs w:val="28"/>
        </w:rPr>
        <w:t>ов</w:t>
      </w:r>
      <w:r>
        <w:rPr>
          <w:sz w:val="28"/>
          <w:szCs w:val="28"/>
        </w:rPr>
        <w:t xml:space="preserve"> «</w:t>
      </w:r>
      <w:r w:rsidR="00141CAF">
        <w:rPr>
          <w:sz w:val="28"/>
          <w:szCs w:val="28"/>
        </w:rPr>
        <w:t>Белый Ключ</w:t>
      </w:r>
      <w:r>
        <w:rPr>
          <w:sz w:val="28"/>
          <w:szCs w:val="28"/>
        </w:rPr>
        <w:t>»</w:t>
      </w:r>
      <w:r w:rsidR="00141CAF">
        <w:rPr>
          <w:sz w:val="28"/>
          <w:szCs w:val="28"/>
        </w:rPr>
        <w:t xml:space="preserve"> и «Благодатный»</w:t>
      </w:r>
      <w:r>
        <w:rPr>
          <w:sz w:val="28"/>
          <w:szCs w:val="28"/>
        </w:rPr>
        <w:t xml:space="preserve"> разработан</w:t>
      </w:r>
      <w:r w:rsidR="00141CAF">
        <w:rPr>
          <w:sz w:val="28"/>
          <w:szCs w:val="28"/>
        </w:rPr>
        <w:t>ы</w:t>
      </w:r>
      <w:r>
        <w:rPr>
          <w:sz w:val="28"/>
          <w:szCs w:val="28"/>
        </w:rPr>
        <w:t xml:space="preserve"> проект</w:t>
      </w:r>
      <w:r w:rsidR="00141CAF">
        <w:rPr>
          <w:sz w:val="28"/>
          <w:szCs w:val="28"/>
        </w:rPr>
        <w:t>ы</w:t>
      </w:r>
      <w:r>
        <w:rPr>
          <w:sz w:val="28"/>
          <w:szCs w:val="28"/>
        </w:rPr>
        <w:t xml:space="preserve"> зон санитарной охраны. </w:t>
      </w:r>
      <w:r w:rsidR="00D72726">
        <w:rPr>
          <w:sz w:val="28"/>
          <w:szCs w:val="28"/>
        </w:rPr>
        <w:t>Сведения о размер</w:t>
      </w:r>
      <w:r w:rsidR="00CB3E8D">
        <w:rPr>
          <w:sz w:val="28"/>
          <w:szCs w:val="28"/>
        </w:rPr>
        <w:t>ах</w:t>
      </w:r>
      <w:r w:rsidR="00D72726">
        <w:rPr>
          <w:sz w:val="28"/>
          <w:szCs w:val="28"/>
        </w:rPr>
        <w:t xml:space="preserve"> зон санитарной охраны </w:t>
      </w:r>
      <w:r>
        <w:rPr>
          <w:sz w:val="28"/>
          <w:szCs w:val="28"/>
        </w:rPr>
        <w:t>водозабор</w:t>
      </w:r>
      <w:r w:rsidR="00141CAF">
        <w:rPr>
          <w:sz w:val="28"/>
          <w:szCs w:val="28"/>
        </w:rPr>
        <w:t>ов</w:t>
      </w:r>
      <w:r w:rsidR="00D72726">
        <w:rPr>
          <w:sz w:val="28"/>
          <w:szCs w:val="28"/>
        </w:rPr>
        <w:t xml:space="preserve"> представлены в таблице 3.8.1.</w:t>
      </w:r>
    </w:p>
    <w:p w:rsidR="00D72726" w:rsidRDefault="00D72726" w:rsidP="00A05D6F">
      <w:pPr>
        <w:keepNext/>
        <w:jc w:val="right"/>
        <w:rPr>
          <w:sz w:val="28"/>
          <w:szCs w:val="24"/>
        </w:rPr>
      </w:pPr>
      <w:r>
        <w:rPr>
          <w:sz w:val="28"/>
          <w:szCs w:val="24"/>
        </w:rPr>
        <w:t>Таблица 3.8.1</w:t>
      </w:r>
    </w:p>
    <w:p w:rsidR="00D72726" w:rsidRPr="007062E6" w:rsidRDefault="00D72726" w:rsidP="00A05D6F">
      <w:pPr>
        <w:keepNext/>
        <w:ind w:firstLine="0"/>
        <w:jc w:val="center"/>
        <w:rPr>
          <w:i/>
          <w:sz w:val="28"/>
          <w:szCs w:val="28"/>
        </w:rPr>
      </w:pPr>
      <w:r w:rsidRPr="007062E6">
        <w:rPr>
          <w:i/>
          <w:sz w:val="28"/>
          <w:szCs w:val="28"/>
        </w:rPr>
        <w:t>Сведения о размер</w:t>
      </w:r>
      <w:r w:rsidR="00CB3E8D">
        <w:rPr>
          <w:i/>
          <w:sz w:val="28"/>
          <w:szCs w:val="28"/>
        </w:rPr>
        <w:t>ах</w:t>
      </w:r>
      <w:r w:rsidRPr="007062E6">
        <w:rPr>
          <w:i/>
          <w:sz w:val="28"/>
          <w:szCs w:val="28"/>
        </w:rPr>
        <w:t xml:space="preserve"> зон санитарной охраны </w:t>
      </w:r>
      <w:r w:rsidR="00700B0B">
        <w:rPr>
          <w:i/>
          <w:sz w:val="28"/>
          <w:szCs w:val="28"/>
        </w:rPr>
        <w:t>водозабор</w:t>
      </w:r>
      <w:r w:rsidR="009A4788">
        <w:rPr>
          <w:i/>
          <w:sz w:val="28"/>
          <w:szCs w:val="28"/>
        </w:rPr>
        <w:t>ов</w:t>
      </w:r>
      <w:r w:rsidR="00700B0B">
        <w:rPr>
          <w:i/>
          <w:sz w:val="28"/>
          <w:szCs w:val="28"/>
        </w:rPr>
        <w:t xml:space="preserve"> </w:t>
      </w:r>
      <w:r w:rsidR="009A4788">
        <w:rPr>
          <w:i/>
          <w:sz w:val="28"/>
          <w:szCs w:val="28"/>
        </w:rPr>
        <w:t>на территории Микулинского сельского поселения</w:t>
      </w:r>
    </w:p>
    <w:tbl>
      <w:tblPr>
        <w:tblW w:w="10349" w:type="dxa"/>
        <w:tblInd w:w="-176" w:type="dxa"/>
        <w:tblLayout w:type="fixed"/>
        <w:tblLook w:val="04A0" w:firstRow="1" w:lastRow="0" w:firstColumn="1" w:lastColumn="0" w:noHBand="0" w:noVBand="1"/>
      </w:tblPr>
      <w:tblGrid>
        <w:gridCol w:w="2411"/>
        <w:gridCol w:w="2693"/>
        <w:gridCol w:w="1417"/>
        <w:gridCol w:w="709"/>
        <w:gridCol w:w="1418"/>
        <w:gridCol w:w="1701"/>
      </w:tblGrid>
      <w:tr w:rsidR="00D72726" w:rsidRPr="007062E6" w:rsidTr="00F11539">
        <w:trPr>
          <w:trHeight w:val="1513"/>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726" w:rsidRPr="00B72DD7" w:rsidRDefault="00D72726" w:rsidP="00A05D6F">
            <w:pPr>
              <w:keepNext/>
              <w:ind w:firstLine="0"/>
              <w:jc w:val="center"/>
              <w:rPr>
                <w:color w:val="000000"/>
              </w:rPr>
            </w:pPr>
            <w:r w:rsidRPr="00B72DD7">
              <w:rPr>
                <w:color w:val="000000"/>
              </w:rPr>
              <w:t>Название проекта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726" w:rsidRPr="00B72DD7" w:rsidRDefault="00D72726" w:rsidP="00A05D6F">
            <w:pPr>
              <w:keepNext/>
              <w:ind w:firstLine="0"/>
              <w:jc w:val="center"/>
              <w:rPr>
                <w:color w:val="000000"/>
              </w:rPr>
            </w:pPr>
            <w:r w:rsidRPr="00B72DD7">
              <w:rPr>
                <w:color w:val="000000"/>
              </w:rPr>
              <w:t>Номер санитарно-эпидемиологического заключения Управления Роспотребнадзора по Республике Татарстан</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2726" w:rsidRPr="00B72DD7" w:rsidRDefault="00D72726" w:rsidP="00A05D6F">
            <w:pPr>
              <w:keepNext/>
              <w:ind w:firstLine="0"/>
              <w:jc w:val="center"/>
              <w:rPr>
                <w:color w:val="000000"/>
              </w:rPr>
            </w:pPr>
            <w:r w:rsidRPr="00B72DD7">
              <w:rPr>
                <w:color w:val="000000"/>
              </w:rPr>
              <w:t>Обоснование</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2726" w:rsidRPr="00B72DD7" w:rsidRDefault="00D72726" w:rsidP="00A05D6F">
            <w:pPr>
              <w:keepNext/>
              <w:ind w:firstLine="0"/>
              <w:jc w:val="center"/>
              <w:rPr>
                <w:color w:val="000000"/>
              </w:rPr>
            </w:pPr>
            <w:r w:rsidRPr="00B72DD7">
              <w:rPr>
                <w:color w:val="000000"/>
              </w:rPr>
              <w:t>Размеры зон санитарной охраны источников питьевого водоснабжения, м</w:t>
            </w:r>
          </w:p>
        </w:tc>
      </w:tr>
      <w:tr w:rsidR="00B72DD7" w:rsidRPr="007062E6" w:rsidTr="009A4788">
        <w:trPr>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72726" w:rsidRPr="00B72DD7" w:rsidRDefault="00D72726" w:rsidP="00A05D6F">
            <w:pPr>
              <w:keepNext/>
              <w:ind w:firstLine="0"/>
              <w:jc w:val="cente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72726" w:rsidRPr="00B72DD7" w:rsidRDefault="00D72726" w:rsidP="00A05D6F">
            <w:pPr>
              <w:keepNext/>
              <w:ind w:firstLine="0"/>
              <w:jc w:val="center"/>
              <w:rPr>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72726" w:rsidRPr="00B72DD7" w:rsidRDefault="00D72726" w:rsidP="00A05D6F">
            <w:pPr>
              <w:keepNext/>
              <w:ind w:firstLine="0"/>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D72726" w:rsidRPr="00B72DD7" w:rsidRDefault="00D72726" w:rsidP="00A05D6F">
            <w:pPr>
              <w:keepNext/>
              <w:ind w:firstLine="0"/>
              <w:jc w:val="center"/>
              <w:rPr>
                <w:color w:val="000000"/>
              </w:rPr>
            </w:pPr>
            <w:r w:rsidRPr="00B72DD7">
              <w:rPr>
                <w:color w:val="000000"/>
              </w:rPr>
              <w:t>I пояс</w:t>
            </w:r>
          </w:p>
        </w:tc>
        <w:tc>
          <w:tcPr>
            <w:tcW w:w="1418" w:type="dxa"/>
            <w:tcBorders>
              <w:top w:val="nil"/>
              <w:left w:val="nil"/>
              <w:bottom w:val="single" w:sz="4" w:space="0" w:color="auto"/>
              <w:right w:val="single" w:sz="4" w:space="0" w:color="auto"/>
            </w:tcBorders>
            <w:shd w:val="clear" w:color="auto" w:fill="auto"/>
            <w:noWrap/>
            <w:vAlign w:val="center"/>
            <w:hideMark/>
          </w:tcPr>
          <w:p w:rsidR="00D72726" w:rsidRPr="00B72DD7" w:rsidRDefault="00D72726" w:rsidP="00A05D6F">
            <w:pPr>
              <w:keepNext/>
              <w:ind w:firstLine="0"/>
              <w:jc w:val="center"/>
              <w:rPr>
                <w:color w:val="000000"/>
              </w:rPr>
            </w:pPr>
            <w:r w:rsidRPr="00B72DD7">
              <w:rPr>
                <w:color w:val="000000"/>
              </w:rPr>
              <w:t>II пояс</w:t>
            </w:r>
          </w:p>
        </w:tc>
        <w:tc>
          <w:tcPr>
            <w:tcW w:w="1701" w:type="dxa"/>
            <w:tcBorders>
              <w:top w:val="nil"/>
              <w:left w:val="nil"/>
              <w:bottom w:val="single" w:sz="4" w:space="0" w:color="auto"/>
              <w:right w:val="single" w:sz="4" w:space="0" w:color="auto"/>
            </w:tcBorders>
            <w:shd w:val="clear" w:color="auto" w:fill="auto"/>
            <w:noWrap/>
            <w:vAlign w:val="center"/>
            <w:hideMark/>
          </w:tcPr>
          <w:p w:rsidR="00D72726" w:rsidRPr="00B72DD7" w:rsidRDefault="00D72726" w:rsidP="00A05D6F">
            <w:pPr>
              <w:keepNext/>
              <w:ind w:firstLine="0"/>
              <w:jc w:val="center"/>
              <w:rPr>
                <w:color w:val="000000"/>
              </w:rPr>
            </w:pPr>
            <w:r w:rsidRPr="00B72DD7">
              <w:rPr>
                <w:color w:val="000000"/>
              </w:rPr>
              <w:t>III пояс</w:t>
            </w:r>
          </w:p>
        </w:tc>
      </w:tr>
      <w:tr w:rsidR="00141CAF" w:rsidRPr="007062E6" w:rsidTr="009A4788">
        <w:trPr>
          <w:trHeight w:val="300"/>
        </w:trPr>
        <w:tc>
          <w:tcPr>
            <w:tcW w:w="2411" w:type="dxa"/>
            <w:tcBorders>
              <w:top w:val="single" w:sz="4" w:space="0" w:color="auto"/>
              <w:left w:val="single" w:sz="4" w:space="0" w:color="auto"/>
              <w:bottom w:val="single" w:sz="4" w:space="0" w:color="auto"/>
              <w:right w:val="single" w:sz="4" w:space="0" w:color="auto"/>
            </w:tcBorders>
            <w:vAlign w:val="center"/>
            <w:hideMark/>
          </w:tcPr>
          <w:p w:rsidR="00141CAF" w:rsidRPr="00B72DD7" w:rsidRDefault="00141CAF" w:rsidP="00A05D6F">
            <w:pPr>
              <w:keepNext/>
              <w:ind w:firstLine="0"/>
              <w:jc w:val="both"/>
              <w:rPr>
                <w:color w:val="000000"/>
              </w:rPr>
            </w:pPr>
            <w:r w:rsidRPr="00141CAF">
              <w:rPr>
                <w:color w:val="000000"/>
              </w:rPr>
              <w:t>Проект "Организация зон санитарной охраны источника хозяйственно-питьевого водоснабжения (родника "Белый Ключ"), расположенного вблизи п.г.т.Актюбинский Азнакаевского района РТ"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141CAF" w:rsidRPr="00B72DD7" w:rsidRDefault="00141CAF" w:rsidP="00A05D6F">
            <w:pPr>
              <w:keepNext/>
              <w:ind w:firstLine="0"/>
              <w:jc w:val="center"/>
              <w:rPr>
                <w:color w:val="000000"/>
              </w:rPr>
            </w:pPr>
            <w:r w:rsidRPr="00141CAF">
              <w:rPr>
                <w:color w:val="000000"/>
              </w:rPr>
              <w:t>16.08.01.000.Т.000003.09.14 от 09.09.2014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1CAF" w:rsidRPr="00B72DD7" w:rsidRDefault="00141CAF" w:rsidP="00A05D6F">
            <w:pPr>
              <w:keepNext/>
              <w:ind w:firstLine="0"/>
              <w:jc w:val="center"/>
              <w:rPr>
                <w:color w:val="000000"/>
              </w:rPr>
            </w:pPr>
            <w:r w:rsidRPr="00B72DD7">
              <w:rPr>
                <w:color w:val="000000"/>
              </w:rPr>
              <w:t xml:space="preserve">Экспертное заключение ФБУЗ "Центр гигиены и эпидемиологии в Республике Татарстан (Татарстан)" </w:t>
            </w:r>
            <w:r>
              <w:rPr>
                <w:color w:val="000000"/>
              </w:rPr>
              <w:t xml:space="preserve"> </w:t>
            </w:r>
            <w:r w:rsidRPr="00141CAF">
              <w:rPr>
                <w:color w:val="000000"/>
              </w:rPr>
              <w:t>№ 2814 от 27.08.2014 г.</w:t>
            </w:r>
          </w:p>
        </w:tc>
        <w:tc>
          <w:tcPr>
            <w:tcW w:w="709" w:type="dxa"/>
            <w:tcBorders>
              <w:top w:val="nil"/>
              <w:left w:val="nil"/>
              <w:bottom w:val="single" w:sz="4" w:space="0" w:color="auto"/>
              <w:right w:val="single" w:sz="4" w:space="0" w:color="auto"/>
            </w:tcBorders>
            <w:shd w:val="clear" w:color="auto" w:fill="auto"/>
            <w:noWrap/>
            <w:vAlign w:val="center"/>
            <w:hideMark/>
          </w:tcPr>
          <w:p w:rsidR="00141CAF" w:rsidRPr="00B72DD7" w:rsidRDefault="00B17E3B" w:rsidP="00A05D6F">
            <w:pPr>
              <w:keepNext/>
              <w:ind w:firstLine="0"/>
              <w:jc w:val="center"/>
              <w:rPr>
                <w:color w:val="000000"/>
              </w:rPr>
            </w:pPr>
            <w:r>
              <w:rPr>
                <w:color w:val="000000"/>
              </w:rPr>
              <w:t>50</w:t>
            </w:r>
          </w:p>
        </w:tc>
        <w:tc>
          <w:tcPr>
            <w:tcW w:w="1418" w:type="dxa"/>
            <w:tcBorders>
              <w:top w:val="nil"/>
              <w:left w:val="nil"/>
              <w:bottom w:val="single" w:sz="4" w:space="0" w:color="auto"/>
              <w:right w:val="single" w:sz="4" w:space="0" w:color="auto"/>
            </w:tcBorders>
            <w:shd w:val="clear" w:color="auto" w:fill="auto"/>
            <w:noWrap/>
            <w:vAlign w:val="center"/>
            <w:hideMark/>
          </w:tcPr>
          <w:p w:rsidR="00B17E3B" w:rsidRPr="00B17E3B" w:rsidRDefault="00B17E3B" w:rsidP="00A05D6F">
            <w:pPr>
              <w:keepNext/>
              <w:ind w:firstLine="0"/>
              <w:jc w:val="center"/>
              <w:rPr>
                <w:color w:val="000000"/>
              </w:rPr>
            </w:pPr>
            <w:r>
              <w:rPr>
                <w:color w:val="000000"/>
              </w:rPr>
              <w:t>В</w:t>
            </w:r>
            <w:r w:rsidRPr="00B17E3B">
              <w:rPr>
                <w:color w:val="000000"/>
              </w:rPr>
              <w:t>верх по</w:t>
            </w:r>
          </w:p>
          <w:p w:rsidR="00B17E3B" w:rsidRPr="00B17E3B" w:rsidRDefault="00B17E3B" w:rsidP="00A05D6F">
            <w:pPr>
              <w:keepNext/>
              <w:ind w:firstLine="0"/>
              <w:jc w:val="center"/>
              <w:rPr>
                <w:color w:val="000000"/>
              </w:rPr>
            </w:pPr>
            <w:r w:rsidRPr="00B17E3B">
              <w:rPr>
                <w:color w:val="000000"/>
              </w:rPr>
              <w:t xml:space="preserve">потоку </w:t>
            </w:r>
            <w:r w:rsidR="009A4788">
              <w:rPr>
                <w:color w:val="000000"/>
              </w:rPr>
              <w:t>–</w:t>
            </w:r>
            <w:r w:rsidRPr="00B17E3B">
              <w:rPr>
                <w:color w:val="000000"/>
              </w:rPr>
              <w:t xml:space="preserve"> 75</w:t>
            </w:r>
            <w:r w:rsidR="009A4788">
              <w:rPr>
                <w:color w:val="000000"/>
              </w:rPr>
              <w:t xml:space="preserve"> </w:t>
            </w:r>
            <w:r w:rsidRPr="00B17E3B">
              <w:rPr>
                <w:color w:val="000000"/>
              </w:rPr>
              <w:t xml:space="preserve">м, вниз по потоку совмещена с границей </w:t>
            </w:r>
            <w:r>
              <w:rPr>
                <w:color w:val="000000"/>
              </w:rPr>
              <w:t>1 пояса</w:t>
            </w:r>
            <w:r w:rsidRPr="00B17E3B">
              <w:rPr>
                <w:color w:val="000000"/>
              </w:rPr>
              <w:t xml:space="preserve"> 50</w:t>
            </w:r>
            <w:r w:rsidR="009A4788">
              <w:rPr>
                <w:color w:val="000000"/>
              </w:rPr>
              <w:t xml:space="preserve"> </w:t>
            </w:r>
            <w:r w:rsidRPr="00B17E3B">
              <w:rPr>
                <w:color w:val="000000"/>
              </w:rPr>
              <w:t>м, ширина по</w:t>
            </w:r>
          </w:p>
          <w:p w:rsidR="00141CAF" w:rsidRPr="00B72DD7" w:rsidRDefault="00B17E3B" w:rsidP="00A05D6F">
            <w:pPr>
              <w:keepNext/>
              <w:ind w:firstLine="0"/>
              <w:jc w:val="center"/>
              <w:rPr>
                <w:color w:val="000000"/>
              </w:rPr>
            </w:pPr>
            <w:r w:rsidRPr="00B17E3B">
              <w:rPr>
                <w:color w:val="000000"/>
              </w:rPr>
              <w:t xml:space="preserve">потоку </w:t>
            </w:r>
            <w:r w:rsidR="009A4788">
              <w:rPr>
                <w:color w:val="000000"/>
              </w:rPr>
              <w:t>–</w:t>
            </w:r>
            <w:r w:rsidRPr="00B17E3B">
              <w:rPr>
                <w:color w:val="000000"/>
              </w:rPr>
              <w:t xml:space="preserve"> 200</w:t>
            </w:r>
            <w:r w:rsidR="009A4788">
              <w:rPr>
                <w:color w:val="000000"/>
              </w:rPr>
              <w:t xml:space="preserve"> </w:t>
            </w:r>
            <w:r w:rsidRPr="00B17E3B">
              <w:rPr>
                <w:color w:val="000000"/>
              </w:rPr>
              <w:t>м.</w:t>
            </w:r>
          </w:p>
        </w:tc>
        <w:tc>
          <w:tcPr>
            <w:tcW w:w="1701" w:type="dxa"/>
            <w:tcBorders>
              <w:top w:val="nil"/>
              <w:left w:val="nil"/>
              <w:bottom w:val="single" w:sz="4" w:space="0" w:color="auto"/>
              <w:right w:val="single" w:sz="4" w:space="0" w:color="auto"/>
            </w:tcBorders>
            <w:shd w:val="clear" w:color="auto" w:fill="auto"/>
            <w:noWrap/>
            <w:vAlign w:val="center"/>
            <w:hideMark/>
          </w:tcPr>
          <w:p w:rsidR="009A4788" w:rsidRPr="009A4788" w:rsidRDefault="009A4788" w:rsidP="00A05D6F">
            <w:pPr>
              <w:keepNext/>
              <w:ind w:firstLine="0"/>
              <w:jc w:val="center"/>
              <w:rPr>
                <w:color w:val="000000"/>
              </w:rPr>
            </w:pPr>
            <w:r>
              <w:rPr>
                <w:color w:val="000000"/>
              </w:rPr>
              <w:t>В</w:t>
            </w:r>
            <w:r w:rsidRPr="009A4788">
              <w:rPr>
                <w:color w:val="000000"/>
              </w:rPr>
              <w:t>верх по потоку- 1000</w:t>
            </w:r>
            <w:r>
              <w:rPr>
                <w:color w:val="000000"/>
              </w:rPr>
              <w:t xml:space="preserve"> </w:t>
            </w:r>
            <w:r w:rsidRPr="009A4788">
              <w:rPr>
                <w:color w:val="000000"/>
              </w:rPr>
              <w:t>м, в</w:t>
            </w:r>
          </w:p>
          <w:p w:rsidR="009A4788" w:rsidRPr="009A4788" w:rsidRDefault="009A4788" w:rsidP="00A05D6F">
            <w:pPr>
              <w:keepNext/>
              <w:ind w:firstLine="0"/>
              <w:jc w:val="center"/>
              <w:rPr>
                <w:color w:val="000000"/>
              </w:rPr>
            </w:pPr>
            <w:r w:rsidRPr="009A4788">
              <w:rPr>
                <w:color w:val="000000"/>
              </w:rPr>
              <w:t xml:space="preserve">центральной части </w:t>
            </w:r>
            <w:r>
              <w:rPr>
                <w:color w:val="000000"/>
              </w:rPr>
              <w:t>–</w:t>
            </w:r>
            <w:r w:rsidRPr="009A4788">
              <w:rPr>
                <w:color w:val="000000"/>
              </w:rPr>
              <w:t xml:space="preserve"> 3350</w:t>
            </w:r>
            <w:r>
              <w:rPr>
                <w:color w:val="000000"/>
              </w:rPr>
              <w:t xml:space="preserve"> </w:t>
            </w:r>
            <w:r w:rsidRPr="009A4788">
              <w:rPr>
                <w:color w:val="000000"/>
              </w:rPr>
              <w:t>м, вниз по потоку - границы всех поясов совмещены</w:t>
            </w:r>
          </w:p>
          <w:p w:rsidR="00141CAF" w:rsidRPr="00B72DD7" w:rsidRDefault="009A4788" w:rsidP="00A05D6F">
            <w:pPr>
              <w:keepNext/>
              <w:ind w:firstLine="0"/>
              <w:jc w:val="center"/>
              <w:rPr>
                <w:color w:val="000000"/>
              </w:rPr>
            </w:pPr>
            <w:r w:rsidRPr="009A4788">
              <w:rPr>
                <w:color w:val="000000"/>
              </w:rPr>
              <w:t>и равны 50м.</w:t>
            </w:r>
          </w:p>
        </w:tc>
      </w:tr>
      <w:tr w:rsidR="00141CAF" w:rsidRPr="007062E6" w:rsidTr="009A4788">
        <w:trPr>
          <w:trHeight w:val="300"/>
        </w:trPr>
        <w:tc>
          <w:tcPr>
            <w:tcW w:w="2411" w:type="dxa"/>
            <w:tcBorders>
              <w:top w:val="single" w:sz="4" w:space="0" w:color="auto"/>
              <w:left w:val="single" w:sz="4" w:space="0" w:color="auto"/>
              <w:bottom w:val="single" w:sz="4" w:space="0" w:color="auto"/>
              <w:right w:val="single" w:sz="4" w:space="0" w:color="auto"/>
            </w:tcBorders>
            <w:vAlign w:val="center"/>
            <w:hideMark/>
          </w:tcPr>
          <w:p w:rsidR="00141CAF" w:rsidRPr="00B72DD7" w:rsidRDefault="00141CAF" w:rsidP="00A05D6F">
            <w:pPr>
              <w:keepNext/>
              <w:ind w:firstLine="0"/>
              <w:jc w:val="both"/>
              <w:rPr>
                <w:color w:val="000000"/>
              </w:rPr>
            </w:pPr>
            <w:r w:rsidRPr="00141CAF">
              <w:rPr>
                <w:color w:val="000000"/>
              </w:rPr>
              <w:t>Проект зоны санитарной охраны источника питьевого и хозяйственно-бытового водоснабжения ОАО "Азнакаевское ПТС" (родника "Благодатный") в Азнакаевском муниципальном районе, расположенный по адресу: РТ, в 1,8 км южнее п.г.т Актюбинский, в юго-западной части н.п.Благодатный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141CAF" w:rsidRPr="00B72DD7" w:rsidRDefault="00141CAF" w:rsidP="00A05D6F">
            <w:pPr>
              <w:keepNext/>
              <w:ind w:firstLine="0"/>
              <w:jc w:val="center"/>
              <w:rPr>
                <w:color w:val="000000"/>
              </w:rPr>
            </w:pPr>
            <w:r w:rsidRPr="00141CAF">
              <w:rPr>
                <w:color w:val="000000"/>
              </w:rPr>
              <w:t>16.08.01.000.Т.000006.08.17 от 18.08.2017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1CAF" w:rsidRPr="00B72DD7" w:rsidRDefault="00141CAF" w:rsidP="00A05D6F">
            <w:pPr>
              <w:keepNext/>
              <w:ind w:firstLine="0"/>
              <w:jc w:val="center"/>
              <w:rPr>
                <w:color w:val="000000"/>
              </w:rPr>
            </w:pPr>
            <w:r w:rsidRPr="00B72DD7">
              <w:rPr>
                <w:color w:val="000000"/>
              </w:rPr>
              <w:t xml:space="preserve">Экспертное заключение ФБУЗ "Центр гигиены и эпидемиологии в Республике Татарстан (Татарстан)" </w:t>
            </w:r>
            <w:r w:rsidRPr="00141CAF">
              <w:rPr>
                <w:color w:val="000000"/>
              </w:rPr>
              <w:t>№</w:t>
            </w:r>
            <w:r>
              <w:rPr>
                <w:color w:val="000000"/>
              </w:rPr>
              <w:t xml:space="preserve"> </w:t>
            </w:r>
            <w:r w:rsidRPr="00141CAF">
              <w:rPr>
                <w:color w:val="000000"/>
              </w:rPr>
              <w:t>6715 от 25.07.2017</w:t>
            </w:r>
            <w:r>
              <w:rPr>
                <w:color w:val="000000"/>
              </w:rPr>
              <w:t xml:space="preserve"> </w:t>
            </w:r>
            <w:r w:rsidRPr="00141CAF">
              <w:rPr>
                <w:color w:val="000000"/>
              </w:rPr>
              <w:t>г.</w:t>
            </w:r>
          </w:p>
        </w:tc>
        <w:tc>
          <w:tcPr>
            <w:tcW w:w="709" w:type="dxa"/>
            <w:tcBorders>
              <w:top w:val="nil"/>
              <w:left w:val="nil"/>
              <w:bottom w:val="single" w:sz="4" w:space="0" w:color="auto"/>
              <w:right w:val="single" w:sz="4" w:space="0" w:color="auto"/>
            </w:tcBorders>
            <w:shd w:val="clear" w:color="auto" w:fill="auto"/>
            <w:noWrap/>
            <w:vAlign w:val="center"/>
            <w:hideMark/>
          </w:tcPr>
          <w:p w:rsidR="00141CAF" w:rsidRPr="00B72DD7" w:rsidRDefault="009A4788" w:rsidP="00A05D6F">
            <w:pPr>
              <w:keepNext/>
              <w:ind w:firstLine="0"/>
              <w:jc w:val="center"/>
              <w:rPr>
                <w:color w:val="000000"/>
              </w:rPr>
            </w:pPr>
            <w:r>
              <w:rPr>
                <w:color w:val="000000"/>
              </w:rPr>
              <w:t>50</w:t>
            </w:r>
          </w:p>
        </w:tc>
        <w:tc>
          <w:tcPr>
            <w:tcW w:w="1418" w:type="dxa"/>
            <w:tcBorders>
              <w:top w:val="nil"/>
              <w:left w:val="nil"/>
              <w:bottom w:val="single" w:sz="4" w:space="0" w:color="auto"/>
              <w:right w:val="single" w:sz="4" w:space="0" w:color="auto"/>
            </w:tcBorders>
            <w:shd w:val="clear" w:color="auto" w:fill="auto"/>
            <w:noWrap/>
            <w:vAlign w:val="center"/>
            <w:hideMark/>
          </w:tcPr>
          <w:p w:rsidR="00141CAF" w:rsidRPr="00B72DD7" w:rsidRDefault="009A4788" w:rsidP="00A05D6F">
            <w:pPr>
              <w:keepNext/>
              <w:ind w:firstLine="0"/>
              <w:jc w:val="center"/>
              <w:rPr>
                <w:color w:val="000000"/>
              </w:rPr>
            </w:pPr>
            <w:r w:rsidRPr="009A4788">
              <w:rPr>
                <w:color w:val="000000"/>
              </w:rPr>
              <w:t>480</w:t>
            </w:r>
            <w:r>
              <w:rPr>
                <w:color w:val="000000"/>
              </w:rPr>
              <w:t xml:space="preserve"> </w:t>
            </w:r>
            <w:r w:rsidRPr="009A4788">
              <w:rPr>
                <w:color w:val="000000"/>
              </w:rPr>
              <w:t>м вверх по склону, ширина</w:t>
            </w:r>
            <w:r>
              <w:rPr>
                <w:color w:val="000000"/>
              </w:rPr>
              <w:t xml:space="preserve"> пояса</w:t>
            </w:r>
            <w:r w:rsidRPr="009A4788">
              <w:rPr>
                <w:color w:val="000000"/>
              </w:rPr>
              <w:t xml:space="preserve"> </w:t>
            </w:r>
            <w:r>
              <w:rPr>
                <w:color w:val="000000"/>
              </w:rPr>
              <w:t xml:space="preserve">в </w:t>
            </w:r>
            <w:r w:rsidRPr="009A4788">
              <w:rPr>
                <w:color w:val="000000"/>
              </w:rPr>
              <w:t xml:space="preserve">центральной части </w:t>
            </w:r>
            <w:r>
              <w:rPr>
                <w:color w:val="000000"/>
              </w:rPr>
              <w:t>–</w:t>
            </w:r>
            <w:r w:rsidRPr="009A4788">
              <w:rPr>
                <w:color w:val="000000"/>
              </w:rPr>
              <w:t xml:space="preserve"> 500</w:t>
            </w:r>
            <w:r>
              <w:rPr>
                <w:color w:val="000000"/>
              </w:rPr>
              <w:t xml:space="preserve"> </w:t>
            </w:r>
            <w:r w:rsidRPr="009A4788">
              <w:rPr>
                <w:color w:val="000000"/>
              </w:rPr>
              <w:t>м</w:t>
            </w:r>
          </w:p>
        </w:tc>
        <w:tc>
          <w:tcPr>
            <w:tcW w:w="1701" w:type="dxa"/>
            <w:tcBorders>
              <w:top w:val="nil"/>
              <w:left w:val="nil"/>
              <w:bottom w:val="single" w:sz="4" w:space="0" w:color="auto"/>
              <w:right w:val="single" w:sz="4" w:space="0" w:color="auto"/>
            </w:tcBorders>
            <w:shd w:val="clear" w:color="auto" w:fill="auto"/>
            <w:noWrap/>
            <w:vAlign w:val="center"/>
            <w:hideMark/>
          </w:tcPr>
          <w:p w:rsidR="00141CAF" w:rsidRPr="00B72DD7" w:rsidRDefault="009A4788" w:rsidP="00A05D6F">
            <w:pPr>
              <w:keepNext/>
              <w:ind w:firstLine="0"/>
              <w:jc w:val="center"/>
              <w:rPr>
                <w:color w:val="000000"/>
              </w:rPr>
            </w:pPr>
            <w:r>
              <w:rPr>
                <w:color w:val="000000"/>
              </w:rPr>
              <w:t>В</w:t>
            </w:r>
            <w:r w:rsidRPr="009A4788">
              <w:rPr>
                <w:color w:val="000000"/>
              </w:rPr>
              <w:t xml:space="preserve"> пределах географического водосбора родника</w:t>
            </w:r>
          </w:p>
        </w:tc>
      </w:tr>
    </w:tbl>
    <w:p w:rsidR="00700B0B" w:rsidRDefault="00700B0B" w:rsidP="00A05D6F">
      <w:pPr>
        <w:keepNext/>
        <w:contextualSpacing/>
        <w:jc w:val="both"/>
        <w:rPr>
          <w:sz w:val="28"/>
          <w:szCs w:val="28"/>
        </w:rPr>
      </w:pPr>
    </w:p>
    <w:p w:rsidR="00D72726" w:rsidRPr="00700B0B" w:rsidRDefault="00700B0B" w:rsidP="00A05D6F">
      <w:pPr>
        <w:keepNext/>
        <w:contextualSpacing/>
        <w:jc w:val="both"/>
        <w:rPr>
          <w:sz w:val="28"/>
          <w:szCs w:val="28"/>
        </w:rPr>
      </w:pPr>
      <w:r>
        <w:rPr>
          <w:sz w:val="28"/>
          <w:szCs w:val="28"/>
        </w:rPr>
        <w:t xml:space="preserve">Для остальных источников питьевого водоснабжения сельского поселения </w:t>
      </w:r>
      <w:r w:rsidRPr="00B200AB">
        <w:rPr>
          <w:sz w:val="28"/>
          <w:szCs w:val="28"/>
        </w:rPr>
        <w:t xml:space="preserve">Генеральным планом определены границы </w:t>
      </w:r>
      <w:r w:rsidRPr="00B200AB">
        <w:rPr>
          <w:sz w:val="28"/>
          <w:szCs w:val="28"/>
          <w:lang w:val="en-US"/>
        </w:rPr>
        <w:t>I</w:t>
      </w:r>
      <w:r w:rsidRPr="00B200AB">
        <w:rPr>
          <w:sz w:val="28"/>
          <w:szCs w:val="28"/>
        </w:rPr>
        <w:t xml:space="preserve"> пояса санитарной охраны</w:t>
      </w:r>
      <w:r w:rsidR="009850F8">
        <w:rPr>
          <w:sz w:val="28"/>
          <w:szCs w:val="28"/>
        </w:rPr>
        <w:t xml:space="preserve"> в размере </w:t>
      </w:r>
      <w:smartTag w:uri="urn:schemas-microsoft-com:office:smarttags" w:element="metricconverter">
        <w:smartTagPr>
          <w:attr w:name="ProductID" w:val="50 м"/>
        </w:smartTagPr>
        <w:r w:rsidRPr="00B200AB">
          <w:rPr>
            <w:sz w:val="28"/>
            <w:szCs w:val="28"/>
          </w:rPr>
          <w:t>50 м</w:t>
        </w:r>
      </w:smartTag>
      <w:r w:rsidRPr="00B200AB">
        <w:rPr>
          <w:sz w:val="28"/>
          <w:szCs w:val="28"/>
        </w:rPr>
        <w:t>.</w:t>
      </w:r>
      <w:r>
        <w:rPr>
          <w:sz w:val="28"/>
          <w:szCs w:val="28"/>
        </w:rPr>
        <w:t xml:space="preserve"> </w:t>
      </w:r>
      <w:r w:rsidRPr="00B200AB">
        <w:rPr>
          <w:sz w:val="28"/>
          <w:szCs w:val="28"/>
        </w:rPr>
        <w:t>В целях</w:t>
      </w:r>
      <w:r>
        <w:rPr>
          <w:sz w:val="28"/>
          <w:szCs w:val="28"/>
        </w:rPr>
        <w:t xml:space="preserve"> </w:t>
      </w:r>
      <w:r w:rsidRPr="00B200AB">
        <w:rPr>
          <w:sz w:val="28"/>
          <w:szCs w:val="28"/>
        </w:rPr>
        <w:t>защиты</w:t>
      </w:r>
      <w:r>
        <w:rPr>
          <w:sz w:val="28"/>
          <w:szCs w:val="28"/>
        </w:rPr>
        <w:t xml:space="preserve"> источников питьевого водоснабжения </w:t>
      </w:r>
      <w:r w:rsidRPr="00B200AB">
        <w:rPr>
          <w:sz w:val="28"/>
          <w:szCs w:val="28"/>
        </w:rPr>
        <w:t xml:space="preserve">в соответствии с требованиями СанПиН 2.1.2.1110-02 необходимо </w:t>
      </w:r>
      <w:r>
        <w:rPr>
          <w:sz w:val="28"/>
          <w:szCs w:val="28"/>
        </w:rPr>
        <w:t xml:space="preserve">создание зон санитарной </w:t>
      </w:r>
      <w:r>
        <w:rPr>
          <w:sz w:val="28"/>
          <w:szCs w:val="28"/>
        </w:rPr>
        <w:lastRenderedPageBreak/>
        <w:t xml:space="preserve">охраны. </w:t>
      </w:r>
      <w:r w:rsidR="00D72726" w:rsidRPr="00D72726">
        <w:rPr>
          <w:sz w:val="28"/>
          <w:szCs w:val="28"/>
        </w:rPr>
        <w:t>Регламенты использования территории зон санитарной</w:t>
      </w:r>
      <w:r w:rsidR="00E83FF4">
        <w:rPr>
          <w:sz w:val="28"/>
          <w:szCs w:val="28"/>
        </w:rPr>
        <w:t xml:space="preserve"> охраны отражены в таблице 3.8.2</w:t>
      </w:r>
      <w:r w:rsidR="00D72726" w:rsidRPr="00D72726">
        <w:rPr>
          <w:sz w:val="28"/>
          <w:szCs w:val="28"/>
        </w:rPr>
        <w:t>.</w:t>
      </w:r>
    </w:p>
    <w:p w:rsidR="00D72726" w:rsidRPr="00D72726" w:rsidRDefault="00D72726" w:rsidP="00A05D6F">
      <w:pPr>
        <w:keepNext/>
        <w:ind w:left="1069" w:firstLine="0"/>
        <w:jc w:val="right"/>
        <w:rPr>
          <w:spacing w:val="-2"/>
          <w:sz w:val="28"/>
          <w:szCs w:val="28"/>
        </w:rPr>
      </w:pPr>
      <w:r w:rsidRPr="00D72726">
        <w:rPr>
          <w:spacing w:val="-2"/>
          <w:sz w:val="28"/>
          <w:szCs w:val="28"/>
        </w:rPr>
        <w:t>Таблица 3.8.</w:t>
      </w:r>
      <w:r w:rsidR="00E83FF4">
        <w:rPr>
          <w:spacing w:val="-2"/>
          <w:sz w:val="28"/>
          <w:szCs w:val="28"/>
        </w:rPr>
        <w:t>2</w:t>
      </w:r>
    </w:p>
    <w:p w:rsidR="00D72726" w:rsidRPr="00D72726" w:rsidRDefault="00D72726" w:rsidP="00A05D6F">
      <w:pPr>
        <w:keepNext/>
        <w:tabs>
          <w:tab w:val="left" w:pos="1900"/>
        </w:tabs>
        <w:ind w:firstLine="0"/>
        <w:jc w:val="center"/>
        <w:rPr>
          <w:i/>
          <w:sz w:val="28"/>
          <w:szCs w:val="28"/>
        </w:rPr>
      </w:pPr>
      <w:r w:rsidRPr="00D72726">
        <w:rPr>
          <w:i/>
          <w:sz w:val="28"/>
          <w:szCs w:val="28"/>
        </w:rPr>
        <w:t xml:space="preserve">Регламенты использования зоны санитарной охраны источников </w:t>
      </w:r>
    </w:p>
    <w:p w:rsidR="00D72726" w:rsidRPr="00D72726" w:rsidRDefault="00D72726" w:rsidP="00A05D6F">
      <w:pPr>
        <w:keepNext/>
        <w:tabs>
          <w:tab w:val="left" w:pos="1900"/>
        </w:tabs>
        <w:ind w:firstLine="0"/>
        <w:jc w:val="center"/>
        <w:rPr>
          <w:i/>
          <w:sz w:val="28"/>
          <w:szCs w:val="28"/>
        </w:rPr>
      </w:pPr>
      <w:r w:rsidRPr="00D72726">
        <w:rPr>
          <w:i/>
          <w:sz w:val="28"/>
          <w:szCs w:val="28"/>
        </w:rPr>
        <w:t>питьевого водоснабжения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6375"/>
        <w:gridCol w:w="1966"/>
      </w:tblGrid>
      <w:tr w:rsidR="00D72726" w:rsidRPr="00D72726" w:rsidTr="00744D7C">
        <w:trPr>
          <w:tblHeader/>
        </w:trPr>
        <w:tc>
          <w:tcPr>
            <w:tcW w:w="1546" w:type="dxa"/>
            <w:vAlign w:val="center"/>
          </w:tcPr>
          <w:p w:rsidR="00D72726" w:rsidRPr="00D72726" w:rsidRDefault="00D72726" w:rsidP="00A05D6F">
            <w:pPr>
              <w:keepNext/>
              <w:ind w:left="-57" w:right="-57" w:firstLine="0"/>
              <w:jc w:val="center"/>
              <w:rPr>
                <w:snapToGrid w:val="0"/>
              </w:rPr>
            </w:pPr>
            <w:r w:rsidRPr="00D72726">
              <w:rPr>
                <w:snapToGrid w:val="0"/>
              </w:rPr>
              <w:t>Название зоны</w:t>
            </w:r>
          </w:p>
        </w:tc>
        <w:tc>
          <w:tcPr>
            <w:tcW w:w="6375" w:type="dxa"/>
            <w:vAlign w:val="center"/>
          </w:tcPr>
          <w:p w:rsidR="00D72726" w:rsidRPr="00D72726" w:rsidRDefault="00D72726" w:rsidP="00A05D6F">
            <w:pPr>
              <w:keepNext/>
              <w:ind w:left="-57" w:right="-57" w:firstLine="0"/>
              <w:jc w:val="center"/>
              <w:rPr>
                <w:snapToGrid w:val="0"/>
              </w:rPr>
            </w:pPr>
            <w:r w:rsidRPr="00D72726">
              <w:rPr>
                <w:snapToGrid w:val="0"/>
              </w:rPr>
              <w:t>Режим использования указанной зоны</w:t>
            </w:r>
          </w:p>
        </w:tc>
        <w:tc>
          <w:tcPr>
            <w:tcW w:w="1966" w:type="dxa"/>
            <w:vAlign w:val="center"/>
          </w:tcPr>
          <w:p w:rsidR="00D72726" w:rsidRPr="00D72726" w:rsidRDefault="00D72726" w:rsidP="00A05D6F">
            <w:pPr>
              <w:keepNext/>
              <w:ind w:left="-57" w:right="-57" w:firstLine="0"/>
              <w:jc w:val="center"/>
              <w:rPr>
                <w:snapToGrid w:val="0"/>
              </w:rPr>
            </w:pPr>
            <w:r w:rsidRPr="00D72726">
              <w:rPr>
                <w:snapToGrid w:val="0"/>
              </w:rPr>
              <w:t xml:space="preserve">Нормативные </w:t>
            </w:r>
          </w:p>
          <w:p w:rsidR="00D72726" w:rsidRPr="00D72726" w:rsidRDefault="00D72726" w:rsidP="00A05D6F">
            <w:pPr>
              <w:keepNext/>
              <w:ind w:left="-57" w:right="-57" w:firstLine="0"/>
              <w:jc w:val="center"/>
              <w:rPr>
                <w:snapToGrid w:val="0"/>
              </w:rPr>
            </w:pPr>
            <w:r w:rsidRPr="00D72726">
              <w:rPr>
                <w:snapToGrid w:val="0"/>
              </w:rPr>
              <w:t>документы</w:t>
            </w:r>
          </w:p>
        </w:tc>
      </w:tr>
      <w:tr w:rsidR="00D72726" w:rsidRPr="00D72726" w:rsidTr="00744D7C">
        <w:trPr>
          <w:trHeight w:val="20"/>
        </w:trPr>
        <w:tc>
          <w:tcPr>
            <w:tcW w:w="1546" w:type="dxa"/>
          </w:tcPr>
          <w:p w:rsidR="00D72726" w:rsidRPr="00D72726" w:rsidRDefault="00D72726" w:rsidP="00A05D6F">
            <w:pPr>
              <w:keepNext/>
              <w:ind w:right="-57" w:firstLine="0"/>
              <w:jc w:val="center"/>
            </w:pPr>
            <w:r w:rsidRPr="00D72726">
              <w:t>Зона санитарной охраны подземного водозабора</w:t>
            </w:r>
          </w:p>
        </w:tc>
        <w:tc>
          <w:tcPr>
            <w:tcW w:w="6375" w:type="dxa"/>
          </w:tcPr>
          <w:p w:rsidR="00D72726" w:rsidRPr="00D72726" w:rsidRDefault="00D72726" w:rsidP="00A05D6F">
            <w:pPr>
              <w:keepNext/>
              <w:ind w:firstLine="284"/>
              <w:jc w:val="both"/>
              <w:rPr>
                <w:b/>
                <w:snapToGrid w:val="0"/>
              </w:rPr>
            </w:pPr>
            <w:r w:rsidRPr="00D72726">
              <w:rPr>
                <w:b/>
                <w:snapToGrid w:val="0"/>
              </w:rPr>
              <w:t>В пределах I пояса запрещается:</w:t>
            </w:r>
          </w:p>
          <w:p w:rsidR="00D72726" w:rsidRPr="00D72726" w:rsidRDefault="00D72726" w:rsidP="00A05D6F">
            <w:pPr>
              <w:keepNext/>
              <w:widowControl w:val="0"/>
              <w:numPr>
                <w:ilvl w:val="0"/>
                <w:numId w:val="10"/>
              </w:numPr>
              <w:tabs>
                <w:tab w:val="clear" w:pos="2869"/>
              </w:tabs>
              <w:ind w:left="284" w:hanging="284"/>
              <w:jc w:val="both"/>
              <w:rPr>
                <w:snapToGrid w:val="0"/>
                <w:szCs w:val="24"/>
              </w:rPr>
            </w:pPr>
            <w:r w:rsidRPr="00D72726">
              <w:rPr>
                <w:snapToGrid w:val="0"/>
                <w:szCs w:val="24"/>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72726" w:rsidRPr="00D72726" w:rsidRDefault="00D72726" w:rsidP="00A05D6F">
            <w:pPr>
              <w:keepNext/>
              <w:widowControl w:val="0"/>
              <w:numPr>
                <w:ilvl w:val="0"/>
                <w:numId w:val="10"/>
              </w:numPr>
              <w:tabs>
                <w:tab w:val="clear" w:pos="2869"/>
              </w:tabs>
              <w:ind w:left="284" w:hanging="284"/>
              <w:jc w:val="both"/>
              <w:rPr>
                <w:snapToGrid w:val="0"/>
                <w:szCs w:val="24"/>
              </w:rPr>
            </w:pPr>
            <w:r w:rsidRPr="00D72726">
              <w:rPr>
                <w:snapToGrid w:val="0"/>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I пояса зоны санитарной охраны с учетом санитарного режима на территории II пояса.</w:t>
            </w:r>
          </w:p>
          <w:p w:rsidR="00D72726" w:rsidRPr="00D72726" w:rsidRDefault="00D72726" w:rsidP="00A05D6F">
            <w:pPr>
              <w:keepNext/>
              <w:ind w:firstLine="284"/>
              <w:jc w:val="both"/>
              <w:rPr>
                <w:b/>
                <w:bCs/>
                <w:szCs w:val="24"/>
              </w:rPr>
            </w:pPr>
            <w:r w:rsidRPr="00D72726">
              <w:rPr>
                <w:b/>
                <w:bCs/>
                <w:szCs w:val="24"/>
              </w:rPr>
              <w:t>В пределах 2-го и 3-го поясов зоны санитарной охраны запрещается*:</w:t>
            </w:r>
          </w:p>
          <w:p w:rsidR="00D72726" w:rsidRPr="00D72726" w:rsidRDefault="00D72726" w:rsidP="00A05D6F">
            <w:pPr>
              <w:keepNext/>
              <w:widowControl w:val="0"/>
              <w:numPr>
                <w:ilvl w:val="0"/>
                <w:numId w:val="10"/>
              </w:numPr>
              <w:tabs>
                <w:tab w:val="clear" w:pos="2869"/>
              </w:tabs>
              <w:ind w:left="284" w:hanging="284"/>
              <w:jc w:val="both"/>
              <w:rPr>
                <w:snapToGrid w:val="0"/>
                <w:szCs w:val="24"/>
              </w:rPr>
            </w:pPr>
            <w:bookmarkStart w:id="138" w:name="_Toc482543705"/>
            <w:bookmarkStart w:id="139" w:name="_Toc483608905"/>
            <w:bookmarkStart w:id="140" w:name="_Toc484251051"/>
            <w:r w:rsidRPr="00D72726">
              <w:rPr>
                <w:snapToGrid w:val="0"/>
                <w:szCs w:val="24"/>
              </w:rPr>
              <w:t>закачка отработанных вод в подземные горизонты и подземное складирование твердых отходов, разработки недр земли;</w:t>
            </w:r>
            <w:bookmarkEnd w:id="138"/>
            <w:bookmarkEnd w:id="139"/>
            <w:bookmarkEnd w:id="140"/>
          </w:p>
          <w:p w:rsidR="00D72726" w:rsidRPr="00D72726" w:rsidRDefault="00D72726" w:rsidP="00A05D6F">
            <w:pPr>
              <w:keepNext/>
              <w:widowControl w:val="0"/>
              <w:numPr>
                <w:ilvl w:val="0"/>
                <w:numId w:val="10"/>
              </w:numPr>
              <w:tabs>
                <w:tab w:val="clear" w:pos="2869"/>
              </w:tabs>
              <w:ind w:left="284" w:hanging="284"/>
              <w:jc w:val="both"/>
              <w:rPr>
                <w:snapToGrid w:val="0"/>
                <w:szCs w:val="24"/>
              </w:rPr>
            </w:pPr>
            <w:bookmarkStart w:id="141" w:name="_Toc482543706"/>
            <w:bookmarkStart w:id="142" w:name="_Toc483608906"/>
            <w:bookmarkStart w:id="143" w:name="_Toc484251052"/>
            <w:r w:rsidRPr="00D72726">
              <w:rPr>
                <w:snapToGrid w:val="0"/>
                <w:szCs w:val="24"/>
              </w:rPr>
              <w:t>размещение складов ГСМ, ядохимикатов и минеральных удобрений, накопителей промстоков, шламохранилищ и др. объектов, обусловливающих опасность химического загрязнения подземных вод.</w:t>
            </w:r>
            <w:bookmarkEnd w:id="141"/>
            <w:bookmarkEnd w:id="142"/>
            <w:bookmarkEnd w:id="143"/>
            <w:r w:rsidRPr="00D72726">
              <w:rPr>
                <w:snapToGrid w:val="0"/>
                <w:szCs w:val="24"/>
              </w:rPr>
              <w:t xml:space="preserve"> </w:t>
            </w:r>
          </w:p>
          <w:p w:rsidR="00D72726" w:rsidRPr="00D72726" w:rsidRDefault="00D72726" w:rsidP="00A05D6F">
            <w:pPr>
              <w:keepNext/>
              <w:ind w:firstLine="284"/>
              <w:jc w:val="both"/>
              <w:rPr>
                <w:snapToGrid w:val="0"/>
              </w:rPr>
            </w:pPr>
            <w:bookmarkStart w:id="144" w:name="_Toc482543707"/>
            <w:bookmarkStart w:id="145" w:name="_Toc483608907"/>
            <w:bookmarkStart w:id="146" w:name="_Toc484251053"/>
            <w:r w:rsidRPr="00D72726">
              <w:rPr>
                <w:snapToGrid w:val="0"/>
              </w:rPr>
              <w:t>В пределах 3-го пояса зоны санитарной охраны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Роспотребнадзора, выданного с учетом заключения органов геологического контроля.</w:t>
            </w:r>
            <w:bookmarkEnd w:id="144"/>
            <w:bookmarkEnd w:id="145"/>
            <w:bookmarkEnd w:id="146"/>
          </w:p>
          <w:p w:rsidR="00D72726" w:rsidRPr="00D72726" w:rsidRDefault="00D72726" w:rsidP="00A05D6F">
            <w:pPr>
              <w:keepNext/>
              <w:ind w:firstLine="284"/>
              <w:jc w:val="both"/>
              <w:rPr>
                <w:snapToGrid w:val="0"/>
              </w:rPr>
            </w:pPr>
            <w:bookmarkStart w:id="147" w:name="_Toc482543708"/>
            <w:bookmarkStart w:id="148" w:name="_Toc483608908"/>
            <w:bookmarkStart w:id="149" w:name="_Toc484251054"/>
            <w:r w:rsidRPr="00D72726">
              <w:rPr>
                <w:snapToGrid w:val="0"/>
              </w:rPr>
              <w:t>Также в пределах II пояса запрещается:</w:t>
            </w:r>
            <w:bookmarkEnd w:id="147"/>
            <w:bookmarkEnd w:id="148"/>
            <w:bookmarkEnd w:id="149"/>
          </w:p>
          <w:p w:rsidR="00D72726" w:rsidRPr="00D72726" w:rsidRDefault="00D72726" w:rsidP="00A05D6F">
            <w:pPr>
              <w:keepNext/>
              <w:widowControl w:val="0"/>
              <w:numPr>
                <w:ilvl w:val="0"/>
                <w:numId w:val="10"/>
              </w:numPr>
              <w:ind w:left="284" w:hanging="284"/>
              <w:jc w:val="both"/>
              <w:rPr>
                <w:snapToGrid w:val="0"/>
                <w:szCs w:val="24"/>
              </w:rPr>
            </w:pPr>
            <w:bookmarkStart w:id="150" w:name="_Toc482543709"/>
            <w:bookmarkStart w:id="151" w:name="_Toc483608909"/>
            <w:bookmarkStart w:id="152" w:name="_Toc484251055"/>
            <w:r w:rsidRPr="00D72726">
              <w:rPr>
                <w:snapToGrid w:val="0"/>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 объектов, обусловливающих опасность микробного загрязнения подземных вод;</w:t>
            </w:r>
            <w:bookmarkEnd w:id="150"/>
            <w:bookmarkEnd w:id="151"/>
            <w:bookmarkEnd w:id="152"/>
          </w:p>
          <w:p w:rsidR="00D72726" w:rsidRPr="00D72726" w:rsidRDefault="00D72726" w:rsidP="00A05D6F">
            <w:pPr>
              <w:keepNext/>
              <w:widowControl w:val="0"/>
              <w:numPr>
                <w:ilvl w:val="0"/>
                <w:numId w:val="10"/>
              </w:numPr>
              <w:ind w:left="284" w:hanging="284"/>
              <w:jc w:val="both"/>
              <w:rPr>
                <w:snapToGrid w:val="0"/>
                <w:szCs w:val="24"/>
              </w:rPr>
            </w:pPr>
            <w:bookmarkStart w:id="153" w:name="_Toc482543710"/>
            <w:bookmarkStart w:id="154" w:name="_Toc483608910"/>
            <w:bookmarkStart w:id="155" w:name="_Toc484251056"/>
            <w:r w:rsidRPr="00D72726">
              <w:rPr>
                <w:snapToGrid w:val="0"/>
                <w:szCs w:val="24"/>
              </w:rPr>
              <w:t>применение удобрений и ядохимикатов;</w:t>
            </w:r>
            <w:bookmarkEnd w:id="153"/>
            <w:bookmarkEnd w:id="154"/>
            <w:bookmarkEnd w:id="155"/>
          </w:p>
          <w:p w:rsidR="00D72726" w:rsidRPr="00D72726" w:rsidRDefault="00D72726" w:rsidP="00A05D6F">
            <w:pPr>
              <w:keepNext/>
              <w:widowControl w:val="0"/>
              <w:numPr>
                <w:ilvl w:val="0"/>
                <w:numId w:val="10"/>
              </w:numPr>
              <w:ind w:left="284" w:hanging="284"/>
              <w:jc w:val="both"/>
              <w:rPr>
                <w:snapToGrid w:val="0"/>
                <w:szCs w:val="24"/>
              </w:rPr>
            </w:pPr>
            <w:r w:rsidRPr="00D72726">
              <w:rPr>
                <w:snapToGrid w:val="0"/>
                <w:szCs w:val="24"/>
              </w:rPr>
              <w:t>рубка леса главного пользования.</w:t>
            </w:r>
          </w:p>
        </w:tc>
        <w:tc>
          <w:tcPr>
            <w:tcW w:w="1966" w:type="dxa"/>
          </w:tcPr>
          <w:p w:rsidR="00D72726" w:rsidRPr="00D72726" w:rsidRDefault="00D72726" w:rsidP="00A05D6F">
            <w:pPr>
              <w:keepNext/>
              <w:ind w:left="-57" w:right="-57" w:firstLine="0"/>
              <w:jc w:val="center"/>
            </w:pPr>
            <w:r w:rsidRPr="00D72726">
              <w:t>СанПиН 2.1.4.1110-02 «Зоны санитарной охраны источников водоснабжения и водопроводов питьевого назначения»</w:t>
            </w:r>
          </w:p>
        </w:tc>
      </w:tr>
    </w:tbl>
    <w:p w:rsidR="00D72726" w:rsidRPr="00D72726" w:rsidRDefault="00D72726" w:rsidP="00A05D6F">
      <w:pPr>
        <w:keepNext/>
        <w:ind w:firstLine="0"/>
        <w:jc w:val="both"/>
        <w:rPr>
          <w:szCs w:val="24"/>
        </w:rPr>
      </w:pPr>
      <w:r w:rsidRPr="00D72726">
        <w:rPr>
          <w:szCs w:val="24"/>
        </w:rPr>
        <w:t>* В соответствии с письмом Управления Роспотребнадзора по Республике Татарстан исх. № 11/8006 от 20.04.2016 п. 3.2.2.2 СанПиН 2.1.4.1110-02 о необходимости согласования нового строительства с органами Роспотребнадзора не подлежит применению.</w:t>
      </w:r>
    </w:p>
    <w:p w:rsidR="00D72726" w:rsidRPr="00D075A0" w:rsidRDefault="00D72726" w:rsidP="00A05D6F">
      <w:pPr>
        <w:keepNext/>
        <w:ind w:left="709" w:firstLine="0"/>
      </w:pPr>
    </w:p>
    <w:p w:rsidR="00D414A7" w:rsidRPr="002B36FD" w:rsidRDefault="00D414A7" w:rsidP="00A05D6F">
      <w:pPr>
        <w:pStyle w:val="2"/>
      </w:pPr>
      <w:bookmarkStart w:id="156" w:name="_Toc509848544"/>
      <w:bookmarkStart w:id="157" w:name="_Toc533441833"/>
      <w:r w:rsidRPr="002B36FD">
        <w:t xml:space="preserve">3.9. Земли </w:t>
      </w:r>
      <w:r w:rsidRPr="0011703E">
        <w:t>лесного</w:t>
      </w:r>
      <w:r w:rsidRPr="002B36FD">
        <w:t xml:space="preserve"> фонда</w:t>
      </w:r>
      <w:bookmarkEnd w:id="156"/>
      <w:bookmarkEnd w:id="157"/>
    </w:p>
    <w:p w:rsidR="00D414A7" w:rsidRPr="002B36FD" w:rsidRDefault="00D414A7" w:rsidP="00A05D6F">
      <w:pPr>
        <w:keepNext/>
        <w:jc w:val="both"/>
        <w:rPr>
          <w:sz w:val="28"/>
          <w:szCs w:val="28"/>
        </w:rPr>
      </w:pPr>
      <w:r w:rsidRPr="002B36FD">
        <w:rPr>
          <w:sz w:val="28"/>
          <w:szCs w:val="28"/>
        </w:rPr>
        <w:t xml:space="preserve">Леса, расположенные на территории </w:t>
      </w:r>
      <w:r w:rsidR="00954492">
        <w:rPr>
          <w:sz w:val="28"/>
          <w:szCs w:val="28"/>
        </w:rPr>
        <w:t>Микулинского</w:t>
      </w:r>
      <w:r w:rsidRPr="002B36FD">
        <w:rPr>
          <w:sz w:val="28"/>
          <w:szCs w:val="28"/>
        </w:rPr>
        <w:t xml:space="preserve"> сельского поселения, относятся к категории защитных</w:t>
      </w:r>
      <w:r w:rsidR="00030557">
        <w:rPr>
          <w:sz w:val="28"/>
          <w:szCs w:val="28"/>
        </w:rPr>
        <w:t xml:space="preserve"> и эксплуатационных</w:t>
      </w:r>
      <w:r w:rsidRPr="002B36FD">
        <w:rPr>
          <w:sz w:val="28"/>
          <w:szCs w:val="28"/>
        </w:rPr>
        <w:t>.</w:t>
      </w:r>
    </w:p>
    <w:p w:rsidR="00D414A7" w:rsidRDefault="00D414A7" w:rsidP="00A05D6F">
      <w:pPr>
        <w:keepNext/>
        <w:ind w:firstLine="720"/>
        <w:jc w:val="both"/>
        <w:rPr>
          <w:rFonts w:eastAsia="Calibri"/>
          <w:sz w:val="28"/>
          <w:szCs w:val="28"/>
          <w:lang w:eastAsia="en-US"/>
        </w:rPr>
      </w:pPr>
      <w:bookmarkStart w:id="158" w:name="sub_1222"/>
      <w:r w:rsidRPr="002B36FD">
        <w:rPr>
          <w:i/>
          <w:sz w:val="28"/>
          <w:szCs w:val="28"/>
        </w:rPr>
        <w:t>Защитные леса</w:t>
      </w:r>
      <w:r w:rsidRPr="002B36FD">
        <w:rPr>
          <w:sz w:val="28"/>
          <w:szCs w:val="28"/>
        </w:rPr>
        <w:t xml:space="preserve">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Защитные леса на территории </w:t>
      </w:r>
      <w:r w:rsidR="00954492">
        <w:rPr>
          <w:sz w:val="28"/>
          <w:szCs w:val="28"/>
        </w:rPr>
        <w:t>Микулинского</w:t>
      </w:r>
      <w:r w:rsidRPr="002B36FD">
        <w:rPr>
          <w:sz w:val="28"/>
          <w:szCs w:val="28"/>
        </w:rPr>
        <w:t xml:space="preserve"> сельского поселения представлены </w:t>
      </w:r>
      <w:bookmarkEnd w:id="158"/>
      <w:r w:rsidRPr="002B36FD">
        <w:rPr>
          <w:sz w:val="28"/>
          <w:szCs w:val="28"/>
        </w:rPr>
        <w:t xml:space="preserve">ценными лесами </w:t>
      </w:r>
      <w:bookmarkStart w:id="159" w:name="sub_12243"/>
      <w:r w:rsidRPr="002B36FD">
        <w:rPr>
          <w:sz w:val="28"/>
          <w:szCs w:val="28"/>
        </w:rPr>
        <w:t>(</w:t>
      </w:r>
      <w:r w:rsidRPr="002B36FD">
        <w:rPr>
          <w:rFonts w:eastAsia="Calibri"/>
          <w:sz w:val="28"/>
          <w:szCs w:val="28"/>
          <w:lang w:eastAsia="en-US"/>
        </w:rPr>
        <w:t>леса, расположенные в лесостепной зоне</w:t>
      </w:r>
      <w:r w:rsidR="009A4788">
        <w:rPr>
          <w:rFonts w:eastAsia="Calibri"/>
          <w:sz w:val="28"/>
          <w:szCs w:val="28"/>
          <w:lang w:eastAsia="en-US"/>
        </w:rPr>
        <w:t>, зеленые зоны</w:t>
      </w:r>
      <w:r w:rsidRPr="002B36FD">
        <w:rPr>
          <w:rFonts w:eastAsia="Calibri"/>
          <w:sz w:val="28"/>
          <w:szCs w:val="28"/>
          <w:lang w:eastAsia="en-US"/>
        </w:rPr>
        <w:t>).</w:t>
      </w:r>
    </w:p>
    <w:p w:rsidR="00D414A7" w:rsidRDefault="00D414A7" w:rsidP="00A05D6F">
      <w:pPr>
        <w:keepNext/>
        <w:ind w:firstLine="720"/>
        <w:jc w:val="both"/>
        <w:rPr>
          <w:rFonts w:eastAsia="Calibri"/>
          <w:sz w:val="28"/>
          <w:szCs w:val="28"/>
          <w:lang w:eastAsia="en-US"/>
        </w:rPr>
      </w:pPr>
      <w:r w:rsidRPr="00D414A7">
        <w:rPr>
          <w:rFonts w:eastAsia="Calibri"/>
          <w:sz w:val="28"/>
          <w:szCs w:val="28"/>
          <w:lang w:eastAsia="en-US"/>
        </w:rPr>
        <w:lastRenderedPageBreak/>
        <w:t xml:space="preserve">К </w:t>
      </w:r>
      <w:r w:rsidRPr="00D414A7">
        <w:rPr>
          <w:rFonts w:eastAsia="Calibri"/>
          <w:i/>
          <w:sz w:val="28"/>
          <w:szCs w:val="28"/>
          <w:lang w:eastAsia="en-US"/>
        </w:rPr>
        <w:t xml:space="preserve">эксплуатационным </w:t>
      </w:r>
      <w:r w:rsidRPr="00D414A7">
        <w:rPr>
          <w:rFonts w:eastAsia="Calibri"/>
          <w:sz w:val="28"/>
          <w:szCs w:val="28"/>
          <w:lang w:eastAsia="en-US"/>
        </w:rPr>
        <w:t>относятся леса, которые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bookmarkEnd w:id="159"/>
    <w:p w:rsidR="00D414A7" w:rsidRPr="002B36FD" w:rsidRDefault="00D414A7" w:rsidP="00A05D6F">
      <w:pPr>
        <w:keepNext/>
        <w:ind w:left="1069" w:firstLine="0"/>
        <w:jc w:val="right"/>
        <w:rPr>
          <w:rFonts w:eastAsia="Calibri"/>
          <w:sz w:val="28"/>
          <w:szCs w:val="28"/>
        </w:rPr>
      </w:pPr>
      <w:r w:rsidRPr="001055A0">
        <w:rPr>
          <w:rFonts w:eastAsia="Calibri"/>
          <w:sz w:val="28"/>
          <w:szCs w:val="28"/>
        </w:rPr>
        <w:t>Таблица 3.9.1</w:t>
      </w:r>
    </w:p>
    <w:p w:rsidR="00D414A7" w:rsidRPr="002B36FD" w:rsidRDefault="00D414A7" w:rsidP="00A05D6F">
      <w:pPr>
        <w:keepNext/>
        <w:spacing w:after="120"/>
        <w:ind w:firstLine="0"/>
        <w:contextualSpacing/>
        <w:jc w:val="center"/>
        <w:rPr>
          <w:i/>
          <w:sz w:val="28"/>
          <w:szCs w:val="28"/>
        </w:rPr>
      </w:pPr>
      <w:r w:rsidRPr="002B36FD">
        <w:rPr>
          <w:i/>
          <w:sz w:val="28"/>
          <w:szCs w:val="28"/>
        </w:rPr>
        <w:t>Регламенты использования лесов лесного фонда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141"/>
        <w:gridCol w:w="6096"/>
        <w:gridCol w:w="1984"/>
      </w:tblGrid>
      <w:tr w:rsidR="00D414A7" w:rsidRPr="002B36FD" w:rsidTr="00D414A7">
        <w:trPr>
          <w:trHeight w:val="73"/>
        </w:trPr>
        <w:tc>
          <w:tcPr>
            <w:tcW w:w="709" w:type="dxa"/>
            <w:vAlign w:val="center"/>
          </w:tcPr>
          <w:p w:rsidR="00D414A7" w:rsidRPr="002B36FD" w:rsidRDefault="00D414A7" w:rsidP="00A05D6F">
            <w:pPr>
              <w:keepNext/>
              <w:ind w:firstLine="0"/>
              <w:jc w:val="center"/>
              <w:rPr>
                <w:szCs w:val="16"/>
              </w:rPr>
            </w:pPr>
            <w:r w:rsidRPr="002B36FD">
              <w:rPr>
                <w:szCs w:val="16"/>
              </w:rPr>
              <w:t>№п/п</w:t>
            </w:r>
          </w:p>
        </w:tc>
        <w:tc>
          <w:tcPr>
            <w:tcW w:w="993" w:type="dxa"/>
            <w:vAlign w:val="center"/>
          </w:tcPr>
          <w:p w:rsidR="00D414A7" w:rsidRPr="002B36FD" w:rsidRDefault="00D414A7" w:rsidP="00A05D6F">
            <w:pPr>
              <w:keepNext/>
              <w:ind w:firstLine="0"/>
              <w:jc w:val="center"/>
              <w:rPr>
                <w:szCs w:val="16"/>
              </w:rPr>
            </w:pPr>
            <w:r w:rsidRPr="002B36FD">
              <w:rPr>
                <w:szCs w:val="16"/>
              </w:rPr>
              <w:t>Название зоны</w:t>
            </w:r>
          </w:p>
        </w:tc>
        <w:tc>
          <w:tcPr>
            <w:tcW w:w="6237" w:type="dxa"/>
            <w:gridSpan w:val="2"/>
            <w:vAlign w:val="center"/>
          </w:tcPr>
          <w:p w:rsidR="00D414A7" w:rsidRPr="002B36FD" w:rsidRDefault="00D414A7" w:rsidP="00A05D6F">
            <w:pPr>
              <w:keepNext/>
              <w:ind w:firstLine="0"/>
              <w:jc w:val="center"/>
              <w:rPr>
                <w:szCs w:val="16"/>
              </w:rPr>
            </w:pPr>
            <w:r w:rsidRPr="002B36FD">
              <w:rPr>
                <w:szCs w:val="16"/>
              </w:rPr>
              <w:t>Режим использования указанной зоны</w:t>
            </w:r>
          </w:p>
        </w:tc>
        <w:tc>
          <w:tcPr>
            <w:tcW w:w="1984" w:type="dxa"/>
            <w:vAlign w:val="center"/>
          </w:tcPr>
          <w:p w:rsidR="00D414A7" w:rsidRPr="002B36FD" w:rsidRDefault="00D414A7" w:rsidP="00A05D6F">
            <w:pPr>
              <w:keepNext/>
              <w:ind w:firstLine="0"/>
              <w:jc w:val="center"/>
              <w:rPr>
                <w:szCs w:val="16"/>
              </w:rPr>
            </w:pPr>
            <w:r w:rsidRPr="002B36FD">
              <w:rPr>
                <w:szCs w:val="16"/>
              </w:rPr>
              <w:t>Нормативные документы</w:t>
            </w:r>
          </w:p>
        </w:tc>
      </w:tr>
      <w:tr w:rsidR="00D414A7" w:rsidRPr="002B36FD" w:rsidTr="00D414A7">
        <w:tc>
          <w:tcPr>
            <w:tcW w:w="9923" w:type="dxa"/>
            <w:gridSpan w:val="5"/>
            <w:vAlign w:val="center"/>
          </w:tcPr>
          <w:p w:rsidR="00D414A7" w:rsidRPr="002B36FD" w:rsidRDefault="00D414A7" w:rsidP="00A05D6F">
            <w:pPr>
              <w:keepNext/>
              <w:spacing w:after="120"/>
              <w:ind w:left="34" w:firstLine="0"/>
              <w:jc w:val="center"/>
              <w:rPr>
                <w:b/>
                <w:szCs w:val="16"/>
              </w:rPr>
            </w:pPr>
            <w:r w:rsidRPr="002B36FD">
              <w:rPr>
                <w:b/>
                <w:szCs w:val="16"/>
              </w:rPr>
              <w:t xml:space="preserve">Защитные леса </w:t>
            </w:r>
          </w:p>
        </w:tc>
      </w:tr>
      <w:tr w:rsidR="00D414A7" w:rsidRPr="002B36FD" w:rsidTr="00D414A7">
        <w:trPr>
          <w:trHeight w:val="371"/>
        </w:trPr>
        <w:tc>
          <w:tcPr>
            <w:tcW w:w="709" w:type="dxa"/>
            <w:vAlign w:val="center"/>
          </w:tcPr>
          <w:p w:rsidR="00D414A7" w:rsidRPr="002B36FD" w:rsidRDefault="00D414A7" w:rsidP="00A05D6F">
            <w:pPr>
              <w:keepNext/>
              <w:ind w:firstLine="0"/>
              <w:jc w:val="center"/>
              <w:rPr>
                <w:szCs w:val="16"/>
              </w:rPr>
            </w:pPr>
            <w:r w:rsidRPr="002B36FD">
              <w:rPr>
                <w:szCs w:val="16"/>
              </w:rPr>
              <w:t>1</w:t>
            </w:r>
          </w:p>
        </w:tc>
        <w:tc>
          <w:tcPr>
            <w:tcW w:w="7230" w:type="dxa"/>
            <w:gridSpan w:val="3"/>
            <w:vAlign w:val="center"/>
          </w:tcPr>
          <w:p w:rsidR="00D414A7" w:rsidRPr="002B36FD" w:rsidRDefault="00D414A7" w:rsidP="00A05D6F">
            <w:pPr>
              <w:keepNext/>
              <w:ind w:firstLine="0"/>
              <w:rPr>
                <w:spacing w:val="-2"/>
                <w:szCs w:val="16"/>
              </w:rPr>
            </w:pPr>
            <w:r w:rsidRPr="002B36FD">
              <w:rPr>
                <w:color w:val="000000"/>
                <w:spacing w:val="-2"/>
                <w:szCs w:val="16"/>
              </w:rPr>
              <w:t xml:space="preserve">В защитных лесах </w:t>
            </w:r>
            <w:r w:rsidRPr="002B36FD">
              <w:rPr>
                <w:b/>
                <w:color w:val="000000"/>
                <w:spacing w:val="-2"/>
                <w:szCs w:val="16"/>
              </w:rPr>
              <w:t>запрещается</w:t>
            </w:r>
            <w:r w:rsidRPr="002B36FD">
              <w:rPr>
                <w:color w:val="000000"/>
                <w:spacing w:val="-2"/>
                <w:szCs w:val="16"/>
              </w:rPr>
              <w:t xml:space="preserve"> осуществление деятельности, несовместимой с их целевым назначением и полезными функциями.</w:t>
            </w:r>
          </w:p>
        </w:tc>
        <w:tc>
          <w:tcPr>
            <w:tcW w:w="1984" w:type="dxa"/>
          </w:tcPr>
          <w:p w:rsidR="00D414A7" w:rsidRPr="002B36FD" w:rsidRDefault="00D414A7" w:rsidP="00A05D6F">
            <w:pPr>
              <w:keepNext/>
              <w:ind w:firstLine="0"/>
              <w:jc w:val="both"/>
              <w:rPr>
                <w:szCs w:val="16"/>
              </w:rPr>
            </w:pPr>
            <w:r w:rsidRPr="002B36FD">
              <w:rPr>
                <w:szCs w:val="16"/>
              </w:rPr>
              <w:t>Лесной кодекс Российской Федерации</w:t>
            </w:r>
          </w:p>
        </w:tc>
      </w:tr>
      <w:tr w:rsidR="00D414A7" w:rsidRPr="002B36FD" w:rsidTr="007949AA">
        <w:trPr>
          <w:trHeight w:val="276"/>
        </w:trPr>
        <w:tc>
          <w:tcPr>
            <w:tcW w:w="709" w:type="dxa"/>
          </w:tcPr>
          <w:p w:rsidR="00D414A7" w:rsidRPr="002B36FD" w:rsidRDefault="00D414A7" w:rsidP="00A05D6F">
            <w:pPr>
              <w:keepNext/>
              <w:spacing w:after="120"/>
              <w:ind w:firstLine="0"/>
              <w:jc w:val="center"/>
              <w:rPr>
                <w:szCs w:val="16"/>
              </w:rPr>
            </w:pPr>
            <w:r w:rsidRPr="002B36FD">
              <w:rPr>
                <w:szCs w:val="16"/>
              </w:rPr>
              <w:t>1.1</w:t>
            </w:r>
          </w:p>
        </w:tc>
        <w:tc>
          <w:tcPr>
            <w:tcW w:w="1134" w:type="dxa"/>
            <w:gridSpan w:val="2"/>
          </w:tcPr>
          <w:p w:rsidR="00D414A7" w:rsidRPr="002B36FD" w:rsidRDefault="00D414A7" w:rsidP="00A05D6F">
            <w:pPr>
              <w:keepNext/>
              <w:spacing w:after="120"/>
              <w:ind w:firstLine="0"/>
              <w:rPr>
                <w:szCs w:val="16"/>
              </w:rPr>
            </w:pPr>
            <w:r w:rsidRPr="002B36FD">
              <w:rPr>
                <w:szCs w:val="16"/>
              </w:rPr>
              <w:t xml:space="preserve">Ценные леса </w:t>
            </w:r>
          </w:p>
        </w:tc>
        <w:tc>
          <w:tcPr>
            <w:tcW w:w="6096" w:type="dxa"/>
          </w:tcPr>
          <w:p w:rsidR="00D414A7" w:rsidRPr="002B36FD" w:rsidRDefault="00D414A7" w:rsidP="00A05D6F">
            <w:pPr>
              <w:keepNext/>
              <w:autoSpaceDE w:val="0"/>
              <w:autoSpaceDN w:val="0"/>
              <w:adjustRightInd w:val="0"/>
              <w:ind w:firstLine="284"/>
              <w:jc w:val="both"/>
              <w:rPr>
                <w:szCs w:val="24"/>
              </w:rPr>
            </w:pPr>
            <w:r w:rsidRPr="002B36FD">
              <w:rPr>
                <w:szCs w:val="24"/>
              </w:rPr>
              <w:t>В ценных лесах запрещается проведение сплошных рубок лесных насаждений, за исключением:</w:t>
            </w:r>
          </w:p>
          <w:p w:rsidR="00D414A7" w:rsidRPr="002B36FD" w:rsidRDefault="00D414A7" w:rsidP="00A05D6F">
            <w:pPr>
              <w:keepNext/>
              <w:numPr>
                <w:ilvl w:val="0"/>
                <w:numId w:val="11"/>
              </w:numPr>
              <w:tabs>
                <w:tab w:val="clear" w:pos="1692"/>
              </w:tabs>
              <w:autoSpaceDE w:val="0"/>
              <w:autoSpaceDN w:val="0"/>
              <w:adjustRightInd w:val="0"/>
              <w:ind w:left="284" w:hanging="284"/>
              <w:jc w:val="both"/>
              <w:rPr>
                <w:szCs w:val="24"/>
              </w:rPr>
            </w:pPr>
            <w:r w:rsidRPr="002B36FD">
              <w:rPr>
                <w:szCs w:val="24"/>
              </w:rPr>
              <w:t>случаев, когда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w:t>
            </w:r>
            <w:r w:rsidRPr="002B36FD">
              <w:rPr>
                <w:rFonts w:ascii="Arial" w:hAnsi="Arial"/>
                <w:sz w:val="24"/>
                <w:szCs w:val="24"/>
              </w:rPr>
              <w:t xml:space="preserve"> </w:t>
            </w:r>
            <w:r w:rsidRPr="002B36FD">
              <w:rPr>
                <w:szCs w:val="24"/>
              </w:rPr>
              <w:t xml:space="preserve">на лесные насаждения, обеспечивающие сохранение целевого назначения защитных лесов и выполняемых ими полезных функций, </w:t>
            </w:r>
          </w:p>
          <w:p w:rsidR="00D414A7" w:rsidRPr="002B36FD" w:rsidRDefault="00D414A7" w:rsidP="00A05D6F">
            <w:pPr>
              <w:keepNext/>
              <w:numPr>
                <w:ilvl w:val="0"/>
                <w:numId w:val="11"/>
              </w:numPr>
              <w:tabs>
                <w:tab w:val="clear" w:pos="1692"/>
              </w:tabs>
              <w:autoSpaceDE w:val="0"/>
              <w:autoSpaceDN w:val="0"/>
              <w:adjustRightInd w:val="0"/>
              <w:ind w:left="284" w:hanging="284"/>
              <w:jc w:val="both"/>
              <w:rPr>
                <w:szCs w:val="24"/>
              </w:rPr>
            </w:pPr>
            <w:r w:rsidRPr="002B36FD">
              <w:rPr>
                <w:szCs w:val="24"/>
              </w:rPr>
              <w:t>случаев, когда строительство, реконструкция, эксплуатация объектов, не связанных с созданием лесной инфраструктуры, не запрещены или не ограничены в соответствии с законодательством Российской Федерации в целях осуществления работ по геологическому изучению недр, разработки месторождений полезных ископаемых, использования водохранилищ и иных искусственных водных объектов, а также гидротехнических сооружений, речных портов, причалов;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w:t>
            </w:r>
          </w:p>
          <w:p w:rsidR="00D414A7" w:rsidRPr="001E7BC0" w:rsidRDefault="00D414A7" w:rsidP="00A05D6F">
            <w:pPr>
              <w:keepNext/>
              <w:autoSpaceDE w:val="0"/>
              <w:autoSpaceDN w:val="0"/>
              <w:adjustRightInd w:val="0"/>
              <w:ind w:firstLine="284"/>
              <w:jc w:val="both"/>
              <w:rPr>
                <w:szCs w:val="24"/>
              </w:rPr>
            </w:pPr>
            <w:bookmarkStart w:id="160" w:name="sub_1062"/>
            <w:r w:rsidRPr="002B36FD">
              <w:rPr>
                <w:szCs w:val="24"/>
              </w:rPr>
              <w:t>В ценных лесах запрещается размещение объектов капитального строительства, за исключением линейных объектов и гидротехнических сооружений.</w:t>
            </w:r>
            <w:bookmarkEnd w:id="160"/>
          </w:p>
        </w:tc>
        <w:tc>
          <w:tcPr>
            <w:tcW w:w="1984" w:type="dxa"/>
          </w:tcPr>
          <w:p w:rsidR="00D414A7" w:rsidRPr="002B36FD" w:rsidRDefault="009A4788" w:rsidP="00A05D6F">
            <w:pPr>
              <w:keepNext/>
              <w:spacing w:after="120"/>
              <w:ind w:firstLine="0"/>
              <w:jc w:val="both"/>
              <w:rPr>
                <w:szCs w:val="16"/>
              </w:rPr>
            </w:pPr>
            <w:r w:rsidRPr="002B36FD">
              <w:rPr>
                <w:szCs w:val="16"/>
              </w:rPr>
              <w:t>Лесной кодекс Российской Федерации</w:t>
            </w:r>
          </w:p>
        </w:tc>
      </w:tr>
      <w:tr w:rsidR="009A4788" w:rsidRPr="002B36FD" w:rsidTr="007949AA">
        <w:trPr>
          <w:trHeight w:val="276"/>
        </w:trPr>
        <w:tc>
          <w:tcPr>
            <w:tcW w:w="709" w:type="dxa"/>
          </w:tcPr>
          <w:p w:rsidR="009A4788" w:rsidRDefault="009A4788" w:rsidP="00A05D6F">
            <w:pPr>
              <w:keepNext/>
              <w:spacing w:after="120"/>
              <w:ind w:firstLine="0"/>
              <w:jc w:val="center"/>
              <w:rPr>
                <w:szCs w:val="16"/>
              </w:rPr>
            </w:pPr>
            <w:r>
              <w:rPr>
                <w:szCs w:val="16"/>
              </w:rPr>
              <w:t>1.2</w:t>
            </w:r>
          </w:p>
        </w:tc>
        <w:tc>
          <w:tcPr>
            <w:tcW w:w="1134" w:type="dxa"/>
            <w:gridSpan w:val="2"/>
          </w:tcPr>
          <w:p w:rsidR="009A4788" w:rsidRPr="002B36FD" w:rsidRDefault="009A4788" w:rsidP="00A05D6F">
            <w:pPr>
              <w:keepNext/>
              <w:spacing w:after="120"/>
              <w:ind w:firstLine="0"/>
              <w:rPr>
                <w:szCs w:val="16"/>
              </w:rPr>
            </w:pPr>
            <w:r>
              <w:rPr>
                <w:szCs w:val="24"/>
              </w:rPr>
              <w:t>Л</w:t>
            </w:r>
            <w:r w:rsidRPr="009A4788">
              <w:rPr>
                <w:szCs w:val="24"/>
              </w:rPr>
              <w:t>еса, выполняющие функции защиты природных и иных объектов</w:t>
            </w:r>
            <w:r>
              <w:rPr>
                <w:szCs w:val="24"/>
              </w:rPr>
              <w:t>.</w:t>
            </w:r>
          </w:p>
        </w:tc>
        <w:tc>
          <w:tcPr>
            <w:tcW w:w="6096" w:type="dxa"/>
          </w:tcPr>
          <w:p w:rsidR="009A4788" w:rsidRPr="00B14461" w:rsidRDefault="009A4788" w:rsidP="00A05D6F">
            <w:pPr>
              <w:keepNext/>
              <w:autoSpaceDE w:val="0"/>
              <w:autoSpaceDN w:val="0"/>
              <w:adjustRightInd w:val="0"/>
              <w:ind w:firstLine="284"/>
              <w:jc w:val="both"/>
              <w:rPr>
                <w:szCs w:val="24"/>
              </w:rPr>
            </w:pPr>
            <w:r w:rsidRPr="00B14461">
              <w:rPr>
                <w:szCs w:val="24"/>
              </w:rPr>
              <w:t>В лесах, выполняющих функции защиты природных и иных объектов, запрещается проведение сплошных рубок лесных насаждений, за исключением случаев:</w:t>
            </w:r>
          </w:p>
          <w:p w:rsidR="009A4788" w:rsidRPr="007949AA" w:rsidRDefault="009A4788" w:rsidP="00A05D6F">
            <w:pPr>
              <w:pStyle w:val="ad"/>
              <w:keepNext/>
              <w:numPr>
                <w:ilvl w:val="0"/>
                <w:numId w:val="27"/>
              </w:numPr>
              <w:autoSpaceDE w:val="0"/>
              <w:autoSpaceDN w:val="0"/>
              <w:adjustRightInd w:val="0"/>
              <w:ind w:left="284" w:hanging="284"/>
              <w:jc w:val="both"/>
              <w:rPr>
                <w:szCs w:val="24"/>
              </w:rPr>
            </w:pPr>
            <w:r w:rsidRPr="00B14461">
              <w:rPr>
                <w:szCs w:val="24"/>
              </w:rPr>
              <w:t>когда выборочные рубки не обеспечивают замену лесных</w:t>
            </w:r>
            <w:r w:rsidRPr="007949AA">
              <w:rPr>
                <w:szCs w:val="24"/>
              </w:rPr>
              <w:t xml:space="preserve">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9A4788" w:rsidRPr="00B14461" w:rsidRDefault="009A4788" w:rsidP="00A05D6F">
            <w:pPr>
              <w:pStyle w:val="ad"/>
              <w:keepNext/>
              <w:numPr>
                <w:ilvl w:val="0"/>
                <w:numId w:val="27"/>
              </w:numPr>
              <w:autoSpaceDE w:val="0"/>
              <w:autoSpaceDN w:val="0"/>
              <w:adjustRightInd w:val="0"/>
              <w:ind w:left="284" w:hanging="284"/>
              <w:jc w:val="both"/>
              <w:rPr>
                <w:szCs w:val="24"/>
              </w:rPr>
            </w:pPr>
            <w:r w:rsidRPr="00B14461">
              <w:rPr>
                <w:szCs w:val="24"/>
              </w:rPr>
              <w:t>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9A4788" w:rsidRPr="00B14461" w:rsidRDefault="009A4788" w:rsidP="00A05D6F">
            <w:pPr>
              <w:pStyle w:val="ad"/>
              <w:keepNext/>
              <w:numPr>
                <w:ilvl w:val="0"/>
                <w:numId w:val="27"/>
              </w:numPr>
              <w:autoSpaceDE w:val="0"/>
              <w:autoSpaceDN w:val="0"/>
              <w:adjustRightInd w:val="0"/>
              <w:ind w:left="284" w:hanging="284"/>
              <w:jc w:val="both"/>
              <w:rPr>
                <w:szCs w:val="24"/>
              </w:rPr>
            </w:pPr>
            <w:r w:rsidRPr="00B14461">
              <w:rPr>
                <w:szCs w:val="24"/>
              </w:rPr>
              <w:t>когда строительст</w:t>
            </w:r>
            <w:r>
              <w:rPr>
                <w:szCs w:val="24"/>
              </w:rPr>
              <w:t>во, реконструкция, эксплуатация</w:t>
            </w:r>
            <w:r w:rsidRPr="00B14461">
              <w:rPr>
                <w:szCs w:val="24"/>
              </w:rPr>
              <w:t xml:space="preserve"> объектов, не связанных с созданием лесной инфраструктуры, не запрещены или не ограничены в соответствии с законодательством Российской Федерации в целях осуществления работ по геологическому изучению недр, разработки месторождений полезных ископаемых, использования водохранилищ и иных искусственных водных объектов, а также гидротехнических сооружений, речных портов, причалов;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w:t>
            </w:r>
          </w:p>
          <w:p w:rsidR="009A4788" w:rsidRPr="00B14461" w:rsidRDefault="009A4788" w:rsidP="00A05D6F">
            <w:pPr>
              <w:keepNext/>
              <w:autoSpaceDE w:val="0"/>
              <w:autoSpaceDN w:val="0"/>
              <w:adjustRightInd w:val="0"/>
              <w:ind w:firstLine="284"/>
              <w:jc w:val="both"/>
              <w:rPr>
                <w:szCs w:val="24"/>
              </w:rPr>
            </w:pPr>
            <w:r w:rsidRPr="00B14461">
              <w:rPr>
                <w:szCs w:val="24"/>
              </w:rPr>
              <w:lastRenderedPageBreak/>
              <w:t>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p>
          <w:p w:rsidR="009A4788" w:rsidRPr="00B14461" w:rsidRDefault="009A4788" w:rsidP="00A05D6F">
            <w:pPr>
              <w:keepNext/>
              <w:autoSpaceDE w:val="0"/>
              <w:autoSpaceDN w:val="0"/>
              <w:adjustRightInd w:val="0"/>
              <w:ind w:firstLine="284"/>
              <w:jc w:val="both"/>
              <w:rPr>
                <w:szCs w:val="24"/>
              </w:rPr>
            </w:pPr>
            <w:r w:rsidRPr="00B14461">
              <w:rPr>
                <w:szCs w:val="24"/>
              </w:rPr>
              <w:t>В лесопарковых зонах запрещаются:</w:t>
            </w:r>
          </w:p>
          <w:p w:rsidR="009A4788" w:rsidRPr="00E079E7" w:rsidRDefault="009A4788" w:rsidP="00A05D6F">
            <w:pPr>
              <w:pStyle w:val="ad"/>
              <w:keepNext/>
              <w:numPr>
                <w:ilvl w:val="0"/>
                <w:numId w:val="28"/>
              </w:numPr>
              <w:autoSpaceDE w:val="0"/>
              <w:autoSpaceDN w:val="0"/>
              <w:adjustRightInd w:val="0"/>
              <w:ind w:left="284" w:hanging="284"/>
              <w:jc w:val="both"/>
              <w:rPr>
                <w:szCs w:val="24"/>
              </w:rPr>
            </w:pPr>
            <w:r w:rsidRPr="00B14461">
              <w:rPr>
                <w:szCs w:val="24"/>
              </w:rPr>
              <w:t>использование токсичных химических препаратов для охраны и</w:t>
            </w:r>
            <w:r>
              <w:rPr>
                <w:szCs w:val="24"/>
              </w:rPr>
              <w:t xml:space="preserve"> </w:t>
            </w:r>
            <w:r w:rsidRPr="00E079E7">
              <w:rPr>
                <w:szCs w:val="24"/>
              </w:rPr>
              <w:t>защиты лесов, в том числе в научных целях;</w:t>
            </w:r>
          </w:p>
          <w:p w:rsidR="009A4788" w:rsidRPr="00B14461" w:rsidRDefault="009A4788" w:rsidP="00A05D6F">
            <w:pPr>
              <w:pStyle w:val="ad"/>
              <w:keepNext/>
              <w:numPr>
                <w:ilvl w:val="0"/>
                <w:numId w:val="28"/>
              </w:numPr>
              <w:autoSpaceDE w:val="0"/>
              <w:autoSpaceDN w:val="0"/>
              <w:adjustRightInd w:val="0"/>
              <w:ind w:left="284" w:hanging="284"/>
              <w:jc w:val="both"/>
              <w:rPr>
                <w:szCs w:val="24"/>
              </w:rPr>
            </w:pPr>
            <w:r w:rsidRPr="00B14461">
              <w:rPr>
                <w:szCs w:val="24"/>
              </w:rPr>
              <w:t>осуществление видов д</w:t>
            </w:r>
            <w:r>
              <w:rPr>
                <w:szCs w:val="24"/>
              </w:rPr>
              <w:t>еятельности в сфере охотничьего</w:t>
            </w:r>
            <w:r w:rsidRPr="00B14461">
              <w:rPr>
                <w:szCs w:val="24"/>
              </w:rPr>
              <w:t xml:space="preserve"> хозяйства;</w:t>
            </w:r>
          </w:p>
          <w:p w:rsidR="009A4788" w:rsidRPr="00B14461" w:rsidRDefault="009A4788" w:rsidP="00A05D6F">
            <w:pPr>
              <w:pStyle w:val="ad"/>
              <w:keepNext/>
              <w:numPr>
                <w:ilvl w:val="0"/>
                <w:numId w:val="28"/>
              </w:numPr>
              <w:autoSpaceDE w:val="0"/>
              <w:autoSpaceDN w:val="0"/>
              <w:adjustRightInd w:val="0"/>
              <w:ind w:left="284" w:hanging="284"/>
              <w:jc w:val="both"/>
              <w:rPr>
                <w:szCs w:val="24"/>
              </w:rPr>
            </w:pPr>
            <w:r w:rsidRPr="00B14461">
              <w:rPr>
                <w:szCs w:val="24"/>
              </w:rPr>
              <w:t>ведение сельского хозяйства;</w:t>
            </w:r>
          </w:p>
          <w:p w:rsidR="009A4788" w:rsidRPr="00B14461" w:rsidRDefault="009A4788" w:rsidP="00A05D6F">
            <w:pPr>
              <w:pStyle w:val="ad"/>
              <w:keepNext/>
              <w:numPr>
                <w:ilvl w:val="0"/>
                <w:numId w:val="28"/>
              </w:numPr>
              <w:autoSpaceDE w:val="0"/>
              <w:autoSpaceDN w:val="0"/>
              <w:adjustRightInd w:val="0"/>
              <w:ind w:left="284" w:hanging="284"/>
              <w:jc w:val="both"/>
              <w:rPr>
                <w:szCs w:val="24"/>
              </w:rPr>
            </w:pPr>
            <w:r w:rsidRPr="00B14461">
              <w:rPr>
                <w:szCs w:val="24"/>
              </w:rPr>
              <w:t>разработка месторождений полезных ископаемых;</w:t>
            </w:r>
          </w:p>
          <w:p w:rsidR="009A4788" w:rsidRPr="00B14461" w:rsidRDefault="009A4788" w:rsidP="00A05D6F">
            <w:pPr>
              <w:pStyle w:val="ad"/>
              <w:keepNext/>
              <w:numPr>
                <w:ilvl w:val="0"/>
                <w:numId w:val="28"/>
              </w:numPr>
              <w:autoSpaceDE w:val="0"/>
              <w:autoSpaceDN w:val="0"/>
              <w:adjustRightInd w:val="0"/>
              <w:ind w:left="284" w:hanging="284"/>
              <w:jc w:val="both"/>
              <w:rPr>
                <w:szCs w:val="24"/>
              </w:rPr>
            </w:pPr>
            <w:r w:rsidRPr="00B14461">
              <w:rPr>
                <w:szCs w:val="24"/>
              </w:rPr>
              <w:t>размещение объектов капитального строительства, за исключением гидротехнических сооружений.</w:t>
            </w:r>
          </w:p>
          <w:p w:rsidR="009A4788" w:rsidRPr="00B14461" w:rsidRDefault="009A4788" w:rsidP="00A05D6F">
            <w:pPr>
              <w:keepNext/>
              <w:autoSpaceDE w:val="0"/>
              <w:autoSpaceDN w:val="0"/>
              <w:adjustRightInd w:val="0"/>
              <w:ind w:firstLine="284"/>
              <w:jc w:val="both"/>
              <w:rPr>
                <w:szCs w:val="24"/>
              </w:rPr>
            </w:pPr>
            <w:r w:rsidRPr="00B14461">
              <w:rPr>
                <w:szCs w:val="24"/>
              </w:rPr>
              <w:t>В целях охраны лесопарковых зон допускается возведение ограждений на их территориях.</w:t>
            </w:r>
          </w:p>
          <w:p w:rsidR="009A4788" w:rsidRPr="00B14461" w:rsidRDefault="009A4788" w:rsidP="00A05D6F">
            <w:pPr>
              <w:keepNext/>
              <w:autoSpaceDE w:val="0"/>
              <w:autoSpaceDN w:val="0"/>
              <w:adjustRightInd w:val="0"/>
              <w:ind w:firstLine="284"/>
              <w:jc w:val="both"/>
              <w:rPr>
                <w:szCs w:val="24"/>
              </w:rPr>
            </w:pPr>
            <w:r w:rsidRPr="00B14461">
              <w:rPr>
                <w:szCs w:val="24"/>
              </w:rPr>
              <w:t>Изменение границ лесопарковых зон, зеленых зон, которое может привести к уменьшению их площади, не допускается.</w:t>
            </w:r>
          </w:p>
          <w:p w:rsidR="009A4788" w:rsidRPr="002B36FD" w:rsidRDefault="009A4788" w:rsidP="00A05D6F">
            <w:pPr>
              <w:keepNext/>
              <w:autoSpaceDE w:val="0"/>
              <w:autoSpaceDN w:val="0"/>
              <w:adjustRightInd w:val="0"/>
              <w:ind w:firstLine="284"/>
              <w:jc w:val="both"/>
              <w:rPr>
                <w:szCs w:val="24"/>
              </w:rPr>
            </w:pPr>
            <w:r w:rsidRPr="00B14461">
              <w:rPr>
                <w:szCs w:val="24"/>
              </w:rPr>
              <w:t>Функциональные зоны в лесопарковых зонах, площадь и границы</w:t>
            </w:r>
            <w:r>
              <w:rPr>
                <w:szCs w:val="24"/>
              </w:rPr>
              <w:t xml:space="preserve"> </w:t>
            </w:r>
            <w:r w:rsidRPr="00B14461">
              <w:rPr>
                <w:szCs w:val="24"/>
              </w:rPr>
              <w:t>лесопарковых зон, зеленых зон определяются в порядке, установленном Правительством Российской Федерации.</w:t>
            </w:r>
          </w:p>
        </w:tc>
        <w:tc>
          <w:tcPr>
            <w:tcW w:w="1984" w:type="dxa"/>
          </w:tcPr>
          <w:p w:rsidR="009A4788" w:rsidRPr="002B36FD" w:rsidRDefault="009A4788" w:rsidP="00A05D6F">
            <w:pPr>
              <w:keepNext/>
              <w:spacing w:after="120"/>
              <w:ind w:firstLine="0"/>
              <w:jc w:val="both"/>
              <w:rPr>
                <w:szCs w:val="16"/>
              </w:rPr>
            </w:pPr>
            <w:r w:rsidRPr="002B36FD">
              <w:rPr>
                <w:szCs w:val="16"/>
              </w:rPr>
              <w:lastRenderedPageBreak/>
              <w:t>Лесной кодекс Российской Федерации</w:t>
            </w:r>
          </w:p>
        </w:tc>
      </w:tr>
      <w:tr w:rsidR="00D414A7" w:rsidRPr="002B36FD" w:rsidTr="0011703E">
        <w:trPr>
          <w:trHeight w:val="371"/>
        </w:trPr>
        <w:tc>
          <w:tcPr>
            <w:tcW w:w="9923" w:type="dxa"/>
            <w:gridSpan w:val="5"/>
            <w:vAlign w:val="center"/>
          </w:tcPr>
          <w:p w:rsidR="00D414A7" w:rsidRPr="002B36FD" w:rsidRDefault="00D414A7" w:rsidP="00A05D6F">
            <w:pPr>
              <w:keepNext/>
              <w:ind w:firstLine="0"/>
              <w:jc w:val="center"/>
              <w:rPr>
                <w:szCs w:val="16"/>
              </w:rPr>
            </w:pPr>
            <w:r w:rsidRPr="00BD207B">
              <w:rPr>
                <w:b/>
              </w:rPr>
              <w:lastRenderedPageBreak/>
              <w:t>Эксплуатационные леса</w:t>
            </w:r>
          </w:p>
        </w:tc>
      </w:tr>
      <w:tr w:rsidR="00D414A7" w:rsidRPr="002B36FD" w:rsidTr="009A4788">
        <w:trPr>
          <w:trHeight w:val="371"/>
        </w:trPr>
        <w:tc>
          <w:tcPr>
            <w:tcW w:w="709" w:type="dxa"/>
          </w:tcPr>
          <w:p w:rsidR="00D414A7" w:rsidRPr="00BD207B" w:rsidRDefault="00D414A7" w:rsidP="00A05D6F">
            <w:pPr>
              <w:keepNext/>
              <w:ind w:firstLine="720"/>
              <w:jc w:val="center"/>
            </w:pPr>
            <w:r w:rsidRPr="00BD207B">
              <w:t>2</w:t>
            </w:r>
            <w:r>
              <w:t xml:space="preserve"> </w:t>
            </w:r>
            <w:r w:rsidRPr="00BD207B">
              <w:t>2</w:t>
            </w:r>
          </w:p>
        </w:tc>
        <w:tc>
          <w:tcPr>
            <w:tcW w:w="1134" w:type="dxa"/>
            <w:gridSpan w:val="2"/>
          </w:tcPr>
          <w:p w:rsidR="00D414A7" w:rsidRPr="00BD207B" w:rsidRDefault="00D414A7" w:rsidP="00A05D6F">
            <w:pPr>
              <w:keepNext/>
              <w:ind w:firstLine="0"/>
              <w:jc w:val="both"/>
            </w:pPr>
            <w:r w:rsidRPr="00BD207B">
              <w:t>Эксплуатационные леса</w:t>
            </w:r>
          </w:p>
        </w:tc>
        <w:tc>
          <w:tcPr>
            <w:tcW w:w="6096" w:type="dxa"/>
          </w:tcPr>
          <w:p w:rsidR="00D414A7" w:rsidRPr="00BD207B" w:rsidRDefault="00D414A7" w:rsidP="00A05D6F">
            <w:pPr>
              <w:keepNext/>
              <w:tabs>
                <w:tab w:val="left" w:pos="2225"/>
              </w:tabs>
              <w:autoSpaceDE w:val="0"/>
              <w:autoSpaceDN w:val="0"/>
              <w:adjustRightInd w:val="0"/>
              <w:ind w:firstLine="284"/>
              <w:jc w:val="both"/>
              <w:rPr>
                <w:b/>
                <w:szCs w:val="24"/>
              </w:rPr>
            </w:pPr>
            <w:r w:rsidRPr="00BD207B">
              <w:rPr>
                <w:szCs w:val="24"/>
              </w:rPr>
              <w:t xml:space="preserve">В эксплуатационных лесах </w:t>
            </w:r>
            <w:r w:rsidRPr="00BD207B">
              <w:rPr>
                <w:b/>
                <w:szCs w:val="24"/>
              </w:rPr>
              <w:t xml:space="preserve">допускаются: </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61" w:name="sub_2511"/>
            <w:r w:rsidRPr="00BD207B">
              <w:rPr>
                <w:szCs w:val="24"/>
              </w:rPr>
              <w:t>заготовка древесины;</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62" w:name="sub_2512"/>
            <w:bookmarkEnd w:id="161"/>
            <w:r w:rsidRPr="00BD207B">
              <w:rPr>
                <w:szCs w:val="24"/>
              </w:rPr>
              <w:t>заготовка живицы;</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63" w:name="sub_2513"/>
            <w:bookmarkEnd w:id="162"/>
            <w:r w:rsidRPr="00BD207B">
              <w:rPr>
                <w:szCs w:val="24"/>
              </w:rPr>
              <w:t>заготовка и сбор недревесных лесных ресурсов;</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64" w:name="sub_2514"/>
            <w:bookmarkEnd w:id="163"/>
            <w:r w:rsidRPr="00BD207B">
              <w:rPr>
                <w:szCs w:val="24"/>
              </w:rPr>
              <w:t>заготовка пищевых лесных ресурсов и сбор лекарственных растений;</w:t>
            </w:r>
          </w:p>
          <w:bookmarkEnd w:id="164"/>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r w:rsidRPr="00BD207B">
              <w:rPr>
                <w:szCs w:val="24"/>
              </w:rPr>
              <w:t>осуществление видов деятельности в сфере охотничьего хозяйства;</w:t>
            </w:r>
          </w:p>
          <w:p w:rsidR="00D414A7" w:rsidRPr="00BD207B" w:rsidRDefault="00D414A7" w:rsidP="00A05D6F">
            <w:pPr>
              <w:keepNext/>
              <w:widowControl w:val="0"/>
              <w:numPr>
                <w:ilvl w:val="0"/>
                <w:numId w:val="10"/>
              </w:numPr>
              <w:tabs>
                <w:tab w:val="num" w:pos="88"/>
                <w:tab w:val="left" w:pos="367"/>
              </w:tabs>
              <w:ind w:left="284" w:hanging="284"/>
              <w:jc w:val="both"/>
              <w:rPr>
                <w:szCs w:val="24"/>
              </w:rPr>
            </w:pPr>
            <w:bookmarkStart w:id="165" w:name="sub_2516"/>
            <w:r w:rsidRPr="00BD207B">
              <w:rPr>
                <w:szCs w:val="24"/>
              </w:rPr>
              <w:t>ведение сельского хозяйства;</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66" w:name="sub_2517"/>
            <w:bookmarkEnd w:id="165"/>
            <w:r w:rsidRPr="00BD207B">
              <w:rPr>
                <w:szCs w:val="24"/>
              </w:rPr>
              <w:t>осуществление научно-исследовательской деятельности, образовательной деятельности;</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67" w:name="sub_2518"/>
            <w:bookmarkEnd w:id="166"/>
            <w:r w:rsidRPr="00BD207B">
              <w:rPr>
                <w:szCs w:val="24"/>
              </w:rPr>
              <w:t>осуществление рекреационной деятельности;</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68" w:name="sub_2519"/>
            <w:bookmarkEnd w:id="167"/>
            <w:r w:rsidRPr="00BD207B">
              <w:rPr>
                <w:szCs w:val="24"/>
              </w:rPr>
              <w:t>создание лесных плантаций и их эксплуатация;</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69" w:name="sub_2510"/>
            <w:bookmarkEnd w:id="168"/>
            <w:r w:rsidRPr="00BD207B">
              <w:rPr>
                <w:szCs w:val="24"/>
              </w:rPr>
              <w:t>выращивание лесных плодовых, ягодных, декоративных растений, лекарственных растений;</w:t>
            </w:r>
          </w:p>
          <w:bookmarkEnd w:id="169"/>
          <w:p w:rsidR="00D414A7" w:rsidRPr="00BD207B" w:rsidRDefault="00D414A7" w:rsidP="00A05D6F">
            <w:pPr>
              <w:keepNext/>
              <w:numPr>
                <w:ilvl w:val="0"/>
                <w:numId w:val="12"/>
              </w:numPr>
              <w:tabs>
                <w:tab w:val="num" w:pos="72"/>
              </w:tabs>
              <w:autoSpaceDE w:val="0"/>
              <w:autoSpaceDN w:val="0"/>
              <w:adjustRightInd w:val="0"/>
              <w:ind w:left="284" w:hanging="284"/>
              <w:jc w:val="both"/>
              <w:rPr>
                <w:szCs w:val="24"/>
              </w:rPr>
            </w:pPr>
            <w:r w:rsidRPr="00BD207B">
              <w:rPr>
                <w:szCs w:val="24"/>
              </w:rPr>
              <w:t>выращивание посадочного материала лесных растений (саженцев, сеянцев);</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70" w:name="sub_25111"/>
            <w:r w:rsidRPr="00BD207B">
              <w:rPr>
                <w:szCs w:val="24"/>
              </w:rPr>
              <w:t>выполнение работ по геологическому изучению недр, разработка месторождений полезных ископаемых;</w:t>
            </w:r>
          </w:p>
          <w:bookmarkEnd w:id="170"/>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r w:rsidRPr="00BD207B">
              <w:rPr>
                <w:szCs w:val="24"/>
              </w:rPr>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r w:rsidRPr="00BD207B">
              <w:rPr>
                <w:szCs w:val="24"/>
              </w:rPr>
              <w:t>строительство, реконструкция, эксплуатация линейных объектов;</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71" w:name="sub_25114"/>
            <w:r w:rsidRPr="00BD207B">
              <w:rPr>
                <w:szCs w:val="24"/>
              </w:rPr>
              <w:t>переработка древесины и иных лесных ресурсов;</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72" w:name="sub_25115"/>
            <w:bookmarkEnd w:id="171"/>
            <w:r w:rsidRPr="00BD207B">
              <w:rPr>
                <w:szCs w:val="24"/>
              </w:rPr>
              <w:t>осуществление религиозной деятельности;</w:t>
            </w:r>
          </w:p>
          <w:p w:rsidR="00D414A7" w:rsidRPr="00BD207B" w:rsidRDefault="00D414A7" w:rsidP="00A05D6F">
            <w:pPr>
              <w:keepNext/>
              <w:numPr>
                <w:ilvl w:val="1"/>
                <w:numId w:val="13"/>
              </w:numPr>
              <w:tabs>
                <w:tab w:val="num" w:pos="72"/>
              </w:tabs>
              <w:autoSpaceDE w:val="0"/>
              <w:autoSpaceDN w:val="0"/>
              <w:adjustRightInd w:val="0"/>
              <w:ind w:left="284" w:hanging="284"/>
              <w:jc w:val="both"/>
              <w:rPr>
                <w:szCs w:val="24"/>
              </w:rPr>
            </w:pPr>
            <w:bookmarkStart w:id="173" w:name="sub_25116"/>
            <w:bookmarkEnd w:id="172"/>
            <w:r w:rsidRPr="00BD207B">
              <w:rPr>
                <w:szCs w:val="24"/>
              </w:rPr>
              <w:t>иные виды деятельности в соответствии с целевым назначением земель, на которых эти леса располагаются.</w:t>
            </w:r>
            <w:bookmarkEnd w:id="173"/>
          </w:p>
        </w:tc>
        <w:tc>
          <w:tcPr>
            <w:tcW w:w="1984" w:type="dxa"/>
          </w:tcPr>
          <w:p w:rsidR="00D414A7" w:rsidRPr="002B36FD" w:rsidRDefault="002C5CC3" w:rsidP="00A05D6F">
            <w:pPr>
              <w:keepNext/>
              <w:ind w:firstLine="0"/>
              <w:jc w:val="both"/>
              <w:rPr>
                <w:szCs w:val="16"/>
              </w:rPr>
            </w:pPr>
            <w:r w:rsidRPr="002B36FD">
              <w:rPr>
                <w:szCs w:val="16"/>
              </w:rPr>
              <w:t>Лесной кодекс Российской Федерации</w:t>
            </w:r>
          </w:p>
        </w:tc>
      </w:tr>
    </w:tbl>
    <w:p w:rsidR="00221142" w:rsidRPr="00221142" w:rsidRDefault="00221142" w:rsidP="00A05D6F">
      <w:pPr>
        <w:keepNext/>
        <w:ind w:left="709" w:firstLine="0"/>
      </w:pPr>
      <w:bookmarkStart w:id="174" w:name="_Toc495590667"/>
      <w:bookmarkStart w:id="175" w:name="_Toc501103236"/>
      <w:bookmarkStart w:id="176" w:name="_Toc501607108"/>
      <w:bookmarkStart w:id="177" w:name="_Toc509848545"/>
    </w:p>
    <w:p w:rsidR="00D075A0" w:rsidRPr="002C5CC3" w:rsidRDefault="00D075A0" w:rsidP="00A05D6F">
      <w:pPr>
        <w:pStyle w:val="2"/>
      </w:pPr>
      <w:bookmarkStart w:id="178" w:name="_Toc533441834"/>
      <w:r w:rsidRPr="002C5CC3">
        <w:t xml:space="preserve">3.10. </w:t>
      </w:r>
      <w:r>
        <w:t>Особо охраняемые природные территории</w:t>
      </w:r>
      <w:bookmarkEnd w:id="178"/>
    </w:p>
    <w:p w:rsidR="00B14461" w:rsidRDefault="00D075A0" w:rsidP="00A05D6F">
      <w:pPr>
        <w:keepNext/>
        <w:jc w:val="both"/>
        <w:rPr>
          <w:sz w:val="28"/>
          <w:szCs w:val="24"/>
        </w:rPr>
      </w:pPr>
      <w:r w:rsidRPr="00D075A0">
        <w:rPr>
          <w:sz w:val="28"/>
          <w:szCs w:val="28"/>
        </w:rPr>
        <w:t xml:space="preserve">На территории </w:t>
      </w:r>
      <w:r>
        <w:rPr>
          <w:sz w:val="28"/>
          <w:szCs w:val="28"/>
        </w:rPr>
        <w:t>Микулинского сельского поселения</w:t>
      </w:r>
      <w:r w:rsidRPr="00D075A0">
        <w:rPr>
          <w:sz w:val="28"/>
          <w:szCs w:val="28"/>
        </w:rPr>
        <w:t xml:space="preserve"> расположен</w:t>
      </w:r>
      <w:r>
        <w:rPr>
          <w:sz w:val="28"/>
          <w:szCs w:val="28"/>
        </w:rPr>
        <w:t>а</w:t>
      </w:r>
      <w:r w:rsidRPr="00D075A0">
        <w:rPr>
          <w:sz w:val="28"/>
          <w:szCs w:val="28"/>
        </w:rPr>
        <w:t xml:space="preserve"> особо охраняем</w:t>
      </w:r>
      <w:r>
        <w:rPr>
          <w:sz w:val="28"/>
          <w:szCs w:val="28"/>
        </w:rPr>
        <w:t>ая</w:t>
      </w:r>
      <w:r w:rsidRPr="00D075A0">
        <w:rPr>
          <w:sz w:val="28"/>
          <w:szCs w:val="28"/>
        </w:rPr>
        <w:t xml:space="preserve"> природн</w:t>
      </w:r>
      <w:r>
        <w:rPr>
          <w:sz w:val="28"/>
          <w:szCs w:val="28"/>
        </w:rPr>
        <w:t>ая</w:t>
      </w:r>
      <w:r w:rsidRPr="00D075A0">
        <w:rPr>
          <w:sz w:val="28"/>
          <w:szCs w:val="28"/>
        </w:rPr>
        <w:t xml:space="preserve"> территори</w:t>
      </w:r>
      <w:r>
        <w:rPr>
          <w:sz w:val="28"/>
          <w:szCs w:val="28"/>
        </w:rPr>
        <w:t xml:space="preserve">я – </w:t>
      </w:r>
      <w:r w:rsidRPr="00D075A0">
        <w:rPr>
          <w:sz w:val="28"/>
          <w:szCs w:val="28"/>
        </w:rPr>
        <w:t>государственный природный заказник регионального значения биологического (ботанического)</w:t>
      </w:r>
      <w:r>
        <w:rPr>
          <w:sz w:val="28"/>
          <w:szCs w:val="28"/>
        </w:rPr>
        <w:t xml:space="preserve"> «</w:t>
      </w:r>
      <w:r w:rsidRPr="00D075A0">
        <w:rPr>
          <w:sz w:val="28"/>
          <w:szCs w:val="28"/>
        </w:rPr>
        <w:t>Владимирский склон (Массив Актюбинский)</w:t>
      </w:r>
      <w:r>
        <w:rPr>
          <w:sz w:val="28"/>
          <w:szCs w:val="28"/>
        </w:rPr>
        <w:t>»</w:t>
      </w:r>
      <w:r w:rsidR="00221142">
        <w:rPr>
          <w:sz w:val="28"/>
          <w:szCs w:val="28"/>
        </w:rPr>
        <w:t xml:space="preserve">. </w:t>
      </w:r>
      <w:r w:rsidR="00221142" w:rsidRPr="007739DC">
        <w:rPr>
          <w:sz w:val="28"/>
          <w:szCs w:val="24"/>
        </w:rPr>
        <w:t xml:space="preserve">В границах </w:t>
      </w:r>
      <w:r w:rsidR="00221142">
        <w:rPr>
          <w:sz w:val="28"/>
          <w:szCs w:val="24"/>
        </w:rPr>
        <w:t xml:space="preserve">особо охраняемых природных территорий </w:t>
      </w:r>
      <w:r w:rsidR="00221142" w:rsidRPr="007739DC">
        <w:rPr>
          <w:sz w:val="28"/>
          <w:szCs w:val="24"/>
        </w:rPr>
        <w:t>необходимо соблюдать режим</w:t>
      </w:r>
      <w:r w:rsidR="00221142">
        <w:rPr>
          <w:sz w:val="28"/>
          <w:szCs w:val="24"/>
        </w:rPr>
        <w:t xml:space="preserve"> особой</w:t>
      </w:r>
      <w:r w:rsidR="00221142" w:rsidRPr="007739DC">
        <w:rPr>
          <w:sz w:val="28"/>
          <w:szCs w:val="24"/>
        </w:rPr>
        <w:t xml:space="preserve"> охраны в установленном законом порядке.</w:t>
      </w:r>
    </w:p>
    <w:p w:rsidR="00221142" w:rsidRDefault="00221142" w:rsidP="00A05D6F">
      <w:pPr>
        <w:pStyle w:val="aff"/>
        <w:keepNext/>
        <w:widowControl w:val="0"/>
        <w:rPr>
          <w:rFonts w:ascii="Times New Roman" w:hAnsi="Times New Roman"/>
          <w:sz w:val="28"/>
          <w:szCs w:val="28"/>
        </w:rPr>
      </w:pPr>
      <w:r w:rsidRPr="00EB5577">
        <w:rPr>
          <w:rFonts w:ascii="Times New Roman" w:hAnsi="Times New Roman"/>
          <w:sz w:val="28"/>
          <w:szCs w:val="28"/>
        </w:rPr>
        <w:lastRenderedPageBreak/>
        <w:t xml:space="preserve">Регламенты использования указанных особо охраняемых природных территорий указаны в таблице </w:t>
      </w:r>
      <w:r w:rsidR="00F11539">
        <w:rPr>
          <w:rFonts w:ascii="Times New Roman" w:hAnsi="Times New Roman"/>
          <w:sz w:val="28"/>
          <w:szCs w:val="28"/>
        </w:rPr>
        <w:t>3</w:t>
      </w:r>
      <w:r w:rsidRPr="00EB5577">
        <w:rPr>
          <w:rFonts w:ascii="Times New Roman" w:hAnsi="Times New Roman"/>
          <w:sz w:val="28"/>
          <w:szCs w:val="28"/>
        </w:rPr>
        <w:t>.</w:t>
      </w:r>
      <w:r>
        <w:rPr>
          <w:rFonts w:ascii="Times New Roman" w:hAnsi="Times New Roman"/>
          <w:sz w:val="28"/>
          <w:szCs w:val="28"/>
        </w:rPr>
        <w:t>10</w:t>
      </w:r>
      <w:r w:rsidRPr="00EB5577">
        <w:rPr>
          <w:rFonts w:ascii="Times New Roman" w:hAnsi="Times New Roman"/>
          <w:sz w:val="28"/>
          <w:szCs w:val="28"/>
        </w:rPr>
        <w:t>.1.</w:t>
      </w:r>
    </w:p>
    <w:p w:rsidR="00221142" w:rsidRPr="00EB5577" w:rsidRDefault="00221142" w:rsidP="00A05D6F">
      <w:pPr>
        <w:pStyle w:val="aff"/>
        <w:keepNext/>
        <w:widowControl w:val="0"/>
        <w:jc w:val="right"/>
        <w:rPr>
          <w:rFonts w:ascii="Times New Roman" w:hAnsi="Times New Roman"/>
          <w:sz w:val="28"/>
          <w:szCs w:val="28"/>
        </w:rPr>
      </w:pPr>
      <w:r w:rsidRPr="00221142">
        <w:rPr>
          <w:rFonts w:ascii="Times New Roman" w:hAnsi="Times New Roman"/>
          <w:sz w:val="28"/>
          <w:szCs w:val="28"/>
        </w:rPr>
        <w:t>Таблица 3.</w:t>
      </w:r>
      <w:r w:rsidR="00F11539">
        <w:rPr>
          <w:rFonts w:ascii="Times New Roman" w:hAnsi="Times New Roman"/>
          <w:sz w:val="28"/>
          <w:szCs w:val="28"/>
        </w:rPr>
        <w:t>10</w:t>
      </w:r>
      <w:r w:rsidRPr="00221142">
        <w:rPr>
          <w:rFonts w:ascii="Times New Roman" w:hAnsi="Times New Roman"/>
          <w:sz w:val="28"/>
          <w:szCs w:val="28"/>
        </w:rPr>
        <w:t>.1</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5953"/>
        <w:gridCol w:w="2350"/>
      </w:tblGrid>
      <w:tr w:rsidR="00221142" w:rsidRPr="00221142" w:rsidTr="00130DD3">
        <w:trPr>
          <w:cantSplit/>
          <w:trHeight w:val="858"/>
          <w:jc w:val="center"/>
        </w:trPr>
        <w:tc>
          <w:tcPr>
            <w:tcW w:w="1785" w:type="dxa"/>
            <w:tcBorders>
              <w:bottom w:val="single" w:sz="4" w:space="0" w:color="auto"/>
            </w:tcBorders>
            <w:vAlign w:val="center"/>
          </w:tcPr>
          <w:p w:rsidR="00221142" w:rsidRPr="00221142" w:rsidRDefault="00221142" w:rsidP="00A05D6F">
            <w:pPr>
              <w:keepNext/>
              <w:widowControl w:val="0"/>
              <w:spacing w:after="120"/>
              <w:ind w:left="-108" w:firstLine="7"/>
              <w:jc w:val="center"/>
              <w:rPr>
                <w:szCs w:val="16"/>
              </w:rPr>
            </w:pPr>
            <w:r w:rsidRPr="00221142">
              <w:rPr>
                <w:szCs w:val="16"/>
              </w:rPr>
              <w:t>Охранная зона, название ООПТ</w:t>
            </w:r>
          </w:p>
        </w:tc>
        <w:tc>
          <w:tcPr>
            <w:tcW w:w="5953" w:type="dxa"/>
            <w:tcBorders>
              <w:bottom w:val="single" w:sz="4" w:space="0" w:color="auto"/>
            </w:tcBorders>
            <w:vAlign w:val="center"/>
          </w:tcPr>
          <w:p w:rsidR="00221142" w:rsidRPr="00221142" w:rsidRDefault="00221142" w:rsidP="00A05D6F">
            <w:pPr>
              <w:keepNext/>
              <w:widowControl w:val="0"/>
              <w:spacing w:after="120"/>
              <w:ind w:left="283" w:firstLine="7"/>
              <w:jc w:val="center"/>
              <w:rPr>
                <w:szCs w:val="16"/>
              </w:rPr>
            </w:pPr>
            <w:r w:rsidRPr="00221142">
              <w:rPr>
                <w:szCs w:val="16"/>
              </w:rPr>
              <w:t>Режим использования указанной зоны</w:t>
            </w:r>
          </w:p>
        </w:tc>
        <w:tc>
          <w:tcPr>
            <w:tcW w:w="2350" w:type="dxa"/>
            <w:tcBorders>
              <w:bottom w:val="single" w:sz="4" w:space="0" w:color="auto"/>
            </w:tcBorders>
            <w:vAlign w:val="center"/>
          </w:tcPr>
          <w:p w:rsidR="00221142" w:rsidRPr="00221142" w:rsidRDefault="00221142" w:rsidP="00A05D6F">
            <w:pPr>
              <w:keepNext/>
              <w:widowControl w:val="0"/>
              <w:spacing w:after="120"/>
              <w:ind w:firstLine="0"/>
              <w:jc w:val="center"/>
            </w:pPr>
            <w:r w:rsidRPr="00221142">
              <w:t>Нормативные документы, регулирующие пользование</w:t>
            </w:r>
          </w:p>
        </w:tc>
      </w:tr>
      <w:tr w:rsidR="00221142" w:rsidRPr="00221142" w:rsidTr="00130DD3">
        <w:trPr>
          <w:cantSplit/>
          <w:trHeight w:val="858"/>
          <w:jc w:val="center"/>
        </w:trPr>
        <w:tc>
          <w:tcPr>
            <w:tcW w:w="1785" w:type="dxa"/>
            <w:tcBorders>
              <w:bottom w:val="single" w:sz="4" w:space="0" w:color="auto"/>
            </w:tcBorders>
          </w:tcPr>
          <w:p w:rsidR="00221142" w:rsidRPr="00221142" w:rsidRDefault="00221142" w:rsidP="00A05D6F">
            <w:pPr>
              <w:keepNext/>
              <w:widowControl w:val="0"/>
              <w:ind w:firstLine="0"/>
              <w:jc w:val="center"/>
              <w:rPr>
                <w:szCs w:val="16"/>
              </w:rPr>
            </w:pPr>
            <w:r>
              <w:rPr>
                <w:szCs w:val="16"/>
              </w:rPr>
              <w:t>Г</w:t>
            </w:r>
            <w:r w:rsidRPr="00221142">
              <w:rPr>
                <w:szCs w:val="16"/>
              </w:rPr>
              <w:t>осударственный природный заказник регионального значения биологического (ботанического) «Владимирский склон (Массив Актюбинский)»</w:t>
            </w:r>
          </w:p>
        </w:tc>
        <w:tc>
          <w:tcPr>
            <w:tcW w:w="5953" w:type="dxa"/>
            <w:tcBorders>
              <w:bottom w:val="single" w:sz="4" w:space="0" w:color="auto"/>
            </w:tcBorders>
          </w:tcPr>
          <w:p w:rsidR="00BA0DFC" w:rsidRPr="00357172" w:rsidRDefault="00BA0DFC" w:rsidP="00BA0DFC">
            <w:pPr>
              <w:autoSpaceDE w:val="0"/>
              <w:autoSpaceDN w:val="0"/>
              <w:adjustRightInd w:val="0"/>
              <w:ind w:firstLine="284"/>
              <w:jc w:val="both"/>
            </w:pPr>
            <w:r w:rsidRPr="00357172">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BA0DFC" w:rsidRPr="00357172" w:rsidRDefault="00BA0DFC" w:rsidP="00BA0DFC">
            <w:pPr>
              <w:autoSpaceDE w:val="0"/>
              <w:autoSpaceDN w:val="0"/>
              <w:adjustRightInd w:val="0"/>
              <w:ind w:firstLine="284"/>
              <w:jc w:val="both"/>
            </w:pPr>
            <w:bookmarkStart w:id="179" w:name="sub_56000"/>
            <w:r w:rsidRPr="00357172">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221142" w:rsidRPr="00221142" w:rsidRDefault="00BA0DFC" w:rsidP="00BA0DFC">
            <w:pPr>
              <w:keepNext/>
              <w:autoSpaceDE w:val="0"/>
              <w:autoSpaceDN w:val="0"/>
              <w:adjustRightInd w:val="0"/>
              <w:ind w:firstLine="284"/>
              <w:jc w:val="both"/>
              <w:rPr>
                <w:sz w:val="24"/>
                <w:szCs w:val="24"/>
              </w:rPr>
            </w:pPr>
            <w:bookmarkStart w:id="180" w:name="sub_2405"/>
            <w:bookmarkEnd w:id="179"/>
            <w:r w:rsidRPr="00357172">
              <w:t xml:space="preserve">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w:t>
            </w:r>
            <w:hyperlink r:id="rId11" w:history="1">
              <w:r w:rsidRPr="00357172">
                <w:t>административную</w:t>
              </w:r>
            </w:hyperlink>
            <w:r w:rsidRPr="00357172">
              <w:t>, уголовную и иную установленную законом ответственность.</w:t>
            </w:r>
            <w:bookmarkEnd w:id="180"/>
          </w:p>
        </w:tc>
        <w:tc>
          <w:tcPr>
            <w:tcW w:w="2350" w:type="dxa"/>
            <w:tcBorders>
              <w:bottom w:val="single" w:sz="4" w:space="0" w:color="auto"/>
            </w:tcBorders>
          </w:tcPr>
          <w:p w:rsidR="00221142" w:rsidRPr="00357172" w:rsidRDefault="00221142" w:rsidP="00A05D6F">
            <w:pPr>
              <w:keepNext/>
              <w:autoSpaceDE w:val="0"/>
              <w:autoSpaceDN w:val="0"/>
              <w:adjustRightInd w:val="0"/>
              <w:ind w:firstLine="0"/>
              <w:jc w:val="center"/>
              <w:rPr>
                <w:sz w:val="18"/>
                <w:szCs w:val="18"/>
              </w:rPr>
            </w:pPr>
            <w:r w:rsidRPr="00357172">
              <w:rPr>
                <w:sz w:val="18"/>
                <w:szCs w:val="18"/>
              </w:rPr>
              <w:t>Федеральный закон от 14 марта 1995 года  №33-ФЗ «Об особо охраняемых природных территориях»</w:t>
            </w:r>
          </w:p>
          <w:p w:rsidR="00221142" w:rsidRPr="001065F8" w:rsidRDefault="00221142" w:rsidP="00A05D6F">
            <w:pPr>
              <w:pStyle w:val="aff2"/>
              <w:keepNext/>
              <w:jc w:val="both"/>
              <w:rPr>
                <w:snapToGrid w:val="0"/>
              </w:rPr>
            </w:pPr>
          </w:p>
        </w:tc>
      </w:tr>
    </w:tbl>
    <w:p w:rsidR="00D075A0" w:rsidRDefault="00D075A0" w:rsidP="00A05D6F">
      <w:pPr>
        <w:keepNext/>
        <w:ind w:firstLine="0"/>
      </w:pPr>
    </w:p>
    <w:p w:rsidR="002C5CC3" w:rsidRPr="002C5CC3" w:rsidRDefault="002C5CC3" w:rsidP="00A05D6F">
      <w:pPr>
        <w:pStyle w:val="2"/>
      </w:pPr>
      <w:bookmarkStart w:id="181" w:name="_Toc533441835"/>
      <w:r w:rsidRPr="002C5CC3">
        <w:t>3.1</w:t>
      </w:r>
      <w:r w:rsidR="00F11539">
        <w:t>1</w:t>
      </w:r>
      <w:r w:rsidRPr="002C5CC3">
        <w:t>. Зоны природных ограничений</w:t>
      </w:r>
      <w:bookmarkEnd w:id="174"/>
      <w:bookmarkEnd w:id="175"/>
      <w:bookmarkEnd w:id="176"/>
      <w:bookmarkEnd w:id="177"/>
      <w:bookmarkEnd w:id="181"/>
    </w:p>
    <w:p w:rsidR="002C5CC3" w:rsidRPr="002C5CC3" w:rsidRDefault="002C5CC3" w:rsidP="00A05D6F">
      <w:pPr>
        <w:keepNext/>
        <w:jc w:val="both"/>
        <w:rPr>
          <w:sz w:val="28"/>
          <w:szCs w:val="24"/>
        </w:rPr>
      </w:pPr>
      <w:r w:rsidRPr="002C5CC3">
        <w:rPr>
          <w:sz w:val="28"/>
          <w:szCs w:val="24"/>
        </w:rPr>
        <w:t xml:space="preserve">На территории </w:t>
      </w:r>
      <w:r w:rsidR="00954492">
        <w:rPr>
          <w:sz w:val="28"/>
          <w:szCs w:val="24"/>
        </w:rPr>
        <w:t>Микулинского</w:t>
      </w:r>
      <w:r w:rsidRPr="002C5CC3">
        <w:rPr>
          <w:sz w:val="28"/>
          <w:szCs w:val="24"/>
        </w:rPr>
        <w:t xml:space="preserve"> сельского поселения выделяются территории, подверженные эрозионным</w:t>
      </w:r>
      <w:r w:rsidR="00C80E8E">
        <w:rPr>
          <w:sz w:val="28"/>
          <w:szCs w:val="24"/>
        </w:rPr>
        <w:t>, карстовым</w:t>
      </w:r>
      <w:r w:rsidRPr="002C5CC3">
        <w:rPr>
          <w:sz w:val="28"/>
          <w:szCs w:val="24"/>
        </w:rPr>
        <w:t xml:space="preserve"> процессам</w:t>
      </w:r>
      <w:r w:rsidR="00B14461">
        <w:rPr>
          <w:sz w:val="28"/>
          <w:szCs w:val="24"/>
        </w:rPr>
        <w:t xml:space="preserve"> и подтоплению.</w:t>
      </w:r>
    </w:p>
    <w:p w:rsidR="002C5CC3" w:rsidRPr="002C5CC3" w:rsidRDefault="002C5CC3" w:rsidP="00A05D6F">
      <w:pPr>
        <w:keepNext/>
        <w:ind w:firstLine="0"/>
        <w:jc w:val="both"/>
        <w:rPr>
          <w:sz w:val="28"/>
          <w:szCs w:val="24"/>
        </w:rPr>
      </w:pPr>
      <w:r w:rsidRPr="002C5CC3">
        <w:rPr>
          <w:sz w:val="28"/>
          <w:szCs w:val="24"/>
        </w:rPr>
        <w:t xml:space="preserve">Регламенты использования территорий, подверженных эрозионным </w:t>
      </w:r>
      <w:r w:rsidR="00450962">
        <w:rPr>
          <w:sz w:val="28"/>
          <w:szCs w:val="24"/>
        </w:rPr>
        <w:t>и карстовым</w:t>
      </w:r>
      <w:r w:rsidR="00450962" w:rsidRPr="002C5CC3">
        <w:rPr>
          <w:sz w:val="28"/>
          <w:szCs w:val="24"/>
        </w:rPr>
        <w:t xml:space="preserve"> </w:t>
      </w:r>
      <w:r w:rsidRPr="002C5CC3">
        <w:rPr>
          <w:sz w:val="28"/>
          <w:szCs w:val="24"/>
        </w:rPr>
        <w:t xml:space="preserve">процессам, регулируются СП 116.13330.2012 «СНиП 22-02-2003. Инженерная защита территорий, зданий и сооружений от опасных геологических процессов. Основные положения», </w:t>
      </w:r>
      <w:r w:rsidR="00450962">
        <w:rPr>
          <w:sz w:val="28"/>
          <w:szCs w:val="24"/>
        </w:rPr>
        <w:t xml:space="preserve">процессам </w:t>
      </w:r>
      <w:r w:rsidRPr="002C5CC3">
        <w:rPr>
          <w:sz w:val="28"/>
          <w:szCs w:val="24"/>
        </w:rPr>
        <w:t xml:space="preserve">подтопления – Водным кодексом Российской Федерации, </w:t>
      </w:r>
      <w:r w:rsidR="00450962" w:rsidRPr="00450962">
        <w:rPr>
          <w:sz w:val="28"/>
          <w:szCs w:val="28"/>
        </w:rPr>
        <w:t>СП 104.13330.2012</w:t>
      </w:r>
      <w:r w:rsidR="00450962" w:rsidRPr="002C5CC3">
        <w:t xml:space="preserve"> </w:t>
      </w:r>
      <w:r w:rsidR="00450962">
        <w:rPr>
          <w:sz w:val="28"/>
          <w:szCs w:val="22"/>
        </w:rPr>
        <w:t>«</w:t>
      </w:r>
      <w:r w:rsidRPr="002C5CC3">
        <w:rPr>
          <w:sz w:val="28"/>
          <w:szCs w:val="22"/>
        </w:rPr>
        <w:t>СНиП 2.06.15-85</w:t>
      </w:r>
      <w:r w:rsidR="00450962">
        <w:rPr>
          <w:sz w:val="28"/>
          <w:szCs w:val="22"/>
        </w:rPr>
        <w:t>.</w:t>
      </w:r>
      <w:r w:rsidRPr="002C5CC3">
        <w:rPr>
          <w:sz w:val="28"/>
          <w:szCs w:val="22"/>
        </w:rPr>
        <w:t xml:space="preserve"> Инженерная защита территории от затопления и подтопления»</w:t>
      </w:r>
      <w:r w:rsidRPr="002C5CC3">
        <w:rPr>
          <w:sz w:val="28"/>
          <w:szCs w:val="24"/>
        </w:rPr>
        <w:t xml:space="preserve"> (таблица 3.1</w:t>
      </w:r>
      <w:r w:rsidR="00F11539">
        <w:rPr>
          <w:sz w:val="28"/>
          <w:szCs w:val="24"/>
        </w:rPr>
        <w:t>1</w:t>
      </w:r>
      <w:r w:rsidRPr="002C5CC3">
        <w:rPr>
          <w:sz w:val="28"/>
          <w:szCs w:val="24"/>
        </w:rPr>
        <w:t>.1).</w:t>
      </w:r>
    </w:p>
    <w:p w:rsidR="002C5CC3" w:rsidRPr="002C5CC3" w:rsidRDefault="002C5CC3" w:rsidP="00A05D6F">
      <w:pPr>
        <w:keepNext/>
        <w:tabs>
          <w:tab w:val="left" w:pos="360"/>
        </w:tabs>
        <w:ind w:firstLine="0"/>
        <w:jc w:val="right"/>
        <w:rPr>
          <w:sz w:val="28"/>
          <w:szCs w:val="28"/>
        </w:rPr>
      </w:pPr>
      <w:r w:rsidRPr="002C5CC3">
        <w:rPr>
          <w:sz w:val="28"/>
          <w:szCs w:val="28"/>
        </w:rPr>
        <w:t>Таблица 3.1</w:t>
      </w:r>
      <w:r w:rsidR="00F11539">
        <w:rPr>
          <w:sz w:val="28"/>
          <w:szCs w:val="28"/>
        </w:rPr>
        <w:t>1</w:t>
      </w:r>
      <w:r w:rsidRPr="002C5CC3">
        <w:rPr>
          <w:sz w:val="28"/>
          <w:szCs w:val="28"/>
        </w:rPr>
        <w:t>.1</w:t>
      </w:r>
    </w:p>
    <w:p w:rsidR="002C5CC3" w:rsidRPr="002C5CC3" w:rsidRDefault="002C5CC3" w:rsidP="00A05D6F">
      <w:pPr>
        <w:keepNext/>
        <w:ind w:firstLine="0"/>
        <w:contextualSpacing/>
        <w:jc w:val="center"/>
        <w:rPr>
          <w:i/>
          <w:sz w:val="28"/>
          <w:szCs w:val="28"/>
        </w:rPr>
      </w:pPr>
      <w:r w:rsidRPr="002C5CC3">
        <w:rPr>
          <w:i/>
          <w:sz w:val="28"/>
          <w:szCs w:val="28"/>
        </w:rPr>
        <w:t>Регламенты использования зон природных ограничений</w:t>
      </w:r>
    </w:p>
    <w:tbl>
      <w:tblPr>
        <w:tblW w:w="5000" w:type="pct"/>
        <w:jc w:val="center"/>
        <w:tblLook w:val="0000" w:firstRow="0" w:lastRow="0" w:firstColumn="0" w:lastColumn="0" w:noHBand="0" w:noVBand="0"/>
      </w:tblPr>
      <w:tblGrid>
        <w:gridCol w:w="1504"/>
        <w:gridCol w:w="5445"/>
        <w:gridCol w:w="3046"/>
      </w:tblGrid>
      <w:tr w:rsidR="002C5CC3" w:rsidRPr="002C5CC3" w:rsidTr="0011703E">
        <w:trPr>
          <w:trHeight w:val="574"/>
          <w:jc w:val="center"/>
        </w:trPr>
        <w:tc>
          <w:tcPr>
            <w:tcW w:w="752" w:type="pct"/>
            <w:tcBorders>
              <w:top w:val="single" w:sz="4" w:space="0" w:color="auto"/>
              <w:left w:val="single" w:sz="8" w:space="0" w:color="auto"/>
              <w:bottom w:val="single" w:sz="4" w:space="0" w:color="auto"/>
              <w:right w:val="single" w:sz="8" w:space="0" w:color="auto"/>
            </w:tcBorders>
            <w:vAlign w:val="center"/>
          </w:tcPr>
          <w:p w:rsidR="002C5CC3" w:rsidRPr="002C5CC3" w:rsidRDefault="002C5CC3" w:rsidP="00A05D6F">
            <w:pPr>
              <w:keepNext/>
              <w:spacing w:after="120"/>
              <w:ind w:firstLine="0"/>
              <w:jc w:val="center"/>
              <w:rPr>
                <w:szCs w:val="16"/>
              </w:rPr>
            </w:pPr>
            <w:r w:rsidRPr="002C5CC3">
              <w:rPr>
                <w:szCs w:val="16"/>
              </w:rPr>
              <w:t>Название зоны</w:t>
            </w:r>
          </w:p>
        </w:tc>
        <w:tc>
          <w:tcPr>
            <w:tcW w:w="2724" w:type="pct"/>
            <w:tcBorders>
              <w:top w:val="single" w:sz="4" w:space="0" w:color="auto"/>
              <w:left w:val="nil"/>
              <w:bottom w:val="single" w:sz="4" w:space="0" w:color="auto"/>
              <w:right w:val="single" w:sz="8" w:space="0" w:color="auto"/>
            </w:tcBorders>
            <w:shd w:val="clear" w:color="auto" w:fill="auto"/>
            <w:vAlign w:val="center"/>
          </w:tcPr>
          <w:p w:rsidR="002C5CC3" w:rsidRPr="002C5CC3" w:rsidRDefault="002C5CC3" w:rsidP="00A05D6F">
            <w:pPr>
              <w:keepNext/>
              <w:spacing w:after="120"/>
              <w:ind w:left="283" w:hanging="107"/>
              <w:jc w:val="center"/>
              <w:rPr>
                <w:szCs w:val="16"/>
              </w:rPr>
            </w:pPr>
            <w:r w:rsidRPr="002C5CC3">
              <w:rPr>
                <w:szCs w:val="16"/>
              </w:rPr>
              <w:t>Режим использования указанной зоны</w:t>
            </w:r>
          </w:p>
        </w:tc>
        <w:tc>
          <w:tcPr>
            <w:tcW w:w="1524" w:type="pct"/>
            <w:tcBorders>
              <w:top w:val="single" w:sz="4" w:space="0" w:color="auto"/>
              <w:left w:val="single" w:sz="8" w:space="0" w:color="auto"/>
              <w:bottom w:val="single" w:sz="4" w:space="0" w:color="auto"/>
              <w:right w:val="single" w:sz="8" w:space="0" w:color="auto"/>
            </w:tcBorders>
            <w:vAlign w:val="center"/>
          </w:tcPr>
          <w:p w:rsidR="002C5CC3" w:rsidRPr="002C5CC3" w:rsidRDefault="002C5CC3" w:rsidP="00A05D6F">
            <w:pPr>
              <w:keepNext/>
              <w:spacing w:after="120"/>
              <w:ind w:left="15" w:firstLine="0"/>
              <w:jc w:val="center"/>
              <w:rPr>
                <w:szCs w:val="16"/>
              </w:rPr>
            </w:pPr>
            <w:r w:rsidRPr="002C5CC3">
              <w:rPr>
                <w:szCs w:val="16"/>
              </w:rPr>
              <w:t>Нормативные документы, регулирующие разрешенное использование</w:t>
            </w:r>
          </w:p>
        </w:tc>
      </w:tr>
      <w:tr w:rsidR="002C5CC3" w:rsidRPr="002C5CC3" w:rsidTr="0011703E">
        <w:trPr>
          <w:trHeight w:val="1694"/>
          <w:jc w:val="center"/>
        </w:trPr>
        <w:tc>
          <w:tcPr>
            <w:tcW w:w="752" w:type="pct"/>
            <w:tcBorders>
              <w:top w:val="single" w:sz="4" w:space="0" w:color="auto"/>
              <w:left w:val="single" w:sz="8" w:space="0" w:color="auto"/>
              <w:bottom w:val="single" w:sz="4" w:space="0" w:color="auto"/>
              <w:right w:val="single" w:sz="8" w:space="0" w:color="auto"/>
            </w:tcBorders>
          </w:tcPr>
          <w:p w:rsidR="002C5CC3" w:rsidRPr="002C5CC3" w:rsidRDefault="002C5CC3" w:rsidP="00A05D6F">
            <w:pPr>
              <w:keepNext/>
              <w:ind w:firstLine="0"/>
              <w:jc w:val="center"/>
            </w:pPr>
            <w:r w:rsidRPr="002C5CC3">
              <w:t>Зоны эрозионных процессов</w:t>
            </w:r>
          </w:p>
        </w:tc>
        <w:tc>
          <w:tcPr>
            <w:tcW w:w="2724" w:type="pct"/>
            <w:tcBorders>
              <w:top w:val="single" w:sz="4" w:space="0" w:color="auto"/>
              <w:left w:val="nil"/>
              <w:bottom w:val="single" w:sz="4" w:space="0" w:color="auto"/>
              <w:right w:val="single" w:sz="8" w:space="0" w:color="auto"/>
            </w:tcBorders>
            <w:shd w:val="clear" w:color="auto" w:fill="auto"/>
          </w:tcPr>
          <w:p w:rsidR="002C5CC3" w:rsidRPr="002C5CC3" w:rsidRDefault="002C5CC3" w:rsidP="00A05D6F">
            <w:pPr>
              <w:keepNext/>
              <w:autoSpaceDE w:val="0"/>
              <w:autoSpaceDN w:val="0"/>
              <w:adjustRightInd w:val="0"/>
              <w:ind w:firstLine="284"/>
              <w:jc w:val="both"/>
              <w:rPr>
                <w:rFonts w:eastAsia="Arial Unicode MS"/>
              </w:rPr>
            </w:pPr>
            <w:r w:rsidRPr="002C5CC3">
              <w:rPr>
                <w:rFonts w:eastAsia="Arial Unicode MS"/>
              </w:rPr>
              <w:t>При проектировании и строительстве зданий в зонах, подверженных склоновым процессам, должна предусматриваться инженерная защита территории застройки.</w:t>
            </w:r>
          </w:p>
          <w:p w:rsidR="002C5CC3" w:rsidRPr="002C5CC3" w:rsidRDefault="002C5CC3" w:rsidP="00A05D6F">
            <w:pPr>
              <w:keepNext/>
              <w:autoSpaceDE w:val="0"/>
              <w:autoSpaceDN w:val="0"/>
              <w:adjustRightInd w:val="0"/>
              <w:ind w:firstLine="284"/>
              <w:jc w:val="both"/>
              <w:rPr>
                <w:rFonts w:eastAsia="Arial Unicode MS"/>
              </w:rPr>
            </w:pPr>
            <w:r w:rsidRPr="002C5CC3">
              <w:rPr>
                <w:rFonts w:eastAsia="Arial Unicode MS"/>
              </w:rPr>
              <w:t>При проектировании инженерной защиты следует обеспечивать:</w:t>
            </w:r>
          </w:p>
          <w:p w:rsidR="002C5CC3" w:rsidRPr="002C5CC3" w:rsidRDefault="002C5CC3"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2C5CC3" w:rsidRPr="002C5CC3" w:rsidRDefault="002C5CC3"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наиболее полное использование местных строительных материалов и природных ресурсов;</w:t>
            </w:r>
          </w:p>
          <w:p w:rsidR="002C5CC3" w:rsidRPr="002C5CC3" w:rsidRDefault="002C5CC3"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производство работ способами, не приводящими к появлению новых и (или) интенсификации действующих геологических процессов;</w:t>
            </w:r>
          </w:p>
          <w:p w:rsidR="002C5CC3" w:rsidRPr="002C5CC3" w:rsidRDefault="002C5CC3"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 xml:space="preserve">сохранение заповедных зон, ландшафтов, исторических </w:t>
            </w:r>
            <w:r w:rsidRPr="002C5CC3">
              <w:rPr>
                <w:rFonts w:eastAsia="Arial Unicode MS"/>
              </w:rPr>
              <w:lastRenderedPageBreak/>
              <w:t>объектов и памятников и т.д.;</w:t>
            </w:r>
          </w:p>
          <w:p w:rsidR="002C5CC3" w:rsidRPr="002C5CC3" w:rsidRDefault="002C5CC3"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надлежащее архитектурное оформление сооружений инженерной защиты;</w:t>
            </w:r>
          </w:p>
          <w:p w:rsidR="002C5CC3" w:rsidRPr="002C5CC3" w:rsidRDefault="002C5CC3"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сочетание с мероприятиями по охране окружающей среды;</w:t>
            </w:r>
          </w:p>
          <w:p w:rsidR="002C5CC3" w:rsidRPr="002C5CC3" w:rsidRDefault="002C5CC3"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tc>
        <w:tc>
          <w:tcPr>
            <w:tcW w:w="1524" w:type="pct"/>
            <w:tcBorders>
              <w:top w:val="single" w:sz="4" w:space="0" w:color="auto"/>
              <w:left w:val="single" w:sz="8" w:space="0" w:color="auto"/>
              <w:bottom w:val="single" w:sz="4" w:space="0" w:color="auto"/>
              <w:right w:val="single" w:sz="8" w:space="0" w:color="auto"/>
            </w:tcBorders>
          </w:tcPr>
          <w:p w:rsidR="002C5CC3" w:rsidRPr="002C5CC3" w:rsidRDefault="002C5CC3" w:rsidP="00A05D6F">
            <w:pPr>
              <w:keepNext/>
              <w:ind w:firstLine="0"/>
              <w:jc w:val="both"/>
            </w:pPr>
            <w:r w:rsidRPr="002C5CC3">
              <w:lastRenderedPageBreak/>
              <w:t xml:space="preserve">Свод правил СП 116.13330.2012 "СНиП 22-02-2003. Инженерная защита территорий, зданий и сооружений от опасных геологических процессов. Основные положения" (утв. приказом Министерства регионального развития РФ от 30 июня </w:t>
            </w:r>
            <w:smartTag w:uri="urn:schemas-microsoft-com:office:smarttags" w:element="metricconverter">
              <w:smartTagPr>
                <w:attr w:name="ProductID" w:val="2012 г"/>
              </w:smartTagPr>
              <w:r w:rsidRPr="002C5CC3">
                <w:t>2012 г</w:t>
              </w:r>
            </w:smartTag>
            <w:r w:rsidRPr="002C5CC3">
              <w:t>. N 274)</w:t>
            </w:r>
          </w:p>
        </w:tc>
      </w:tr>
      <w:tr w:rsidR="00C80E8E" w:rsidRPr="002C5CC3" w:rsidTr="00465365">
        <w:trPr>
          <w:trHeight w:val="1694"/>
          <w:jc w:val="center"/>
        </w:trPr>
        <w:tc>
          <w:tcPr>
            <w:tcW w:w="752" w:type="pct"/>
            <w:tcBorders>
              <w:top w:val="single" w:sz="4" w:space="0" w:color="auto"/>
              <w:left w:val="single" w:sz="8" w:space="0" w:color="auto"/>
              <w:bottom w:val="single" w:sz="4" w:space="0" w:color="auto"/>
              <w:right w:val="single" w:sz="8" w:space="0" w:color="auto"/>
            </w:tcBorders>
          </w:tcPr>
          <w:p w:rsidR="00C80E8E" w:rsidRPr="006661E0" w:rsidRDefault="00C80E8E" w:rsidP="00A05D6F">
            <w:pPr>
              <w:pStyle w:val="Table1"/>
              <w:keepNext/>
              <w:ind w:firstLine="0"/>
              <w:jc w:val="center"/>
            </w:pPr>
            <w:r>
              <w:lastRenderedPageBreak/>
              <w:t>Зоны развития карстовых</w:t>
            </w:r>
            <w:r w:rsidRPr="006661E0">
              <w:t xml:space="preserve"> процесс</w:t>
            </w:r>
            <w:r>
              <w:t>ов</w:t>
            </w:r>
          </w:p>
        </w:tc>
        <w:tc>
          <w:tcPr>
            <w:tcW w:w="2724" w:type="pct"/>
            <w:tcBorders>
              <w:top w:val="single" w:sz="4" w:space="0" w:color="auto"/>
              <w:left w:val="nil"/>
              <w:bottom w:val="single" w:sz="4" w:space="0" w:color="auto"/>
              <w:right w:val="single" w:sz="8" w:space="0" w:color="auto"/>
            </w:tcBorders>
            <w:shd w:val="clear" w:color="auto" w:fill="auto"/>
            <w:vAlign w:val="center"/>
          </w:tcPr>
          <w:p w:rsidR="00C80E8E" w:rsidRPr="006661E0" w:rsidRDefault="00C80E8E" w:rsidP="00A05D6F">
            <w:pPr>
              <w:pStyle w:val="Table1"/>
              <w:keepNext/>
              <w:tabs>
                <w:tab w:val="left" w:pos="370"/>
              </w:tabs>
              <w:ind w:firstLine="284"/>
            </w:pPr>
            <w:r w:rsidRPr="006661E0">
              <w:rPr>
                <w:rFonts w:eastAsia="Symbol"/>
              </w:rPr>
              <w:t>При проектировании и строительстве зданий на территориях, подверженных карстообразованию, должна предусматриваться инженерная защита территории застройки от карстообразования.</w:t>
            </w:r>
          </w:p>
          <w:p w:rsidR="00C80E8E" w:rsidRPr="006661E0" w:rsidRDefault="00C80E8E" w:rsidP="00A05D6F">
            <w:pPr>
              <w:pStyle w:val="Table1"/>
              <w:keepNext/>
              <w:tabs>
                <w:tab w:val="left" w:pos="370"/>
              </w:tabs>
              <w:ind w:firstLine="284"/>
            </w:pPr>
            <w:r w:rsidRPr="006661E0">
              <w:rPr>
                <w:rFonts w:eastAsia="Symbol"/>
              </w:rPr>
              <w:t>Требуется детальное изучение известняков с целью выявления зон с повышенной трещиноватостью, их оконтуривание, определение глубин залегания, характера залегания и заполнения трещин, а также, в случае обнаружения зон повышенной каверзности, закарстованности известняков необходимы регулярные гидрогеохимические наблюдения за режимом подземных вод и геодезические наблюдения за осадками (оседаниями) земной поверхности и деформациями зданий и сооружений.</w:t>
            </w:r>
          </w:p>
        </w:tc>
        <w:tc>
          <w:tcPr>
            <w:tcW w:w="1524" w:type="pct"/>
            <w:tcBorders>
              <w:top w:val="single" w:sz="4" w:space="0" w:color="auto"/>
              <w:left w:val="single" w:sz="8" w:space="0" w:color="auto"/>
              <w:bottom w:val="single" w:sz="4" w:space="0" w:color="auto"/>
              <w:right w:val="single" w:sz="8" w:space="0" w:color="auto"/>
            </w:tcBorders>
          </w:tcPr>
          <w:p w:rsidR="00C80E8E" w:rsidRPr="006661E0" w:rsidRDefault="00C80E8E" w:rsidP="00A05D6F">
            <w:pPr>
              <w:pStyle w:val="Table1"/>
              <w:keepNext/>
              <w:ind w:firstLine="0"/>
            </w:pPr>
            <w:r w:rsidRPr="00BB7E3C">
              <w:t xml:space="preserve">Свод правил СП 116.13330.2012 "СНиП 22-02-2003. Инженерная защита территорий, зданий и сооружений от опасных геологических процессов. Основные положения" (утв. приказом Министерства регионального развития РФ от 30 июня </w:t>
            </w:r>
            <w:smartTag w:uri="urn:schemas-microsoft-com:office:smarttags" w:element="metricconverter">
              <w:smartTagPr>
                <w:attr w:name="ProductID" w:val="2012 г"/>
              </w:smartTagPr>
              <w:r w:rsidRPr="00BB7E3C">
                <w:t>2012 г</w:t>
              </w:r>
            </w:smartTag>
            <w:r w:rsidRPr="00BB7E3C">
              <w:t>. N 274)</w:t>
            </w:r>
          </w:p>
        </w:tc>
      </w:tr>
      <w:tr w:rsidR="00C80E8E" w:rsidRPr="002C5CC3" w:rsidTr="0011703E">
        <w:trPr>
          <w:trHeight w:val="85"/>
          <w:jc w:val="center"/>
        </w:trPr>
        <w:tc>
          <w:tcPr>
            <w:tcW w:w="752" w:type="pct"/>
            <w:tcBorders>
              <w:top w:val="single" w:sz="4" w:space="0" w:color="auto"/>
              <w:left w:val="single" w:sz="8" w:space="0" w:color="auto"/>
              <w:bottom w:val="single" w:sz="4" w:space="0" w:color="auto"/>
              <w:right w:val="single" w:sz="8" w:space="0" w:color="auto"/>
            </w:tcBorders>
            <w:vAlign w:val="center"/>
          </w:tcPr>
          <w:p w:rsidR="00C80E8E" w:rsidRPr="002C5CC3" w:rsidRDefault="00C80E8E" w:rsidP="00A05D6F">
            <w:pPr>
              <w:keepNext/>
              <w:ind w:firstLine="0"/>
              <w:jc w:val="center"/>
            </w:pPr>
            <w:r w:rsidRPr="002C5CC3">
              <w:t>Зоны  подтопления</w:t>
            </w:r>
          </w:p>
          <w:p w:rsidR="00C80E8E" w:rsidRPr="002C5CC3" w:rsidRDefault="00C80E8E" w:rsidP="00A05D6F">
            <w:pPr>
              <w:keepNext/>
              <w:ind w:left="-57" w:right="-57"/>
            </w:pPr>
          </w:p>
        </w:tc>
        <w:tc>
          <w:tcPr>
            <w:tcW w:w="2724" w:type="pct"/>
            <w:tcBorders>
              <w:top w:val="single" w:sz="4" w:space="0" w:color="auto"/>
              <w:left w:val="nil"/>
              <w:bottom w:val="single" w:sz="4" w:space="0" w:color="auto"/>
              <w:right w:val="single" w:sz="8" w:space="0" w:color="auto"/>
            </w:tcBorders>
            <w:shd w:val="clear" w:color="auto" w:fill="auto"/>
            <w:vAlign w:val="center"/>
          </w:tcPr>
          <w:p w:rsidR="00C80E8E" w:rsidRPr="002C5CC3" w:rsidRDefault="00C80E8E" w:rsidP="00A05D6F">
            <w:pPr>
              <w:keepNext/>
              <w:autoSpaceDE w:val="0"/>
              <w:autoSpaceDN w:val="0"/>
              <w:adjustRightInd w:val="0"/>
              <w:ind w:firstLine="284"/>
              <w:jc w:val="both"/>
              <w:rPr>
                <w:rFonts w:eastAsia="Arial Unicode MS"/>
              </w:rPr>
            </w:pPr>
            <w:r w:rsidRPr="002C5CC3">
              <w:rPr>
                <w:rFonts w:eastAsia="Arial Unicode MS"/>
              </w:rPr>
              <w:t>В границах зон затопления, подтопления запрещаются:</w:t>
            </w:r>
          </w:p>
          <w:p w:rsidR="00C80E8E" w:rsidRPr="002C5CC3" w:rsidRDefault="00C80E8E"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 xml:space="preserve">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w:t>
            </w:r>
          </w:p>
          <w:p w:rsidR="00C80E8E" w:rsidRPr="002C5CC3" w:rsidRDefault="00C80E8E"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использование сточных вод в целях регулирования плодородия почв;</w:t>
            </w:r>
          </w:p>
          <w:p w:rsidR="00C80E8E" w:rsidRPr="002C5CC3" w:rsidRDefault="00C80E8E"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C80E8E" w:rsidRPr="002C5CC3" w:rsidRDefault="00C80E8E"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осуществление авиационных мер по борьбе с вредными организмами;</w:t>
            </w:r>
          </w:p>
          <w:p w:rsidR="00C80E8E" w:rsidRPr="002C5CC3" w:rsidRDefault="00C80E8E"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нарушение гидрологического и гидрогеологического режимов на защищаемой территории;</w:t>
            </w:r>
          </w:p>
          <w:p w:rsidR="00C80E8E" w:rsidRPr="002C5CC3" w:rsidRDefault="00C80E8E"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нарушение естественных условий миграции животных в границах защищаемой территории;</w:t>
            </w:r>
          </w:p>
          <w:p w:rsidR="00C80E8E" w:rsidRPr="002C5CC3" w:rsidRDefault="00C80E8E"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выемка грунта ниже створа защитных сооружений для наращивания дамб;</w:t>
            </w:r>
          </w:p>
          <w:p w:rsidR="00C80E8E" w:rsidRPr="002C5CC3" w:rsidRDefault="00C80E8E"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подрезка склонов, разработка карьеров местных материалов в водоохранной зоне водотоков;</w:t>
            </w:r>
          </w:p>
          <w:p w:rsidR="00C80E8E" w:rsidRPr="002C5CC3" w:rsidRDefault="00C80E8E" w:rsidP="00A05D6F">
            <w:pPr>
              <w:keepNext/>
              <w:numPr>
                <w:ilvl w:val="0"/>
                <w:numId w:val="14"/>
              </w:numPr>
              <w:autoSpaceDE w:val="0"/>
              <w:autoSpaceDN w:val="0"/>
              <w:adjustRightInd w:val="0"/>
              <w:ind w:left="284" w:hanging="284"/>
              <w:jc w:val="both"/>
              <w:rPr>
                <w:rFonts w:eastAsia="Arial Unicode MS"/>
              </w:rPr>
            </w:pPr>
            <w:r w:rsidRPr="002C5CC3">
              <w:rPr>
                <w:rFonts w:eastAsia="Arial Unicode MS"/>
              </w:rPr>
              <w:t>деятельность, ведущая к снижению рекреационного потенциала защищаемой территории и прилегающей акватории;</w:t>
            </w:r>
          </w:p>
          <w:p w:rsidR="00C80E8E" w:rsidRPr="002C5CC3" w:rsidRDefault="00C80E8E" w:rsidP="00A05D6F">
            <w:pPr>
              <w:keepNext/>
              <w:numPr>
                <w:ilvl w:val="0"/>
                <w:numId w:val="14"/>
              </w:numPr>
              <w:autoSpaceDE w:val="0"/>
              <w:autoSpaceDN w:val="0"/>
              <w:adjustRightInd w:val="0"/>
              <w:ind w:left="284" w:hanging="284"/>
              <w:jc w:val="both"/>
            </w:pPr>
            <w:r w:rsidRPr="002C5CC3">
              <w:rPr>
                <w:rFonts w:eastAsia="Arial Unicode MS"/>
              </w:rPr>
              <w:t>загрязнение почвы, водоемов, защищаемых сельскохозяйственных земель и территорий, используемых под рекреацию, возбудителями инфекционных заболеваний, отходами промышленного производства, нефтепродуктами и ядохимикатами.</w:t>
            </w:r>
          </w:p>
        </w:tc>
        <w:tc>
          <w:tcPr>
            <w:tcW w:w="1524" w:type="pct"/>
            <w:tcBorders>
              <w:top w:val="single" w:sz="4" w:space="0" w:color="auto"/>
              <w:left w:val="single" w:sz="8" w:space="0" w:color="auto"/>
              <w:bottom w:val="single" w:sz="4" w:space="0" w:color="auto"/>
              <w:right w:val="single" w:sz="8" w:space="0" w:color="auto"/>
            </w:tcBorders>
          </w:tcPr>
          <w:p w:rsidR="00C80E8E" w:rsidRPr="002C5CC3" w:rsidRDefault="00C80E8E" w:rsidP="00A05D6F">
            <w:pPr>
              <w:keepNext/>
              <w:ind w:firstLine="0"/>
              <w:jc w:val="both"/>
            </w:pPr>
            <w:r w:rsidRPr="002C5CC3">
              <w:t>Водный кодекс РФ, СП</w:t>
            </w:r>
          </w:p>
          <w:p w:rsidR="00C80E8E" w:rsidRPr="002C5CC3" w:rsidRDefault="00C80E8E" w:rsidP="00A05D6F">
            <w:pPr>
              <w:keepNext/>
              <w:ind w:firstLine="0"/>
              <w:jc w:val="both"/>
            </w:pPr>
            <w:r w:rsidRPr="002C5CC3">
              <w:t>104.13330.2012 «СНиП 2.06.15-85. Инженерная защита территории от затопления и подтопления»</w:t>
            </w:r>
          </w:p>
        </w:tc>
      </w:tr>
    </w:tbl>
    <w:p w:rsidR="00587949" w:rsidRDefault="00587949" w:rsidP="00A05D6F">
      <w:pPr>
        <w:keepNext/>
      </w:pPr>
    </w:p>
    <w:p w:rsidR="00633E39" w:rsidRPr="00D075A0" w:rsidRDefault="00633E39" w:rsidP="00A05D6F">
      <w:pPr>
        <w:keepNext/>
        <w:ind w:left="709" w:firstLine="0"/>
      </w:pPr>
      <w:bookmarkStart w:id="182" w:name="_Toc320170663"/>
      <w:bookmarkStart w:id="183" w:name="_Toc366740520"/>
      <w:bookmarkStart w:id="184" w:name="_Toc504114751"/>
      <w:bookmarkStart w:id="185" w:name="_Toc508891994"/>
      <w:bookmarkStart w:id="186" w:name="_Toc509848546"/>
    </w:p>
    <w:p w:rsidR="002C5CC3" w:rsidRPr="00251C59" w:rsidRDefault="002C5CC3" w:rsidP="00A05D6F">
      <w:pPr>
        <w:pStyle w:val="2"/>
      </w:pPr>
      <w:bookmarkStart w:id="187" w:name="_Toc533441836"/>
      <w:r w:rsidRPr="00251C59">
        <w:t>3.1</w:t>
      </w:r>
      <w:r w:rsidR="00F11539">
        <w:t>2</w:t>
      </w:r>
      <w:r w:rsidRPr="00251C59">
        <w:t xml:space="preserve">. </w:t>
      </w:r>
      <w:bookmarkStart w:id="188" w:name="_Toc498009034"/>
      <w:bookmarkStart w:id="189" w:name="_Toc503420946"/>
      <w:bookmarkEnd w:id="182"/>
      <w:bookmarkEnd w:id="183"/>
      <w:bookmarkEnd w:id="184"/>
      <w:r w:rsidRPr="0044637D">
        <w:t>Горные</w:t>
      </w:r>
      <w:r w:rsidRPr="00251C59">
        <w:t xml:space="preserve"> отводы </w:t>
      </w:r>
      <w:r w:rsidRPr="0011703E">
        <w:t>месторождений</w:t>
      </w:r>
      <w:r w:rsidRPr="00251C59">
        <w:t xml:space="preserve"> полезных ископаемых</w:t>
      </w:r>
      <w:bookmarkEnd w:id="185"/>
      <w:bookmarkEnd w:id="186"/>
      <w:bookmarkEnd w:id="187"/>
      <w:bookmarkEnd w:id="188"/>
      <w:bookmarkEnd w:id="189"/>
    </w:p>
    <w:p w:rsidR="00B14461" w:rsidRPr="00251C59" w:rsidRDefault="00B14461" w:rsidP="00A05D6F">
      <w:pPr>
        <w:keepNext/>
        <w:jc w:val="both"/>
        <w:rPr>
          <w:sz w:val="28"/>
          <w:szCs w:val="28"/>
        </w:rPr>
      </w:pPr>
      <w:r w:rsidRPr="00251C59">
        <w:rPr>
          <w:sz w:val="28"/>
          <w:szCs w:val="28"/>
        </w:rPr>
        <w:t>Территория</w:t>
      </w:r>
      <w:r>
        <w:rPr>
          <w:sz w:val="28"/>
          <w:szCs w:val="28"/>
        </w:rPr>
        <w:t xml:space="preserve"> </w:t>
      </w:r>
      <w:r w:rsidR="00954492">
        <w:rPr>
          <w:sz w:val="28"/>
          <w:szCs w:val="28"/>
        </w:rPr>
        <w:t>Микулинского</w:t>
      </w:r>
      <w:r w:rsidRPr="00251C59">
        <w:rPr>
          <w:sz w:val="28"/>
          <w:szCs w:val="28"/>
        </w:rPr>
        <w:t xml:space="preserve"> сельского поселения расположена в пределах горного отвода Ромашкинского месторождения </w:t>
      </w:r>
      <w:r w:rsidRPr="00251C59">
        <w:rPr>
          <w:sz w:val="28"/>
        </w:rPr>
        <w:t xml:space="preserve">нефти, </w:t>
      </w:r>
      <w:r w:rsidRPr="00251C59">
        <w:rPr>
          <w:sz w:val="28"/>
          <w:szCs w:val="24"/>
        </w:rPr>
        <w:t>разработку которого осуществляет ПАО «Татнефть» (лицензия ТАТ 10572 НЭ сроком действия до 31.07.2038 г.).</w:t>
      </w:r>
    </w:p>
    <w:p w:rsidR="00B14461" w:rsidRPr="00251C59" w:rsidRDefault="00B14461" w:rsidP="00A05D6F">
      <w:pPr>
        <w:keepNext/>
        <w:jc w:val="both"/>
        <w:rPr>
          <w:sz w:val="28"/>
          <w:szCs w:val="28"/>
        </w:rPr>
      </w:pPr>
      <w:bookmarkStart w:id="190" w:name="OLE_LINK1"/>
      <w:r w:rsidRPr="00251C59">
        <w:rPr>
          <w:sz w:val="28"/>
          <w:szCs w:val="28"/>
        </w:rPr>
        <w:lastRenderedPageBreak/>
        <w:t xml:space="preserve">Согласно статье 7  Закона Российской Федерации от 21 февраля 1992 года № 2395-1 «О недрах» 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пользователю предоставляется участок недр в виде </w:t>
      </w:r>
      <w:r w:rsidRPr="00251C59">
        <w:rPr>
          <w:i/>
          <w:sz w:val="28"/>
          <w:szCs w:val="28"/>
        </w:rPr>
        <w:t>горного отвода</w:t>
      </w:r>
      <w:r w:rsidRPr="00251C59">
        <w:rPr>
          <w:sz w:val="28"/>
          <w:szCs w:val="28"/>
        </w:rPr>
        <w:t xml:space="preserve"> - геометризованного блока недр. </w:t>
      </w:r>
    </w:p>
    <w:p w:rsidR="00B14461" w:rsidRPr="00251C59" w:rsidRDefault="00B14461" w:rsidP="00A05D6F">
      <w:pPr>
        <w:keepNext/>
        <w:jc w:val="both"/>
        <w:rPr>
          <w:sz w:val="28"/>
          <w:szCs w:val="28"/>
        </w:rPr>
      </w:pPr>
      <w:r w:rsidRPr="00251C59">
        <w:rPr>
          <w:sz w:val="28"/>
          <w:szCs w:val="28"/>
        </w:rP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671806" w:rsidRDefault="00671806" w:rsidP="00671806">
      <w:pPr>
        <w:suppressAutoHyphens/>
        <w:ind w:firstLine="567"/>
        <w:jc w:val="both"/>
        <w:rPr>
          <w:sz w:val="28"/>
          <w:szCs w:val="28"/>
        </w:rPr>
      </w:pPr>
      <w:r w:rsidRPr="00EA263B">
        <w:rPr>
          <w:sz w:val="28"/>
          <w:szCs w:val="28"/>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 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 (ст.8 Закона РФ «О недрах»).</w:t>
      </w:r>
    </w:p>
    <w:p w:rsidR="00671806" w:rsidRPr="00251C59" w:rsidRDefault="00671806" w:rsidP="00671806">
      <w:pPr>
        <w:suppressAutoHyphens/>
        <w:jc w:val="both"/>
        <w:rPr>
          <w:sz w:val="28"/>
          <w:szCs w:val="28"/>
        </w:rPr>
      </w:pPr>
      <w:r w:rsidRPr="00251C59">
        <w:rPr>
          <w:sz w:val="28"/>
          <w:szCs w:val="28"/>
        </w:rPr>
        <w:t>В соответствии со статьей 22 Закона Российской Федерации от 21 февраля 1992 года № 2395-1  «О недрах» пользователь недр имеет право ограничивать застройку площадей залегания полезных ископаемых в границах предоставленного ему горного отвода. Пользователь отвечает за безопасное ведение работ, связанных с пользованием недрами; соблюдение утвержденных в установленном порядке стандартов, регламентирующих условия охраны недр, атмосферного воздуха, земель, лесов, водных объектов, зданий и сооружений от вредного влияния работ, связанных с пользованием недрами; а также за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671806" w:rsidRPr="00E61DD7" w:rsidRDefault="00671806" w:rsidP="00671806">
      <w:pPr>
        <w:suppressAutoHyphens/>
        <w:jc w:val="both"/>
        <w:rPr>
          <w:sz w:val="28"/>
          <w:szCs w:val="28"/>
        </w:rPr>
      </w:pPr>
      <w:r w:rsidRPr="00EA263B">
        <w:rPr>
          <w:sz w:val="28"/>
          <w:szCs w:val="28"/>
        </w:rPr>
        <w:t xml:space="preserve">Согласно ст. 25 Закона РФ «О недрах» </w:t>
      </w:r>
      <w:r>
        <w:rPr>
          <w:sz w:val="28"/>
          <w:szCs w:val="28"/>
        </w:rPr>
        <w:t>з</w:t>
      </w:r>
      <w:r w:rsidRPr="003962BD">
        <w:rPr>
          <w:sz w:val="28"/>
          <w:szCs w:val="28"/>
        </w:rPr>
        <w:t>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w:t>
      </w:r>
    </w:p>
    <w:p w:rsidR="00671806" w:rsidRDefault="00671806" w:rsidP="00671806">
      <w:pPr>
        <w:suppressAutoHyphens/>
        <w:jc w:val="both"/>
        <w:rPr>
          <w:sz w:val="28"/>
          <w:szCs w:val="28"/>
        </w:rPr>
      </w:pPr>
      <w:r w:rsidRPr="00251C59">
        <w:rPr>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671806" w:rsidRPr="00671806" w:rsidRDefault="00671806" w:rsidP="00A05D6F">
      <w:pPr>
        <w:keepNext/>
        <w:jc w:val="both"/>
        <w:rPr>
          <w:sz w:val="28"/>
          <w:szCs w:val="28"/>
        </w:rPr>
      </w:pPr>
    </w:p>
    <w:p w:rsidR="00671806" w:rsidRPr="00671806" w:rsidRDefault="00671806" w:rsidP="00A05D6F">
      <w:pPr>
        <w:keepNext/>
        <w:jc w:val="both"/>
        <w:rPr>
          <w:sz w:val="28"/>
          <w:szCs w:val="28"/>
        </w:rPr>
      </w:pPr>
    </w:p>
    <w:bookmarkEnd w:id="190"/>
    <w:p w:rsidR="002C5CC3" w:rsidRDefault="002C5CC3" w:rsidP="00A05D6F">
      <w:pPr>
        <w:keepNext/>
        <w:ind w:firstLine="567"/>
        <w:jc w:val="both"/>
        <w:rPr>
          <w:sz w:val="28"/>
          <w:szCs w:val="28"/>
        </w:rPr>
      </w:pPr>
    </w:p>
    <w:p w:rsidR="006E046A" w:rsidRDefault="006E046A" w:rsidP="00A05D6F">
      <w:pPr>
        <w:keepNext/>
        <w:spacing w:after="200" w:line="276" w:lineRule="auto"/>
        <w:ind w:firstLine="0"/>
        <w:rPr>
          <w:b/>
          <w:i/>
          <w:kern w:val="28"/>
          <w:sz w:val="32"/>
        </w:rPr>
      </w:pPr>
      <w:bookmarkStart w:id="191" w:name="_Toc509848548"/>
      <w:r>
        <w:rPr>
          <w:b/>
          <w:i/>
          <w:kern w:val="28"/>
          <w:sz w:val="32"/>
        </w:rPr>
        <w:br w:type="page"/>
      </w:r>
    </w:p>
    <w:p w:rsidR="002C5CC3" w:rsidRPr="002C5CC3" w:rsidRDefault="002C5CC3" w:rsidP="00A05D6F">
      <w:pPr>
        <w:pStyle w:val="1"/>
        <w:rPr>
          <w:kern w:val="28"/>
        </w:rPr>
      </w:pPr>
      <w:bookmarkStart w:id="192" w:name="_Toc533441837"/>
      <w:r w:rsidRPr="002C5CC3">
        <w:rPr>
          <w:kern w:val="28"/>
        </w:rPr>
        <w:lastRenderedPageBreak/>
        <w:t>4. Мероприятия по охране окружающей среды</w:t>
      </w:r>
      <w:bookmarkEnd w:id="191"/>
      <w:bookmarkEnd w:id="192"/>
    </w:p>
    <w:p w:rsidR="002C5CC3" w:rsidRPr="002C5CC3" w:rsidRDefault="002C5CC3" w:rsidP="00A05D6F">
      <w:pPr>
        <w:keepNext/>
        <w:jc w:val="both"/>
        <w:rPr>
          <w:sz w:val="28"/>
          <w:szCs w:val="24"/>
        </w:rPr>
      </w:pPr>
      <w:r w:rsidRPr="002C5CC3">
        <w:rPr>
          <w:sz w:val="28"/>
          <w:szCs w:val="24"/>
        </w:rPr>
        <w:t xml:space="preserve">Стратегическими целями в сфере охраны окружающей среды являются оздоровление экологической обстановки и обеспечение экологической безопасности населения и территорий, сохранение и восстановление природных экосистем, обеспечение рационального и устойчивого природопользования. </w:t>
      </w:r>
    </w:p>
    <w:p w:rsidR="002C5CC3" w:rsidRPr="002C5CC3" w:rsidRDefault="002C5CC3" w:rsidP="00A05D6F">
      <w:pPr>
        <w:keepNext/>
        <w:jc w:val="both"/>
        <w:rPr>
          <w:color w:val="000000"/>
          <w:sz w:val="28"/>
          <w:szCs w:val="24"/>
        </w:rPr>
      </w:pPr>
      <w:r w:rsidRPr="002C5CC3">
        <w:rPr>
          <w:color w:val="000000"/>
          <w:sz w:val="28"/>
          <w:szCs w:val="24"/>
        </w:rPr>
        <w:t xml:space="preserve">Генеральным планом </w:t>
      </w:r>
      <w:r w:rsidR="00954492">
        <w:rPr>
          <w:color w:val="000000"/>
          <w:sz w:val="28"/>
          <w:szCs w:val="24"/>
        </w:rPr>
        <w:t>Микулинского</w:t>
      </w:r>
      <w:r w:rsidRPr="002C5CC3">
        <w:rPr>
          <w:color w:val="000000"/>
          <w:sz w:val="28"/>
          <w:szCs w:val="24"/>
        </w:rPr>
        <w:t xml:space="preserve"> сельского поселения определены основные направления экологически устойчивого развития территории, для реализации которых разработаны природоохранные мероприятия, включающие:</w:t>
      </w:r>
    </w:p>
    <w:p w:rsidR="002C5CC3" w:rsidRPr="002C5CC3" w:rsidRDefault="002C5CC3" w:rsidP="00A05D6F">
      <w:pPr>
        <w:keepNext/>
        <w:numPr>
          <w:ilvl w:val="2"/>
          <w:numId w:val="4"/>
        </w:numPr>
        <w:tabs>
          <w:tab w:val="left" w:pos="1134"/>
        </w:tabs>
        <w:ind w:left="0" w:firstLine="720"/>
        <w:jc w:val="both"/>
        <w:rPr>
          <w:sz w:val="28"/>
          <w:szCs w:val="24"/>
        </w:rPr>
      </w:pPr>
      <w:r w:rsidRPr="002C5CC3">
        <w:rPr>
          <w:sz w:val="28"/>
          <w:szCs w:val="24"/>
        </w:rPr>
        <w:t>организацию зон с особыми условиями использования территории;</w:t>
      </w:r>
    </w:p>
    <w:p w:rsidR="002C5CC3" w:rsidRPr="002C5CC3" w:rsidRDefault="002C5CC3" w:rsidP="00A05D6F">
      <w:pPr>
        <w:keepNext/>
        <w:numPr>
          <w:ilvl w:val="2"/>
          <w:numId w:val="4"/>
        </w:numPr>
        <w:tabs>
          <w:tab w:val="left" w:pos="1134"/>
        </w:tabs>
        <w:ind w:left="0" w:firstLine="720"/>
        <w:jc w:val="both"/>
        <w:rPr>
          <w:sz w:val="28"/>
          <w:szCs w:val="24"/>
        </w:rPr>
      </w:pPr>
      <w:r w:rsidRPr="002C5CC3">
        <w:rPr>
          <w:sz w:val="28"/>
          <w:szCs w:val="24"/>
        </w:rPr>
        <w:t>охрану воздушного бассейна;</w:t>
      </w:r>
    </w:p>
    <w:p w:rsidR="002C5CC3" w:rsidRPr="002C5CC3" w:rsidRDefault="002C5CC3" w:rsidP="00A05D6F">
      <w:pPr>
        <w:keepNext/>
        <w:numPr>
          <w:ilvl w:val="2"/>
          <w:numId w:val="4"/>
        </w:numPr>
        <w:tabs>
          <w:tab w:val="left" w:pos="1134"/>
        </w:tabs>
        <w:ind w:left="0" w:firstLine="720"/>
        <w:jc w:val="both"/>
        <w:rPr>
          <w:sz w:val="28"/>
          <w:szCs w:val="24"/>
        </w:rPr>
      </w:pPr>
      <w:r w:rsidRPr="002C5CC3">
        <w:rPr>
          <w:sz w:val="28"/>
          <w:szCs w:val="24"/>
        </w:rPr>
        <w:t>охрану и рациональное использование водных ресурсов;</w:t>
      </w:r>
    </w:p>
    <w:p w:rsidR="002C5CC3" w:rsidRPr="002C5CC3" w:rsidRDefault="002C5CC3" w:rsidP="00A05D6F">
      <w:pPr>
        <w:keepNext/>
        <w:numPr>
          <w:ilvl w:val="2"/>
          <w:numId w:val="4"/>
        </w:numPr>
        <w:tabs>
          <w:tab w:val="left" w:pos="1134"/>
        </w:tabs>
        <w:ind w:left="0" w:firstLine="720"/>
        <w:jc w:val="both"/>
        <w:rPr>
          <w:sz w:val="28"/>
          <w:szCs w:val="24"/>
        </w:rPr>
      </w:pPr>
      <w:r w:rsidRPr="002C5CC3">
        <w:rPr>
          <w:sz w:val="28"/>
          <w:szCs w:val="24"/>
        </w:rPr>
        <w:t>охрану земельного фонда;</w:t>
      </w:r>
    </w:p>
    <w:p w:rsidR="002C5CC3" w:rsidRPr="002C5CC3" w:rsidRDefault="002C5CC3" w:rsidP="00A05D6F">
      <w:pPr>
        <w:keepNext/>
        <w:numPr>
          <w:ilvl w:val="2"/>
          <w:numId w:val="4"/>
        </w:numPr>
        <w:tabs>
          <w:tab w:val="left" w:pos="1134"/>
        </w:tabs>
        <w:ind w:left="0" w:firstLine="720"/>
        <w:jc w:val="both"/>
        <w:rPr>
          <w:sz w:val="28"/>
          <w:szCs w:val="24"/>
        </w:rPr>
      </w:pPr>
      <w:r w:rsidRPr="002C5CC3">
        <w:rPr>
          <w:sz w:val="28"/>
          <w:szCs w:val="24"/>
        </w:rPr>
        <w:t>развитие системы обращения с отходами;</w:t>
      </w:r>
    </w:p>
    <w:p w:rsidR="002C5CC3" w:rsidRPr="002C5CC3" w:rsidRDefault="002C5CC3" w:rsidP="00A05D6F">
      <w:pPr>
        <w:keepNext/>
        <w:numPr>
          <w:ilvl w:val="2"/>
          <w:numId w:val="4"/>
        </w:numPr>
        <w:tabs>
          <w:tab w:val="left" w:pos="1134"/>
        </w:tabs>
        <w:ind w:left="0" w:firstLine="720"/>
        <w:jc w:val="both"/>
        <w:rPr>
          <w:sz w:val="28"/>
          <w:szCs w:val="24"/>
        </w:rPr>
      </w:pPr>
      <w:r w:rsidRPr="002C5CC3">
        <w:rPr>
          <w:sz w:val="28"/>
          <w:szCs w:val="24"/>
        </w:rPr>
        <w:t>инженерно-технические мероприятия по снижению техногенной нагрузки на территорию;</w:t>
      </w:r>
    </w:p>
    <w:p w:rsidR="002C5CC3" w:rsidRDefault="002C5CC3" w:rsidP="00A05D6F">
      <w:pPr>
        <w:keepNext/>
        <w:numPr>
          <w:ilvl w:val="2"/>
          <w:numId w:val="4"/>
        </w:numPr>
        <w:tabs>
          <w:tab w:val="left" w:pos="1134"/>
        </w:tabs>
        <w:ind w:left="0" w:firstLine="720"/>
        <w:jc w:val="both"/>
        <w:rPr>
          <w:sz w:val="28"/>
          <w:szCs w:val="24"/>
        </w:rPr>
      </w:pPr>
      <w:r w:rsidRPr="002C5CC3">
        <w:rPr>
          <w:sz w:val="28"/>
          <w:szCs w:val="24"/>
        </w:rPr>
        <w:t>защиту от физических факторов воздействия;</w:t>
      </w:r>
    </w:p>
    <w:p w:rsidR="00B05B5D" w:rsidRPr="00081EE7" w:rsidRDefault="00B05B5D" w:rsidP="00A05D6F">
      <w:pPr>
        <w:pStyle w:val="a0"/>
        <w:keepNext/>
        <w:tabs>
          <w:tab w:val="clear" w:pos="3060"/>
        </w:tabs>
        <w:ind w:left="1134" w:hanging="425"/>
      </w:pPr>
      <w:r w:rsidRPr="003E64D8">
        <w:t>защиту особо охраняемых природных территорий;</w:t>
      </w:r>
    </w:p>
    <w:p w:rsidR="002C5CC3" w:rsidRPr="002C5CC3" w:rsidRDefault="002C5CC3" w:rsidP="00A05D6F">
      <w:pPr>
        <w:keepNext/>
        <w:numPr>
          <w:ilvl w:val="2"/>
          <w:numId w:val="4"/>
        </w:numPr>
        <w:tabs>
          <w:tab w:val="left" w:pos="1134"/>
        </w:tabs>
        <w:ind w:left="0" w:firstLine="720"/>
        <w:jc w:val="both"/>
        <w:rPr>
          <w:sz w:val="28"/>
          <w:szCs w:val="24"/>
        </w:rPr>
      </w:pPr>
      <w:r w:rsidRPr="002C5CC3">
        <w:rPr>
          <w:sz w:val="28"/>
          <w:szCs w:val="24"/>
        </w:rPr>
        <w:t>формирование природно-экологического каркаса территории;</w:t>
      </w:r>
    </w:p>
    <w:p w:rsidR="002C5CC3" w:rsidRPr="002C5CC3" w:rsidRDefault="002C5CC3" w:rsidP="00A05D6F">
      <w:pPr>
        <w:keepNext/>
        <w:numPr>
          <w:ilvl w:val="2"/>
          <w:numId w:val="4"/>
        </w:numPr>
        <w:tabs>
          <w:tab w:val="left" w:pos="1134"/>
        </w:tabs>
        <w:ind w:left="0" w:firstLine="720"/>
        <w:jc w:val="both"/>
        <w:rPr>
          <w:sz w:val="28"/>
          <w:szCs w:val="24"/>
        </w:rPr>
      </w:pPr>
      <w:r w:rsidRPr="002C5CC3">
        <w:rPr>
          <w:sz w:val="28"/>
          <w:szCs w:val="24"/>
        </w:rPr>
        <w:t>охрану животного мира;</w:t>
      </w:r>
    </w:p>
    <w:p w:rsidR="002C5CC3" w:rsidRPr="002C5CC3" w:rsidRDefault="002C5CC3" w:rsidP="00A05D6F">
      <w:pPr>
        <w:keepNext/>
        <w:numPr>
          <w:ilvl w:val="2"/>
          <w:numId w:val="4"/>
        </w:numPr>
        <w:tabs>
          <w:tab w:val="left" w:pos="1134"/>
        </w:tabs>
        <w:ind w:left="0" w:firstLine="720"/>
        <w:jc w:val="both"/>
        <w:rPr>
          <w:sz w:val="28"/>
          <w:szCs w:val="24"/>
        </w:rPr>
      </w:pPr>
      <w:r w:rsidRPr="002C5CC3">
        <w:rPr>
          <w:sz w:val="28"/>
          <w:szCs w:val="24"/>
        </w:rPr>
        <w:t>обеспечение медико-экологического благополучия населения.</w:t>
      </w:r>
    </w:p>
    <w:p w:rsidR="002C5CC3" w:rsidRPr="002C5CC3" w:rsidRDefault="002C5CC3" w:rsidP="00A05D6F">
      <w:pPr>
        <w:keepNext/>
        <w:jc w:val="both"/>
        <w:rPr>
          <w:sz w:val="28"/>
          <w:szCs w:val="28"/>
        </w:rPr>
      </w:pPr>
      <w:r w:rsidRPr="002C5CC3">
        <w:rPr>
          <w:sz w:val="28"/>
          <w:szCs w:val="28"/>
        </w:rPr>
        <w:t xml:space="preserve">Мероприятия генерального плана разработаны в соответствии с требованиями: </w:t>
      </w:r>
    </w:p>
    <w:p w:rsidR="002C5CC3" w:rsidRPr="002C5CC3" w:rsidRDefault="002C5CC3" w:rsidP="00A05D6F">
      <w:pPr>
        <w:keepNext/>
        <w:numPr>
          <w:ilvl w:val="0"/>
          <w:numId w:val="15"/>
        </w:numPr>
        <w:ind w:left="1134" w:hanging="425"/>
        <w:jc w:val="both"/>
        <w:rPr>
          <w:sz w:val="28"/>
          <w:szCs w:val="28"/>
        </w:rPr>
      </w:pPr>
      <w:r w:rsidRPr="002C5CC3">
        <w:rPr>
          <w:sz w:val="28"/>
          <w:szCs w:val="28"/>
        </w:rPr>
        <w:t>Градостроительного кодекса Российской Федерации;</w:t>
      </w:r>
    </w:p>
    <w:p w:rsidR="002C5CC3" w:rsidRPr="002C5CC3" w:rsidRDefault="002C5CC3" w:rsidP="00A05D6F">
      <w:pPr>
        <w:keepNext/>
        <w:numPr>
          <w:ilvl w:val="0"/>
          <w:numId w:val="15"/>
        </w:numPr>
        <w:ind w:left="1134" w:hanging="425"/>
        <w:jc w:val="both"/>
        <w:rPr>
          <w:sz w:val="28"/>
          <w:szCs w:val="28"/>
        </w:rPr>
      </w:pPr>
      <w:r w:rsidRPr="002C5CC3">
        <w:rPr>
          <w:sz w:val="28"/>
          <w:szCs w:val="28"/>
        </w:rPr>
        <w:t>Земельного кодекса Российской Федерации;</w:t>
      </w:r>
    </w:p>
    <w:p w:rsidR="002C5CC3" w:rsidRPr="002C5CC3" w:rsidRDefault="002C5CC3" w:rsidP="00A05D6F">
      <w:pPr>
        <w:keepNext/>
        <w:numPr>
          <w:ilvl w:val="0"/>
          <w:numId w:val="15"/>
        </w:numPr>
        <w:ind w:left="1134" w:hanging="425"/>
        <w:jc w:val="both"/>
        <w:rPr>
          <w:sz w:val="28"/>
          <w:szCs w:val="28"/>
        </w:rPr>
      </w:pPr>
      <w:r w:rsidRPr="002C5CC3">
        <w:rPr>
          <w:sz w:val="28"/>
          <w:szCs w:val="28"/>
        </w:rPr>
        <w:t>Водного кодекса Российской Федерации;</w:t>
      </w:r>
    </w:p>
    <w:p w:rsidR="002C5CC3" w:rsidRPr="002C5CC3" w:rsidRDefault="002C5CC3" w:rsidP="00A05D6F">
      <w:pPr>
        <w:keepNext/>
        <w:numPr>
          <w:ilvl w:val="0"/>
          <w:numId w:val="15"/>
        </w:numPr>
        <w:ind w:left="1134" w:hanging="425"/>
        <w:jc w:val="both"/>
        <w:rPr>
          <w:sz w:val="28"/>
          <w:szCs w:val="28"/>
        </w:rPr>
      </w:pPr>
      <w:r w:rsidRPr="002C5CC3">
        <w:rPr>
          <w:sz w:val="28"/>
          <w:szCs w:val="28"/>
        </w:rPr>
        <w:t>Лесного кодекса Российской Федерации № 200-ФЗ от 04.12.2006 г.;</w:t>
      </w:r>
    </w:p>
    <w:p w:rsidR="002C5CC3" w:rsidRPr="002C5CC3" w:rsidRDefault="002C5CC3" w:rsidP="00A05D6F">
      <w:pPr>
        <w:keepNext/>
        <w:numPr>
          <w:ilvl w:val="0"/>
          <w:numId w:val="15"/>
        </w:numPr>
        <w:ind w:left="1134" w:hanging="425"/>
        <w:jc w:val="both"/>
        <w:rPr>
          <w:sz w:val="28"/>
          <w:szCs w:val="28"/>
        </w:rPr>
      </w:pPr>
      <w:r w:rsidRPr="002C5CC3">
        <w:rPr>
          <w:sz w:val="28"/>
          <w:szCs w:val="28"/>
        </w:rPr>
        <w:t>Федерального закона от 10 января 2002 года №7-ФЗ «Об охране окружающей среды»;</w:t>
      </w:r>
    </w:p>
    <w:p w:rsidR="002C5CC3" w:rsidRPr="002C5CC3" w:rsidRDefault="002C5CC3" w:rsidP="00A05D6F">
      <w:pPr>
        <w:keepNext/>
        <w:numPr>
          <w:ilvl w:val="0"/>
          <w:numId w:val="15"/>
        </w:numPr>
        <w:ind w:left="1134" w:hanging="425"/>
        <w:jc w:val="both"/>
        <w:rPr>
          <w:sz w:val="28"/>
          <w:szCs w:val="28"/>
        </w:rPr>
      </w:pPr>
      <w:r w:rsidRPr="002C5CC3">
        <w:rPr>
          <w:sz w:val="28"/>
          <w:szCs w:val="28"/>
        </w:rPr>
        <w:t>Федерального закона от 30 марта 1999 года №52-ФЗ «О санитарно-эпидемиологическом благополучии населения»;</w:t>
      </w:r>
    </w:p>
    <w:p w:rsidR="002C5CC3" w:rsidRPr="002C5CC3" w:rsidRDefault="002C5CC3" w:rsidP="00A05D6F">
      <w:pPr>
        <w:keepNext/>
        <w:numPr>
          <w:ilvl w:val="0"/>
          <w:numId w:val="15"/>
        </w:numPr>
        <w:ind w:left="1134" w:hanging="425"/>
        <w:jc w:val="both"/>
        <w:rPr>
          <w:sz w:val="28"/>
          <w:szCs w:val="28"/>
        </w:rPr>
      </w:pPr>
      <w:r w:rsidRPr="002C5CC3">
        <w:rPr>
          <w:sz w:val="28"/>
          <w:szCs w:val="28"/>
        </w:rPr>
        <w:t>Федерального закона № 172-ФЗ «О переводе земель или земельных участков из одной категории в другую»;</w:t>
      </w:r>
    </w:p>
    <w:p w:rsidR="002C5CC3" w:rsidRPr="002C5CC3" w:rsidRDefault="002C5CC3" w:rsidP="00A05D6F">
      <w:pPr>
        <w:keepNext/>
        <w:numPr>
          <w:ilvl w:val="0"/>
          <w:numId w:val="15"/>
        </w:numPr>
        <w:ind w:left="1134" w:hanging="425"/>
        <w:jc w:val="both"/>
        <w:rPr>
          <w:sz w:val="28"/>
          <w:szCs w:val="28"/>
        </w:rPr>
      </w:pPr>
      <w:r w:rsidRPr="002C5CC3">
        <w:rPr>
          <w:sz w:val="28"/>
          <w:szCs w:val="28"/>
        </w:rPr>
        <w:t>Федерального закона от 24.06.1998 № 89-ФЗ «Об отходах производства и потребления»;</w:t>
      </w:r>
    </w:p>
    <w:p w:rsidR="002C5CC3" w:rsidRPr="002C5CC3" w:rsidRDefault="002C5CC3" w:rsidP="00A05D6F">
      <w:pPr>
        <w:keepNext/>
        <w:numPr>
          <w:ilvl w:val="0"/>
          <w:numId w:val="15"/>
        </w:numPr>
        <w:ind w:left="1134" w:hanging="425"/>
        <w:jc w:val="both"/>
        <w:rPr>
          <w:sz w:val="28"/>
          <w:szCs w:val="28"/>
        </w:rPr>
      </w:pPr>
      <w:r w:rsidRPr="002C5CC3">
        <w:rPr>
          <w:sz w:val="28"/>
          <w:szCs w:val="28"/>
        </w:rPr>
        <w:t>СанПиН 2.2.1/2.1.1.1200-03 «Санитарно-защитные зоны (СЗЗ) и санитарная классификация предприятий, сооружений и иных объектов»;</w:t>
      </w:r>
    </w:p>
    <w:p w:rsidR="002C5CC3" w:rsidRPr="002C5CC3" w:rsidRDefault="002C5CC3" w:rsidP="00A05D6F">
      <w:pPr>
        <w:keepNext/>
        <w:numPr>
          <w:ilvl w:val="0"/>
          <w:numId w:val="15"/>
        </w:numPr>
        <w:ind w:left="1134" w:hanging="425"/>
        <w:jc w:val="both"/>
        <w:rPr>
          <w:sz w:val="28"/>
          <w:szCs w:val="28"/>
        </w:rPr>
      </w:pPr>
      <w:r w:rsidRPr="002C5CC3">
        <w:rPr>
          <w:sz w:val="28"/>
          <w:szCs w:val="28"/>
        </w:rPr>
        <w:t>СанПиН 2.1.4.1110-02 «Зоны санитарной охраны (ЗСО) источников водоснабжения и водопроводов питьевого назначения»;</w:t>
      </w:r>
    </w:p>
    <w:p w:rsidR="002C5CC3" w:rsidRPr="002C5CC3" w:rsidRDefault="002C5CC3" w:rsidP="00A05D6F">
      <w:pPr>
        <w:keepNext/>
        <w:numPr>
          <w:ilvl w:val="0"/>
          <w:numId w:val="15"/>
        </w:numPr>
        <w:ind w:left="1134" w:hanging="425"/>
        <w:jc w:val="both"/>
        <w:rPr>
          <w:sz w:val="28"/>
          <w:szCs w:val="28"/>
        </w:rPr>
      </w:pPr>
      <w:r w:rsidRPr="002C5CC3">
        <w:rPr>
          <w:sz w:val="28"/>
          <w:szCs w:val="28"/>
        </w:rPr>
        <w:t>СП 2.1.5.1059-01 «Гигиенические требования к охране подземных вод от загрязнения»;</w:t>
      </w:r>
    </w:p>
    <w:p w:rsidR="002C5CC3" w:rsidRPr="002C5CC3" w:rsidRDefault="002C5CC3" w:rsidP="00A05D6F">
      <w:pPr>
        <w:keepNext/>
        <w:numPr>
          <w:ilvl w:val="0"/>
          <w:numId w:val="15"/>
        </w:numPr>
        <w:ind w:left="1134" w:hanging="425"/>
        <w:jc w:val="both"/>
        <w:rPr>
          <w:sz w:val="28"/>
          <w:szCs w:val="28"/>
        </w:rPr>
      </w:pPr>
      <w:r w:rsidRPr="002C5CC3">
        <w:rPr>
          <w:sz w:val="28"/>
          <w:szCs w:val="28"/>
        </w:rPr>
        <w:t>иных нормативно-правовых актов Российской Федерации.</w:t>
      </w:r>
    </w:p>
    <w:p w:rsidR="002C5CC3" w:rsidRPr="002C5CC3" w:rsidRDefault="002C5CC3" w:rsidP="00A05D6F">
      <w:pPr>
        <w:keepNext/>
        <w:jc w:val="both"/>
        <w:rPr>
          <w:sz w:val="28"/>
          <w:szCs w:val="28"/>
        </w:rPr>
      </w:pPr>
      <w:r w:rsidRPr="002C5CC3">
        <w:rPr>
          <w:sz w:val="28"/>
          <w:szCs w:val="28"/>
        </w:rPr>
        <w:lastRenderedPageBreak/>
        <w:t>Мероприятия генерального плана также учитывают предложения Схемы территориального планирования Азнакаевского муниципального района и утвержденных программ в области охраны окружающей среды Республики Татарстан.</w:t>
      </w:r>
    </w:p>
    <w:p w:rsidR="002C5CC3" w:rsidRPr="002C5CC3" w:rsidRDefault="002C5CC3" w:rsidP="00A05D6F">
      <w:pPr>
        <w:keepNext/>
        <w:jc w:val="both"/>
        <w:rPr>
          <w:sz w:val="28"/>
          <w:szCs w:val="28"/>
        </w:rPr>
      </w:pPr>
      <w:r w:rsidRPr="002C5CC3">
        <w:rPr>
          <w:sz w:val="28"/>
          <w:szCs w:val="28"/>
        </w:rPr>
        <w:t xml:space="preserve">Размещение, проектирование, строительство, реконструкция, ввод в эксплуатацию, эксплуатация, консервация и ликвидация объектов капитального строительства на территории сельского поселения должно осуществляться с соблюдением норм и требований действующего законодательства в области окружающей среды с учетом внедрения на производственных объектах наилучших доступных технологий в соответствии с требованиями статьи 28.1 Федерального закона от 10 января 2002 года №7-ФЗ «Об охране окружающей среды». </w:t>
      </w:r>
    </w:p>
    <w:p w:rsidR="002C5CC3" w:rsidRPr="000A5DC9" w:rsidRDefault="002C5CC3" w:rsidP="00A05D6F">
      <w:pPr>
        <w:keepNext/>
        <w:jc w:val="both"/>
        <w:rPr>
          <w:sz w:val="28"/>
          <w:szCs w:val="28"/>
        </w:rPr>
      </w:pPr>
      <w:r w:rsidRPr="002C5CC3">
        <w:rPr>
          <w:sz w:val="28"/>
          <w:szCs w:val="28"/>
        </w:rPr>
        <w:t xml:space="preserve">Кроме того, при проектировании, строительстве и эксплуатации объектов недвижимости, объектов жилищного строительства, организации благоустройства территории, в том числе в вопросах ресурсосбережения, </w:t>
      </w:r>
      <w:r w:rsidRPr="000A5DC9">
        <w:rPr>
          <w:sz w:val="28"/>
          <w:szCs w:val="28"/>
        </w:rPr>
        <w:t>обеспечения раздельного сбора отходов необходимо соблюдение критериев «зеленых стандартов» согласно требованиям ГОСТ Р 54964-2012 «Оценка соответствия. Экологические требования к объектам недвижимости».</w:t>
      </w:r>
    </w:p>
    <w:p w:rsidR="00633996" w:rsidRPr="000A5DC9" w:rsidRDefault="00633996" w:rsidP="00A05D6F">
      <w:pPr>
        <w:keepNext/>
        <w:jc w:val="both"/>
        <w:rPr>
          <w:sz w:val="28"/>
          <w:szCs w:val="28"/>
        </w:rPr>
      </w:pPr>
      <w:r w:rsidRPr="000A5DC9">
        <w:rPr>
          <w:sz w:val="28"/>
          <w:szCs w:val="28"/>
        </w:rPr>
        <w:t>В соответствие со Схемой территориального планирования Республики Татарстан</w:t>
      </w:r>
      <w:r w:rsidR="000A5DC9" w:rsidRPr="000A5DC9">
        <w:rPr>
          <w:sz w:val="28"/>
          <w:szCs w:val="28"/>
        </w:rPr>
        <w:t xml:space="preserve"> (утв. Постановлением Кабинета Министров Республики Татарстан №</w:t>
      </w:r>
      <w:r w:rsidR="00F11539">
        <w:rPr>
          <w:sz w:val="28"/>
          <w:szCs w:val="28"/>
        </w:rPr>
        <w:t xml:space="preserve">559 </w:t>
      </w:r>
      <w:r w:rsidR="000A5DC9" w:rsidRPr="000A5DC9">
        <w:rPr>
          <w:sz w:val="28"/>
          <w:szCs w:val="28"/>
        </w:rPr>
        <w:t xml:space="preserve">от </w:t>
      </w:r>
      <w:r w:rsidR="00F11539">
        <w:rPr>
          <w:sz w:val="28"/>
          <w:szCs w:val="28"/>
        </w:rPr>
        <w:t>9.07.</w:t>
      </w:r>
      <w:r w:rsidR="000A5DC9" w:rsidRPr="000A5DC9">
        <w:rPr>
          <w:sz w:val="28"/>
          <w:szCs w:val="28"/>
        </w:rPr>
        <w:t>201</w:t>
      </w:r>
      <w:r w:rsidR="00F11539">
        <w:rPr>
          <w:sz w:val="28"/>
          <w:szCs w:val="28"/>
        </w:rPr>
        <w:t>8</w:t>
      </w:r>
      <w:r w:rsidR="000A5DC9" w:rsidRPr="000A5DC9">
        <w:rPr>
          <w:sz w:val="28"/>
          <w:szCs w:val="28"/>
        </w:rPr>
        <w:t xml:space="preserve"> г.)</w:t>
      </w:r>
      <w:r w:rsidRPr="000A5DC9">
        <w:rPr>
          <w:sz w:val="28"/>
          <w:szCs w:val="28"/>
        </w:rPr>
        <w:t>, а также Схемой территориального планирования Азнакаевского муниципального района</w:t>
      </w:r>
      <w:r w:rsidR="000A5DC9" w:rsidRPr="000A5DC9">
        <w:rPr>
          <w:sz w:val="28"/>
          <w:szCs w:val="28"/>
        </w:rPr>
        <w:t xml:space="preserve"> (утв. Решением Совета Азнакаевского муниципального района №207-29 от 29 декабря 2012 г.)</w:t>
      </w:r>
      <w:r w:rsidRPr="000A5DC9">
        <w:rPr>
          <w:sz w:val="28"/>
          <w:szCs w:val="28"/>
        </w:rPr>
        <w:t xml:space="preserve"> предлагается строительство железной дороги с</w:t>
      </w:r>
      <w:r w:rsidR="000A5DC9" w:rsidRPr="000A5DC9">
        <w:rPr>
          <w:sz w:val="28"/>
          <w:szCs w:val="28"/>
        </w:rPr>
        <w:t xml:space="preserve"> организацией</w:t>
      </w:r>
      <w:r w:rsidRPr="000A5DC9">
        <w:rPr>
          <w:sz w:val="28"/>
          <w:szCs w:val="28"/>
        </w:rPr>
        <w:t xml:space="preserve"> </w:t>
      </w:r>
      <w:r w:rsidR="000A5DC9" w:rsidRPr="000A5DC9">
        <w:rPr>
          <w:sz w:val="28"/>
          <w:szCs w:val="28"/>
        </w:rPr>
        <w:t>санитарного разрыва в размере 100 м согласно ОСН 3.02.01-97 «Нормы и правила проектирования отвода земель для железных дорог».</w:t>
      </w:r>
    </w:p>
    <w:p w:rsidR="002C5CC3" w:rsidRPr="00E27658" w:rsidRDefault="002C5CC3" w:rsidP="00A05D6F">
      <w:pPr>
        <w:keepNext/>
        <w:jc w:val="both"/>
        <w:rPr>
          <w:sz w:val="28"/>
          <w:szCs w:val="28"/>
        </w:rPr>
      </w:pPr>
      <w:r w:rsidRPr="00E27658">
        <w:rPr>
          <w:sz w:val="28"/>
          <w:szCs w:val="28"/>
        </w:rPr>
        <w:t xml:space="preserve">Генеральным планом на территории </w:t>
      </w:r>
      <w:r w:rsidR="00954492">
        <w:rPr>
          <w:color w:val="000000"/>
          <w:sz w:val="28"/>
          <w:szCs w:val="24"/>
        </w:rPr>
        <w:t>Микулинского</w:t>
      </w:r>
      <w:r w:rsidRPr="00E27658">
        <w:rPr>
          <w:sz w:val="28"/>
          <w:szCs w:val="28"/>
        </w:rPr>
        <w:t xml:space="preserve"> сельского поселения предусматривается размещение следующих объектов:</w:t>
      </w:r>
    </w:p>
    <w:p w:rsidR="009A4788" w:rsidRDefault="009A4788" w:rsidP="00A05D6F">
      <w:pPr>
        <w:keepNext/>
        <w:numPr>
          <w:ilvl w:val="0"/>
          <w:numId w:val="16"/>
        </w:numPr>
        <w:ind w:left="1134" w:hanging="425"/>
        <w:jc w:val="both"/>
        <w:rPr>
          <w:sz w:val="28"/>
          <w:szCs w:val="28"/>
        </w:rPr>
      </w:pPr>
      <w:r>
        <w:rPr>
          <w:sz w:val="28"/>
          <w:szCs w:val="28"/>
        </w:rPr>
        <w:t>магазин (пос. Благодатный), общественный центр и плоскостное спортивное сооружение (с. Микулино)</w:t>
      </w:r>
      <w:r w:rsidR="002C5CC3" w:rsidRPr="00E27658">
        <w:rPr>
          <w:sz w:val="28"/>
          <w:szCs w:val="28"/>
        </w:rPr>
        <w:t>;</w:t>
      </w:r>
    </w:p>
    <w:p w:rsidR="002C5CC3" w:rsidRDefault="009A4788" w:rsidP="00A05D6F">
      <w:pPr>
        <w:keepNext/>
        <w:numPr>
          <w:ilvl w:val="0"/>
          <w:numId w:val="16"/>
        </w:numPr>
        <w:ind w:left="1134" w:hanging="425"/>
        <w:jc w:val="both"/>
        <w:rPr>
          <w:sz w:val="28"/>
          <w:szCs w:val="28"/>
        </w:rPr>
      </w:pPr>
      <w:r w:rsidRPr="009A4788">
        <w:rPr>
          <w:sz w:val="28"/>
          <w:szCs w:val="28"/>
        </w:rPr>
        <w:t>резервной площадки под развитие коммунально-складского объекта не выше V класса опасности на те</w:t>
      </w:r>
      <w:r>
        <w:rPr>
          <w:sz w:val="28"/>
          <w:szCs w:val="28"/>
        </w:rPr>
        <w:t>рритории недействующего объекта;</w:t>
      </w:r>
    </w:p>
    <w:p w:rsidR="009A4788" w:rsidRDefault="009A4788" w:rsidP="00A05D6F">
      <w:pPr>
        <w:keepNext/>
        <w:numPr>
          <w:ilvl w:val="0"/>
          <w:numId w:val="16"/>
        </w:numPr>
        <w:ind w:left="1134" w:hanging="425"/>
        <w:jc w:val="both"/>
        <w:rPr>
          <w:sz w:val="28"/>
          <w:szCs w:val="28"/>
        </w:rPr>
      </w:pPr>
      <w:r w:rsidRPr="009A4788">
        <w:rPr>
          <w:sz w:val="28"/>
          <w:szCs w:val="28"/>
        </w:rPr>
        <w:t>резервной площадки под развитие объекта</w:t>
      </w:r>
      <w:r>
        <w:rPr>
          <w:sz w:val="28"/>
          <w:szCs w:val="28"/>
        </w:rPr>
        <w:t xml:space="preserve"> АПК</w:t>
      </w:r>
      <w:r w:rsidRPr="009A4788">
        <w:rPr>
          <w:sz w:val="28"/>
          <w:szCs w:val="28"/>
        </w:rPr>
        <w:t xml:space="preserve"> не выше V класса опасности на те</w:t>
      </w:r>
      <w:r>
        <w:rPr>
          <w:sz w:val="28"/>
          <w:szCs w:val="28"/>
        </w:rPr>
        <w:t>рритории недействующего объекта;</w:t>
      </w:r>
    </w:p>
    <w:p w:rsidR="002C5CC3" w:rsidRDefault="009A4788" w:rsidP="00A05D6F">
      <w:pPr>
        <w:keepNext/>
        <w:numPr>
          <w:ilvl w:val="0"/>
          <w:numId w:val="16"/>
        </w:numPr>
        <w:ind w:left="1134" w:hanging="425"/>
        <w:jc w:val="both"/>
        <w:rPr>
          <w:sz w:val="28"/>
          <w:szCs w:val="28"/>
        </w:rPr>
      </w:pPr>
      <w:r>
        <w:rPr>
          <w:sz w:val="28"/>
          <w:szCs w:val="28"/>
        </w:rPr>
        <w:t>3</w:t>
      </w:r>
      <w:r w:rsidR="005F030B">
        <w:rPr>
          <w:sz w:val="28"/>
          <w:szCs w:val="28"/>
        </w:rPr>
        <w:t>-х</w:t>
      </w:r>
      <w:r w:rsidR="00450962">
        <w:rPr>
          <w:sz w:val="28"/>
          <w:szCs w:val="28"/>
        </w:rPr>
        <w:t xml:space="preserve"> </w:t>
      </w:r>
      <w:r w:rsidR="005F030B">
        <w:rPr>
          <w:sz w:val="28"/>
          <w:szCs w:val="28"/>
        </w:rPr>
        <w:t xml:space="preserve">нефтяных скважин </w:t>
      </w:r>
      <w:r w:rsidR="00E27658">
        <w:rPr>
          <w:sz w:val="28"/>
          <w:szCs w:val="28"/>
        </w:rPr>
        <w:t>ПАО «Татнефть»;</w:t>
      </w:r>
    </w:p>
    <w:p w:rsidR="008E5420" w:rsidRDefault="008E5420" w:rsidP="00A05D6F">
      <w:pPr>
        <w:keepNext/>
        <w:numPr>
          <w:ilvl w:val="0"/>
          <w:numId w:val="16"/>
        </w:numPr>
        <w:ind w:left="1134" w:hanging="425"/>
        <w:jc w:val="both"/>
        <w:rPr>
          <w:sz w:val="28"/>
          <w:szCs w:val="28"/>
        </w:rPr>
      </w:pPr>
      <w:r w:rsidRPr="008E5420">
        <w:rPr>
          <w:sz w:val="28"/>
          <w:szCs w:val="28"/>
        </w:rPr>
        <w:t>реликвидация</w:t>
      </w:r>
      <w:r w:rsidR="00E27658">
        <w:rPr>
          <w:sz w:val="28"/>
          <w:szCs w:val="28"/>
        </w:rPr>
        <w:t xml:space="preserve"> </w:t>
      </w:r>
      <w:r w:rsidR="002167EA">
        <w:rPr>
          <w:sz w:val="28"/>
          <w:szCs w:val="28"/>
        </w:rPr>
        <w:t>1</w:t>
      </w:r>
      <w:r w:rsidR="00E27658">
        <w:rPr>
          <w:sz w:val="28"/>
          <w:szCs w:val="28"/>
        </w:rPr>
        <w:t>-</w:t>
      </w:r>
      <w:r w:rsidR="002167EA">
        <w:rPr>
          <w:sz w:val="28"/>
          <w:szCs w:val="28"/>
        </w:rPr>
        <w:t>й</w:t>
      </w:r>
      <w:r w:rsidRPr="008E5420">
        <w:rPr>
          <w:sz w:val="28"/>
          <w:szCs w:val="28"/>
        </w:rPr>
        <w:t xml:space="preserve"> нефтян</w:t>
      </w:r>
      <w:r w:rsidR="002167EA">
        <w:rPr>
          <w:sz w:val="28"/>
          <w:szCs w:val="28"/>
        </w:rPr>
        <w:t>ой</w:t>
      </w:r>
      <w:r w:rsidRPr="008E5420">
        <w:rPr>
          <w:sz w:val="28"/>
          <w:szCs w:val="28"/>
        </w:rPr>
        <w:t xml:space="preserve"> скважин</w:t>
      </w:r>
      <w:r w:rsidR="002167EA">
        <w:rPr>
          <w:sz w:val="28"/>
          <w:szCs w:val="28"/>
        </w:rPr>
        <w:t>ы</w:t>
      </w:r>
      <w:r w:rsidRPr="008E5420">
        <w:rPr>
          <w:sz w:val="28"/>
          <w:szCs w:val="28"/>
        </w:rPr>
        <w:t xml:space="preserve"> </w:t>
      </w:r>
      <w:r w:rsidR="00CA2EFF">
        <w:rPr>
          <w:sz w:val="28"/>
          <w:szCs w:val="28"/>
        </w:rPr>
        <w:t>ПАО «Татнефть».</w:t>
      </w:r>
    </w:p>
    <w:p w:rsidR="002C5CC3" w:rsidRPr="002C5CC3" w:rsidRDefault="002C5CC3" w:rsidP="00A05D6F">
      <w:pPr>
        <w:keepNext/>
        <w:jc w:val="both"/>
        <w:rPr>
          <w:sz w:val="28"/>
          <w:szCs w:val="28"/>
        </w:rPr>
      </w:pPr>
      <w:r w:rsidRPr="002C5CC3">
        <w:rPr>
          <w:sz w:val="28"/>
          <w:szCs w:val="28"/>
        </w:rPr>
        <w:t xml:space="preserve">В целях охраны окружающей среды и ее компонентов, сохранения благоприятных условий проживания населения при проектировании и строительстве предлагаемых объектов необходимо соблюдение природоохранных и санитарно-гигиенических требований, включая организацию санитарно-защитных зон источников воздействия. При соблюдении данных требований проектируемые объекты не окажут негативного воздействия на окружающую среду и условия проживания населения </w:t>
      </w:r>
      <w:r w:rsidR="00954492">
        <w:rPr>
          <w:sz w:val="28"/>
          <w:szCs w:val="28"/>
        </w:rPr>
        <w:t>Микулинского</w:t>
      </w:r>
      <w:r w:rsidRPr="002C5CC3">
        <w:rPr>
          <w:sz w:val="28"/>
          <w:szCs w:val="28"/>
        </w:rPr>
        <w:t xml:space="preserve"> </w:t>
      </w:r>
      <w:r w:rsidRPr="002C5CC3">
        <w:rPr>
          <w:sz w:val="28"/>
          <w:szCs w:val="28"/>
        </w:rPr>
        <w:lastRenderedPageBreak/>
        <w:t>сельского поселения. Размеры санитарно-защитных зон проектируемых объектов указаны в таблице 3.1.1.</w:t>
      </w:r>
    </w:p>
    <w:p w:rsidR="008E5420" w:rsidRPr="00221142" w:rsidRDefault="008E5420" w:rsidP="00A05D6F">
      <w:pPr>
        <w:keepNext/>
        <w:ind w:left="709" w:firstLine="0"/>
      </w:pPr>
      <w:bookmarkStart w:id="193" w:name="_Toc495052043"/>
      <w:bookmarkStart w:id="194" w:name="_Toc501103238"/>
      <w:bookmarkStart w:id="195" w:name="_Toc509848549"/>
    </w:p>
    <w:p w:rsidR="008E5420" w:rsidRDefault="008E5420" w:rsidP="00A05D6F">
      <w:pPr>
        <w:pStyle w:val="2"/>
      </w:pPr>
      <w:bookmarkStart w:id="196" w:name="_Toc533441838"/>
      <w:r w:rsidRPr="00AA1BF1">
        <w:t xml:space="preserve">4.1. Мероприятия по оптимизации размещения объектов и организации зон с особыми </w:t>
      </w:r>
      <w:r w:rsidRPr="0044637D">
        <w:t>условиями</w:t>
      </w:r>
      <w:r w:rsidRPr="00AA1BF1">
        <w:t xml:space="preserve"> использования территории</w:t>
      </w:r>
      <w:bookmarkEnd w:id="193"/>
      <w:bookmarkEnd w:id="194"/>
      <w:bookmarkEnd w:id="195"/>
      <w:bookmarkEnd w:id="196"/>
      <w:r w:rsidRPr="00AA1BF1">
        <w:t xml:space="preserve"> </w:t>
      </w:r>
    </w:p>
    <w:p w:rsidR="008E5420" w:rsidRPr="00B02331" w:rsidRDefault="008E5420" w:rsidP="00A05D6F">
      <w:pPr>
        <w:pStyle w:val="a9"/>
        <w:keepNext/>
      </w:pPr>
      <w:r w:rsidRPr="00B02331">
        <w:t>Генеральным планом</w:t>
      </w:r>
      <w:r w:rsidR="00B14461">
        <w:t xml:space="preserve"> </w:t>
      </w:r>
      <w:r w:rsidR="00954492">
        <w:rPr>
          <w:szCs w:val="28"/>
        </w:rPr>
        <w:t>Микулинского</w:t>
      </w:r>
      <w:r w:rsidRPr="00B02331">
        <w:t xml:space="preserve"> сельского поселения разработаны мероприятия, направленные на разрешение конфликтов в зонах действия экологических ограничений (таблица </w:t>
      </w:r>
      <w:r>
        <w:t>4.1.1</w:t>
      </w:r>
      <w:r w:rsidRPr="00B02331">
        <w:t>).</w:t>
      </w:r>
    </w:p>
    <w:p w:rsidR="008E5420" w:rsidRPr="00B02331" w:rsidRDefault="008E5420" w:rsidP="00A05D6F">
      <w:pPr>
        <w:pStyle w:val="a9"/>
        <w:keepNext/>
      </w:pPr>
      <w:r w:rsidRPr="00B02331">
        <w:t xml:space="preserve">Реорганизация площадей, испытывающих наибольшую техногенную нагрузку, позволит сократить воздействие на компоненты окружающей среды и экологически </w:t>
      </w:r>
      <w:r>
        <w:t>реабилитировать эти территории.</w:t>
      </w:r>
    </w:p>
    <w:p w:rsidR="008E5420" w:rsidRPr="00B02331" w:rsidRDefault="008E5420" w:rsidP="00A05D6F">
      <w:pPr>
        <w:pStyle w:val="a"/>
        <w:keepNext/>
        <w:numPr>
          <w:ilvl w:val="0"/>
          <w:numId w:val="0"/>
        </w:numPr>
        <w:ind w:left="1069"/>
      </w:pPr>
      <w:r>
        <w:t>Таблица 4.1.1</w:t>
      </w:r>
    </w:p>
    <w:p w:rsidR="008E5420" w:rsidRPr="009F038C" w:rsidRDefault="008E5420" w:rsidP="00A05D6F">
      <w:pPr>
        <w:pStyle w:val="af8"/>
        <w:keepNext/>
        <w:rPr>
          <w:iCs w:val="0"/>
        </w:rPr>
      </w:pPr>
      <w:r w:rsidRPr="009F038C">
        <w:rPr>
          <w:iCs w:val="0"/>
        </w:rPr>
        <w:t>Перечень мероприятий по оптимизации размещения объектов и организации зон с особыми условиями использования территорий</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1911"/>
        <w:gridCol w:w="3507"/>
        <w:gridCol w:w="1986"/>
      </w:tblGrid>
      <w:tr w:rsidR="002167EA" w:rsidRPr="00E96838" w:rsidTr="00880F8D">
        <w:trPr>
          <w:trHeight w:val="609"/>
          <w:jc w:val="center"/>
        </w:trPr>
        <w:tc>
          <w:tcPr>
            <w:tcW w:w="1215" w:type="pct"/>
            <w:shd w:val="clear" w:color="auto" w:fill="auto"/>
            <w:vAlign w:val="center"/>
          </w:tcPr>
          <w:p w:rsidR="002167EA" w:rsidRPr="00F11539" w:rsidRDefault="002167EA" w:rsidP="00A05D6F">
            <w:pPr>
              <w:keepNext/>
              <w:ind w:firstLine="0"/>
              <w:jc w:val="center"/>
              <w:rPr>
                <w:sz w:val="22"/>
                <w:szCs w:val="22"/>
              </w:rPr>
            </w:pPr>
            <w:r w:rsidRPr="00F11539">
              <w:rPr>
                <w:sz w:val="22"/>
                <w:szCs w:val="22"/>
              </w:rPr>
              <w:t xml:space="preserve">Наименование </w:t>
            </w:r>
          </w:p>
          <w:p w:rsidR="002167EA" w:rsidRPr="00F11539" w:rsidRDefault="002167EA" w:rsidP="00A05D6F">
            <w:pPr>
              <w:keepNext/>
              <w:ind w:firstLine="0"/>
              <w:jc w:val="center"/>
              <w:rPr>
                <w:sz w:val="22"/>
                <w:szCs w:val="22"/>
              </w:rPr>
            </w:pPr>
            <w:r w:rsidRPr="00F11539">
              <w:rPr>
                <w:sz w:val="22"/>
                <w:szCs w:val="22"/>
              </w:rPr>
              <w:t>объекта</w:t>
            </w:r>
          </w:p>
        </w:tc>
        <w:tc>
          <w:tcPr>
            <w:tcW w:w="977" w:type="pct"/>
            <w:shd w:val="clear" w:color="auto" w:fill="auto"/>
            <w:vAlign w:val="center"/>
          </w:tcPr>
          <w:p w:rsidR="002167EA" w:rsidRPr="00F11539" w:rsidRDefault="002167EA" w:rsidP="00A05D6F">
            <w:pPr>
              <w:keepNext/>
              <w:ind w:firstLine="0"/>
              <w:jc w:val="center"/>
              <w:rPr>
                <w:sz w:val="22"/>
                <w:szCs w:val="22"/>
              </w:rPr>
            </w:pPr>
            <w:r w:rsidRPr="00F11539">
              <w:rPr>
                <w:sz w:val="22"/>
                <w:szCs w:val="22"/>
              </w:rPr>
              <w:t>Размер СЗЗ (м)</w:t>
            </w:r>
          </w:p>
        </w:tc>
        <w:tc>
          <w:tcPr>
            <w:tcW w:w="1793" w:type="pct"/>
            <w:shd w:val="clear" w:color="auto" w:fill="auto"/>
            <w:vAlign w:val="center"/>
          </w:tcPr>
          <w:p w:rsidR="002167EA" w:rsidRPr="00F11539" w:rsidRDefault="002167EA" w:rsidP="00A05D6F">
            <w:pPr>
              <w:keepNext/>
              <w:ind w:firstLine="0"/>
              <w:jc w:val="center"/>
              <w:rPr>
                <w:sz w:val="22"/>
                <w:szCs w:val="22"/>
              </w:rPr>
            </w:pPr>
            <w:r w:rsidRPr="00F11539">
              <w:rPr>
                <w:sz w:val="22"/>
                <w:szCs w:val="22"/>
              </w:rPr>
              <w:t>Предлагаемые варианты</w:t>
            </w:r>
          </w:p>
          <w:p w:rsidR="002167EA" w:rsidRPr="00F11539" w:rsidRDefault="002167EA" w:rsidP="00A05D6F">
            <w:pPr>
              <w:keepNext/>
              <w:ind w:firstLine="0"/>
              <w:jc w:val="center"/>
              <w:rPr>
                <w:sz w:val="22"/>
                <w:szCs w:val="22"/>
              </w:rPr>
            </w:pPr>
            <w:r w:rsidRPr="00F11539">
              <w:rPr>
                <w:sz w:val="22"/>
                <w:szCs w:val="22"/>
              </w:rPr>
              <w:t>мероприятий</w:t>
            </w:r>
          </w:p>
        </w:tc>
        <w:tc>
          <w:tcPr>
            <w:tcW w:w="1015" w:type="pct"/>
            <w:shd w:val="clear" w:color="auto" w:fill="auto"/>
            <w:vAlign w:val="center"/>
          </w:tcPr>
          <w:p w:rsidR="002167EA" w:rsidRPr="00F11539" w:rsidRDefault="002167EA" w:rsidP="00A05D6F">
            <w:pPr>
              <w:keepNext/>
              <w:ind w:firstLine="0"/>
              <w:jc w:val="center"/>
              <w:rPr>
                <w:sz w:val="22"/>
                <w:szCs w:val="22"/>
              </w:rPr>
            </w:pPr>
            <w:r w:rsidRPr="00F11539">
              <w:rPr>
                <w:sz w:val="22"/>
                <w:szCs w:val="22"/>
              </w:rPr>
              <w:t>Примечание</w:t>
            </w:r>
          </w:p>
        </w:tc>
      </w:tr>
      <w:tr w:rsidR="002167EA" w:rsidRPr="00E27658" w:rsidTr="00880F8D">
        <w:trPr>
          <w:trHeight w:val="609"/>
          <w:jc w:val="center"/>
        </w:trPr>
        <w:tc>
          <w:tcPr>
            <w:tcW w:w="1215" w:type="pct"/>
            <w:shd w:val="clear" w:color="auto" w:fill="auto"/>
            <w:vAlign w:val="center"/>
          </w:tcPr>
          <w:p w:rsidR="002167EA" w:rsidRPr="00F11539" w:rsidRDefault="006C5A11" w:rsidP="00A05D6F">
            <w:pPr>
              <w:keepNext/>
              <w:ind w:firstLine="0"/>
              <w:jc w:val="center"/>
              <w:rPr>
                <w:sz w:val="22"/>
                <w:szCs w:val="22"/>
              </w:rPr>
            </w:pPr>
            <w:r w:rsidRPr="00F11539">
              <w:rPr>
                <w:sz w:val="22"/>
                <w:szCs w:val="22"/>
              </w:rPr>
              <w:t>Полигон</w:t>
            </w:r>
            <w:r w:rsidR="002167EA" w:rsidRPr="00F11539">
              <w:rPr>
                <w:sz w:val="22"/>
                <w:szCs w:val="22"/>
              </w:rPr>
              <w:t xml:space="preserve"> ТКО</w:t>
            </w:r>
          </w:p>
        </w:tc>
        <w:tc>
          <w:tcPr>
            <w:tcW w:w="977" w:type="pct"/>
            <w:shd w:val="clear" w:color="auto" w:fill="auto"/>
            <w:vAlign w:val="center"/>
          </w:tcPr>
          <w:p w:rsidR="002167EA" w:rsidRPr="00F11539" w:rsidRDefault="002167EA" w:rsidP="00A05D6F">
            <w:pPr>
              <w:keepNext/>
              <w:ind w:firstLine="0"/>
              <w:jc w:val="center"/>
              <w:rPr>
                <w:sz w:val="22"/>
                <w:szCs w:val="22"/>
              </w:rPr>
            </w:pPr>
            <w:r w:rsidRPr="00F11539">
              <w:rPr>
                <w:sz w:val="22"/>
                <w:szCs w:val="22"/>
              </w:rPr>
              <w:t>500</w:t>
            </w:r>
          </w:p>
        </w:tc>
        <w:tc>
          <w:tcPr>
            <w:tcW w:w="1793" w:type="pct"/>
            <w:shd w:val="clear" w:color="auto" w:fill="auto"/>
            <w:vAlign w:val="center"/>
          </w:tcPr>
          <w:p w:rsidR="002167EA" w:rsidRPr="00F11539" w:rsidRDefault="002167EA" w:rsidP="00A05D6F">
            <w:pPr>
              <w:keepNext/>
              <w:ind w:firstLine="0"/>
              <w:jc w:val="both"/>
              <w:rPr>
                <w:sz w:val="22"/>
                <w:szCs w:val="22"/>
              </w:rPr>
            </w:pPr>
            <w:r w:rsidRPr="00F11539">
              <w:rPr>
                <w:sz w:val="22"/>
                <w:szCs w:val="22"/>
              </w:rPr>
              <w:t xml:space="preserve">Закрытие </w:t>
            </w:r>
            <w:r w:rsidR="006C5A11" w:rsidRPr="00F11539">
              <w:rPr>
                <w:sz w:val="22"/>
                <w:szCs w:val="22"/>
              </w:rPr>
              <w:t>полигона</w:t>
            </w:r>
            <w:r w:rsidRPr="00F11539">
              <w:rPr>
                <w:sz w:val="22"/>
                <w:szCs w:val="22"/>
              </w:rPr>
              <w:t xml:space="preserve"> с последующей рекультивацией территорий</w:t>
            </w:r>
            <w:r w:rsidR="006C5A11" w:rsidRPr="00F11539">
              <w:rPr>
                <w:sz w:val="22"/>
                <w:szCs w:val="22"/>
              </w:rPr>
              <w:t>.</w:t>
            </w:r>
          </w:p>
        </w:tc>
        <w:tc>
          <w:tcPr>
            <w:tcW w:w="1015" w:type="pct"/>
            <w:shd w:val="clear" w:color="auto" w:fill="auto"/>
            <w:vAlign w:val="center"/>
          </w:tcPr>
          <w:p w:rsidR="002167EA" w:rsidRPr="00F11539" w:rsidRDefault="002167EA" w:rsidP="00A05D6F">
            <w:pPr>
              <w:keepNext/>
              <w:ind w:firstLine="0"/>
              <w:jc w:val="center"/>
              <w:rPr>
                <w:sz w:val="22"/>
                <w:szCs w:val="22"/>
              </w:rPr>
            </w:pPr>
          </w:p>
        </w:tc>
      </w:tr>
      <w:tr w:rsidR="002167EA" w:rsidRPr="00E27658" w:rsidTr="00880F8D">
        <w:trPr>
          <w:trHeight w:val="637"/>
          <w:jc w:val="center"/>
        </w:trPr>
        <w:tc>
          <w:tcPr>
            <w:tcW w:w="1215" w:type="pct"/>
            <w:shd w:val="clear" w:color="auto" w:fill="auto"/>
            <w:vAlign w:val="center"/>
          </w:tcPr>
          <w:p w:rsidR="002167EA" w:rsidRPr="00F11539" w:rsidRDefault="007E2DEB" w:rsidP="00A05D6F">
            <w:pPr>
              <w:keepNext/>
              <w:ind w:left="-57" w:right="-57" w:firstLine="0"/>
              <w:jc w:val="center"/>
              <w:rPr>
                <w:snapToGrid w:val="0"/>
                <w:sz w:val="22"/>
                <w:szCs w:val="22"/>
              </w:rPr>
            </w:pPr>
            <w:r w:rsidRPr="00F11539">
              <w:rPr>
                <w:sz w:val="22"/>
                <w:szCs w:val="22"/>
              </w:rPr>
              <w:t>Машинно-тракторный</w:t>
            </w:r>
            <w:r w:rsidR="002167EA" w:rsidRPr="00F11539">
              <w:rPr>
                <w:sz w:val="22"/>
                <w:szCs w:val="22"/>
              </w:rPr>
              <w:t xml:space="preserve"> </w:t>
            </w:r>
            <w:r w:rsidRPr="00F11539">
              <w:rPr>
                <w:sz w:val="22"/>
                <w:szCs w:val="22"/>
              </w:rPr>
              <w:t>парк</w:t>
            </w:r>
          </w:p>
        </w:tc>
        <w:tc>
          <w:tcPr>
            <w:tcW w:w="977" w:type="pct"/>
            <w:shd w:val="clear" w:color="auto" w:fill="auto"/>
            <w:vAlign w:val="center"/>
          </w:tcPr>
          <w:p w:rsidR="002167EA" w:rsidRPr="00F11539" w:rsidRDefault="002167EA" w:rsidP="00A05D6F">
            <w:pPr>
              <w:keepNext/>
              <w:ind w:left="-57" w:right="-57" w:firstLine="0"/>
              <w:jc w:val="center"/>
              <w:rPr>
                <w:snapToGrid w:val="0"/>
                <w:sz w:val="22"/>
                <w:szCs w:val="22"/>
              </w:rPr>
            </w:pPr>
            <w:r w:rsidRPr="00F11539">
              <w:rPr>
                <w:snapToGrid w:val="0"/>
                <w:sz w:val="22"/>
                <w:szCs w:val="22"/>
              </w:rPr>
              <w:t>До границ нормируемых объектов</w:t>
            </w:r>
          </w:p>
        </w:tc>
        <w:tc>
          <w:tcPr>
            <w:tcW w:w="1793" w:type="pct"/>
            <w:shd w:val="clear" w:color="auto" w:fill="auto"/>
            <w:vAlign w:val="center"/>
          </w:tcPr>
          <w:p w:rsidR="002167EA" w:rsidRPr="00F11539" w:rsidRDefault="002167EA" w:rsidP="00A05D6F">
            <w:pPr>
              <w:keepNext/>
              <w:ind w:firstLine="0"/>
              <w:jc w:val="both"/>
              <w:rPr>
                <w:sz w:val="22"/>
                <w:szCs w:val="22"/>
              </w:rPr>
            </w:pPr>
            <w:r w:rsidRPr="00F11539">
              <w:rPr>
                <w:sz w:val="22"/>
                <w:szCs w:val="22"/>
              </w:rPr>
              <w:t>Оптимизация с целью сокращения размера санитарно-защитной зоны до границы жилой застройки</w:t>
            </w:r>
          </w:p>
        </w:tc>
        <w:tc>
          <w:tcPr>
            <w:tcW w:w="1015" w:type="pct"/>
            <w:tcBorders>
              <w:bottom w:val="single" w:sz="4" w:space="0" w:color="auto"/>
            </w:tcBorders>
            <w:shd w:val="clear" w:color="auto" w:fill="auto"/>
            <w:vAlign w:val="center"/>
          </w:tcPr>
          <w:p w:rsidR="002167EA" w:rsidRPr="00F11539" w:rsidRDefault="002167EA" w:rsidP="00A05D6F">
            <w:pPr>
              <w:keepNext/>
              <w:ind w:firstLine="0"/>
              <w:jc w:val="center"/>
              <w:rPr>
                <w:sz w:val="22"/>
                <w:szCs w:val="22"/>
              </w:rPr>
            </w:pPr>
          </w:p>
        </w:tc>
      </w:tr>
      <w:tr w:rsidR="002167EA" w:rsidRPr="00E27658" w:rsidTr="00880F8D">
        <w:trPr>
          <w:trHeight w:val="637"/>
          <w:jc w:val="center"/>
        </w:trPr>
        <w:tc>
          <w:tcPr>
            <w:tcW w:w="1215" w:type="pct"/>
            <w:shd w:val="clear" w:color="auto" w:fill="auto"/>
            <w:vAlign w:val="center"/>
          </w:tcPr>
          <w:p w:rsidR="002167EA" w:rsidRPr="00F11539" w:rsidRDefault="009A4788" w:rsidP="00A05D6F">
            <w:pPr>
              <w:keepNext/>
              <w:ind w:firstLine="0"/>
              <w:jc w:val="center"/>
              <w:rPr>
                <w:sz w:val="22"/>
                <w:szCs w:val="22"/>
              </w:rPr>
            </w:pPr>
            <w:r w:rsidRPr="00F11539">
              <w:rPr>
                <w:sz w:val="22"/>
                <w:szCs w:val="22"/>
              </w:rPr>
              <w:t>Животноводческая ферма (КРС)</w:t>
            </w:r>
          </w:p>
        </w:tc>
        <w:tc>
          <w:tcPr>
            <w:tcW w:w="977" w:type="pct"/>
            <w:shd w:val="clear" w:color="auto" w:fill="auto"/>
            <w:vAlign w:val="center"/>
          </w:tcPr>
          <w:p w:rsidR="002167EA" w:rsidRPr="00F11539" w:rsidRDefault="002167EA" w:rsidP="00A05D6F">
            <w:pPr>
              <w:keepNext/>
              <w:ind w:left="-57" w:right="-57" w:firstLine="0"/>
              <w:jc w:val="center"/>
              <w:rPr>
                <w:snapToGrid w:val="0"/>
                <w:sz w:val="22"/>
                <w:szCs w:val="22"/>
              </w:rPr>
            </w:pPr>
            <w:r w:rsidRPr="00F11539">
              <w:rPr>
                <w:snapToGrid w:val="0"/>
                <w:sz w:val="22"/>
                <w:szCs w:val="22"/>
              </w:rPr>
              <w:t>До границ нормируемых объектов</w:t>
            </w:r>
          </w:p>
        </w:tc>
        <w:tc>
          <w:tcPr>
            <w:tcW w:w="1793" w:type="pct"/>
            <w:shd w:val="clear" w:color="auto" w:fill="auto"/>
            <w:vAlign w:val="center"/>
          </w:tcPr>
          <w:p w:rsidR="002167EA" w:rsidRPr="00F11539" w:rsidRDefault="007E2DEB" w:rsidP="00A05D6F">
            <w:pPr>
              <w:keepNext/>
              <w:ind w:firstLine="0"/>
              <w:jc w:val="both"/>
              <w:rPr>
                <w:sz w:val="22"/>
                <w:szCs w:val="22"/>
              </w:rPr>
            </w:pPr>
            <w:r w:rsidRPr="00F11539">
              <w:rPr>
                <w:sz w:val="22"/>
                <w:szCs w:val="22"/>
              </w:rPr>
              <w:t>Проведение исследований атмосферного воздуха и измерений физических воздействий на атмосферный воздух с целью обоснования размещения объектов</w:t>
            </w:r>
          </w:p>
        </w:tc>
        <w:tc>
          <w:tcPr>
            <w:tcW w:w="1015" w:type="pct"/>
            <w:tcBorders>
              <w:bottom w:val="single" w:sz="4" w:space="0" w:color="auto"/>
            </w:tcBorders>
            <w:shd w:val="clear" w:color="auto" w:fill="auto"/>
            <w:vAlign w:val="center"/>
          </w:tcPr>
          <w:p w:rsidR="007B74DD" w:rsidRPr="00F11539" w:rsidRDefault="007B74DD" w:rsidP="00A05D6F">
            <w:pPr>
              <w:keepNext/>
              <w:ind w:firstLine="0"/>
              <w:jc w:val="center"/>
              <w:rPr>
                <w:sz w:val="22"/>
                <w:szCs w:val="22"/>
              </w:rPr>
            </w:pPr>
            <w:r w:rsidRPr="00F11539">
              <w:rPr>
                <w:sz w:val="22"/>
                <w:szCs w:val="22"/>
              </w:rPr>
              <w:t>с. Микулино,</w:t>
            </w:r>
          </w:p>
          <w:p w:rsidR="002167EA" w:rsidRPr="00F11539" w:rsidRDefault="007B74DD" w:rsidP="00A05D6F">
            <w:pPr>
              <w:keepNext/>
              <w:ind w:firstLine="0"/>
              <w:jc w:val="center"/>
              <w:rPr>
                <w:sz w:val="22"/>
                <w:szCs w:val="22"/>
              </w:rPr>
            </w:pPr>
            <w:r w:rsidRPr="00F11539">
              <w:rPr>
                <w:sz w:val="22"/>
                <w:szCs w:val="22"/>
              </w:rPr>
              <w:t>15 гол.</w:t>
            </w:r>
          </w:p>
        </w:tc>
      </w:tr>
      <w:tr w:rsidR="009A4788" w:rsidRPr="00E27658" w:rsidTr="00880F8D">
        <w:trPr>
          <w:trHeight w:val="637"/>
          <w:jc w:val="center"/>
        </w:trPr>
        <w:tc>
          <w:tcPr>
            <w:tcW w:w="1215" w:type="pct"/>
            <w:shd w:val="clear" w:color="auto" w:fill="auto"/>
            <w:vAlign w:val="center"/>
          </w:tcPr>
          <w:p w:rsidR="009A4788" w:rsidRPr="00F11539" w:rsidRDefault="009A4788" w:rsidP="00A05D6F">
            <w:pPr>
              <w:keepNext/>
              <w:ind w:firstLine="0"/>
              <w:jc w:val="center"/>
              <w:rPr>
                <w:sz w:val="22"/>
                <w:szCs w:val="22"/>
              </w:rPr>
            </w:pPr>
            <w:r w:rsidRPr="00F11539">
              <w:rPr>
                <w:sz w:val="22"/>
                <w:szCs w:val="22"/>
              </w:rPr>
              <w:t>Гаражи</w:t>
            </w:r>
          </w:p>
        </w:tc>
        <w:tc>
          <w:tcPr>
            <w:tcW w:w="977" w:type="pct"/>
            <w:shd w:val="clear" w:color="auto" w:fill="auto"/>
            <w:vAlign w:val="center"/>
          </w:tcPr>
          <w:p w:rsidR="009A4788" w:rsidRPr="00F11539" w:rsidRDefault="009A4788" w:rsidP="00A05D6F">
            <w:pPr>
              <w:keepNext/>
              <w:ind w:left="-57" w:right="-57" w:firstLine="0"/>
              <w:jc w:val="center"/>
              <w:rPr>
                <w:snapToGrid w:val="0"/>
                <w:sz w:val="22"/>
                <w:szCs w:val="22"/>
              </w:rPr>
            </w:pPr>
            <w:r w:rsidRPr="00F11539">
              <w:rPr>
                <w:snapToGrid w:val="0"/>
                <w:sz w:val="22"/>
                <w:szCs w:val="22"/>
              </w:rPr>
              <w:t>До границ нормируемых объектов</w:t>
            </w:r>
          </w:p>
        </w:tc>
        <w:tc>
          <w:tcPr>
            <w:tcW w:w="1793" w:type="pct"/>
            <w:shd w:val="clear" w:color="auto" w:fill="auto"/>
            <w:vAlign w:val="center"/>
          </w:tcPr>
          <w:p w:rsidR="009A4788" w:rsidRPr="00F11539" w:rsidRDefault="009A4788" w:rsidP="00A05D6F">
            <w:pPr>
              <w:keepNext/>
              <w:ind w:firstLine="0"/>
              <w:jc w:val="both"/>
              <w:rPr>
                <w:sz w:val="22"/>
                <w:szCs w:val="22"/>
              </w:rPr>
            </w:pPr>
            <w:r w:rsidRPr="00F11539">
              <w:rPr>
                <w:sz w:val="22"/>
                <w:szCs w:val="22"/>
              </w:rPr>
              <w:t>Проведение исследований атмосферного воздуха и измерений физических воздействий на атмосферный воздух с целью обоснования размещения объектов</w:t>
            </w:r>
          </w:p>
        </w:tc>
        <w:tc>
          <w:tcPr>
            <w:tcW w:w="1015" w:type="pct"/>
            <w:tcBorders>
              <w:bottom w:val="single" w:sz="4" w:space="0" w:color="auto"/>
            </w:tcBorders>
            <w:shd w:val="clear" w:color="auto" w:fill="auto"/>
            <w:vAlign w:val="center"/>
          </w:tcPr>
          <w:p w:rsidR="009A4788" w:rsidRPr="00F11539" w:rsidRDefault="009A4788" w:rsidP="00A05D6F">
            <w:pPr>
              <w:keepNext/>
              <w:ind w:firstLine="0"/>
              <w:jc w:val="center"/>
              <w:rPr>
                <w:sz w:val="22"/>
                <w:szCs w:val="22"/>
              </w:rPr>
            </w:pPr>
            <w:r w:rsidRPr="00F11539">
              <w:rPr>
                <w:sz w:val="22"/>
                <w:szCs w:val="22"/>
              </w:rPr>
              <w:t>с. Микулино</w:t>
            </w:r>
          </w:p>
        </w:tc>
      </w:tr>
      <w:tr w:rsidR="002167EA" w:rsidTr="00880F8D">
        <w:trPr>
          <w:trHeight w:val="637"/>
          <w:jc w:val="center"/>
        </w:trPr>
        <w:tc>
          <w:tcPr>
            <w:tcW w:w="1215" w:type="pct"/>
            <w:shd w:val="clear" w:color="auto" w:fill="auto"/>
            <w:vAlign w:val="center"/>
          </w:tcPr>
          <w:p w:rsidR="002167EA" w:rsidRPr="00F11539" w:rsidRDefault="00CF23F0" w:rsidP="00A05D6F">
            <w:pPr>
              <w:keepNext/>
              <w:ind w:firstLine="0"/>
              <w:jc w:val="center"/>
              <w:rPr>
                <w:sz w:val="22"/>
                <w:szCs w:val="22"/>
              </w:rPr>
            </w:pPr>
            <w:r w:rsidRPr="00F11539">
              <w:rPr>
                <w:sz w:val="22"/>
                <w:szCs w:val="22"/>
              </w:rPr>
              <w:t>Кладбище с. Микулино</w:t>
            </w:r>
          </w:p>
        </w:tc>
        <w:tc>
          <w:tcPr>
            <w:tcW w:w="977" w:type="pct"/>
            <w:shd w:val="clear" w:color="auto" w:fill="auto"/>
            <w:vAlign w:val="center"/>
          </w:tcPr>
          <w:p w:rsidR="002167EA" w:rsidRPr="00F11539" w:rsidRDefault="00CF23F0" w:rsidP="00A05D6F">
            <w:pPr>
              <w:keepNext/>
              <w:ind w:left="-57" w:right="-57" w:firstLine="0"/>
              <w:jc w:val="center"/>
              <w:rPr>
                <w:snapToGrid w:val="0"/>
                <w:sz w:val="22"/>
                <w:szCs w:val="22"/>
              </w:rPr>
            </w:pPr>
            <w:r w:rsidRPr="00F11539">
              <w:rPr>
                <w:snapToGrid w:val="0"/>
                <w:sz w:val="22"/>
                <w:szCs w:val="22"/>
              </w:rPr>
              <w:t>50</w:t>
            </w:r>
          </w:p>
        </w:tc>
        <w:tc>
          <w:tcPr>
            <w:tcW w:w="1793" w:type="pct"/>
            <w:shd w:val="clear" w:color="auto" w:fill="auto"/>
            <w:vAlign w:val="center"/>
          </w:tcPr>
          <w:p w:rsidR="002167EA" w:rsidRPr="00F11539" w:rsidRDefault="00CF23F0" w:rsidP="00A05D6F">
            <w:pPr>
              <w:keepNext/>
              <w:ind w:firstLine="0"/>
              <w:jc w:val="both"/>
              <w:rPr>
                <w:sz w:val="22"/>
                <w:szCs w:val="22"/>
              </w:rPr>
            </w:pPr>
            <w:r w:rsidRPr="00F11539">
              <w:rPr>
                <w:sz w:val="22"/>
                <w:szCs w:val="22"/>
              </w:rPr>
              <w:t>Закрытие части территории кладбища в связи с пересечением с трубопроводными коммуникациями ПАО «Татнефть» </w:t>
            </w:r>
          </w:p>
        </w:tc>
        <w:tc>
          <w:tcPr>
            <w:tcW w:w="1015" w:type="pct"/>
            <w:tcBorders>
              <w:bottom w:val="single" w:sz="4" w:space="0" w:color="auto"/>
            </w:tcBorders>
            <w:shd w:val="clear" w:color="auto" w:fill="auto"/>
            <w:vAlign w:val="center"/>
          </w:tcPr>
          <w:p w:rsidR="002167EA" w:rsidRPr="00F11539" w:rsidRDefault="002167EA" w:rsidP="00A05D6F">
            <w:pPr>
              <w:keepNext/>
              <w:ind w:firstLine="0"/>
              <w:jc w:val="center"/>
              <w:rPr>
                <w:sz w:val="22"/>
                <w:szCs w:val="22"/>
              </w:rPr>
            </w:pPr>
          </w:p>
        </w:tc>
      </w:tr>
      <w:tr w:rsidR="00CF23F0" w:rsidRPr="00E27658" w:rsidTr="00880F8D">
        <w:trPr>
          <w:trHeight w:val="637"/>
          <w:jc w:val="center"/>
        </w:trPr>
        <w:tc>
          <w:tcPr>
            <w:tcW w:w="1215" w:type="pct"/>
            <w:shd w:val="clear" w:color="auto" w:fill="auto"/>
            <w:vAlign w:val="center"/>
          </w:tcPr>
          <w:p w:rsidR="00CF23F0" w:rsidRPr="00F11539" w:rsidRDefault="00CF23F0" w:rsidP="00A05D6F">
            <w:pPr>
              <w:keepNext/>
              <w:ind w:firstLine="0"/>
              <w:jc w:val="center"/>
              <w:rPr>
                <w:sz w:val="22"/>
                <w:szCs w:val="22"/>
              </w:rPr>
            </w:pPr>
            <w:r w:rsidRPr="00F11539">
              <w:rPr>
                <w:sz w:val="22"/>
                <w:szCs w:val="22"/>
              </w:rPr>
              <w:t>Кладбище с. Микулино</w:t>
            </w:r>
          </w:p>
        </w:tc>
        <w:tc>
          <w:tcPr>
            <w:tcW w:w="977" w:type="pct"/>
            <w:shd w:val="clear" w:color="auto" w:fill="auto"/>
            <w:vAlign w:val="center"/>
          </w:tcPr>
          <w:p w:rsidR="00CF23F0" w:rsidRPr="00F11539" w:rsidRDefault="00CF23F0" w:rsidP="00A05D6F">
            <w:pPr>
              <w:keepNext/>
              <w:ind w:left="-57" w:right="-57" w:firstLine="0"/>
              <w:jc w:val="center"/>
              <w:rPr>
                <w:snapToGrid w:val="0"/>
                <w:sz w:val="22"/>
                <w:szCs w:val="22"/>
              </w:rPr>
            </w:pPr>
            <w:r w:rsidRPr="00F11539">
              <w:rPr>
                <w:snapToGrid w:val="0"/>
                <w:sz w:val="22"/>
                <w:szCs w:val="22"/>
              </w:rPr>
              <w:t>50</w:t>
            </w:r>
          </w:p>
        </w:tc>
        <w:tc>
          <w:tcPr>
            <w:tcW w:w="1793" w:type="pct"/>
            <w:shd w:val="clear" w:color="auto" w:fill="auto"/>
            <w:vAlign w:val="center"/>
          </w:tcPr>
          <w:p w:rsidR="00CF23F0" w:rsidRPr="00F11539" w:rsidRDefault="00CF23F0" w:rsidP="00A05D6F">
            <w:pPr>
              <w:keepNext/>
              <w:ind w:firstLine="0"/>
              <w:jc w:val="both"/>
              <w:rPr>
                <w:sz w:val="22"/>
                <w:szCs w:val="22"/>
              </w:rPr>
            </w:pPr>
            <w:r w:rsidRPr="00F11539">
              <w:rPr>
                <w:sz w:val="22"/>
                <w:szCs w:val="22"/>
              </w:rPr>
              <w:t>Закрытие кладбища в связи с пересечением с трубопроводными коммуникациями ПАО «Татнефть» </w:t>
            </w:r>
          </w:p>
        </w:tc>
        <w:tc>
          <w:tcPr>
            <w:tcW w:w="1015" w:type="pct"/>
            <w:tcBorders>
              <w:bottom w:val="single" w:sz="4" w:space="0" w:color="auto"/>
            </w:tcBorders>
            <w:shd w:val="clear" w:color="auto" w:fill="auto"/>
            <w:vAlign w:val="center"/>
          </w:tcPr>
          <w:p w:rsidR="00CF23F0" w:rsidRPr="00F11539" w:rsidRDefault="00CF23F0" w:rsidP="00A05D6F">
            <w:pPr>
              <w:keepNext/>
              <w:ind w:firstLine="0"/>
              <w:jc w:val="center"/>
              <w:rPr>
                <w:sz w:val="22"/>
                <w:szCs w:val="22"/>
              </w:rPr>
            </w:pPr>
          </w:p>
        </w:tc>
      </w:tr>
      <w:tr w:rsidR="00CF23F0" w:rsidRPr="00E27658" w:rsidTr="00880F8D">
        <w:trPr>
          <w:trHeight w:val="637"/>
          <w:jc w:val="center"/>
        </w:trPr>
        <w:tc>
          <w:tcPr>
            <w:tcW w:w="1215" w:type="pct"/>
            <w:shd w:val="clear" w:color="auto" w:fill="auto"/>
            <w:vAlign w:val="center"/>
          </w:tcPr>
          <w:p w:rsidR="00CF23F0" w:rsidRPr="00F11539" w:rsidRDefault="00CF23F0" w:rsidP="00A05D6F">
            <w:pPr>
              <w:keepNext/>
              <w:ind w:firstLine="0"/>
              <w:jc w:val="center"/>
              <w:rPr>
                <w:sz w:val="22"/>
                <w:szCs w:val="22"/>
              </w:rPr>
            </w:pPr>
            <w:r w:rsidRPr="00F11539">
              <w:rPr>
                <w:sz w:val="22"/>
                <w:szCs w:val="22"/>
              </w:rPr>
              <w:t>Кладбище д. Владимировка</w:t>
            </w:r>
          </w:p>
        </w:tc>
        <w:tc>
          <w:tcPr>
            <w:tcW w:w="977" w:type="pct"/>
            <w:shd w:val="clear" w:color="auto" w:fill="auto"/>
            <w:vAlign w:val="center"/>
          </w:tcPr>
          <w:p w:rsidR="00CF23F0" w:rsidRPr="00F11539" w:rsidRDefault="00CF23F0" w:rsidP="00A05D6F">
            <w:pPr>
              <w:keepNext/>
              <w:ind w:left="-57" w:right="-57" w:firstLine="0"/>
              <w:jc w:val="center"/>
              <w:rPr>
                <w:snapToGrid w:val="0"/>
                <w:sz w:val="22"/>
                <w:szCs w:val="22"/>
              </w:rPr>
            </w:pPr>
            <w:r w:rsidRPr="00F11539">
              <w:rPr>
                <w:snapToGrid w:val="0"/>
                <w:sz w:val="22"/>
                <w:szCs w:val="22"/>
              </w:rPr>
              <w:t>50</w:t>
            </w:r>
          </w:p>
        </w:tc>
        <w:tc>
          <w:tcPr>
            <w:tcW w:w="1793" w:type="pct"/>
            <w:shd w:val="clear" w:color="auto" w:fill="auto"/>
            <w:vAlign w:val="center"/>
          </w:tcPr>
          <w:p w:rsidR="00CF23F0" w:rsidRPr="00F11539" w:rsidRDefault="00CF23F0" w:rsidP="00A05D6F">
            <w:pPr>
              <w:keepNext/>
              <w:ind w:firstLine="0"/>
              <w:jc w:val="both"/>
              <w:rPr>
                <w:sz w:val="22"/>
                <w:szCs w:val="22"/>
              </w:rPr>
            </w:pPr>
            <w:r w:rsidRPr="00F11539">
              <w:rPr>
                <w:sz w:val="22"/>
                <w:szCs w:val="22"/>
              </w:rPr>
              <w:t>Закрытие</w:t>
            </w:r>
            <w:r w:rsidR="009A4788" w:rsidRPr="00F11539">
              <w:rPr>
                <w:sz w:val="22"/>
                <w:szCs w:val="22"/>
              </w:rPr>
              <w:t xml:space="preserve"> части</w:t>
            </w:r>
            <w:r w:rsidRPr="00F11539">
              <w:rPr>
                <w:sz w:val="22"/>
                <w:szCs w:val="22"/>
              </w:rPr>
              <w:t xml:space="preserve"> кладбища в связи с расположением в водоохран</w:t>
            </w:r>
            <w:r w:rsidR="00E7391E" w:rsidRPr="00F11539">
              <w:rPr>
                <w:sz w:val="22"/>
                <w:szCs w:val="22"/>
              </w:rPr>
              <w:t>н</w:t>
            </w:r>
            <w:r w:rsidRPr="00F11539">
              <w:rPr>
                <w:sz w:val="22"/>
                <w:szCs w:val="22"/>
              </w:rPr>
              <w:t>ой зоне притока р. Ямашка</w:t>
            </w:r>
          </w:p>
        </w:tc>
        <w:tc>
          <w:tcPr>
            <w:tcW w:w="1015" w:type="pct"/>
            <w:tcBorders>
              <w:bottom w:val="single" w:sz="4" w:space="0" w:color="auto"/>
            </w:tcBorders>
            <w:shd w:val="clear" w:color="auto" w:fill="auto"/>
            <w:vAlign w:val="center"/>
          </w:tcPr>
          <w:p w:rsidR="00CF23F0" w:rsidRPr="00F11539" w:rsidRDefault="00CF23F0" w:rsidP="00A05D6F">
            <w:pPr>
              <w:keepNext/>
              <w:ind w:firstLine="0"/>
              <w:jc w:val="center"/>
              <w:rPr>
                <w:sz w:val="22"/>
                <w:szCs w:val="22"/>
              </w:rPr>
            </w:pPr>
          </w:p>
        </w:tc>
      </w:tr>
      <w:tr w:rsidR="00880F8D" w:rsidRPr="00E27658" w:rsidTr="00880F8D">
        <w:trPr>
          <w:trHeight w:val="637"/>
          <w:jc w:val="center"/>
        </w:trPr>
        <w:tc>
          <w:tcPr>
            <w:tcW w:w="1215" w:type="pct"/>
            <w:shd w:val="clear" w:color="auto" w:fill="auto"/>
            <w:vAlign w:val="center"/>
          </w:tcPr>
          <w:p w:rsidR="00880F8D" w:rsidRPr="00F11539" w:rsidRDefault="00880F8D" w:rsidP="00A05D6F">
            <w:pPr>
              <w:keepNext/>
              <w:ind w:firstLine="0"/>
              <w:jc w:val="center"/>
              <w:rPr>
                <w:sz w:val="22"/>
                <w:szCs w:val="22"/>
              </w:rPr>
            </w:pPr>
            <w:r w:rsidRPr="00F11539">
              <w:rPr>
                <w:sz w:val="22"/>
                <w:szCs w:val="22"/>
              </w:rPr>
              <w:t>Кладбище д. Александровка</w:t>
            </w:r>
          </w:p>
        </w:tc>
        <w:tc>
          <w:tcPr>
            <w:tcW w:w="977" w:type="pct"/>
            <w:shd w:val="clear" w:color="auto" w:fill="auto"/>
            <w:vAlign w:val="center"/>
          </w:tcPr>
          <w:p w:rsidR="00880F8D" w:rsidRPr="00F11539" w:rsidRDefault="00880F8D" w:rsidP="00A05D6F">
            <w:pPr>
              <w:keepNext/>
              <w:ind w:left="-57" w:right="-57" w:firstLine="0"/>
              <w:jc w:val="center"/>
              <w:rPr>
                <w:snapToGrid w:val="0"/>
                <w:sz w:val="22"/>
                <w:szCs w:val="22"/>
              </w:rPr>
            </w:pPr>
            <w:r w:rsidRPr="00F11539">
              <w:rPr>
                <w:snapToGrid w:val="0"/>
                <w:sz w:val="22"/>
                <w:szCs w:val="22"/>
              </w:rPr>
              <w:t>50</w:t>
            </w:r>
          </w:p>
        </w:tc>
        <w:tc>
          <w:tcPr>
            <w:tcW w:w="1793" w:type="pct"/>
            <w:shd w:val="clear" w:color="auto" w:fill="auto"/>
            <w:vAlign w:val="center"/>
          </w:tcPr>
          <w:p w:rsidR="00880F8D" w:rsidRPr="00F11539" w:rsidRDefault="00880F8D" w:rsidP="00A05D6F">
            <w:pPr>
              <w:keepNext/>
              <w:ind w:firstLine="0"/>
              <w:jc w:val="both"/>
              <w:rPr>
                <w:sz w:val="22"/>
                <w:szCs w:val="22"/>
              </w:rPr>
            </w:pPr>
            <w:r w:rsidRPr="00F11539">
              <w:rPr>
                <w:sz w:val="22"/>
                <w:szCs w:val="22"/>
              </w:rPr>
              <w:t>Закрытие</w:t>
            </w:r>
            <w:r w:rsidR="009A4788" w:rsidRPr="00F11539">
              <w:rPr>
                <w:sz w:val="22"/>
                <w:szCs w:val="22"/>
              </w:rPr>
              <w:t xml:space="preserve"> части</w:t>
            </w:r>
            <w:r w:rsidRPr="00F11539">
              <w:rPr>
                <w:sz w:val="22"/>
                <w:szCs w:val="22"/>
              </w:rPr>
              <w:t xml:space="preserve"> кладбища в связи с расположением в водоохран</w:t>
            </w:r>
            <w:r w:rsidR="00E7391E" w:rsidRPr="00F11539">
              <w:rPr>
                <w:sz w:val="22"/>
                <w:szCs w:val="22"/>
              </w:rPr>
              <w:t>н</w:t>
            </w:r>
            <w:r w:rsidRPr="00F11539">
              <w:rPr>
                <w:sz w:val="22"/>
                <w:szCs w:val="22"/>
              </w:rPr>
              <w:t>ой зоне притока р. Ямашка</w:t>
            </w:r>
          </w:p>
        </w:tc>
        <w:tc>
          <w:tcPr>
            <w:tcW w:w="1015" w:type="pct"/>
            <w:tcBorders>
              <w:bottom w:val="single" w:sz="4" w:space="0" w:color="auto"/>
            </w:tcBorders>
            <w:shd w:val="clear" w:color="auto" w:fill="auto"/>
            <w:vAlign w:val="center"/>
          </w:tcPr>
          <w:p w:rsidR="00880F8D" w:rsidRPr="00F11539" w:rsidRDefault="00880F8D" w:rsidP="00A05D6F">
            <w:pPr>
              <w:keepNext/>
              <w:ind w:firstLine="0"/>
              <w:jc w:val="center"/>
              <w:rPr>
                <w:sz w:val="22"/>
                <w:szCs w:val="22"/>
              </w:rPr>
            </w:pPr>
          </w:p>
        </w:tc>
      </w:tr>
      <w:tr w:rsidR="007B74DD" w:rsidRPr="00E27658" w:rsidTr="00880F8D">
        <w:trPr>
          <w:trHeight w:val="637"/>
          <w:jc w:val="center"/>
        </w:trPr>
        <w:tc>
          <w:tcPr>
            <w:tcW w:w="1215" w:type="pct"/>
            <w:shd w:val="clear" w:color="auto" w:fill="auto"/>
            <w:vAlign w:val="center"/>
          </w:tcPr>
          <w:p w:rsidR="007B74DD" w:rsidRPr="00F11539" w:rsidRDefault="007B74DD" w:rsidP="00A05D6F">
            <w:pPr>
              <w:keepNext/>
              <w:widowControl w:val="0"/>
              <w:ind w:firstLine="0"/>
              <w:jc w:val="center"/>
              <w:rPr>
                <w:sz w:val="22"/>
                <w:szCs w:val="22"/>
              </w:rPr>
            </w:pPr>
            <w:r w:rsidRPr="00F11539">
              <w:rPr>
                <w:sz w:val="22"/>
                <w:szCs w:val="22"/>
              </w:rPr>
              <w:t>Павловский резервуарный парк ПАО «Татнефть»</w:t>
            </w:r>
          </w:p>
        </w:tc>
        <w:tc>
          <w:tcPr>
            <w:tcW w:w="977" w:type="pct"/>
            <w:shd w:val="clear" w:color="auto" w:fill="auto"/>
            <w:vAlign w:val="center"/>
          </w:tcPr>
          <w:p w:rsidR="007B74DD" w:rsidRPr="00F11539" w:rsidRDefault="007B74DD" w:rsidP="00A05D6F">
            <w:pPr>
              <w:keepNext/>
              <w:ind w:left="-57" w:right="-57" w:firstLine="0"/>
              <w:jc w:val="center"/>
              <w:rPr>
                <w:snapToGrid w:val="0"/>
                <w:sz w:val="22"/>
                <w:szCs w:val="22"/>
              </w:rPr>
            </w:pPr>
            <w:r w:rsidRPr="00F11539">
              <w:rPr>
                <w:snapToGrid w:val="0"/>
                <w:sz w:val="22"/>
                <w:szCs w:val="22"/>
              </w:rPr>
              <w:t>500</w:t>
            </w:r>
          </w:p>
        </w:tc>
        <w:tc>
          <w:tcPr>
            <w:tcW w:w="1793" w:type="pct"/>
            <w:shd w:val="clear" w:color="auto" w:fill="auto"/>
            <w:vAlign w:val="center"/>
          </w:tcPr>
          <w:p w:rsidR="007B74DD" w:rsidRPr="00F11539" w:rsidRDefault="007B74DD" w:rsidP="00A05D6F">
            <w:pPr>
              <w:keepNext/>
              <w:ind w:firstLine="0"/>
              <w:jc w:val="both"/>
              <w:rPr>
                <w:sz w:val="22"/>
                <w:szCs w:val="22"/>
              </w:rPr>
            </w:pPr>
            <w:r w:rsidRPr="00F11539">
              <w:rPr>
                <w:color w:val="000000"/>
                <w:sz w:val="22"/>
                <w:szCs w:val="22"/>
              </w:rPr>
              <w:t>Утверждение расчетной санитарно-защитной зоны и ее последующая организация</w:t>
            </w:r>
          </w:p>
        </w:tc>
        <w:tc>
          <w:tcPr>
            <w:tcW w:w="1015" w:type="pct"/>
            <w:tcBorders>
              <w:bottom w:val="single" w:sz="4" w:space="0" w:color="auto"/>
            </w:tcBorders>
            <w:shd w:val="clear" w:color="auto" w:fill="auto"/>
            <w:vAlign w:val="center"/>
          </w:tcPr>
          <w:p w:rsidR="007B74DD" w:rsidRPr="00F11539" w:rsidRDefault="007B74DD" w:rsidP="00A05D6F">
            <w:pPr>
              <w:keepNext/>
              <w:ind w:firstLine="0"/>
              <w:jc w:val="center"/>
              <w:rPr>
                <w:sz w:val="22"/>
                <w:szCs w:val="22"/>
              </w:rPr>
            </w:pPr>
          </w:p>
        </w:tc>
      </w:tr>
      <w:tr w:rsidR="007B74DD" w:rsidRPr="00E27658" w:rsidTr="00880F8D">
        <w:trPr>
          <w:trHeight w:val="637"/>
          <w:jc w:val="center"/>
        </w:trPr>
        <w:tc>
          <w:tcPr>
            <w:tcW w:w="1215" w:type="pct"/>
            <w:shd w:val="clear" w:color="auto" w:fill="auto"/>
            <w:vAlign w:val="center"/>
          </w:tcPr>
          <w:p w:rsidR="007B74DD" w:rsidRPr="00F11539" w:rsidRDefault="007B74DD" w:rsidP="00A05D6F">
            <w:pPr>
              <w:keepNext/>
              <w:widowControl w:val="0"/>
              <w:ind w:firstLine="0"/>
              <w:jc w:val="center"/>
              <w:rPr>
                <w:sz w:val="22"/>
                <w:szCs w:val="22"/>
              </w:rPr>
            </w:pPr>
            <w:r w:rsidRPr="00F11539">
              <w:rPr>
                <w:sz w:val="22"/>
                <w:szCs w:val="22"/>
              </w:rPr>
              <w:lastRenderedPageBreak/>
              <w:t>Бирючевский центральный сборный пункт, Бирючевский резервуарный парк</w:t>
            </w:r>
          </w:p>
          <w:p w:rsidR="00D86BA8" w:rsidRPr="00F11539" w:rsidRDefault="00D86BA8" w:rsidP="00A05D6F">
            <w:pPr>
              <w:keepNext/>
              <w:widowControl w:val="0"/>
              <w:ind w:firstLine="0"/>
              <w:jc w:val="center"/>
              <w:rPr>
                <w:sz w:val="22"/>
                <w:szCs w:val="22"/>
              </w:rPr>
            </w:pPr>
            <w:r w:rsidRPr="00F11539">
              <w:rPr>
                <w:sz w:val="22"/>
                <w:szCs w:val="22"/>
              </w:rPr>
              <w:t>ПАО «Татнефть»</w:t>
            </w:r>
          </w:p>
        </w:tc>
        <w:tc>
          <w:tcPr>
            <w:tcW w:w="977" w:type="pct"/>
            <w:shd w:val="clear" w:color="auto" w:fill="auto"/>
            <w:vAlign w:val="center"/>
          </w:tcPr>
          <w:p w:rsidR="007B74DD" w:rsidRPr="00F11539" w:rsidRDefault="007B74DD" w:rsidP="00A05D6F">
            <w:pPr>
              <w:keepNext/>
              <w:ind w:left="-57" w:right="-57" w:firstLine="0"/>
              <w:jc w:val="center"/>
              <w:rPr>
                <w:snapToGrid w:val="0"/>
                <w:sz w:val="22"/>
                <w:szCs w:val="22"/>
              </w:rPr>
            </w:pPr>
            <w:r w:rsidRPr="00F11539">
              <w:rPr>
                <w:snapToGrid w:val="0"/>
                <w:sz w:val="22"/>
                <w:szCs w:val="22"/>
              </w:rPr>
              <w:t>500-1000</w:t>
            </w:r>
          </w:p>
        </w:tc>
        <w:tc>
          <w:tcPr>
            <w:tcW w:w="1793" w:type="pct"/>
            <w:shd w:val="clear" w:color="auto" w:fill="auto"/>
            <w:vAlign w:val="center"/>
          </w:tcPr>
          <w:p w:rsidR="007B74DD" w:rsidRPr="00F11539" w:rsidRDefault="007B74DD" w:rsidP="00A05D6F">
            <w:pPr>
              <w:keepNext/>
              <w:ind w:firstLine="0"/>
              <w:jc w:val="both"/>
              <w:rPr>
                <w:sz w:val="22"/>
                <w:szCs w:val="22"/>
              </w:rPr>
            </w:pPr>
            <w:r w:rsidRPr="00F11539">
              <w:rPr>
                <w:color w:val="000000"/>
                <w:sz w:val="22"/>
                <w:szCs w:val="22"/>
              </w:rPr>
              <w:t>Утверждение расчетной санитарно-защитной зоны и ее последующая организация</w:t>
            </w:r>
          </w:p>
        </w:tc>
        <w:tc>
          <w:tcPr>
            <w:tcW w:w="1015" w:type="pct"/>
            <w:tcBorders>
              <w:bottom w:val="single" w:sz="4" w:space="0" w:color="auto"/>
            </w:tcBorders>
            <w:shd w:val="clear" w:color="auto" w:fill="auto"/>
            <w:vAlign w:val="center"/>
          </w:tcPr>
          <w:p w:rsidR="007B74DD" w:rsidRPr="00F11539" w:rsidRDefault="007B74DD" w:rsidP="00A05D6F">
            <w:pPr>
              <w:keepNext/>
              <w:ind w:firstLine="0"/>
              <w:jc w:val="center"/>
              <w:rPr>
                <w:sz w:val="22"/>
                <w:szCs w:val="22"/>
              </w:rPr>
            </w:pPr>
          </w:p>
        </w:tc>
      </w:tr>
      <w:tr w:rsidR="007B74DD" w:rsidRPr="00E27658" w:rsidTr="00880F8D">
        <w:trPr>
          <w:trHeight w:val="637"/>
          <w:jc w:val="center"/>
        </w:trPr>
        <w:tc>
          <w:tcPr>
            <w:tcW w:w="1215" w:type="pct"/>
            <w:shd w:val="clear" w:color="auto" w:fill="auto"/>
            <w:vAlign w:val="center"/>
          </w:tcPr>
          <w:p w:rsidR="007B74DD" w:rsidRPr="00F11539" w:rsidRDefault="007B74DD" w:rsidP="00A05D6F">
            <w:pPr>
              <w:keepNext/>
              <w:widowControl w:val="0"/>
              <w:ind w:firstLine="0"/>
              <w:jc w:val="center"/>
              <w:rPr>
                <w:sz w:val="22"/>
                <w:szCs w:val="22"/>
              </w:rPr>
            </w:pPr>
            <w:r w:rsidRPr="00F11539">
              <w:rPr>
                <w:sz w:val="22"/>
                <w:szCs w:val="22"/>
              </w:rPr>
              <w:t>Ферма животноводческая</w:t>
            </w:r>
          </w:p>
          <w:p w:rsidR="007B74DD" w:rsidRPr="00F11539" w:rsidRDefault="007B74DD" w:rsidP="00A05D6F">
            <w:pPr>
              <w:keepNext/>
              <w:widowControl w:val="0"/>
              <w:ind w:firstLine="0"/>
              <w:jc w:val="center"/>
              <w:rPr>
                <w:sz w:val="22"/>
                <w:szCs w:val="22"/>
              </w:rPr>
            </w:pPr>
            <w:r w:rsidRPr="00F11539">
              <w:rPr>
                <w:sz w:val="22"/>
                <w:szCs w:val="22"/>
              </w:rPr>
              <w:t>(ООО «Союз Агро» 3000 гол.)</w:t>
            </w:r>
          </w:p>
        </w:tc>
        <w:tc>
          <w:tcPr>
            <w:tcW w:w="977" w:type="pct"/>
            <w:shd w:val="clear" w:color="auto" w:fill="auto"/>
            <w:vAlign w:val="center"/>
          </w:tcPr>
          <w:p w:rsidR="007B74DD" w:rsidRPr="00F11539" w:rsidRDefault="007B74DD" w:rsidP="00A05D6F">
            <w:pPr>
              <w:keepNext/>
              <w:ind w:left="-57" w:right="-57" w:firstLine="0"/>
              <w:jc w:val="center"/>
              <w:rPr>
                <w:snapToGrid w:val="0"/>
                <w:sz w:val="22"/>
                <w:szCs w:val="22"/>
              </w:rPr>
            </w:pPr>
            <w:r w:rsidRPr="00F11539">
              <w:rPr>
                <w:snapToGrid w:val="0"/>
                <w:sz w:val="22"/>
                <w:szCs w:val="22"/>
              </w:rPr>
              <w:t>1000</w:t>
            </w:r>
          </w:p>
        </w:tc>
        <w:tc>
          <w:tcPr>
            <w:tcW w:w="1793" w:type="pct"/>
            <w:shd w:val="clear" w:color="auto" w:fill="auto"/>
            <w:vAlign w:val="center"/>
          </w:tcPr>
          <w:p w:rsidR="007B74DD" w:rsidRPr="00F11539" w:rsidRDefault="007B74DD" w:rsidP="00A05D6F">
            <w:pPr>
              <w:keepNext/>
              <w:ind w:firstLine="0"/>
              <w:jc w:val="both"/>
              <w:rPr>
                <w:sz w:val="22"/>
                <w:szCs w:val="22"/>
              </w:rPr>
            </w:pPr>
            <w:r w:rsidRPr="00F11539">
              <w:rPr>
                <w:color w:val="000000"/>
                <w:sz w:val="22"/>
                <w:szCs w:val="22"/>
              </w:rPr>
              <w:t>Утверждение расчетной санитарно-защитной зоны и ее последующая организация</w:t>
            </w:r>
          </w:p>
        </w:tc>
        <w:tc>
          <w:tcPr>
            <w:tcW w:w="1015" w:type="pct"/>
            <w:tcBorders>
              <w:bottom w:val="single" w:sz="4" w:space="0" w:color="auto"/>
            </w:tcBorders>
            <w:shd w:val="clear" w:color="auto" w:fill="auto"/>
            <w:vAlign w:val="center"/>
          </w:tcPr>
          <w:p w:rsidR="007B74DD" w:rsidRPr="00F11539" w:rsidRDefault="007B74DD" w:rsidP="00A05D6F">
            <w:pPr>
              <w:keepNext/>
              <w:ind w:firstLine="0"/>
              <w:jc w:val="center"/>
              <w:rPr>
                <w:sz w:val="22"/>
                <w:szCs w:val="22"/>
              </w:rPr>
            </w:pPr>
          </w:p>
        </w:tc>
      </w:tr>
      <w:tr w:rsidR="007B74DD" w:rsidRPr="00E27658" w:rsidTr="00465365">
        <w:trPr>
          <w:jc w:val="center"/>
        </w:trPr>
        <w:tc>
          <w:tcPr>
            <w:tcW w:w="5000" w:type="pct"/>
            <w:gridSpan w:val="4"/>
            <w:shd w:val="clear" w:color="auto" w:fill="auto"/>
          </w:tcPr>
          <w:p w:rsidR="007B74DD" w:rsidRPr="00F11539" w:rsidRDefault="007B74DD" w:rsidP="00A05D6F">
            <w:pPr>
              <w:keepNext/>
              <w:ind w:firstLine="0"/>
              <w:jc w:val="center"/>
              <w:rPr>
                <w:sz w:val="22"/>
                <w:szCs w:val="22"/>
              </w:rPr>
            </w:pPr>
            <w:r w:rsidRPr="00F11539">
              <w:rPr>
                <w:sz w:val="22"/>
                <w:szCs w:val="22"/>
              </w:rPr>
              <w:t>Организация зон с особыми условиями использования территории</w:t>
            </w:r>
          </w:p>
        </w:tc>
      </w:tr>
      <w:tr w:rsidR="007B74DD" w:rsidRPr="0011703E" w:rsidTr="00880F8D">
        <w:trPr>
          <w:jc w:val="center"/>
        </w:trPr>
        <w:tc>
          <w:tcPr>
            <w:tcW w:w="1215"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Скотомогильники</w:t>
            </w:r>
          </w:p>
        </w:tc>
        <w:tc>
          <w:tcPr>
            <w:tcW w:w="977"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1000</w:t>
            </w:r>
          </w:p>
        </w:tc>
        <w:tc>
          <w:tcPr>
            <w:tcW w:w="1793" w:type="pct"/>
            <w:shd w:val="clear" w:color="auto" w:fill="auto"/>
            <w:vAlign w:val="center"/>
          </w:tcPr>
          <w:p w:rsidR="007B74DD" w:rsidRPr="00F11539" w:rsidRDefault="007B74DD" w:rsidP="00A05D6F">
            <w:pPr>
              <w:keepNext/>
              <w:ind w:firstLine="0"/>
              <w:jc w:val="both"/>
              <w:rPr>
                <w:sz w:val="22"/>
                <w:szCs w:val="22"/>
              </w:rPr>
            </w:pPr>
            <w:r w:rsidRPr="00F11539">
              <w:rPr>
                <w:sz w:val="22"/>
                <w:szCs w:val="22"/>
              </w:rPr>
              <w:t>Проведение мероприятий по организации и соблюдению режима санитарно-защитных зон скотомогильников</w:t>
            </w:r>
          </w:p>
        </w:tc>
        <w:tc>
          <w:tcPr>
            <w:tcW w:w="1015" w:type="pct"/>
            <w:shd w:val="clear" w:color="auto" w:fill="auto"/>
            <w:vAlign w:val="center"/>
          </w:tcPr>
          <w:p w:rsidR="007B74DD" w:rsidRPr="00F11539" w:rsidRDefault="007B74DD" w:rsidP="00A05D6F">
            <w:pPr>
              <w:keepNext/>
              <w:ind w:firstLine="0"/>
              <w:jc w:val="center"/>
              <w:rPr>
                <w:sz w:val="22"/>
                <w:szCs w:val="22"/>
              </w:rPr>
            </w:pPr>
          </w:p>
        </w:tc>
      </w:tr>
      <w:tr w:rsidR="007B74DD" w:rsidRPr="00541D4F" w:rsidTr="00880F8D">
        <w:trPr>
          <w:jc w:val="center"/>
        </w:trPr>
        <w:tc>
          <w:tcPr>
            <w:tcW w:w="1215" w:type="pct"/>
            <w:shd w:val="clear" w:color="auto" w:fill="auto"/>
            <w:vAlign w:val="center"/>
          </w:tcPr>
          <w:p w:rsidR="007B74DD" w:rsidRPr="00F11539" w:rsidRDefault="009A4788" w:rsidP="00A05D6F">
            <w:pPr>
              <w:keepNext/>
              <w:ind w:firstLine="0"/>
              <w:jc w:val="center"/>
              <w:rPr>
                <w:sz w:val="22"/>
                <w:szCs w:val="22"/>
              </w:rPr>
            </w:pPr>
            <w:r w:rsidRPr="00F11539">
              <w:rPr>
                <w:sz w:val="22"/>
                <w:szCs w:val="22"/>
              </w:rPr>
              <w:t>Кладбище (с. Юлдуз)</w:t>
            </w:r>
          </w:p>
        </w:tc>
        <w:tc>
          <w:tcPr>
            <w:tcW w:w="977"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50</w:t>
            </w:r>
          </w:p>
        </w:tc>
        <w:tc>
          <w:tcPr>
            <w:tcW w:w="1793" w:type="pct"/>
            <w:shd w:val="clear" w:color="auto" w:fill="auto"/>
            <w:vAlign w:val="center"/>
          </w:tcPr>
          <w:p w:rsidR="007B74DD" w:rsidRPr="00F11539" w:rsidRDefault="007B74DD" w:rsidP="00A05D6F">
            <w:pPr>
              <w:keepNext/>
              <w:ind w:firstLine="0"/>
              <w:jc w:val="both"/>
              <w:rPr>
                <w:sz w:val="22"/>
                <w:szCs w:val="22"/>
              </w:rPr>
            </w:pPr>
            <w:r w:rsidRPr="00F11539">
              <w:rPr>
                <w:sz w:val="22"/>
                <w:szCs w:val="22"/>
              </w:rPr>
              <w:t>Перефункционирование жилой застройки, расположенной в санитарно-защитной зоне кладбищ</w:t>
            </w:r>
          </w:p>
        </w:tc>
        <w:tc>
          <w:tcPr>
            <w:tcW w:w="1015"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по мере физического износа</w:t>
            </w:r>
          </w:p>
        </w:tc>
      </w:tr>
      <w:tr w:rsidR="007B74DD" w:rsidRPr="0011703E" w:rsidTr="00880F8D">
        <w:trPr>
          <w:jc w:val="center"/>
        </w:trPr>
        <w:tc>
          <w:tcPr>
            <w:tcW w:w="1215"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Объекты нефтедобычи ПАО «Татнефть»</w:t>
            </w:r>
          </w:p>
        </w:tc>
        <w:tc>
          <w:tcPr>
            <w:tcW w:w="977"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300</w:t>
            </w:r>
          </w:p>
        </w:tc>
        <w:tc>
          <w:tcPr>
            <w:tcW w:w="1793" w:type="pct"/>
            <w:shd w:val="clear" w:color="auto" w:fill="auto"/>
            <w:vAlign w:val="center"/>
          </w:tcPr>
          <w:p w:rsidR="007B74DD" w:rsidRPr="00F11539" w:rsidRDefault="007B74DD" w:rsidP="00A05D6F">
            <w:pPr>
              <w:keepNext/>
              <w:ind w:firstLine="0"/>
              <w:jc w:val="both"/>
              <w:rPr>
                <w:sz w:val="22"/>
                <w:szCs w:val="22"/>
              </w:rPr>
            </w:pPr>
            <w:r w:rsidRPr="00F11539">
              <w:rPr>
                <w:sz w:val="22"/>
                <w:szCs w:val="22"/>
              </w:rPr>
              <w:t>Проведение мероприятий по обоснованию размеров и организации режима территории санитарно-защитных зон объектов нефтедобычи</w:t>
            </w:r>
          </w:p>
        </w:tc>
        <w:tc>
          <w:tcPr>
            <w:tcW w:w="1015"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Разработка проектов санитарно-защитной зоны</w:t>
            </w:r>
          </w:p>
        </w:tc>
      </w:tr>
      <w:tr w:rsidR="007B74DD" w:rsidRPr="0011703E" w:rsidTr="00880F8D">
        <w:trPr>
          <w:jc w:val="center"/>
        </w:trPr>
        <w:tc>
          <w:tcPr>
            <w:tcW w:w="1215"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Береговые полосы поверхностных водных объектов</w:t>
            </w:r>
          </w:p>
        </w:tc>
        <w:tc>
          <w:tcPr>
            <w:tcW w:w="977"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5,20</w:t>
            </w:r>
          </w:p>
        </w:tc>
        <w:tc>
          <w:tcPr>
            <w:tcW w:w="1793" w:type="pct"/>
            <w:shd w:val="clear" w:color="auto" w:fill="auto"/>
          </w:tcPr>
          <w:p w:rsidR="007B74DD" w:rsidRPr="00F11539" w:rsidRDefault="007B74DD" w:rsidP="00A05D6F">
            <w:pPr>
              <w:keepNext/>
              <w:ind w:firstLine="0"/>
              <w:jc w:val="both"/>
              <w:rPr>
                <w:sz w:val="22"/>
                <w:szCs w:val="22"/>
              </w:rPr>
            </w:pPr>
            <w:r w:rsidRPr="00F11539">
              <w:rPr>
                <w:sz w:val="22"/>
                <w:szCs w:val="22"/>
              </w:rPr>
              <w:t>Организация обеспечения доступа населения к водному объекту</w:t>
            </w:r>
          </w:p>
        </w:tc>
        <w:tc>
          <w:tcPr>
            <w:tcW w:w="1015" w:type="pct"/>
            <w:shd w:val="clear" w:color="auto" w:fill="auto"/>
          </w:tcPr>
          <w:p w:rsidR="007B74DD" w:rsidRPr="00F11539" w:rsidRDefault="007B74DD" w:rsidP="00A05D6F">
            <w:pPr>
              <w:keepNext/>
              <w:ind w:firstLine="0"/>
              <w:rPr>
                <w:sz w:val="22"/>
                <w:szCs w:val="22"/>
              </w:rPr>
            </w:pPr>
          </w:p>
        </w:tc>
      </w:tr>
      <w:tr w:rsidR="007B74DD" w:rsidRPr="0011703E" w:rsidTr="000F7511">
        <w:trPr>
          <w:jc w:val="center"/>
        </w:trPr>
        <w:tc>
          <w:tcPr>
            <w:tcW w:w="1215"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Магистральные и промысловые</w:t>
            </w:r>
          </w:p>
          <w:p w:rsidR="007B74DD" w:rsidRPr="00F11539" w:rsidRDefault="007B74DD" w:rsidP="00A05D6F">
            <w:pPr>
              <w:keepNext/>
              <w:ind w:firstLine="0"/>
              <w:jc w:val="center"/>
              <w:rPr>
                <w:sz w:val="22"/>
                <w:szCs w:val="22"/>
              </w:rPr>
            </w:pPr>
            <w:r w:rsidRPr="00F11539">
              <w:rPr>
                <w:sz w:val="22"/>
                <w:szCs w:val="22"/>
              </w:rPr>
              <w:t>трубопроводы</w:t>
            </w:r>
          </w:p>
        </w:tc>
        <w:tc>
          <w:tcPr>
            <w:tcW w:w="977" w:type="pct"/>
            <w:shd w:val="clear" w:color="auto" w:fill="auto"/>
            <w:vAlign w:val="center"/>
          </w:tcPr>
          <w:p w:rsidR="007B74DD" w:rsidRPr="00F11539" w:rsidRDefault="007B74DD" w:rsidP="00A05D6F">
            <w:pPr>
              <w:keepNext/>
              <w:ind w:firstLine="0"/>
              <w:jc w:val="center"/>
              <w:rPr>
                <w:sz w:val="22"/>
                <w:szCs w:val="22"/>
              </w:rPr>
            </w:pPr>
            <w:r w:rsidRPr="00F11539">
              <w:rPr>
                <w:sz w:val="22"/>
                <w:szCs w:val="22"/>
              </w:rPr>
              <w:t>75-1000</w:t>
            </w:r>
          </w:p>
        </w:tc>
        <w:tc>
          <w:tcPr>
            <w:tcW w:w="1793" w:type="pct"/>
            <w:shd w:val="clear" w:color="auto" w:fill="auto"/>
            <w:vAlign w:val="center"/>
          </w:tcPr>
          <w:p w:rsidR="007B74DD" w:rsidRPr="00F11539" w:rsidRDefault="007B74DD" w:rsidP="00A05D6F">
            <w:pPr>
              <w:keepNext/>
              <w:spacing w:before="40" w:after="40"/>
              <w:ind w:firstLine="0"/>
              <w:jc w:val="both"/>
              <w:rPr>
                <w:snapToGrid w:val="0"/>
                <w:color w:val="000000"/>
                <w:sz w:val="22"/>
                <w:szCs w:val="22"/>
              </w:rPr>
            </w:pPr>
            <w:r w:rsidRPr="00F11539">
              <w:rPr>
                <w:snapToGrid w:val="0"/>
                <w:color w:val="000000"/>
                <w:sz w:val="22"/>
                <w:szCs w:val="22"/>
              </w:rPr>
              <w:t>Проведение мероприятий по организации и соблюдению зон минимально-допустимых расстояний магистральных и промысловых трубопроводов, установленных СП 36.13330.2012 и СП 284.1325800.2016</w:t>
            </w:r>
          </w:p>
        </w:tc>
        <w:tc>
          <w:tcPr>
            <w:tcW w:w="1015" w:type="pct"/>
            <w:shd w:val="clear" w:color="auto" w:fill="auto"/>
          </w:tcPr>
          <w:p w:rsidR="007B74DD" w:rsidRPr="00F11539" w:rsidRDefault="007B74DD" w:rsidP="00A05D6F">
            <w:pPr>
              <w:keepNext/>
              <w:jc w:val="both"/>
              <w:rPr>
                <w:sz w:val="22"/>
                <w:szCs w:val="22"/>
              </w:rPr>
            </w:pPr>
          </w:p>
        </w:tc>
      </w:tr>
    </w:tbl>
    <w:p w:rsidR="002167EA" w:rsidRDefault="002167EA" w:rsidP="00A05D6F">
      <w:pPr>
        <w:keepNext/>
      </w:pPr>
    </w:p>
    <w:p w:rsidR="002167EA" w:rsidRDefault="002167EA" w:rsidP="00A05D6F">
      <w:pPr>
        <w:keepNext/>
      </w:pPr>
    </w:p>
    <w:p w:rsidR="000E53A3" w:rsidRDefault="000E53A3" w:rsidP="00A05D6F">
      <w:pPr>
        <w:keepNext/>
        <w:jc w:val="both"/>
        <w:rPr>
          <w:sz w:val="28"/>
          <w:szCs w:val="28"/>
        </w:rPr>
      </w:pPr>
      <w:r w:rsidRPr="00B02331">
        <w:rPr>
          <w:sz w:val="28"/>
          <w:szCs w:val="28"/>
        </w:rPr>
        <w:t xml:space="preserve">В отдельную категорию земель выделены </w:t>
      </w:r>
      <w:r w:rsidRPr="00B05900">
        <w:rPr>
          <w:b/>
          <w:sz w:val="28"/>
          <w:szCs w:val="28"/>
        </w:rPr>
        <w:t>зоны с особыми условиями использования территории</w:t>
      </w:r>
      <w:r w:rsidRPr="00B02331">
        <w:rPr>
          <w:sz w:val="28"/>
          <w:szCs w:val="28"/>
        </w:rPr>
        <w:t>, т.е. территории, в пределах которых сохранение существующей жилой застройки и дальнейшее градостроительное развитие возможно только после реализации мероприятий по локализации источ</w:t>
      </w:r>
      <w:r>
        <w:rPr>
          <w:sz w:val="28"/>
          <w:szCs w:val="28"/>
        </w:rPr>
        <w:t>ника опасности. Сюда отнесены:</w:t>
      </w:r>
    </w:p>
    <w:p w:rsidR="000E53A3" w:rsidRPr="007E03DE" w:rsidRDefault="0078462E" w:rsidP="00A05D6F">
      <w:pPr>
        <w:keepNext/>
        <w:numPr>
          <w:ilvl w:val="0"/>
          <w:numId w:val="19"/>
        </w:numPr>
        <w:ind w:left="1134" w:hanging="414"/>
        <w:jc w:val="both"/>
        <w:rPr>
          <w:sz w:val="28"/>
          <w:szCs w:val="28"/>
        </w:rPr>
      </w:pPr>
      <w:r w:rsidRPr="007E03DE">
        <w:rPr>
          <w:sz w:val="28"/>
          <w:szCs w:val="28"/>
        </w:rPr>
        <w:t>Т</w:t>
      </w:r>
      <w:r w:rsidR="000E53A3" w:rsidRPr="007E03DE">
        <w:rPr>
          <w:sz w:val="28"/>
          <w:szCs w:val="28"/>
        </w:rPr>
        <w:t xml:space="preserve">ерритории </w:t>
      </w:r>
      <w:r w:rsidR="009A4788">
        <w:rPr>
          <w:sz w:val="28"/>
          <w:szCs w:val="28"/>
        </w:rPr>
        <w:t>жилой застройки н.п. Микулино и Благодатный</w:t>
      </w:r>
      <w:r w:rsidR="000E53A3" w:rsidRPr="007E03DE">
        <w:rPr>
          <w:sz w:val="28"/>
          <w:szCs w:val="28"/>
        </w:rPr>
        <w:t>, расположенные в санитарно-защитных зонах скотомогильников;</w:t>
      </w:r>
    </w:p>
    <w:p w:rsidR="000E53A3" w:rsidRDefault="0078462E" w:rsidP="00A05D6F">
      <w:pPr>
        <w:keepNext/>
        <w:numPr>
          <w:ilvl w:val="0"/>
          <w:numId w:val="19"/>
        </w:numPr>
        <w:ind w:left="1134" w:hanging="414"/>
        <w:jc w:val="both"/>
        <w:rPr>
          <w:sz w:val="28"/>
          <w:szCs w:val="28"/>
        </w:rPr>
      </w:pPr>
      <w:r>
        <w:rPr>
          <w:sz w:val="28"/>
          <w:szCs w:val="28"/>
        </w:rPr>
        <w:t>Т</w:t>
      </w:r>
      <w:r w:rsidR="000E53A3" w:rsidRPr="003C5412">
        <w:rPr>
          <w:sz w:val="28"/>
          <w:szCs w:val="28"/>
        </w:rPr>
        <w:t>ерритори</w:t>
      </w:r>
      <w:r w:rsidR="00B14461">
        <w:rPr>
          <w:sz w:val="28"/>
          <w:szCs w:val="28"/>
        </w:rPr>
        <w:t>я</w:t>
      </w:r>
      <w:r>
        <w:rPr>
          <w:sz w:val="28"/>
          <w:szCs w:val="28"/>
        </w:rPr>
        <w:t xml:space="preserve"> жилой застройки</w:t>
      </w:r>
      <w:r w:rsidR="009A4788">
        <w:rPr>
          <w:sz w:val="28"/>
          <w:szCs w:val="28"/>
        </w:rPr>
        <w:t xml:space="preserve"> с. Юлдуз</w:t>
      </w:r>
      <w:r w:rsidR="00B14461">
        <w:rPr>
          <w:sz w:val="28"/>
          <w:szCs w:val="28"/>
        </w:rPr>
        <w:t>,</w:t>
      </w:r>
      <w:r w:rsidR="000E53A3" w:rsidRPr="003C5412">
        <w:rPr>
          <w:sz w:val="28"/>
          <w:szCs w:val="28"/>
        </w:rPr>
        <w:t xml:space="preserve"> расположенн</w:t>
      </w:r>
      <w:r w:rsidR="00106F19">
        <w:rPr>
          <w:sz w:val="28"/>
          <w:szCs w:val="28"/>
        </w:rPr>
        <w:t>ая</w:t>
      </w:r>
      <w:r w:rsidR="000E53A3" w:rsidRPr="003C5412">
        <w:rPr>
          <w:sz w:val="28"/>
          <w:szCs w:val="28"/>
        </w:rPr>
        <w:t xml:space="preserve"> в са</w:t>
      </w:r>
      <w:r w:rsidR="000E53A3">
        <w:rPr>
          <w:sz w:val="28"/>
          <w:szCs w:val="28"/>
        </w:rPr>
        <w:t>нитарно-защитной зоне кладбищ;</w:t>
      </w:r>
    </w:p>
    <w:p w:rsidR="000E53A3" w:rsidRPr="00190A45" w:rsidRDefault="0078462E" w:rsidP="00A05D6F">
      <w:pPr>
        <w:pStyle w:val="ad"/>
        <w:keepNext/>
        <w:numPr>
          <w:ilvl w:val="0"/>
          <w:numId w:val="19"/>
        </w:numPr>
        <w:ind w:left="1134" w:hanging="414"/>
        <w:contextualSpacing w:val="0"/>
        <w:jc w:val="both"/>
        <w:rPr>
          <w:sz w:val="28"/>
          <w:szCs w:val="28"/>
        </w:rPr>
      </w:pPr>
      <w:r>
        <w:rPr>
          <w:sz w:val="28"/>
          <w:szCs w:val="28"/>
        </w:rPr>
        <w:t>Т</w:t>
      </w:r>
      <w:r w:rsidR="000E53A3" w:rsidRPr="00190A45">
        <w:rPr>
          <w:sz w:val="28"/>
          <w:szCs w:val="28"/>
        </w:rPr>
        <w:t>ерритории</w:t>
      </w:r>
      <w:r w:rsidR="00B14461">
        <w:rPr>
          <w:sz w:val="28"/>
          <w:szCs w:val="28"/>
        </w:rPr>
        <w:t xml:space="preserve"> жилой застройки</w:t>
      </w:r>
      <w:r w:rsidR="000E53A3" w:rsidRPr="00190A45">
        <w:rPr>
          <w:sz w:val="28"/>
          <w:szCs w:val="28"/>
        </w:rPr>
        <w:t>, расположенные в санитарно-защитных зонах объектов нефтедобычи;</w:t>
      </w:r>
    </w:p>
    <w:p w:rsidR="009E3EE1" w:rsidRDefault="0078462E" w:rsidP="00A05D6F">
      <w:pPr>
        <w:keepNext/>
        <w:numPr>
          <w:ilvl w:val="0"/>
          <w:numId w:val="19"/>
        </w:numPr>
        <w:ind w:left="1134" w:hanging="414"/>
        <w:jc w:val="both"/>
        <w:rPr>
          <w:sz w:val="28"/>
          <w:szCs w:val="28"/>
        </w:rPr>
      </w:pPr>
      <w:r>
        <w:rPr>
          <w:sz w:val="28"/>
          <w:szCs w:val="28"/>
        </w:rPr>
        <w:t>З</w:t>
      </w:r>
      <w:r w:rsidR="000E53A3">
        <w:rPr>
          <w:sz w:val="28"/>
          <w:szCs w:val="28"/>
        </w:rPr>
        <w:t xml:space="preserve">астройка, </w:t>
      </w:r>
      <w:r w:rsidR="000E53A3" w:rsidRPr="00A81D7C">
        <w:rPr>
          <w:sz w:val="28"/>
          <w:szCs w:val="28"/>
        </w:rPr>
        <w:t>расположенная в береговых полос</w:t>
      </w:r>
      <w:r w:rsidR="000E53A3">
        <w:rPr>
          <w:sz w:val="28"/>
          <w:szCs w:val="28"/>
        </w:rPr>
        <w:t>ах</w:t>
      </w:r>
      <w:r w:rsidR="009E3EE1">
        <w:rPr>
          <w:sz w:val="28"/>
          <w:szCs w:val="28"/>
        </w:rPr>
        <w:t xml:space="preserve"> поверхностных водных объектов;</w:t>
      </w:r>
    </w:p>
    <w:p w:rsidR="009A4788" w:rsidRPr="007D1522" w:rsidRDefault="009A4788" w:rsidP="00A05D6F">
      <w:pPr>
        <w:pStyle w:val="ab"/>
        <w:keepNext/>
        <w:numPr>
          <w:ilvl w:val="0"/>
          <w:numId w:val="19"/>
        </w:numPr>
        <w:ind w:left="1134" w:hanging="414"/>
        <w:rPr>
          <w:szCs w:val="28"/>
        </w:rPr>
      </w:pPr>
      <w:r w:rsidRPr="006555A8">
        <w:rPr>
          <w:szCs w:val="28"/>
        </w:rPr>
        <w:t>Территори</w:t>
      </w:r>
      <w:r>
        <w:rPr>
          <w:szCs w:val="28"/>
        </w:rPr>
        <w:t>я</w:t>
      </w:r>
      <w:r w:rsidRPr="006555A8">
        <w:rPr>
          <w:szCs w:val="28"/>
        </w:rPr>
        <w:t xml:space="preserve"> жилой застройки </w:t>
      </w:r>
      <w:r>
        <w:rPr>
          <w:szCs w:val="28"/>
        </w:rPr>
        <w:t>населенных пунктов Микулино, Юлдуз, Благодатный,</w:t>
      </w:r>
      <w:r w:rsidRPr="006555A8">
        <w:rPr>
          <w:szCs w:val="28"/>
        </w:rPr>
        <w:t xml:space="preserve"> расположенн</w:t>
      </w:r>
      <w:r>
        <w:rPr>
          <w:szCs w:val="28"/>
        </w:rPr>
        <w:t>ая</w:t>
      </w:r>
      <w:r w:rsidRPr="006555A8">
        <w:rPr>
          <w:szCs w:val="28"/>
        </w:rPr>
        <w:t xml:space="preserve"> в зоне минимально-допустимых расстояний магистральных </w:t>
      </w:r>
      <w:r>
        <w:rPr>
          <w:szCs w:val="28"/>
        </w:rPr>
        <w:t>и промысловых трубопроводов.</w:t>
      </w:r>
    </w:p>
    <w:p w:rsidR="000E53A3" w:rsidRDefault="000E53A3" w:rsidP="00A05D6F">
      <w:pPr>
        <w:keepNext/>
        <w:ind w:firstLine="540"/>
        <w:jc w:val="both"/>
        <w:rPr>
          <w:b/>
          <w:sz w:val="28"/>
        </w:rPr>
      </w:pPr>
    </w:p>
    <w:p w:rsidR="007D1522" w:rsidRPr="007D1522" w:rsidRDefault="007D1522" w:rsidP="00A05D6F">
      <w:pPr>
        <w:keepNext/>
        <w:jc w:val="both"/>
        <w:rPr>
          <w:sz w:val="28"/>
        </w:rPr>
      </w:pPr>
      <w:r w:rsidRPr="007D1522">
        <w:rPr>
          <w:b/>
          <w:sz w:val="28"/>
        </w:rPr>
        <w:lastRenderedPageBreak/>
        <w:t>1.</w:t>
      </w:r>
      <w:r>
        <w:rPr>
          <w:sz w:val="28"/>
        </w:rPr>
        <w:t xml:space="preserve"> </w:t>
      </w:r>
      <w:r w:rsidRPr="007D1522">
        <w:rPr>
          <w:sz w:val="28"/>
        </w:rPr>
        <w:t xml:space="preserve">В связи с расположением объектов в санитарно-защитной зоне </w:t>
      </w:r>
      <w:r>
        <w:rPr>
          <w:sz w:val="28"/>
        </w:rPr>
        <w:t>скотомогильников</w:t>
      </w:r>
      <w:r w:rsidRPr="007D1522">
        <w:rPr>
          <w:sz w:val="28"/>
        </w:rPr>
        <w:t xml:space="preserve"> предлагается 3 варианта решения: </w:t>
      </w:r>
    </w:p>
    <w:p w:rsidR="007D1522" w:rsidRPr="00A129ED" w:rsidRDefault="007D1522" w:rsidP="00A05D6F">
      <w:pPr>
        <w:keepNext/>
        <w:numPr>
          <w:ilvl w:val="0"/>
          <w:numId w:val="18"/>
        </w:numPr>
        <w:jc w:val="both"/>
        <w:rPr>
          <w:sz w:val="28"/>
        </w:rPr>
      </w:pPr>
      <w:r w:rsidRPr="00A129ED">
        <w:rPr>
          <w:sz w:val="28"/>
        </w:rPr>
        <w:t>проведение мероприятий по сокращению размеров санитарно-защитной зоны биотермической ямы;</w:t>
      </w:r>
    </w:p>
    <w:p w:rsidR="007D1522" w:rsidRPr="00A129ED" w:rsidRDefault="007D1522" w:rsidP="00A05D6F">
      <w:pPr>
        <w:keepNext/>
        <w:numPr>
          <w:ilvl w:val="0"/>
          <w:numId w:val="18"/>
        </w:numPr>
        <w:jc w:val="both"/>
        <w:rPr>
          <w:sz w:val="28"/>
        </w:rPr>
      </w:pPr>
      <w:r w:rsidRPr="00A129ED">
        <w:rPr>
          <w:sz w:val="28"/>
        </w:rPr>
        <w:t>ликвидация биотермической ямы;</w:t>
      </w:r>
    </w:p>
    <w:p w:rsidR="007D1522" w:rsidRPr="00A129ED" w:rsidRDefault="007D1522" w:rsidP="00A05D6F">
      <w:pPr>
        <w:keepNext/>
        <w:numPr>
          <w:ilvl w:val="0"/>
          <w:numId w:val="18"/>
        </w:numPr>
        <w:jc w:val="both"/>
        <w:rPr>
          <w:sz w:val="28"/>
        </w:rPr>
      </w:pPr>
      <w:r w:rsidRPr="00A129ED">
        <w:rPr>
          <w:sz w:val="28"/>
        </w:rPr>
        <w:t xml:space="preserve">перефункционирование </w:t>
      </w:r>
      <w:r w:rsidR="0078462E">
        <w:rPr>
          <w:sz w:val="28"/>
        </w:rPr>
        <w:t>объектов</w:t>
      </w:r>
      <w:r w:rsidRPr="00A129ED">
        <w:rPr>
          <w:sz w:val="28"/>
        </w:rPr>
        <w:t>, расположенн</w:t>
      </w:r>
      <w:r w:rsidR="0078462E">
        <w:rPr>
          <w:sz w:val="28"/>
        </w:rPr>
        <w:t>ых</w:t>
      </w:r>
      <w:r w:rsidRPr="00A129ED">
        <w:rPr>
          <w:sz w:val="28"/>
        </w:rPr>
        <w:t xml:space="preserve"> в санитарно-защитной зоне </w:t>
      </w:r>
      <w:r w:rsidR="0078462E">
        <w:rPr>
          <w:sz w:val="28"/>
        </w:rPr>
        <w:t>скотомогильников</w:t>
      </w:r>
      <w:r w:rsidRPr="00A129ED">
        <w:rPr>
          <w:sz w:val="28"/>
        </w:rPr>
        <w:t xml:space="preserve">. </w:t>
      </w:r>
    </w:p>
    <w:p w:rsidR="007D1522" w:rsidRPr="00A129ED" w:rsidRDefault="007D1522" w:rsidP="00A05D6F">
      <w:pPr>
        <w:keepNext/>
        <w:jc w:val="both"/>
        <w:rPr>
          <w:sz w:val="28"/>
        </w:rPr>
      </w:pPr>
      <w:r w:rsidRPr="00A129ED">
        <w:rPr>
          <w:sz w:val="28"/>
        </w:rPr>
        <w:t xml:space="preserve">Согласно письму Роспотребнадзора РФ №0100/4973-06-31 от 3.05.2006 г., принятие решения по сокращению величины санитарно-защитной зоны скотомогильников Главным государственным санитарным врачом РФ или его заместителем возможно после проведения комплекса инженерно-технических мероприятий, лабораторных исследований почв и грунтовых вод и последующей разработки проекта по обоснованию сокращения размеров санитарно-защитных зон. </w:t>
      </w:r>
    </w:p>
    <w:p w:rsidR="007D1522" w:rsidRPr="00A129ED" w:rsidRDefault="007D1522" w:rsidP="00A05D6F">
      <w:pPr>
        <w:keepNext/>
        <w:jc w:val="both"/>
        <w:rPr>
          <w:sz w:val="28"/>
        </w:rPr>
      </w:pPr>
      <w:r w:rsidRPr="00A129ED">
        <w:rPr>
          <w:sz w:val="28"/>
        </w:rPr>
        <w:t>Мероприятия по ликвидации несибиреязвенных скотомогильников осуществляются в порядке, утвержденном постановлением Кабинета Министров Республики Татарстан от 06.05.2017 г. № 263.</w:t>
      </w:r>
    </w:p>
    <w:p w:rsidR="0078462E" w:rsidRDefault="0078462E" w:rsidP="00A05D6F">
      <w:pPr>
        <w:keepNext/>
        <w:jc w:val="both"/>
        <w:rPr>
          <w:b/>
          <w:sz w:val="28"/>
        </w:rPr>
      </w:pPr>
      <w:r>
        <w:rPr>
          <w:b/>
          <w:sz w:val="28"/>
        </w:rPr>
        <w:t xml:space="preserve">2. </w:t>
      </w:r>
      <w:r w:rsidRPr="00BB6B3F">
        <w:rPr>
          <w:sz w:val="28"/>
        </w:rPr>
        <w:t xml:space="preserve">Жилая застройка, расположенная в санитарно-защитной зоне кладбищ </w:t>
      </w:r>
      <w:r w:rsidR="009A4788">
        <w:rPr>
          <w:sz w:val="28"/>
        </w:rPr>
        <w:t>с. Юлдуз</w:t>
      </w:r>
      <w:r>
        <w:rPr>
          <w:sz w:val="28"/>
        </w:rPr>
        <w:t>,</w:t>
      </w:r>
      <w:r w:rsidRPr="00BB6B3F">
        <w:rPr>
          <w:sz w:val="28"/>
        </w:rPr>
        <w:t xml:space="preserve"> предлагается к перефункционированию по мере физического износа с последующей организацией озеленения специального назначения.</w:t>
      </w:r>
    </w:p>
    <w:p w:rsidR="007D1522" w:rsidRPr="006555A8" w:rsidRDefault="0078462E" w:rsidP="00A05D6F">
      <w:pPr>
        <w:keepNext/>
        <w:jc w:val="both"/>
        <w:rPr>
          <w:sz w:val="28"/>
          <w:szCs w:val="24"/>
        </w:rPr>
      </w:pPr>
      <w:r>
        <w:rPr>
          <w:b/>
          <w:sz w:val="28"/>
        </w:rPr>
        <w:t>3</w:t>
      </w:r>
      <w:r w:rsidR="007D1522" w:rsidRPr="00A129ED">
        <w:rPr>
          <w:b/>
          <w:sz w:val="28"/>
        </w:rPr>
        <w:t>.</w:t>
      </w:r>
      <w:r w:rsidR="007D1522" w:rsidRPr="00A129ED">
        <w:rPr>
          <w:sz w:val="28"/>
          <w:szCs w:val="24"/>
        </w:rPr>
        <w:t xml:space="preserve"> </w:t>
      </w:r>
      <w:r w:rsidR="007D1522" w:rsidRPr="00A129ED">
        <w:rPr>
          <w:sz w:val="28"/>
          <w:szCs w:val="28"/>
        </w:rPr>
        <w:t xml:space="preserve">В связи с расположением жилой застройки в санитарно-защитных зонах объектов нефтедобычи предлагается проведение мероприятий по обоснованию сокращения размеров санитарно-защитной зоны объектов </w:t>
      </w:r>
      <w:r w:rsidR="007D1522" w:rsidRPr="006555A8">
        <w:rPr>
          <w:sz w:val="28"/>
          <w:szCs w:val="28"/>
        </w:rPr>
        <w:t>нефтедобычи.</w:t>
      </w:r>
    </w:p>
    <w:p w:rsidR="0078462E" w:rsidRDefault="0078462E" w:rsidP="00A05D6F">
      <w:pPr>
        <w:keepNext/>
        <w:jc w:val="both"/>
        <w:rPr>
          <w:sz w:val="28"/>
          <w:szCs w:val="28"/>
        </w:rPr>
      </w:pPr>
      <w:r w:rsidRPr="006555A8">
        <w:rPr>
          <w:b/>
          <w:sz w:val="28"/>
        </w:rPr>
        <w:t>4.</w:t>
      </w:r>
      <w:r w:rsidRPr="006555A8">
        <w:rPr>
          <w:sz w:val="28"/>
        </w:rPr>
        <w:t xml:space="preserve"> </w:t>
      </w:r>
      <w:r w:rsidRPr="006555A8">
        <w:rPr>
          <w:sz w:val="28"/>
          <w:szCs w:val="28"/>
        </w:rPr>
        <w:t>Как уже было указано, для сельского поселения актуальны вопросы застройки береговых полос поверхностных водных объектов. В пределах таких территорий, согласно Водному и Земельному кодексам Российской Федерации, необходимо обеспечить доступ граждан к водным объектам.</w:t>
      </w:r>
    </w:p>
    <w:p w:rsidR="009A4788" w:rsidRDefault="009E3EE1" w:rsidP="00A05D6F">
      <w:pPr>
        <w:keepNext/>
        <w:jc w:val="both"/>
        <w:rPr>
          <w:sz w:val="28"/>
          <w:szCs w:val="28"/>
        </w:rPr>
      </w:pPr>
      <w:r w:rsidRPr="009E3EE1">
        <w:rPr>
          <w:b/>
          <w:sz w:val="28"/>
          <w:szCs w:val="28"/>
        </w:rPr>
        <w:t>5.</w:t>
      </w:r>
      <w:r w:rsidR="009A4788">
        <w:rPr>
          <w:sz w:val="28"/>
          <w:szCs w:val="28"/>
        </w:rPr>
        <w:t xml:space="preserve"> </w:t>
      </w:r>
      <w:r w:rsidR="009A4788" w:rsidRPr="009A4788">
        <w:rPr>
          <w:sz w:val="28"/>
          <w:szCs w:val="28"/>
        </w:rPr>
        <w:t>В связи с расположением территории жилой застройки населенных пунктов</w:t>
      </w:r>
      <w:r w:rsidR="009A4788">
        <w:rPr>
          <w:sz w:val="28"/>
          <w:szCs w:val="28"/>
        </w:rPr>
        <w:t xml:space="preserve"> </w:t>
      </w:r>
      <w:r w:rsidR="009A4788" w:rsidRPr="009A4788">
        <w:rPr>
          <w:sz w:val="28"/>
          <w:szCs w:val="28"/>
        </w:rPr>
        <w:t>Микулино, Юлдуз, Благодатный, в границах зоны минимально-допустимых расстояний трубопроводного транспорта предлагается проведение территорий в соответствие требованиям СП 36.13330.2012 «Магистральные трубопроводы» и СП 284.1325800.2016 «Трубопроводы промысловые для нефти и газа. Правила проектирования и производства работ» в части организации и соблюдения зон минимально-допустимых расстояний магистральных и промысловых трубопроводов.</w:t>
      </w:r>
    </w:p>
    <w:p w:rsidR="007D1522" w:rsidRPr="00A129ED" w:rsidRDefault="007D1522" w:rsidP="00A05D6F">
      <w:pPr>
        <w:keepNext/>
        <w:jc w:val="both"/>
        <w:rPr>
          <w:sz w:val="28"/>
          <w:szCs w:val="24"/>
        </w:rPr>
      </w:pPr>
      <w:r w:rsidRPr="00A129ED">
        <w:rPr>
          <w:sz w:val="28"/>
          <w:szCs w:val="24"/>
        </w:rPr>
        <w:t>В целях обеспечения благоприятной окружающей среды, а также условий проживания населения необходимо проведение работ по  установлению границ и режимов использования зон с особыми условиями использования территорий, в утвержденном действующим законодательством порядке, с последующим внесением сведений в государственный кадастр недвижимости и обозначением их на местности специальными информационными знаками.</w:t>
      </w:r>
    </w:p>
    <w:p w:rsidR="007D1522" w:rsidRPr="00A129ED" w:rsidRDefault="007D1522" w:rsidP="00A05D6F">
      <w:pPr>
        <w:keepNext/>
        <w:jc w:val="both"/>
        <w:rPr>
          <w:sz w:val="28"/>
          <w:szCs w:val="24"/>
        </w:rPr>
      </w:pPr>
      <w:r w:rsidRPr="00A129ED">
        <w:rPr>
          <w:sz w:val="28"/>
          <w:szCs w:val="24"/>
        </w:rPr>
        <w:t xml:space="preserve">В период до проведения природоохранных мероприятий Генеральным  планом </w:t>
      </w:r>
      <w:r w:rsidR="00954492">
        <w:rPr>
          <w:sz w:val="28"/>
          <w:szCs w:val="24"/>
        </w:rPr>
        <w:t>Микулинского</w:t>
      </w:r>
      <w:r w:rsidRPr="00A129ED">
        <w:rPr>
          <w:sz w:val="28"/>
          <w:szCs w:val="24"/>
        </w:rPr>
        <w:t xml:space="preserve"> сельского поселения предусматривается необходимость </w:t>
      </w:r>
      <w:r w:rsidRPr="00A129ED">
        <w:rPr>
          <w:sz w:val="28"/>
          <w:szCs w:val="24"/>
        </w:rPr>
        <w:lastRenderedPageBreak/>
        <w:t>проведения социально-ориентированных мероприятий для населения, проживающего в санитарно-защитных зонах, включающих:</w:t>
      </w:r>
    </w:p>
    <w:p w:rsidR="007D1522" w:rsidRPr="00A129ED" w:rsidRDefault="007D1522" w:rsidP="00A05D6F">
      <w:pPr>
        <w:keepNext/>
        <w:numPr>
          <w:ilvl w:val="0"/>
          <w:numId w:val="20"/>
        </w:numPr>
        <w:ind w:left="1134" w:hanging="425"/>
        <w:jc w:val="both"/>
        <w:rPr>
          <w:sz w:val="28"/>
          <w:szCs w:val="28"/>
        </w:rPr>
      </w:pPr>
      <w:r w:rsidRPr="00A129ED">
        <w:rPr>
          <w:sz w:val="28"/>
          <w:szCs w:val="28"/>
        </w:rPr>
        <w:t>добровольное экологическое страхование населения;</w:t>
      </w:r>
    </w:p>
    <w:p w:rsidR="007D1522" w:rsidRPr="00A129ED" w:rsidRDefault="007D1522" w:rsidP="00A05D6F">
      <w:pPr>
        <w:keepNext/>
        <w:numPr>
          <w:ilvl w:val="0"/>
          <w:numId w:val="20"/>
        </w:numPr>
        <w:tabs>
          <w:tab w:val="left" w:pos="142"/>
        </w:tabs>
        <w:ind w:left="1134" w:hanging="425"/>
        <w:jc w:val="both"/>
        <w:rPr>
          <w:sz w:val="28"/>
          <w:szCs w:val="28"/>
        </w:rPr>
      </w:pPr>
      <w:r w:rsidRPr="00A129ED">
        <w:rPr>
          <w:sz w:val="28"/>
          <w:szCs w:val="28"/>
        </w:rPr>
        <w:t>социально-экономические и жилищные компенсации;</w:t>
      </w:r>
    </w:p>
    <w:p w:rsidR="007D1522" w:rsidRPr="00A129ED" w:rsidRDefault="007D1522" w:rsidP="00A05D6F">
      <w:pPr>
        <w:keepNext/>
        <w:numPr>
          <w:ilvl w:val="0"/>
          <w:numId w:val="20"/>
        </w:numPr>
        <w:ind w:left="1134" w:hanging="425"/>
        <w:jc w:val="both"/>
        <w:rPr>
          <w:sz w:val="28"/>
          <w:szCs w:val="28"/>
        </w:rPr>
      </w:pPr>
      <w:r w:rsidRPr="00A129ED">
        <w:rPr>
          <w:sz w:val="28"/>
          <w:szCs w:val="28"/>
        </w:rPr>
        <w:t>медицинское обследование населения с целью выявления экологически ориентированных заболеваний;</w:t>
      </w:r>
    </w:p>
    <w:p w:rsidR="007D1522" w:rsidRPr="00A129ED" w:rsidRDefault="007D1522" w:rsidP="00A05D6F">
      <w:pPr>
        <w:keepNext/>
        <w:numPr>
          <w:ilvl w:val="0"/>
          <w:numId w:val="20"/>
        </w:numPr>
        <w:ind w:left="1134" w:hanging="425"/>
        <w:jc w:val="both"/>
        <w:rPr>
          <w:sz w:val="28"/>
          <w:szCs w:val="28"/>
        </w:rPr>
      </w:pPr>
      <w:r w:rsidRPr="00A129ED">
        <w:rPr>
          <w:sz w:val="28"/>
          <w:szCs w:val="28"/>
        </w:rPr>
        <w:t>медико-экологическую реабилитацию детского населения;</w:t>
      </w:r>
    </w:p>
    <w:p w:rsidR="007D1522" w:rsidRPr="00A129ED" w:rsidRDefault="007D1522" w:rsidP="00A05D6F">
      <w:pPr>
        <w:keepNext/>
        <w:numPr>
          <w:ilvl w:val="0"/>
          <w:numId w:val="20"/>
        </w:numPr>
        <w:ind w:left="1134" w:hanging="425"/>
        <w:jc w:val="both"/>
        <w:rPr>
          <w:sz w:val="28"/>
          <w:szCs w:val="28"/>
        </w:rPr>
      </w:pPr>
      <w:r w:rsidRPr="00A129ED">
        <w:rPr>
          <w:sz w:val="28"/>
          <w:szCs w:val="28"/>
        </w:rPr>
        <w:t>наблюдения за состоянием загрязнения атмосферы</w:t>
      </w:r>
      <w:r w:rsidR="00E7391E">
        <w:rPr>
          <w:sz w:val="28"/>
          <w:szCs w:val="28"/>
        </w:rPr>
        <w:t>.</w:t>
      </w:r>
    </w:p>
    <w:p w:rsidR="007D1522" w:rsidRPr="00BB6B3F" w:rsidRDefault="007D1522" w:rsidP="00A05D6F">
      <w:pPr>
        <w:keepNext/>
        <w:ind w:firstLine="540"/>
        <w:jc w:val="both"/>
        <w:rPr>
          <w:sz w:val="28"/>
        </w:rPr>
      </w:pPr>
    </w:p>
    <w:p w:rsidR="0078462E" w:rsidRPr="0078462E" w:rsidRDefault="0078462E" w:rsidP="00A05D6F">
      <w:pPr>
        <w:pStyle w:val="2"/>
      </w:pPr>
      <w:bookmarkStart w:id="197" w:name="_Toc508891997"/>
      <w:bookmarkStart w:id="198" w:name="_Toc509848550"/>
      <w:bookmarkStart w:id="199" w:name="_Toc533441839"/>
      <w:r w:rsidRPr="0078462E">
        <w:t>4.2. Мероприятия по охране атмосферного воздуха</w:t>
      </w:r>
      <w:bookmarkEnd w:id="197"/>
      <w:bookmarkEnd w:id="198"/>
      <w:bookmarkEnd w:id="199"/>
    </w:p>
    <w:p w:rsidR="0078462E" w:rsidRPr="0078462E" w:rsidRDefault="0078462E" w:rsidP="00A05D6F">
      <w:pPr>
        <w:keepNext/>
        <w:ind w:firstLine="720"/>
        <w:jc w:val="both"/>
        <w:rPr>
          <w:sz w:val="28"/>
          <w:szCs w:val="24"/>
        </w:rPr>
      </w:pPr>
      <w:r w:rsidRPr="0078462E">
        <w:rPr>
          <w:b/>
          <w:sz w:val="28"/>
          <w:szCs w:val="28"/>
        </w:rPr>
        <w:t>Архитектурно-планировочные мероприятия</w:t>
      </w:r>
      <w:r w:rsidR="00A1689D">
        <w:rPr>
          <w:b/>
          <w:sz w:val="28"/>
          <w:szCs w:val="28"/>
        </w:rPr>
        <w:t xml:space="preserve"> </w:t>
      </w:r>
      <w:r w:rsidR="00A1689D">
        <w:rPr>
          <w:sz w:val="28"/>
          <w:szCs w:val="28"/>
        </w:rPr>
        <w:t>включают</w:t>
      </w:r>
      <w:r w:rsidRPr="0078462E">
        <w:rPr>
          <w:sz w:val="28"/>
          <w:szCs w:val="24"/>
        </w:rPr>
        <w:t>:</w:t>
      </w:r>
    </w:p>
    <w:p w:rsidR="0078462E" w:rsidRPr="0078462E" w:rsidRDefault="0078462E" w:rsidP="00A05D6F">
      <w:pPr>
        <w:keepNext/>
        <w:numPr>
          <w:ilvl w:val="0"/>
          <w:numId w:val="21"/>
        </w:numPr>
        <w:ind w:left="1134" w:hanging="425"/>
        <w:jc w:val="both"/>
        <w:rPr>
          <w:sz w:val="28"/>
          <w:szCs w:val="28"/>
        </w:rPr>
      </w:pPr>
      <w:r w:rsidRPr="0078462E">
        <w:rPr>
          <w:sz w:val="28"/>
          <w:szCs w:val="28"/>
        </w:rPr>
        <w:t>размещение объектов нового строительства с учетом господствующих направлений ветров (южного и юго-западного направления), а также с учетом экологических и санитарно-гигиенических требований;</w:t>
      </w:r>
    </w:p>
    <w:p w:rsidR="0078462E" w:rsidRPr="0078462E" w:rsidRDefault="0078462E" w:rsidP="00A05D6F">
      <w:pPr>
        <w:keepNext/>
        <w:numPr>
          <w:ilvl w:val="0"/>
          <w:numId w:val="21"/>
        </w:numPr>
        <w:ind w:left="1134" w:hanging="425"/>
        <w:jc w:val="both"/>
        <w:rPr>
          <w:sz w:val="28"/>
          <w:szCs w:val="28"/>
        </w:rPr>
      </w:pPr>
      <w:r w:rsidRPr="0078462E">
        <w:rPr>
          <w:sz w:val="28"/>
          <w:szCs w:val="28"/>
        </w:rPr>
        <w:t>озеленение территорий санитарно-защитных зон объектов пыле-, газоустойчивыми породами древесно-кустарниковых насаждений (ель колючая, акация белая, жимолость татарская, клен пенсильванский, кизильник блестящий и др.).</w:t>
      </w:r>
    </w:p>
    <w:p w:rsidR="0078462E" w:rsidRPr="0078462E" w:rsidRDefault="0078462E" w:rsidP="00A05D6F">
      <w:pPr>
        <w:keepNext/>
        <w:jc w:val="both"/>
        <w:rPr>
          <w:sz w:val="28"/>
          <w:szCs w:val="24"/>
        </w:rPr>
      </w:pPr>
      <w:r w:rsidRPr="0078462E">
        <w:rPr>
          <w:b/>
          <w:sz w:val="28"/>
          <w:szCs w:val="24"/>
        </w:rPr>
        <w:t>Инженерно-технические мероприятия</w:t>
      </w:r>
      <w:r w:rsidRPr="0078462E">
        <w:rPr>
          <w:sz w:val="28"/>
          <w:szCs w:val="24"/>
        </w:rPr>
        <w:t xml:space="preserve"> предусматривают:</w:t>
      </w:r>
    </w:p>
    <w:p w:rsidR="0078462E" w:rsidRPr="009A4788" w:rsidRDefault="0078462E" w:rsidP="00A05D6F">
      <w:pPr>
        <w:keepNext/>
        <w:numPr>
          <w:ilvl w:val="0"/>
          <w:numId w:val="21"/>
        </w:numPr>
        <w:ind w:left="1134" w:hanging="425"/>
        <w:jc w:val="both"/>
        <w:rPr>
          <w:sz w:val="28"/>
        </w:rPr>
      </w:pPr>
      <w:r w:rsidRPr="009A4788">
        <w:rPr>
          <w:sz w:val="28"/>
        </w:rPr>
        <w:t>оптимизацию</w:t>
      </w:r>
      <w:r w:rsidR="004C334F" w:rsidRPr="009A4788">
        <w:rPr>
          <w:sz w:val="28"/>
        </w:rPr>
        <w:t xml:space="preserve"> </w:t>
      </w:r>
      <w:r w:rsidR="009A4788" w:rsidRPr="009A4788">
        <w:rPr>
          <w:sz w:val="28"/>
        </w:rPr>
        <w:t xml:space="preserve">машинно-тракторного парка </w:t>
      </w:r>
      <w:r w:rsidRPr="009A4788">
        <w:rPr>
          <w:sz w:val="28"/>
        </w:rPr>
        <w:t xml:space="preserve">с целью сокращения размера санитарно-защитной зоны до границы </w:t>
      </w:r>
      <w:r w:rsidR="00CB3E8D" w:rsidRPr="009A4788">
        <w:rPr>
          <w:sz w:val="28"/>
        </w:rPr>
        <w:t>нормируемых объектов</w:t>
      </w:r>
      <w:r w:rsidRPr="009A4788">
        <w:rPr>
          <w:sz w:val="28"/>
        </w:rPr>
        <w:t>;</w:t>
      </w:r>
    </w:p>
    <w:p w:rsidR="006E046A" w:rsidRPr="009A3E5A" w:rsidRDefault="006E046A" w:rsidP="00A05D6F">
      <w:pPr>
        <w:pStyle w:val="a1"/>
        <w:keepNext/>
        <w:numPr>
          <w:ilvl w:val="0"/>
          <w:numId w:val="21"/>
        </w:numPr>
        <w:ind w:left="1134" w:hanging="425"/>
      </w:pPr>
      <w:r w:rsidRPr="009A3E5A">
        <w:t xml:space="preserve">периодическое очищение </w:t>
      </w:r>
      <w:r w:rsidRPr="00B54C02">
        <w:t>территори</w:t>
      </w:r>
      <w:r>
        <w:t>й</w:t>
      </w:r>
      <w:r w:rsidRPr="00B54C02">
        <w:t xml:space="preserve"> </w:t>
      </w:r>
      <w:r w:rsidR="008320E1">
        <w:t>про</w:t>
      </w:r>
      <w:r w:rsidR="00450962">
        <w:t>изводств</w:t>
      </w:r>
      <w:r w:rsidR="008320E1">
        <w:t xml:space="preserve">енных </w:t>
      </w:r>
      <w:r>
        <w:t xml:space="preserve">объектов </w:t>
      </w:r>
      <w:r w:rsidRPr="00B54C02">
        <w:t>от пыли и грязи и еж</w:t>
      </w:r>
      <w:r w:rsidRPr="009A3E5A">
        <w:t>едневное поливание водой;</w:t>
      </w:r>
    </w:p>
    <w:p w:rsidR="0078462E" w:rsidRPr="0078462E" w:rsidRDefault="0078462E" w:rsidP="00A05D6F">
      <w:pPr>
        <w:keepNext/>
        <w:numPr>
          <w:ilvl w:val="0"/>
          <w:numId w:val="21"/>
        </w:numPr>
        <w:ind w:left="1134" w:hanging="425"/>
        <w:jc w:val="both"/>
        <w:rPr>
          <w:sz w:val="28"/>
          <w:szCs w:val="28"/>
        </w:rPr>
      </w:pPr>
      <w:r w:rsidRPr="0078462E">
        <w:rPr>
          <w:sz w:val="28"/>
          <w:szCs w:val="28"/>
        </w:rPr>
        <w:t>приведение автотранспортных средств в соответствие экологическому стандарту «Евро-5», регулирующему содержание загрязняющих веществ в выхлопных газах;</w:t>
      </w:r>
    </w:p>
    <w:p w:rsidR="0078462E" w:rsidRPr="0078462E" w:rsidRDefault="0078462E" w:rsidP="00A05D6F">
      <w:pPr>
        <w:keepNext/>
        <w:numPr>
          <w:ilvl w:val="0"/>
          <w:numId w:val="21"/>
        </w:numPr>
        <w:ind w:left="1134" w:hanging="425"/>
        <w:jc w:val="both"/>
        <w:rPr>
          <w:sz w:val="28"/>
          <w:szCs w:val="28"/>
        </w:rPr>
      </w:pPr>
      <w:r w:rsidRPr="0078462E">
        <w:rPr>
          <w:sz w:val="28"/>
          <w:szCs w:val="28"/>
        </w:rPr>
        <w:t>проведение мероприятий по экономии топлива, являющихся одновременно мероприятиями по снижению выбросов оксидов серы, оксидов азота и оксидов углерода – внедрение экономичных методов сжигания; снижение потерь тепла; улучшение организации и системы учета расхода топлива;</w:t>
      </w:r>
    </w:p>
    <w:p w:rsidR="0078462E" w:rsidRPr="0078462E" w:rsidRDefault="0078462E" w:rsidP="00A05D6F">
      <w:pPr>
        <w:keepNext/>
        <w:numPr>
          <w:ilvl w:val="0"/>
          <w:numId w:val="21"/>
        </w:numPr>
        <w:ind w:left="1134" w:hanging="425"/>
        <w:jc w:val="both"/>
        <w:rPr>
          <w:sz w:val="28"/>
          <w:szCs w:val="28"/>
        </w:rPr>
      </w:pPr>
      <w:r w:rsidRPr="0078462E">
        <w:rPr>
          <w:sz w:val="28"/>
          <w:szCs w:val="28"/>
        </w:rPr>
        <w:t xml:space="preserve">внедрение катализаторов и нейтрализаторов для очистки выбросов от автотранспорта, использующего традиционные виды топлива; </w:t>
      </w:r>
    </w:p>
    <w:p w:rsidR="0078462E" w:rsidRPr="0078462E" w:rsidRDefault="0078462E" w:rsidP="00A05D6F">
      <w:pPr>
        <w:keepNext/>
        <w:numPr>
          <w:ilvl w:val="0"/>
          <w:numId w:val="21"/>
        </w:numPr>
        <w:ind w:left="1134" w:hanging="425"/>
        <w:jc w:val="both"/>
        <w:rPr>
          <w:szCs w:val="24"/>
        </w:rPr>
      </w:pPr>
      <w:r w:rsidRPr="0078462E">
        <w:rPr>
          <w:sz w:val="28"/>
          <w:szCs w:val="28"/>
        </w:rPr>
        <w:t>оптимизацию транспортной системы и улучшение качества дорожного покрытия (в том числе использование малопылящих дорожных покрытий) в целях оптимизации движения транспортного потока и последующего снижения выбросов загрязняющих веществ в атмосферный воздух;</w:t>
      </w:r>
    </w:p>
    <w:p w:rsidR="0078462E" w:rsidRPr="0078462E" w:rsidRDefault="0078462E" w:rsidP="00A05D6F">
      <w:pPr>
        <w:keepNext/>
        <w:numPr>
          <w:ilvl w:val="0"/>
          <w:numId w:val="21"/>
        </w:numPr>
        <w:ind w:left="1134" w:hanging="425"/>
        <w:jc w:val="both"/>
        <w:rPr>
          <w:sz w:val="28"/>
          <w:szCs w:val="28"/>
        </w:rPr>
      </w:pPr>
      <w:r w:rsidRPr="0078462E">
        <w:rPr>
          <w:sz w:val="28"/>
          <w:szCs w:val="28"/>
        </w:rPr>
        <w:t>обеспечение герметичности действующего оборудования систем сбора, подготовки и транспорта нефти;</w:t>
      </w:r>
    </w:p>
    <w:p w:rsidR="0078462E" w:rsidRPr="0078462E" w:rsidRDefault="0078462E" w:rsidP="00A05D6F">
      <w:pPr>
        <w:keepNext/>
        <w:numPr>
          <w:ilvl w:val="0"/>
          <w:numId w:val="21"/>
        </w:numPr>
        <w:ind w:left="1134" w:hanging="425"/>
        <w:jc w:val="both"/>
        <w:rPr>
          <w:sz w:val="28"/>
          <w:szCs w:val="28"/>
        </w:rPr>
      </w:pPr>
      <w:r w:rsidRPr="0078462E">
        <w:rPr>
          <w:sz w:val="28"/>
          <w:szCs w:val="28"/>
        </w:rPr>
        <w:t>оснащение нефтегазодобывающего оборудования и резервуаров хранения нефтепродуктов установками улавливания легких фракций углеводородов;</w:t>
      </w:r>
    </w:p>
    <w:p w:rsidR="0078462E" w:rsidRPr="0078462E" w:rsidRDefault="0078462E" w:rsidP="00A05D6F">
      <w:pPr>
        <w:keepNext/>
        <w:numPr>
          <w:ilvl w:val="0"/>
          <w:numId w:val="21"/>
        </w:numPr>
        <w:ind w:left="1134" w:hanging="425"/>
        <w:jc w:val="both"/>
        <w:rPr>
          <w:sz w:val="28"/>
          <w:szCs w:val="28"/>
        </w:rPr>
      </w:pPr>
      <w:r w:rsidRPr="0078462E">
        <w:rPr>
          <w:sz w:val="28"/>
          <w:szCs w:val="28"/>
        </w:rPr>
        <w:lastRenderedPageBreak/>
        <w:t>развитие в области нефтедобычи технологий одновременно-раздельной эксплуатации и закачки двух пластов;</w:t>
      </w:r>
    </w:p>
    <w:p w:rsidR="0078462E" w:rsidRPr="0078462E" w:rsidRDefault="0078462E" w:rsidP="00A05D6F">
      <w:pPr>
        <w:keepNext/>
        <w:numPr>
          <w:ilvl w:val="0"/>
          <w:numId w:val="21"/>
        </w:numPr>
        <w:ind w:left="1134" w:hanging="425"/>
        <w:jc w:val="both"/>
        <w:rPr>
          <w:sz w:val="28"/>
          <w:szCs w:val="28"/>
        </w:rPr>
      </w:pPr>
      <w:r w:rsidRPr="0078462E">
        <w:rPr>
          <w:sz w:val="28"/>
          <w:szCs w:val="28"/>
        </w:rPr>
        <w:t>увеличение доли использования вторичных энергетических ресурсов в нефтепереработке за счет возврата в процесс газов и попутных продуктов.</w:t>
      </w:r>
    </w:p>
    <w:p w:rsidR="0078462E" w:rsidRPr="0078462E" w:rsidRDefault="0078462E" w:rsidP="00A05D6F">
      <w:pPr>
        <w:keepNext/>
        <w:jc w:val="both"/>
        <w:rPr>
          <w:sz w:val="28"/>
          <w:szCs w:val="24"/>
        </w:rPr>
      </w:pPr>
      <w:r w:rsidRPr="0078462E">
        <w:rPr>
          <w:b/>
          <w:sz w:val="28"/>
          <w:szCs w:val="24"/>
        </w:rPr>
        <w:t>Организационно-административные мероприятия</w:t>
      </w:r>
      <w:r w:rsidRPr="0078462E">
        <w:rPr>
          <w:sz w:val="28"/>
          <w:szCs w:val="24"/>
        </w:rPr>
        <w:t xml:space="preserve"> включают:</w:t>
      </w:r>
    </w:p>
    <w:p w:rsidR="001E4C4E" w:rsidRPr="00BB7D6A" w:rsidRDefault="00BB7D6A" w:rsidP="00A05D6F">
      <w:pPr>
        <w:keepNext/>
        <w:numPr>
          <w:ilvl w:val="0"/>
          <w:numId w:val="21"/>
        </w:numPr>
        <w:shd w:val="clear" w:color="auto" w:fill="FFFFFF" w:themeFill="background1"/>
        <w:ind w:left="1134" w:hanging="425"/>
        <w:jc w:val="both"/>
        <w:rPr>
          <w:sz w:val="28"/>
          <w:szCs w:val="28"/>
        </w:rPr>
      </w:pPr>
      <w:r w:rsidRPr="00BB7D6A">
        <w:rPr>
          <w:sz w:val="28"/>
          <w:szCs w:val="28"/>
        </w:rPr>
        <w:t>п</w:t>
      </w:r>
      <w:r w:rsidR="00E7391E" w:rsidRPr="00BB7D6A">
        <w:rPr>
          <w:sz w:val="28"/>
          <w:szCs w:val="28"/>
        </w:rPr>
        <w:t>роведение исследований атмосферного воздуха и измерений физических воздействий на атмосферный воздух с целью обоснования размещения животноводческой фермы и гаражей с. Микулино на существующем местоположении</w:t>
      </w:r>
      <w:r w:rsidR="001E4C4E" w:rsidRPr="00BB7D6A">
        <w:rPr>
          <w:sz w:val="28"/>
          <w:szCs w:val="28"/>
        </w:rPr>
        <w:t>;</w:t>
      </w:r>
    </w:p>
    <w:p w:rsidR="009A4788" w:rsidRPr="006F10A9" w:rsidRDefault="009A4788" w:rsidP="00A05D6F">
      <w:pPr>
        <w:keepNext/>
        <w:numPr>
          <w:ilvl w:val="0"/>
          <w:numId w:val="21"/>
        </w:numPr>
        <w:ind w:left="1134" w:hanging="425"/>
        <w:jc w:val="both"/>
        <w:rPr>
          <w:sz w:val="28"/>
          <w:szCs w:val="28"/>
        </w:rPr>
      </w:pPr>
      <w:r w:rsidRPr="00D034C3">
        <w:rPr>
          <w:sz w:val="28"/>
          <w:szCs w:val="28"/>
        </w:rPr>
        <w:t>организацию санитарно-защитн</w:t>
      </w:r>
      <w:r>
        <w:rPr>
          <w:sz w:val="28"/>
          <w:szCs w:val="28"/>
        </w:rPr>
        <w:t>ой</w:t>
      </w:r>
      <w:r w:rsidRPr="00D034C3">
        <w:rPr>
          <w:sz w:val="28"/>
          <w:szCs w:val="28"/>
        </w:rPr>
        <w:t xml:space="preserve"> зон</w:t>
      </w:r>
      <w:r>
        <w:rPr>
          <w:sz w:val="28"/>
          <w:szCs w:val="28"/>
        </w:rPr>
        <w:t>ы в размере 50 метров</w:t>
      </w:r>
      <w:r w:rsidRPr="00D034C3">
        <w:rPr>
          <w:sz w:val="28"/>
          <w:szCs w:val="28"/>
        </w:rPr>
        <w:t xml:space="preserve"> </w:t>
      </w:r>
      <w:r>
        <w:rPr>
          <w:sz w:val="28"/>
          <w:szCs w:val="28"/>
        </w:rPr>
        <w:t>для п</w:t>
      </w:r>
      <w:r w:rsidRPr="001E4C4E">
        <w:rPr>
          <w:sz w:val="28"/>
          <w:szCs w:val="28"/>
        </w:rPr>
        <w:t>лощадк</w:t>
      </w:r>
      <w:r>
        <w:rPr>
          <w:sz w:val="28"/>
          <w:szCs w:val="28"/>
        </w:rPr>
        <w:t>и</w:t>
      </w:r>
      <w:r w:rsidRPr="001E4C4E">
        <w:rPr>
          <w:sz w:val="28"/>
          <w:szCs w:val="28"/>
        </w:rPr>
        <w:t xml:space="preserve"> под размещение</w:t>
      </w:r>
      <w:r>
        <w:rPr>
          <w:sz w:val="28"/>
          <w:szCs w:val="28"/>
        </w:rPr>
        <w:t xml:space="preserve"> </w:t>
      </w:r>
      <w:r w:rsidRPr="001E4C4E">
        <w:rPr>
          <w:sz w:val="28"/>
          <w:szCs w:val="28"/>
        </w:rPr>
        <w:t>коммунально-складского объекта не выше V класса опасности</w:t>
      </w:r>
      <w:r>
        <w:rPr>
          <w:sz w:val="28"/>
          <w:szCs w:val="28"/>
        </w:rPr>
        <w:t xml:space="preserve">, </w:t>
      </w:r>
      <w:r w:rsidRPr="00D034C3">
        <w:rPr>
          <w:sz w:val="28"/>
          <w:szCs w:val="28"/>
        </w:rPr>
        <w:t>предлагаем</w:t>
      </w:r>
      <w:r>
        <w:rPr>
          <w:sz w:val="28"/>
          <w:szCs w:val="28"/>
        </w:rPr>
        <w:t>о</w:t>
      </w:r>
      <w:r w:rsidR="00BB7D6A">
        <w:rPr>
          <w:sz w:val="28"/>
          <w:szCs w:val="28"/>
        </w:rPr>
        <w:t>й</w:t>
      </w:r>
      <w:r w:rsidRPr="00D034C3">
        <w:rPr>
          <w:sz w:val="28"/>
          <w:szCs w:val="28"/>
        </w:rPr>
        <w:t xml:space="preserve"> на территории недействующ</w:t>
      </w:r>
      <w:r>
        <w:rPr>
          <w:sz w:val="28"/>
          <w:szCs w:val="28"/>
        </w:rPr>
        <w:t>его</w:t>
      </w:r>
      <w:r w:rsidRPr="00D034C3">
        <w:rPr>
          <w:sz w:val="28"/>
          <w:szCs w:val="28"/>
        </w:rPr>
        <w:t xml:space="preserve"> </w:t>
      </w:r>
      <w:r>
        <w:rPr>
          <w:sz w:val="28"/>
          <w:szCs w:val="28"/>
        </w:rPr>
        <w:t>объекта;</w:t>
      </w:r>
    </w:p>
    <w:p w:rsidR="009A4788" w:rsidRDefault="009A4788" w:rsidP="00A05D6F">
      <w:pPr>
        <w:keepNext/>
        <w:numPr>
          <w:ilvl w:val="0"/>
          <w:numId w:val="21"/>
        </w:numPr>
        <w:ind w:left="1134" w:hanging="425"/>
        <w:jc w:val="both"/>
        <w:rPr>
          <w:sz w:val="28"/>
          <w:szCs w:val="28"/>
        </w:rPr>
      </w:pPr>
      <w:r w:rsidRPr="00D034C3">
        <w:rPr>
          <w:sz w:val="28"/>
          <w:szCs w:val="28"/>
        </w:rPr>
        <w:t>организацию санитарно-защитн</w:t>
      </w:r>
      <w:r>
        <w:rPr>
          <w:sz w:val="28"/>
          <w:szCs w:val="28"/>
        </w:rPr>
        <w:t>ой</w:t>
      </w:r>
      <w:r w:rsidRPr="00D034C3">
        <w:rPr>
          <w:sz w:val="28"/>
          <w:szCs w:val="28"/>
        </w:rPr>
        <w:t xml:space="preserve"> зон</w:t>
      </w:r>
      <w:r>
        <w:rPr>
          <w:sz w:val="28"/>
          <w:szCs w:val="28"/>
        </w:rPr>
        <w:t>ы в размере 50 метров</w:t>
      </w:r>
      <w:r w:rsidRPr="00D034C3">
        <w:rPr>
          <w:sz w:val="28"/>
          <w:szCs w:val="28"/>
        </w:rPr>
        <w:t xml:space="preserve"> </w:t>
      </w:r>
      <w:r>
        <w:rPr>
          <w:sz w:val="28"/>
          <w:szCs w:val="28"/>
        </w:rPr>
        <w:t>для п</w:t>
      </w:r>
      <w:r w:rsidRPr="001E4C4E">
        <w:rPr>
          <w:sz w:val="28"/>
          <w:szCs w:val="28"/>
        </w:rPr>
        <w:t>лощадк</w:t>
      </w:r>
      <w:r>
        <w:rPr>
          <w:sz w:val="28"/>
          <w:szCs w:val="28"/>
        </w:rPr>
        <w:t>и</w:t>
      </w:r>
      <w:r w:rsidRPr="001E4C4E">
        <w:rPr>
          <w:sz w:val="28"/>
          <w:szCs w:val="28"/>
        </w:rPr>
        <w:t xml:space="preserve"> под размещение</w:t>
      </w:r>
      <w:r>
        <w:rPr>
          <w:sz w:val="28"/>
          <w:szCs w:val="28"/>
        </w:rPr>
        <w:t xml:space="preserve"> </w:t>
      </w:r>
      <w:r w:rsidRPr="001E4C4E">
        <w:rPr>
          <w:sz w:val="28"/>
          <w:szCs w:val="28"/>
        </w:rPr>
        <w:t>объекта</w:t>
      </w:r>
      <w:r>
        <w:rPr>
          <w:sz w:val="28"/>
          <w:szCs w:val="28"/>
        </w:rPr>
        <w:t xml:space="preserve"> АПК</w:t>
      </w:r>
      <w:r w:rsidRPr="001E4C4E">
        <w:rPr>
          <w:sz w:val="28"/>
          <w:szCs w:val="28"/>
        </w:rPr>
        <w:t xml:space="preserve"> не выше V класса опасности</w:t>
      </w:r>
      <w:r>
        <w:rPr>
          <w:sz w:val="28"/>
          <w:szCs w:val="28"/>
        </w:rPr>
        <w:t xml:space="preserve">, </w:t>
      </w:r>
      <w:r w:rsidRPr="00D034C3">
        <w:rPr>
          <w:sz w:val="28"/>
          <w:szCs w:val="28"/>
        </w:rPr>
        <w:t>предлагаем</w:t>
      </w:r>
      <w:r>
        <w:rPr>
          <w:sz w:val="28"/>
          <w:szCs w:val="28"/>
        </w:rPr>
        <w:t>о</w:t>
      </w:r>
      <w:r w:rsidR="00BB7D6A">
        <w:rPr>
          <w:sz w:val="28"/>
          <w:szCs w:val="28"/>
        </w:rPr>
        <w:t>й</w:t>
      </w:r>
      <w:r w:rsidRPr="00D034C3">
        <w:rPr>
          <w:sz w:val="28"/>
          <w:szCs w:val="28"/>
        </w:rPr>
        <w:t xml:space="preserve"> на территории недействующ</w:t>
      </w:r>
      <w:r>
        <w:rPr>
          <w:sz w:val="28"/>
          <w:szCs w:val="28"/>
        </w:rPr>
        <w:t>его</w:t>
      </w:r>
      <w:r w:rsidRPr="00D034C3">
        <w:rPr>
          <w:sz w:val="28"/>
          <w:szCs w:val="28"/>
        </w:rPr>
        <w:t xml:space="preserve"> </w:t>
      </w:r>
      <w:r>
        <w:rPr>
          <w:sz w:val="28"/>
          <w:szCs w:val="28"/>
        </w:rPr>
        <w:t>объекта;</w:t>
      </w:r>
    </w:p>
    <w:p w:rsidR="001E4C4E" w:rsidRDefault="001E4C4E" w:rsidP="00A05D6F">
      <w:pPr>
        <w:keepNext/>
        <w:numPr>
          <w:ilvl w:val="0"/>
          <w:numId w:val="21"/>
        </w:numPr>
        <w:ind w:left="1134" w:hanging="425"/>
        <w:jc w:val="both"/>
        <w:rPr>
          <w:sz w:val="28"/>
          <w:szCs w:val="28"/>
        </w:rPr>
      </w:pPr>
      <w:r w:rsidRPr="0078462E">
        <w:rPr>
          <w:sz w:val="28"/>
          <w:szCs w:val="28"/>
        </w:rPr>
        <w:t>организацию санитарно-защитн</w:t>
      </w:r>
      <w:r w:rsidR="006B1F49">
        <w:rPr>
          <w:sz w:val="28"/>
          <w:szCs w:val="28"/>
        </w:rPr>
        <w:t>ых</w:t>
      </w:r>
      <w:r w:rsidRPr="0078462E">
        <w:rPr>
          <w:sz w:val="28"/>
          <w:szCs w:val="28"/>
        </w:rPr>
        <w:t xml:space="preserve">  зон в размере 300 метров </w:t>
      </w:r>
      <w:r w:rsidR="006B1F49">
        <w:rPr>
          <w:sz w:val="28"/>
          <w:szCs w:val="28"/>
        </w:rPr>
        <w:t>под</w:t>
      </w:r>
      <w:r w:rsidRPr="0078462E">
        <w:rPr>
          <w:sz w:val="28"/>
          <w:szCs w:val="28"/>
        </w:rPr>
        <w:t xml:space="preserve"> </w:t>
      </w:r>
      <w:r w:rsidR="006B1F49" w:rsidRPr="006B1F49">
        <w:rPr>
          <w:sz w:val="28"/>
          <w:szCs w:val="28"/>
        </w:rPr>
        <w:t>размещение</w:t>
      </w:r>
      <w:r w:rsidR="006B1F49">
        <w:rPr>
          <w:sz w:val="28"/>
          <w:szCs w:val="28"/>
        </w:rPr>
        <w:t xml:space="preserve"> </w:t>
      </w:r>
      <w:r w:rsidR="009A4788">
        <w:rPr>
          <w:sz w:val="28"/>
          <w:szCs w:val="28"/>
        </w:rPr>
        <w:t>3</w:t>
      </w:r>
      <w:r w:rsidR="006B1F49">
        <w:rPr>
          <w:sz w:val="28"/>
          <w:szCs w:val="28"/>
        </w:rPr>
        <w:t>-</w:t>
      </w:r>
      <w:r w:rsidR="008320E1">
        <w:rPr>
          <w:sz w:val="28"/>
          <w:szCs w:val="28"/>
        </w:rPr>
        <w:t>х</w:t>
      </w:r>
      <w:r w:rsidR="006B1F49" w:rsidRPr="006B1F49">
        <w:rPr>
          <w:sz w:val="28"/>
          <w:szCs w:val="28"/>
        </w:rPr>
        <w:t xml:space="preserve"> </w:t>
      </w:r>
      <w:r w:rsidR="005F030B">
        <w:rPr>
          <w:sz w:val="28"/>
          <w:szCs w:val="28"/>
        </w:rPr>
        <w:t>нефтяных скважин</w:t>
      </w:r>
      <w:r w:rsidR="006B1F49" w:rsidRPr="006B1F49">
        <w:rPr>
          <w:sz w:val="28"/>
          <w:szCs w:val="28"/>
        </w:rPr>
        <w:t xml:space="preserve"> ПАО «Татнефть»</w:t>
      </w:r>
      <w:r w:rsidRPr="0078462E">
        <w:rPr>
          <w:sz w:val="28"/>
          <w:szCs w:val="28"/>
        </w:rPr>
        <w:t>;</w:t>
      </w:r>
    </w:p>
    <w:p w:rsidR="001E4C4E" w:rsidRPr="00342F60" w:rsidRDefault="001E4C4E" w:rsidP="00A05D6F">
      <w:pPr>
        <w:keepNext/>
        <w:numPr>
          <w:ilvl w:val="0"/>
          <w:numId w:val="21"/>
        </w:numPr>
        <w:ind w:left="1134" w:hanging="425"/>
        <w:jc w:val="both"/>
        <w:rPr>
          <w:sz w:val="28"/>
          <w:szCs w:val="28"/>
        </w:rPr>
      </w:pPr>
      <w:r w:rsidRPr="006E046A">
        <w:rPr>
          <w:sz w:val="28"/>
          <w:szCs w:val="28"/>
        </w:rPr>
        <w:t xml:space="preserve">организацию санитарно-защитных зон в размере 300 метров для </w:t>
      </w:r>
      <w:r w:rsidR="008320E1">
        <w:rPr>
          <w:sz w:val="28"/>
          <w:szCs w:val="28"/>
        </w:rPr>
        <w:t>1</w:t>
      </w:r>
      <w:r w:rsidR="00917908">
        <w:rPr>
          <w:sz w:val="28"/>
          <w:szCs w:val="28"/>
        </w:rPr>
        <w:t>-</w:t>
      </w:r>
      <w:r w:rsidR="008320E1">
        <w:rPr>
          <w:sz w:val="28"/>
          <w:szCs w:val="28"/>
        </w:rPr>
        <w:t>й</w:t>
      </w:r>
      <w:r w:rsidR="00917908">
        <w:rPr>
          <w:sz w:val="28"/>
          <w:szCs w:val="28"/>
        </w:rPr>
        <w:t xml:space="preserve"> </w:t>
      </w:r>
      <w:r w:rsidRPr="006E046A">
        <w:rPr>
          <w:sz w:val="28"/>
          <w:szCs w:val="28"/>
        </w:rPr>
        <w:t>реликвидируем</w:t>
      </w:r>
      <w:r w:rsidR="008320E1">
        <w:rPr>
          <w:sz w:val="28"/>
          <w:szCs w:val="28"/>
        </w:rPr>
        <w:t>ой</w:t>
      </w:r>
      <w:r w:rsidRPr="006E046A">
        <w:rPr>
          <w:sz w:val="28"/>
          <w:szCs w:val="28"/>
        </w:rPr>
        <w:t xml:space="preserve"> нефтян</w:t>
      </w:r>
      <w:r w:rsidR="008320E1">
        <w:rPr>
          <w:sz w:val="28"/>
          <w:szCs w:val="28"/>
        </w:rPr>
        <w:t>ой</w:t>
      </w:r>
      <w:r w:rsidRPr="006E046A">
        <w:rPr>
          <w:sz w:val="28"/>
          <w:szCs w:val="28"/>
        </w:rPr>
        <w:t xml:space="preserve"> скважин</w:t>
      </w:r>
      <w:r w:rsidR="008320E1">
        <w:rPr>
          <w:sz w:val="28"/>
          <w:szCs w:val="28"/>
        </w:rPr>
        <w:t>ы</w:t>
      </w:r>
      <w:r w:rsidRPr="006E046A">
        <w:rPr>
          <w:sz w:val="28"/>
          <w:szCs w:val="28"/>
        </w:rPr>
        <w:t xml:space="preserve"> ПАО «Татнефть»</w:t>
      </w:r>
      <w:r>
        <w:rPr>
          <w:sz w:val="28"/>
          <w:szCs w:val="28"/>
        </w:rPr>
        <w:t>;</w:t>
      </w:r>
    </w:p>
    <w:p w:rsidR="00342F60" w:rsidRDefault="00342F60" w:rsidP="00A05D6F">
      <w:pPr>
        <w:keepNext/>
        <w:numPr>
          <w:ilvl w:val="0"/>
          <w:numId w:val="21"/>
        </w:numPr>
        <w:ind w:left="1134" w:hanging="425"/>
        <w:jc w:val="both"/>
        <w:rPr>
          <w:sz w:val="28"/>
          <w:szCs w:val="28"/>
        </w:rPr>
      </w:pPr>
      <w:r>
        <w:rPr>
          <w:sz w:val="28"/>
          <w:szCs w:val="28"/>
        </w:rPr>
        <w:t>о</w:t>
      </w:r>
      <w:r w:rsidRPr="00342F60">
        <w:rPr>
          <w:sz w:val="28"/>
          <w:szCs w:val="28"/>
        </w:rPr>
        <w:t>рганизация санитарного разрыва железной дороги в размере 100 м</w:t>
      </w:r>
      <w:r>
        <w:rPr>
          <w:sz w:val="28"/>
          <w:szCs w:val="28"/>
        </w:rPr>
        <w:t xml:space="preserve"> в соответствие с </w:t>
      </w:r>
      <w:r w:rsidRPr="00342F60">
        <w:rPr>
          <w:sz w:val="28"/>
          <w:szCs w:val="28"/>
        </w:rPr>
        <w:t>ОСН 3.02.01-97 «Нормы и правила проектирования отвода земель для железных дорог»</w:t>
      </w:r>
      <w:r>
        <w:rPr>
          <w:sz w:val="28"/>
          <w:szCs w:val="28"/>
        </w:rPr>
        <w:t>;</w:t>
      </w:r>
    </w:p>
    <w:p w:rsidR="0078462E" w:rsidRDefault="0078462E" w:rsidP="00A05D6F">
      <w:pPr>
        <w:keepNext/>
        <w:numPr>
          <w:ilvl w:val="0"/>
          <w:numId w:val="21"/>
        </w:numPr>
        <w:ind w:left="1134" w:hanging="425"/>
        <w:jc w:val="both"/>
        <w:rPr>
          <w:sz w:val="28"/>
          <w:szCs w:val="28"/>
        </w:rPr>
      </w:pPr>
      <w:r w:rsidRPr="0078462E">
        <w:rPr>
          <w:sz w:val="28"/>
          <w:szCs w:val="28"/>
        </w:rPr>
        <w:t>проведение мероприятий по обоснованию размеров и организации режима использования территории санитарно-защитных зон объектов нефтедобычи ПАО «Татнефть»;</w:t>
      </w:r>
    </w:p>
    <w:p w:rsidR="009A4788" w:rsidRDefault="009A4788" w:rsidP="00A05D6F">
      <w:pPr>
        <w:keepNext/>
        <w:numPr>
          <w:ilvl w:val="0"/>
          <w:numId w:val="21"/>
        </w:numPr>
        <w:ind w:left="1134" w:hanging="425"/>
        <w:jc w:val="both"/>
        <w:rPr>
          <w:sz w:val="28"/>
          <w:szCs w:val="28"/>
        </w:rPr>
      </w:pPr>
      <w:r w:rsidRPr="0078462E">
        <w:rPr>
          <w:sz w:val="28"/>
          <w:szCs w:val="28"/>
        </w:rPr>
        <w:t>разработку проект</w:t>
      </w:r>
      <w:r>
        <w:rPr>
          <w:sz w:val="28"/>
          <w:szCs w:val="28"/>
        </w:rPr>
        <w:t>а</w:t>
      </w:r>
      <w:r w:rsidRPr="0078462E">
        <w:rPr>
          <w:sz w:val="28"/>
          <w:szCs w:val="28"/>
        </w:rPr>
        <w:t xml:space="preserve"> окончательн</w:t>
      </w:r>
      <w:r>
        <w:rPr>
          <w:sz w:val="28"/>
          <w:szCs w:val="28"/>
        </w:rPr>
        <w:t>ой</w:t>
      </w:r>
      <w:r w:rsidRPr="0078462E">
        <w:rPr>
          <w:sz w:val="28"/>
          <w:szCs w:val="28"/>
        </w:rPr>
        <w:t xml:space="preserve"> (утвержденн</w:t>
      </w:r>
      <w:r>
        <w:rPr>
          <w:sz w:val="28"/>
          <w:szCs w:val="28"/>
        </w:rPr>
        <w:t>ой</w:t>
      </w:r>
      <w:r w:rsidRPr="0078462E">
        <w:rPr>
          <w:sz w:val="28"/>
          <w:szCs w:val="28"/>
        </w:rPr>
        <w:t>) санитарно-защитн</w:t>
      </w:r>
      <w:r>
        <w:rPr>
          <w:sz w:val="28"/>
          <w:szCs w:val="28"/>
        </w:rPr>
        <w:t>ой</w:t>
      </w:r>
      <w:r w:rsidRPr="0078462E">
        <w:rPr>
          <w:sz w:val="28"/>
          <w:szCs w:val="28"/>
        </w:rPr>
        <w:t xml:space="preserve"> зон</w:t>
      </w:r>
      <w:r>
        <w:rPr>
          <w:sz w:val="28"/>
          <w:szCs w:val="28"/>
        </w:rPr>
        <w:t>ы</w:t>
      </w:r>
      <w:r w:rsidRPr="0078462E">
        <w:rPr>
          <w:sz w:val="28"/>
          <w:szCs w:val="28"/>
        </w:rPr>
        <w:t xml:space="preserve"> для</w:t>
      </w:r>
      <w:r>
        <w:rPr>
          <w:sz w:val="28"/>
          <w:szCs w:val="28"/>
        </w:rPr>
        <w:t xml:space="preserve"> о</w:t>
      </w:r>
      <w:r w:rsidRPr="006E046A">
        <w:rPr>
          <w:sz w:val="28"/>
          <w:szCs w:val="28"/>
        </w:rPr>
        <w:t>бъект</w:t>
      </w:r>
      <w:r>
        <w:rPr>
          <w:sz w:val="28"/>
          <w:szCs w:val="28"/>
        </w:rPr>
        <w:t>ов</w:t>
      </w:r>
      <w:r w:rsidRPr="006E046A">
        <w:rPr>
          <w:sz w:val="28"/>
          <w:szCs w:val="28"/>
        </w:rPr>
        <w:t xml:space="preserve"> нефтедобычи промплощадки</w:t>
      </w:r>
      <w:r>
        <w:rPr>
          <w:sz w:val="28"/>
          <w:szCs w:val="28"/>
        </w:rPr>
        <w:t xml:space="preserve"> </w:t>
      </w:r>
      <w:r w:rsidRPr="009A4788">
        <w:rPr>
          <w:sz w:val="28"/>
          <w:szCs w:val="28"/>
        </w:rPr>
        <w:t>Павловск</w:t>
      </w:r>
      <w:r>
        <w:rPr>
          <w:sz w:val="28"/>
          <w:szCs w:val="28"/>
        </w:rPr>
        <w:t>ого</w:t>
      </w:r>
      <w:r w:rsidRPr="009A4788">
        <w:rPr>
          <w:sz w:val="28"/>
          <w:szCs w:val="28"/>
        </w:rPr>
        <w:t xml:space="preserve"> резервуарн</w:t>
      </w:r>
      <w:r>
        <w:rPr>
          <w:sz w:val="28"/>
          <w:szCs w:val="28"/>
        </w:rPr>
        <w:t>ого</w:t>
      </w:r>
      <w:r w:rsidRPr="009A4788">
        <w:rPr>
          <w:sz w:val="28"/>
          <w:szCs w:val="28"/>
        </w:rPr>
        <w:t xml:space="preserve"> парк</w:t>
      </w:r>
      <w:r>
        <w:rPr>
          <w:sz w:val="28"/>
          <w:szCs w:val="28"/>
        </w:rPr>
        <w:t>а</w:t>
      </w:r>
      <w:r w:rsidRPr="009A4788">
        <w:rPr>
          <w:sz w:val="28"/>
          <w:szCs w:val="28"/>
        </w:rPr>
        <w:t xml:space="preserve"> ПАО «Татнефть»</w:t>
      </w:r>
      <w:r w:rsidRPr="0078462E">
        <w:rPr>
          <w:sz w:val="28"/>
          <w:szCs w:val="28"/>
        </w:rPr>
        <w:t>, имеющих расчетн</w:t>
      </w:r>
      <w:r>
        <w:rPr>
          <w:sz w:val="28"/>
          <w:szCs w:val="28"/>
        </w:rPr>
        <w:t>ую</w:t>
      </w:r>
      <w:r w:rsidRPr="0078462E">
        <w:rPr>
          <w:sz w:val="28"/>
          <w:szCs w:val="28"/>
        </w:rPr>
        <w:t xml:space="preserve"> санитарно-защитн</w:t>
      </w:r>
      <w:r>
        <w:rPr>
          <w:sz w:val="28"/>
          <w:szCs w:val="28"/>
        </w:rPr>
        <w:t>ую</w:t>
      </w:r>
      <w:r w:rsidRPr="0078462E">
        <w:rPr>
          <w:sz w:val="28"/>
          <w:szCs w:val="28"/>
        </w:rPr>
        <w:t xml:space="preserve"> зон</w:t>
      </w:r>
      <w:r>
        <w:rPr>
          <w:sz w:val="28"/>
          <w:szCs w:val="28"/>
        </w:rPr>
        <w:t>у</w:t>
      </w:r>
      <w:r w:rsidRPr="0078462E">
        <w:rPr>
          <w:sz w:val="28"/>
          <w:szCs w:val="28"/>
        </w:rPr>
        <w:t xml:space="preserve">; </w:t>
      </w:r>
    </w:p>
    <w:p w:rsidR="009A4788" w:rsidRPr="009A4788" w:rsidRDefault="009A4788" w:rsidP="00A05D6F">
      <w:pPr>
        <w:keepNext/>
        <w:numPr>
          <w:ilvl w:val="0"/>
          <w:numId w:val="21"/>
        </w:numPr>
        <w:ind w:left="1134" w:hanging="425"/>
        <w:jc w:val="both"/>
        <w:rPr>
          <w:sz w:val="28"/>
          <w:szCs w:val="28"/>
        </w:rPr>
      </w:pPr>
      <w:r w:rsidRPr="0078462E">
        <w:rPr>
          <w:sz w:val="28"/>
          <w:szCs w:val="28"/>
        </w:rPr>
        <w:t>разработку проектов окончательных (утвержденных) санитарно-защитных зон для</w:t>
      </w:r>
      <w:r>
        <w:rPr>
          <w:sz w:val="28"/>
          <w:szCs w:val="28"/>
        </w:rPr>
        <w:t xml:space="preserve"> о</w:t>
      </w:r>
      <w:r w:rsidRPr="006E046A">
        <w:rPr>
          <w:sz w:val="28"/>
          <w:szCs w:val="28"/>
        </w:rPr>
        <w:t>бъект</w:t>
      </w:r>
      <w:r>
        <w:rPr>
          <w:sz w:val="28"/>
          <w:szCs w:val="28"/>
        </w:rPr>
        <w:t>ов</w:t>
      </w:r>
      <w:r w:rsidRPr="006E046A">
        <w:rPr>
          <w:sz w:val="28"/>
          <w:szCs w:val="28"/>
        </w:rPr>
        <w:t xml:space="preserve"> нефтедобычи промплощад</w:t>
      </w:r>
      <w:r>
        <w:rPr>
          <w:sz w:val="28"/>
          <w:szCs w:val="28"/>
        </w:rPr>
        <w:t>о</w:t>
      </w:r>
      <w:r w:rsidRPr="006E046A">
        <w:rPr>
          <w:sz w:val="28"/>
          <w:szCs w:val="28"/>
        </w:rPr>
        <w:t>к</w:t>
      </w:r>
      <w:r>
        <w:rPr>
          <w:sz w:val="28"/>
          <w:szCs w:val="28"/>
        </w:rPr>
        <w:t xml:space="preserve"> </w:t>
      </w:r>
      <w:r w:rsidRPr="009A4788">
        <w:rPr>
          <w:sz w:val="28"/>
          <w:szCs w:val="28"/>
        </w:rPr>
        <w:t>Бирючевский центральный сборный пункт</w:t>
      </w:r>
      <w:r>
        <w:rPr>
          <w:sz w:val="28"/>
          <w:szCs w:val="28"/>
        </w:rPr>
        <w:t xml:space="preserve"> и</w:t>
      </w:r>
      <w:r w:rsidRPr="009A4788">
        <w:rPr>
          <w:sz w:val="28"/>
          <w:szCs w:val="28"/>
        </w:rPr>
        <w:t xml:space="preserve"> Бирючевский резервуарный парк</w:t>
      </w:r>
      <w:r>
        <w:rPr>
          <w:sz w:val="28"/>
          <w:szCs w:val="28"/>
        </w:rPr>
        <w:t xml:space="preserve"> </w:t>
      </w:r>
      <w:r w:rsidRPr="009A4788">
        <w:rPr>
          <w:sz w:val="28"/>
          <w:szCs w:val="28"/>
        </w:rPr>
        <w:t xml:space="preserve">ПАО «Татнефть», имеющих расчетные санитарно-защитные зоны; </w:t>
      </w:r>
    </w:p>
    <w:p w:rsidR="009A4788" w:rsidRDefault="009A4788" w:rsidP="00A05D6F">
      <w:pPr>
        <w:keepNext/>
        <w:numPr>
          <w:ilvl w:val="0"/>
          <w:numId w:val="21"/>
        </w:numPr>
        <w:ind w:left="1134" w:hanging="425"/>
        <w:jc w:val="both"/>
        <w:rPr>
          <w:sz w:val="28"/>
          <w:szCs w:val="28"/>
        </w:rPr>
      </w:pPr>
      <w:r w:rsidRPr="0078462E">
        <w:rPr>
          <w:sz w:val="28"/>
          <w:szCs w:val="28"/>
        </w:rPr>
        <w:t>разработку проект</w:t>
      </w:r>
      <w:r>
        <w:rPr>
          <w:sz w:val="28"/>
          <w:szCs w:val="28"/>
        </w:rPr>
        <w:t>а</w:t>
      </w:r>
      <w:r w:rsidRPr="0078462E">
        <w:rPr>
          <w:sz w:val="28"/>
          <w:szCs w:val="28"/>
        </w:rPr>
        <w:t xml:space="preserve"> окончательн</w:t>
      </w:r>
      <w:r>
        <w:rPr>
          <w:sz w:val="28"/>
          <w:szCs w:val="28"/>
        </w:rPr>
        <w:t>ой</w:t>
      </w:r>
      <w:r w:rsidRPr="0078462E">
        <w:rPr>
          <w:sz w:val="28"/>
          <w:szCs w:val="28"/>
        </w:rPr>
        <w:t xml:space="preserve"> (утвержденн</w:t>
      </w:r>
      <w:r>
        <w:rPr>
          <w:sz w:val="28"/>
          <w:szCs w:val="28"/>
        </w:rPr>
        <w:t>ой</w:t>
      </w:r>
      <w:r w:rsidRPr="0078462E">
        <w:rPr>
          <w:sz w:val="28"/>
          <w:szCs w:val="28"/>
        </w:rPr>
        <w:t>) санитарно-защитн</w:t>
      </w:r>
      <w:r>
        <w:rPr>
          <w:sz w:val="28"/>
          <w:szCs w:val="28"/>
        </w:rPr>
        <w:t>ой</w:t>
      </w:r>
      <w:r w:rsidRPr="0078462E">
        <w:rPr>
          <w:sz w:val="28"/>
          <w:szCs w:val="28"/>
        </w:rPr>
        <w:t xml:space="preserve"> зон</w:t>
      </w:r>
      <w:r>
        <w:rPr>
          <w:sz w:val="28"/>
          <w:szCs w:val="28"/>
        </w:rPr>
        <w:t>ы</w:t>
      </w:r>
      <w:r w:rsidRPr="0078462E">
        <w:rPr>
          <w:sz w:val="28"/>
          <w:szCs w:val="28"/>
        </w:rPr>
        <w:t xml:space="preserve"> для</w:t>
      </w:r>
      <w:r>
        <w:rPr>
          <w:sz w:val="28"/>
          <w:szCs w:val="28"/>
        </w:rPr>
        <w:t xml:space="preserve"> </w:t>
      </w:r>
      <w:r w:rsidRPr="006E046A">
        <w:rPr>
          <w:sz w:val="28"/>
          <w:szCs w:val="28"/>
        </w:rPr>
        <w:t>промплощадки</w:t>
      </w:r>
      <w:r>
        <w:rPr>
          <w:sz w:val="28"/>
          <w:szCs w:val="28"/>
        </w:rPr>
        <w:t xml:space="preserve"> фермы КРС ООО «Союз Агро» </w:t>
      </w:r>
      <w:r w:rsidRPr="0078462E">
        <w:rPr>
          <w:sz w:val="28"/>
          <w:szCs w:val="28"/>
        </w:rPr>
        <w:t>имеющ</w:t>
      </w:r>
      <w:r>
        <w:rPr>
          <w:sz w:val="28"/>
          <w:szCs w:val="28"/>
        </w:rPr>
        <w:t>ей</w:t>
      </w:r>
      <w:r w:rsidRPr="0078462E">
        <w:rPr>
          <w:sz w:val="28"/>
          <w:szCs w:val="28"/>
        </w:rPr>
        <w:t xml:space="preserve"> расчетн</w:t>
      </w:r>
      <w:r>
        <w:rPr>
          <w:sz w:val="28"/>
          <w:szCs w:val="28"/>
        </w:rPr>
        <w:t>ую</w:t>
      </w:r>
      <w:r w:rsidRPr="0078462E">
        <w:rPr>
          <w:sz w:val="28"/>
          <w:szCs w:val="28"/>
        </w:rPr>
        <w:t xml:space="preserve"> санитарно-защитн</w:t>
      </w:r>
      <w:r>
        <w:rPr>
          <w:sz w:val="28"/>
          <w:szCs w:val="28"/>
        </w:rPr>
        <w:t>ую</w:t>
      </w:r>
      <w:r w:rsidRPr="0078462E">
        <w:rPr>
          <w:sz w:val="28"/>
          <w:szCs w:val="28"/>
        </w:rPr>
        <w:t xml:space="preserve"> зон</w:t>
      </w:r>
      <w:r>
        <w:rPr>
          <w:sz w:val="28"/>
          <w:szCs w:val="28"/>
        </w:rPr>
        <w:t>у</w:t>
      </w:r>
      <w:r w:rsidRPr="0078462E">
        <w:rPr>
          <w:sz w:val="28"/>
          <w:szCs w:val="28"/>
        </w:rPr>
        <w:t xml:space="preserve">; </w:t>
      </w:r>
    </w:p>
    <w:p w:rsidR="008320E1" w:rsidRPr="0078462E" w:rsidRDefault="008320E1" w:rsidP="00A05D6F">
      <w:pPr>
        <w:keepNext/>
        <w:numPr>
          <w:ilvl w:val="0"/>
          <w:numId w:val="21"/>
        </w:numPr>
        <w:ind w:left="1134" w:hanging="425"/>
        <w:jc w:val="both"/>
        <w:rPr>
          <w:sz w:val="28"/>
          <w:szCs w:val="28"/>
        </w:rPr>
      </w:pPr>
      <w:r w:rsidRPr="0078462E">
        <w:rPr>
          <w:sz w:val="28"/>
          <w:szCs w:val="28"/>
        </w:rPr>
        <w:t>проведение полной инвентаризации стационарных и передвижных источников загрязнения воздушного бассейна;</w:t>
      </w:r>
    </w:p>
    <w:p w:rsidR="008320E1" w:rsidRPr="0078462E" w:rsidRDefault="008320E1" w:rsidP="00A05D6F">
      <w:pPr>
        <w:keepNext/>
        <w:numPr>
          <w:ilvl w:val="0"/>
          <w:numId w:val="21"/>
        </w:numPr>
        <w:ind w:left="1134" w:hanging="425"/>
        <w:jc w:val="both"/>
        <w:rPr>
          <w:sz w:val="28"/>
          <w:szCs w:val="28"/>
        </w:rPr>
      </w:pPr>
      <w:r w:rsidRPr="0078462E">
        <w:rPr>
          <w:sz w:val="28"/>
          <w:szCs w:val="28"/>
        </w:rPr>
        <w:t>мониторинговые исследования за состоянием атмосферы;</w:t>
      </w:r>
    </w:p>
    <w:p w:rsidR="0078462E" w:rsidRPr="0078462E" w:rsidRDefault="0078462E" w:rsidP="00A05D6F">
      <w:pPr>
        <w:keepNext/>
        <w:numPr>
          <w:ilvl w:val="0"/>
          <w:numId w:val="21"/>
        </w:numPr>
        <w:ind w:left="1134" w:hanging="425"/>
        <w:jc w:val="both"/>
        <w:rPr>
          <w:sz w:val="28"/>
          <w:szCs w:val="28"/>
        </w:rPr>
      </w:pPr>
      <w:r w:rsidRPr="0078462E">
        <w:rPr>
          <w:sz w:val="28"/>
          <w:szCs w:val="28"/>
        </w:rPr>
        <w:t>установление и организацию санитарных разрывов автомобильных дорог, проходящих по территории сельского поселения, на основании расчетов и натурных измерений.</w:t>
      </w:r>
    </w:p>
    <w:p w:rsidR="0078462E" w:rsidRDefault="0078462E" w:rsidP="00A05D6F">
      <w:pPr>
        <w:keepNext/>
        <w:jc w:val="both"/>
        <w:rPr>
          <w:sz w:val="28"/>
          <w:szCs w:val="24"/>
        </w:rPr>
      </w:pPr>
      <w:r w:rsidRPr="0078462E">
        <w:rPr>
          <w:sz w:val="28"/>
          <w:szCs w:val="24"/>
        </w:rPr>
        <w:lastRenderedPageBreak/>
        <w:t xml:space="preserve">Проведение мероприятий по охране воздушного бассейна </w:t>
      </w:r>
      <w:r w:rsidR="00954492">
        <w:rPr>
          <w:sz w:val="28"/>
          <w:szCs w:val="24"/>
        </w:rPr>
        <w:t>Микулинского</w:t>
      </w:r>
      <w:r w:rsidRPr="0078462E">
        <w:rPr>
          <w:sz w:val="28"/>
          <w:szCs w:val="24"/>
        </w:rPr>
        <w:t xml:space="preserve"> сельского поселения будет способствовать созданию благоприятных условий для проживания и отдыха населения, а также ведению сельскохозяйственной деятельности на э</w:t>
      </w:r>
      <w:r w:rsidR="00871D27">
        <w:rPr>
          <w:sz w:val="28"/>
          <w:szCs w:val="24"/>
        </w:rPr>
        <w:t>кологически чистых территориях.</w:t>
      </w:r>
    </w:p>
    <w:p w:rsidR="00871D27" w:rsidRDefault="00871D27" w:rsidP="00A05D6F">
      <w:pPr>
        <w:keepNext/>
        <w:jc w:val="both"/>
        <w:rPr>
          <w:sz w:val="28"/>
          <w:szCs w:val="24"/>
        </w:rPr>
      </w:pPr>
    </w:p>
    <w:p w:rsidR="00871D27" w:rsidRPr="00AA1BF1" w:rsidRDefault="00871D27" w:rsidP="00A05D6F">
      <w:pPr>
        <w:pStyle w:val="2"/>
      </w:pPr>
      <w:bookmarkStart w:id="200" w:name="_Toc495052045"/>
      <w:bookmarkStart w:id="201" w:name="_Toc501103240"/>
      <w:bookmarkStart w:id="202" w:name="_Toc509848551"/>
      <w:bookmarkStart w:id="203" w:name="_Toc533441840"/>
      <w:r w:rsidRPr="00AA1BF1">
        <w:t xml:space="preserve">4.3. </w:t>
      </w:r>
      <w:r w:rsidRPr="0044637D">
        <w:t>Мероприятия</w:t>
      </w:r>
      <w:r w:rsidRPr="00AA1BF1">
        <w:t xml:space="preserve"> по охране поверхностных и подземных вод</w:t>
      </w:r>
      <w:bookmarkEnd w:id="200"/>
      <w:bookmarkEnd w:id="201"/>
      <w:bookmarkEnd w:id="202"/>
      <w:bookmarkEnd w:id="203"/>
    </w:p>
    <w:p w:rsidR="00871D27" w:rsidRPr="001B3630" w:rsidRDefault="00871D27" w:rsidP="00A05D6F">
      <w:pPr>
        <w:keepNext/>
        <w:jc w:val="both"/>
        <w:rPr>
          <w:sz w:val="28"/>
          <w:szCs w:val="24"/>
        </w:rPr>
      </w:pPr>
      <w:r w:rsidRPr="001B3630">
        <w:rPr>
          <w:sz w:val="28"/>
          <w:szCs w:val="24"/>
        </w:rPr>
        <w:t>В результате интенсивного использования водных объектов происходит не только ухудшение качества воды, но и изменяется соотношение составных частей водного баланса, гидрологический режим водоемов и водотоков.</w:t>
      </w:r>
    </w:p>
    <w:p w:rsidR="00871D27" w:rsidRPr="001B3630" w:rsidRDefault="00871D27" w:rsidP="00A05D6F">
      <w:pPr>
        <w:keepNext/>
        <w:jc w:val="both"/>
        <w:rPr>
          <w:sz w:val="28"/>
          <w:szCs w:val="24"/>
        </w:rPr>
      </w:pPr>
      <w:r w:rsidRPr="001B3630">
        <w:rPr>
          <w:sz w:val="28"/>
          <w:szCs w:val="24"/>
        </w:rPr>
        <w:t>В связи с этим Генеральным планом предлагается проведение комплекса инженерно-технических и организационно-административных мероприятий по охране поверхностных и подземных вод.</w:t>
      </w:r>
    </w:p>
    <w:p w:rsidR="00871D27" w:rsidRPr="001B3630" w:rsidRDefault="00871D27" w:rsidP="00A05D6F">
      <w:pPr>
        <w:keepNext/>
        <w:jc w:val="both"/>
        <w:rPr>
          <w:sz w:val="28"/>
          <w:szCs w:val="28"/>
        </w:rPr>
      </w:pPr>
      <w:r w:rsidRPr="001B3630">
        <w:rPr>
          <w:b/>
          <w:sz w:val="28"/>
          <w:szCs w:val="28"/>
        </w:rPr>
        <w:t>Инженерно-технические мероприятия</w:t>
      </w:r>
      <w:r w:rsidRPr="001B3630">
        <w:rPr>
          <w:sz w:val="28"/>
          <w:szCs w:val="28"/>
        </w:rPr>
        <w:t xml:space="preserve"> по охране и рациональному использованию водных ресурсов включают:</w:t>
      </w:r>
    </w:p>
    <w:p w:rsidR="00871D27" w:rsidRPr="001B3630" w:rsidRDefault="00871D27" w:rsidP="00A05D6F">
      <w:pPr>
        <w:keepNext/>
        <w:numPr>
          <w:ilvl w:val="0"/>
          <w:numId w:val="21"/>
        </w:numPr>
        <w:ind w:left="1134" w:hanging="425"/>
        <w:jc w:val="both"/>
        <w:rPr>
          <w:sz w:val="28"/>
          <w:szCs w:val="28"/>
        </w:rPr>
      </w:pPr>
      <w:r w:rsidRPr="001B3630">
        <w:rPr>
          <w:sz w:val="28"/>
          <w:szCs w:val="28"/>
        </w:rPr>
        <w:t>обеспечение всех строящихся, размещаемых, реконструируемых объектов сооружениями, гарантирующими охрану водных объектов от загрязнения, засорения и истощения вод в соответствии с требованиями Водного кодекса Российской Федерации;</w:t>
      </w:r>
    </w:p>
    <w:p w:rsidR="00871D27" w:rsidRPr="001B3630" w:rsidRDefault="00871D27" w:rsidP="00A05D6F">
      <w:pPr>
        <w:keepNext/>
        <w:numPr>
          <w:ilvl w:val="0"/>
          <w:numId w:val="21"/>
        </w:numPr>
        <w:ind w:left="1134" w:hanging="425"/>
        <w:jc w:val="both"/>
        <w:rPr>
          <w:sz w:val="28"/>
          <w:szCs w:val="28"/>
        </w:rPr>
      </w:pPr>
      <w:r w:rsidRPr="001B3630">
        <w:rPr>
          <w:sz w:val="28"/>
          <w:szCs w:val="28"/>
        </w:rPr>
        <w:t>разработку комплексной схемы обеспечения сетями инженерной инфраструктуры всех существующих и строящихся объектов, в том числе для объектов новых участков ИЖС. Данная схема, а также мероприятия по ее реализации должны быть выполнены до начала освоения участков нового жилищного строительства;</w:t>
      </w:r>
    </w:p>
    <w:p w:rsidR="00871D27" w:rsidRPr="001B3630" w:rsidRDefault="00871D27" w:rsidP="00A05D6F">
      <w:pPr>
        <w:keepNext/>
        <w:numPr>
          <w:ilvl w:val="0"/>
          <w:numId w:val="21"/>
        </w:numPr>
        <w:ind w:left="1134" w:hanging="425"/>
        <w:jc w:val="both"/>
        <w:rPr>
          <w:sz w:val="28"/>
          <w:szCs w:val="28"/>
        </w:rPr>
      </w:pPr>
      <w:r w:rsidRPr="001B3630">
        <w:rPr>
          <w:sz w:val="28"/>
          <w:szCs w:val="28"/>
        </w:rPr>
        <w:t>реконструкцию и модернизацию объектов водоснабжения населенных пунктов;</w:t>
      </w:r>
    </w:p>
    <w:p w:rsidR="00871D27" w:rsidRPr="001B3630" w:rsidRDefault="00871D27" w:rsidP="00A05D6F">
      <w:pPr>
        <w:keepNext/>
        <w:numPr>
          <w:ilvl w:val="0"/>
          <w:numId w:val="21"/>
        </w:numPr>
        <w:ind w:left="1134" w:hanging="425"/>
        <w:jc w:val="both"/>
        <w:rPr>
          <w:sz w:val="28"/>
          <w:szCs w:val="28"/>
        </w:rPr>
      </w:pPr>
      <w:r w:rsidRPr="001B3630">
        <w:rPr>
          <w:sz w:val="28"/>
          <w:szCs w:val="28"/>
        </w:rPr>
        <w:t>корректировку качества питьевого водоснабжения, в том числе с использованием технологических приемов;</w:t>
      </w:r>
    </w:p>
    <w:p w:rsidR="00871D27" w:rsidRPr="001B3630" w:rsidRDefault="00871D27" w:rsidP="00A05D6F">
      <w:pPr>
        <w:keepNext/>
        <w:numPr>
          <w:ilvl w:val="0"/>
          <w:numId w:val="21"/>
        </w:numPr>
        <w:ind w:left="1134" w:hanging="425"/>
        <w:jc w:val="both"/>
        <w:rPr>
          <w:sz w:val="28"/>
          <w:szCs w:val="28"/>
        </w:rPr>
      </w:pPr>
      <w:r w:rsidRPr="001B3630">
        <w:rPr>
          <w:sz w:val="28"/>
          <w:szCs w:val="28"/>
        </w:rPr>
        <w:t>ремонт и замену водопроводных труб на водозаборных скважинах;</w:t>
      </w:r>
    </w:p>
    <w:p w:rsidR="00871D27" w:rsidRPr="001B3630" w:rsidRDefault="00871D27" w:rsidP="00A05D6F">
      <w:pPr>
        <w:keepNext/>
        <w:numPr>
          <w:ilvl w:val="0"/>
          <w:numId w:val="21"/>
        </w:numPr>
        <w:ind w:left="1134" w:hanging="425"/>
        <w:jc w:val="both"/>
        <w:rPr>
          <w:sz w:val="28"/>
          <w:szCs w:val="28"/>
        </w:rPr>
      </w:pPr>
      <w:r w:rsidRPr="001B3630">
        <w:rPr>
          <w:sz w:val="28"/>
          <w:szCs w:val="28"/>
        </w:rPr>
        <w:t>доведение процента обеспеченности канализационных сетей до уровня обеспеченности водопроводными;</w:t>
      </w:r>
    </w:p>
    <w:p w:rsidR="00871D27" w:rsidRPr="001B3630" w:rsidRDefault="00871D27" w:rsidP="00A05D6F">
      <w:pPr>
        <w:keepNext/>
        <w:numPr>
          <w:ilvl w:val="0"/>
          <w:numId w:val="21"/>
        </w:numPr>
        <w:ind w:left="1134" w:hanging="425"/>
        <w:jc w:val="both"/>
        <w:rPr>
          <w:sz w:val="28"/>
          <w:szCs w:val="28"/>
        </w:rPr>
      </w:pPr>
      <w:r w:rsidRPr="001B3630">
        <w:rPr>
          <w:sz w:val="28"/>
          <w:szCs w:val="28"/>
        </w:rPr>
        <w:t>проведение геологоразведочных  работ по уточнению запасов подземных вод;</w:t>
      </w:r>
    </w:p>
    <w:p w:rsidR="00871D27" w:rsidRPr="001B3630" w:rsidRDefault="00871D27" w:rsidP="00A05D6F">
      <w:pPr>
        <w:keepNext/>
        <w:numPr>
          <w:ilvl w:val="0"/>
          <w:numId w:val="21"/>
        </w:numPr>
        <w:ind w:left="1134" w:hanging="425"/>
        <w:jc w:val="both"/>
        <w:rPr>
          <w:sz w:val="28"/>
          <w:szCs w:val="28"/>
        </w:rPr>
      </w:pPr>
      <w:r w:rsidRPr="001B3630">
        <w:rPr>
          <w:sz w:val="28"/>
          <w:szCs w:val="28"/>
        </w:rPr>
        <w:t>организацию поверхностного стока;</w:t>
      </w:r>
    </w:p>
    <w:p w:rsidR="00871D27" w:rsidRPr="001B3630" w:rsidRDefault="00871D27" w:rsidP="00A05D6F">
      <w:pPr>
        <w:keepNext/>
        <w:numPr>
          <w:ilvl w:val="0"/>
          <w:numId w:val="21"/>
        </w:numPr>
        <w:ind w:left="1134" w:hanging="425"/>
        <w:jc w:val="both"/>
        <w:rPr>
          <w:sz w:val="28"/>
          <w:szCs w:val="28"/>
        </w:rPr>
      </w:pPr>
      <w:r w:rsidRPr="001B3630">
        <w:rPr>
          <w:sz w:val="28"/>
          <w:szCs w:val="28"/>
        </w:rPr>
        <w:t>обеспечение населенных пунктов сельского поселения централизованным водоснабжением и канализованием (включая первоочередное канализование жилой застройки, расположенной в водоохранных зонах поверхностных водных объектов);</w:t>
      </w:r>
    </w:p>
    <w:p w:rsidR="00871D27" w:rsidRPr="001B3630" w:rsidRDefault="00871D27" w:rsidP="00A05D6F">
      <w:pPr>
        <w:keepNext/>
        <w:numPr>
          <w:ilvl w:val="0"/>
          <w:numId w:val="21"/>
        </w:numPr>
        <w:ind w:left="1134" w:hanging="425"/>
        <w:jc w:val="both"/>
        <w:rPr>
          <w:sz w:val="28"/>
          <w:szCs w:val="28"/>
        </w:rPr>
      </w:pPr>
      <w:r w:rsidRPr="001B3630">
        <w:rPr>
          <w:sz w:val="28"/>
          <w:szCs w:val="28"/>
        </w:rPr>
        <w:t>внедрение современных методов водоподготовки и передовых технологий очистки сточных вод, обезвреживания и утилизации осадков с очистных сооружений;</w:t>
      </w:r>
    </w:p>
    <w:p w:rsidR="00871D27" w:rsidRPr="001B3630" w:rsidRDefault="00871D27" w:rsidP="00A05D6F">
      <w:pPr>
        <w:keepNext/>
        <w:numPr>
          <w:ilvl w:val="0"/>
          <w:numId w:val="21"/>
        </w:numPr>
        <w:ind w:left="1134" w:hanging="425"/>
        <w:jc w:val="both"/>
        <w:rPr>
          <w:sz w:val="28"/>
          <w:szCs w:val="28"/>
        </w:rPr>
      </w:pPr>
      <w:r w:rsidRPr="001B3630">
        <w:rPr>
          <w:sz w:val="28"/>
          <w:szCs w:val="28"/>
        </w:rPr>
        <w:t>расчистку русел рек на территориях населенных пунктов и в местах массового отдыха населения;</w:t>
      </w:r>
    </w:p>
    <w:p w:rsidR="00871D27" w:rsidRPr="001B3630" w:rsidRDefault="00871D27" w:rsidP="00A05D6F">
      <w:pPr>
        <w:keepNext/>
        <w:numPr>
          <w:ilvl w:val="0"/>
          <w:numId w:val="21"/>
        </w:numPr>
        <w:ind w:left="1134" w:hanging="425"/>
        <w:jc w:val="both"/>
        <w:rPr>
          <w:sz w:val="28"/>
          <w:szCs w:val="28"/>
        </w:rPr>
      </w:pPr>
      <w:r w:rsidRPr="001B3630">
        <w:rPr>
          <w:sz w:val="28"/>
          <w:szCs w:val="28"/>
        </w:rPr>
        <w:lastRenderedPageBreak/>
        <w:t>строительство и реконструкцию сетей ливневой канализации в населенном пункте и на объектах нефтедобычи;</w:t>
      </w:r>
    </w:p>
    <w:p w:rsidR="00871D27" w:rsidRPr="001B3630" w:rsidRDefault="00871D27" w:rsidP="00A05D6F">
      <w:pPr>
        <w:keepNext/>
        <w:numPr>
          <w:ilvl w:val="0"/>
          <w:numId w:val="21"/>
        </w:numPr>
        <w:ind w:left="1134" w:hanging="425"/>
        <w:jc w:val="both"/>
        <w:rPr>
          <w:sz w:val="28"/>
          <w:szCs w:val="28"/>
        </w:rPr>
      </w:pPr>
      <w:r w:rsidRPr="001B3630">
        <w:rPr>
          <w:sz w:val="28"/>
          <w:szCs w:val="28"/>
        </w:rPr>
        <w:t>использование нефтеловушек и боновых заграждений в целях предупреждения загрязнения водных об</w:t>
      </w:r>
      <w:r>
        <w:rPr>
          <w:sz w:val="28"/>
          <w:szCs w:val="28"/>
        </w:rPr>
        <w:t>ъектов нефтью и нефтепродуктами.</w:t>
      </w:r>
    </w:p>
    <w:p w:rsidR="00871D27" w:rsidRPr="001B3630" w:rsidRDefault="00871D27" w:rsidP="00A05D6F">
      <w:pPr>
        <w:keepNext/>
        <w:jc w:val="both"/>
        <w:rPr>
          <w:sz w:val="28"/>
          <w:szCs w:val="24"/>
        </w:rPr>
      </w:pPr>
      <w:r w:rsidRPr="001B3630">
        <w:rPr>
          <w:sz w:val="28"/>
          <w:szCs w:val="24"/>
        </w:rPr>
        <w:t xml:space="preserve">В качестве </w:t>
      </w:r>
      <w:r w:rsidRPr="001B3630">
        <w:rPr>
          <w:b/>
          <w:sz w:val="28"/>
          <w:szCs w:val="24"/>
        </w:rPr>
        <w:t>организационно-административных мероприятий</w:t>
      </w:r>
      <w:r w:rsidRPr="001B3630">
        <w:rPr>
          <w:sz w:val="28"/>
          <w:szCs w:val="24"/>
        </w:rPr>
        <w:t xml:space="preserve"> предлагается проведение следующих мероприятий:</w:t>
      </w:r>
    </w:p>
    <w:p w:rsidR="009A4788" w:rsidRDefault="009A4788" w:rsidP="00A05D6F">
      <w:pPr>
        <w:keepNext/>
        <w:numPr>
          <w:ilvl w:val="0"/>
          <w:numId w:val="21"/>
        </w:numPr>
        <w:ind w:left="1134" w:hanging="425"/>
        <w:jc w:val="both"/>
        <w:rPr>
          <w:sz w:val="28"/>
          <w:szCs w:val="28"/>
        </w:rPr>
      </w:pPr>
      <w:r>
        <w:rPr>
          <w:sz w:val="28"/>
          <w:szCs w:val="28"/>
        </w:rPr>
        <w:t>з</w:t>
      </w:r>
      <w:r w:rsidRPr="009A4788">
        <w:rPr>
          <w:sz w:val="28"/>
          <w:szCs w:val="28"/>
        </w:rPr>
        <w:t>акрытие</w:t>
      </w:r>
      <w:r>
        <w:rPr>
          <w:sz w:val="28"/>
          <w:szCs w:val="28"/>
        </w:rPr>
        <w:t xml:space="preserve"> части территории</w:t>
      </w:r>
      <w:r w:rsidRPr="009A4788">
        <w:rPr>
          <w:sz w:val="28"/>
          <w:szCs w:val="28"/>
        </w:rPr>
        <w:t xml:space="preserve"> кладбища</w:t>
      </w:r>
      <w:r>
        <w:rPr>
          <w:sz w:val="28"/>
          <w:szCs w:val="28"/>
        </w:rPr>
        <w:t xml:space="preserve"> д. Владимировка</w:t>
      </w:r>
      <w:r w:rsidRPr="009A4788">
        <w:rPr>
          <w:sz w:val="28"/>
          <w:szCs w:val="28"/>
        </w:rPr>
        <w:t xml:space="preserve"> в связи с расположением в водоохран</w:t>
      </w:r>
      <w:r w:rsidR="00BB7D6A">
        <w:rPr>
          <w:sz w:val="28"/>
          <w:szCs w:val="28"/>
        </w:rPr>
        <w:t>н</w:t>
      </w:r>
      <w:r w:rsidRPr="009A4788">
        <w:rPr>
          <w:sz w:val="28"/>
          <w:szCs w:val="28"/>
        </w:rPr>
        <w:t>ой зоне притока р. Ямашка</w:t>
      </w:r>
      <w:r>
        <w:rPr>
          <w:sz w:val="28"/>
          <w:szCs w:val="28"/>
        </w:rPr>
        <w:t>;</w:t>
      </w:r>
    </w:p>
    <w:p w:rsidR="009A4788" w:rsidRDefault="009A4788" w:rsidP="00A05D6F">
      <w:pPr>
        <w:keepNext/>
        <w:numPr>
          <w:ilvl w:val="0"/>
          <w:numId w:val="21"/>
        </w:numPr>
        <w:ind w:left="1134" w:hanging="425"/>
        <w:jc w:val="both"/>
        <w:rPr>
          <w:sz w:val="28"/>
          <w:szCs w:val="28"/>
        </w:rPr>
      </w:pPr>
      <w:r>
        <w:rPr>
          <w:sz w:val="28"/>
          <w:szCs w:val="28"/>
        </w:rPr>
        <w:t>з</w:t>
      </w:r>
      <w:r w:rsidRPr="009A4788">
        <w:rPr>
          <w:sz w:val="28"/>
          <w:szCs w:val="28"/>
        </w:rPr>
        <w:t>акрытие</w:t>
      </w:r>
      <w:r>
        <w:rPr>
          <w:sz w:val="28"/>
          <w:szCs w:val="28"/>
        </w:rPr>
        <w:t xml:space="preserve"> части территории</w:t>
      </w:r>
      <w:r w:rsidRPr="009A4788">
        <w:rPr>
          <w:sz w:val="28"/>
          <w:szCs w:val="28"/>
        </w:rPr>
        <w:t xml:space="preserve"> кладбища</w:t>
      </w:r>
      <w:r>
        <w:rPr>
          <w:sz w:val="28"/>
          <w:szCs w:val="28"/>
        </w:rPr>
        <w:t xml:space="preserve"> д. Александровка</w:t>
      </w:r>
      <w:r w:rsidRPr="009A4788">
        <w:rPr>
          <w:sz w:val="28"/>
          <w:szCs w:val="28"/>
        </w:rPr>
        <w:t xml:space="preserve"> в связи с расположением в водоохран</w:t>
      </w:r>
      <w:r w:rsidR="00BB7D6A">
        <w:rPr>
          <w:sz w:val="28"/>
          <w:szCs w:val="28"/>
        </w:rPr>
        <w:t>н</w:t>
      </w:r>
      <w:r w:rsidRPr="009A4788">
        <w:rPr>
          <w:sz w:val="28"/>
          <w:szCs w:val="28"/>
        </w:rPr>
        <w:t>ой зоне притока р. Ямашка</w:t>
      </w:r>
      <w:r>
        <w:rPr>
          <w:sz w:val="28"/>
          <w:szCs w:val="28"/>
        </w:rPr>
        <w:t>;</w:t>
      </w:r>
    </w:p>
    <w:p w:rsidR="00DA51EF" w:rsidRPr="00D569C6" w:rsidRDefault="00DA51EF" w:rsidP="00A05D6F">
      <w:pPr>
        <w:pStyle w:val="a1"/>
        <w:keepNext/>
        <w:tabs>
          <w:tab w:val="clear" w:pos="1260"/>
        </w:tabs>
        <w:ind w:left="1134" w:hanging="425"/>
      </w:pPr>
      <w:r w:rsidRPr="00D569C6">
        <w:rPr>
          <w:color w:val="000000"/>
          <w:szCs w:val="28"/>
        </w:rPr>
        <w:t>запре</w:t>
      </w:r>
      <w:r w:rsidR="008068A2">
        <w:rPr>
          <w:color w:val="000000"/>
          <w:szCs w:val="28"/>
        </w:rPr>
        <w:t>т на</w:t>
      </w:r>
      <w:r w:rsidRPr="00D569C6">
        <w:rPr>
          <w:color w:val="000000"/>
          <w:szCs w:val="28"/>
        </w:rPr>
        <w:t xml:space="preserve"> применени</w:t>
      </w:r>
      <w:r w:rsidR="008068A2">
        <w:rPr>
          <w:color w:val="000000"/>
          <w:szCs w:val="28"/>
        </w:rPr>
        <w:t>е</w:t>
      </w:r>
      <w:r w:rsidRPr="00D569C6">
        <w:rPr>
          <w:color w:val="000000"/>
          <w:szCs w:val="28"/>
        </w:rPr>
        <w:t xml:space="preserve"> пестицидов и агрохимикатов при эксплуатации садоводческих или огороднических объектов, расположенных в водоохранной зоне;</w:t>
      </w:r>
    </w:p>
    <w:p w:rsidR="00871D27" w:rsidRPr="001B3630" w:rsidRDefault="00871D27" w:rsidP="00A05D6F">
      <w:pPr>
        <w:keepNext/>
        <w:numPr>
          <w:ilvl w:val="0"/>
          <w:numId w:val="21"/>
        </w:numPr>
        <w:ind w:left="1134" w:hanging="425"/>
        <w:jc w:val="both"/>
        <w:rPr>
          <w:sz w:val="28"/>
          <w:szCs w:val="28"/>
        </w:rPr>
      </w:pPr>
      <w:r w:rsidRPr="001B3630">
        <w:rPr>
          <w:sz w:val="28"/>
          <w:szCs w:val="28"/>
        </w:rPr>
        <w:t xml:space="preserve">инвентаризация всех водопользователей </w:t>
      </w:r>
      <w:r w:rsidR="00954492">
        <w:rPr>
          <w:sz w:val="28"/>
          <w:szCs w:val="28"/>
        </w:rPr>
        <w:t>Микулинского</w:t>
      </w:r>
      <w:r w:rsidRPr="001B3630">
        <w:rPr>
          <w:sz w:val="28"/>
          <w:szCs w:val="28"/>
        </w:rPr>
        <w:t xml:space="preserve"> сельского поселения;</w:t>
      </w:r>
    </w:p>
    <w:p w:rsidR="00871D27" w:rsidRPr="001B3630" w:rsidRDefault="00871D27" w:rsidP="00A05D6F">
      <w:pPr>
        <w:keepNext/>
        <w:numPr>
          <w:ilvl w:val="0"/>
          <w:numId w:val="21"/>
        </w:numPr>
        <w:ind w:left="1134" w:hanging="425"/>
        <w:jc w:val="both"/>
        <w:rPr>
          <w:sz w:val="28"/>
          <w:szCs w:val="28"/>
        </w:rPr>
      </w:pPr>
      <w:r w:rsidRPr="001B3630">
        <w:rPr>
          <w:sz w:val="28"/>
          <w:szCs w:val="28"/>
        </w:rPr>
        <w:t>проведение работ по выявлению в границах поселения водоемов, официально не являющихся водными объектами, формированию земельных участков, занятых такими водоемами, их межеванию, постановк</w:t>
      </w:r>
      <w:r w:rsidR="00D2767C">
        <w:rPr>
          <w:sz w:val="28"/>
          <w:szCs w:val="28"/>
        </w:rPr>
        <w:t>е</w:t>
      </w:r>
      <w:r w:rsidRPr="001B3630">
        <w:rPr>
          <w:sz w:val="28"/>
          <w:szCs w:val="28"/>
        </w:rPr>
        <w:t xml:space="preserve"> на кадастровый учет и внесению в государственный водный реестр;</w:t>
      </w:r>
    </w:p>
    <w:p w:rsidR="00871D27" w:rsidRPr="001B3630" w:rsidRDefault="00871D27" w:rsidP="00A05D6F">
      <w:pPr>
        <w:keepNext/>
        <w:numPr>
          <w:ilvl w:val="0"/>
          <w:numId w:val="21"/>
        </w:numPr>
        <w:ind w:left="1134" w:hanging="425"/>
        <w:jc w:val="both"/>
        <w:rPr>
          <w:sz w:val="28"/>
          <w:szCs w:val="28"/>
        </w:rPr>
      </w:pPr>
      <w:r w:rsidRPr="001B3630">
        <w:rPr>
          <w:sz w:val="28"/>
          <w:szCs w:val="28"/>
        </w:rPr>
        <w:t>оформление лицензии на право пользования недрами с целью добычи подземных вод;</w:t>
      </w:r>
    </w:p>
    <w:p w:rsidR="00871D27" w:rsidRPr="001B3630" w:rsidRDefault="00871D27" w:rsidP="00A05D6F">
      <w:pPr>
        <w:keepNext/>
        <w:numPr>
          <w:ilvl w:val="0"/>
          <w:numId w:val="21"/>
        </w:numPr>
        <w:ind w:left="1134" w:hanging="425"/>
        <w:jc w:val="both"/>
        <w:rPr>
          <w:sz w:val="28"/>
          <w:szCs w:val="28"/>
        </w:rPr>
      </w:pPr>
      <w:r w:rsidRPr="001B3630">
        <w:rPr>
          <w:sz w:val="28"/>
          <w:szCs w:val="28"/>
        </w:rPr>
        <w:t>рациональное использование, восстановление водных объектов;</w:t>
      </w:r>
    </w:p>
    <w:p w:rsidR="00871D27" w:rsidRPr="001B3630" w:rsidRDefault="00871D27" w:rsidP="00A05D6F">
      <w:pPr>
        <w:keepNext/>
        <w:numPr>
          <w:ilvl w:val="0"/>
          <w:numId w:val="21"/>
        </w:numPr>
        <w:ind w:left="1134" w:hanging="425"/>
        <w:jc w:val="both"/>
        <w:rPr>
          <w:sz w:val="28"/>
          <w:szCs w:val="28"/>
        </w:rPr>
      </w:pPr>
      <w:r w:rsidRPr="001B3630">
        <w:rPr>
          <w:sz w:val="28"/>
          <w:szCs w:val="28"/>
        </w:rPr>
        <w:t>проведение расчетов границ второго и третьего поясов источников питьевого водоснабжения;</w:t>
      </w:r>
    </w:p>
    <w:p w:rsidR="00871D27" w:rsidRPr="001B3630" w:rsidRDefault="00871D27" w:rsidP="00A05D6F">
      <w:pPr>
        <w:keepNext/>
        <w:numPr>
          <w:ilvl w:val="0"/>
          <w:numId w:val="21"/>
        </w:numPr>
        <w:ind w:left="1134" w:hanging="425"/>
        <w:jc w:val="both"/>
        <w:rPr>
          <w:sz w:val="28"/>
          <w:szCs w:val="28"/>
        </w:rPr>
      </w:pPr>
      <w:r w:rsidRPr="001B3630">
        <w:rPr>
          <w:sz w:val="28"/>
          <w:szCs w:val="28"/>
        </w:rPr>
        <w:t>запрещение сброса любых сточных вод и отходов в местах нереста, зимовки и массовых скоплений водных и околоводных животных;</w:t>
      </w:r>
    </w:p>
    <w:p w:rsidR="00871D27" w:rsidRPr="001B3630" w:rsidRDefault="00871D27" w:rsidP="00A05D6F">
      <w:pPr>
        <w:keepNext/>
        <w:numPr>
          <w:ilvl w:val="0"/>
          <w:numId w:val="21"/>
        </w:numPr>
        <w:ind w:left="1134" w:hanging="425"/>
        <w:jc w:val="both"/>
        <w:rPr>
          <w:sz w:val="28"/>
          <w:szCs w:val="28"/>
        </w:rPr>
      </w:pPr>
      <w:r w:rsidRPr="001B3630">
        <w:rPr>
          <w:sz w:val="28"/>
          <w:szCs w:val="28"/>
        </w:rPr>
        <w:t>организация поисково-оценочных работ по изучению и воспроизводству ресурсной базы питьевых подземных вод для сельских населенных пунктов и предприятий агропромышленного комплекса для повышения водообеспеченности;</w:t>
      </w:r>
    </w:p>
    <w:p w:rsidR="00871D27" w:rsidRPr="006555A8" w:rsidRDefault="00871D27" w:rsidP="00A05D6F">
      <w:pPr>
        <w:keepNext/>
        <w:numPr>
          <w:ilvl w:val="0"/>
          <w:numId w:val="21"/>
        </w:numPr>
        <w:ind w:left="1134" w:hanging="425"/>
        <w:jc w:val="both"/>
        <w:rPr>
          <w:sz w:val="28"/>
          <w:szCs w:val="28"/>
        </w:rPr>
      </w:pPr>
      <w:r w:rsidRPr="001B3630">
        <w:rPr>
          <w:sz w:val="28"/>
          <w:szCs w:val="28"/>
        </w:rPr>
        <w:t xml:space="preserve">организация непрерывного мониторинга качества питьевой воды, подаваемой населению, тампонаж скважин при выявлении </w:t>
      </w:r>
      <w:r w:rsidRPr="006555A8">
        <w:rPr>
          <w:sz w:val="28"/>
          <w:szCs w:val="28"/>
        </w:rPr>
        <w:t>несоответствия качества воды гигиеническим требованиям;</w:t>
      </w:r>
    </w:p>
    <w:p w:rsidR="00871D27" w:rsidRPr="001B3630" w:rsidRDefault="00871D27" w:rsidP="00A05D6F">
      <w:pPr>
        <w:keepNext/>
        <w:numPr>
          <w:ilvl w:val="0"/>
          <w:numId w:val="21"/>
        </w:numPr>
        <w:ind w:left="1134" w:hanging="425"/>
        <w:jc w:val="both"/>
        <w:rPr>
          <w:sz w:val="28"/>
          <w:szCs w:val="28"/>
        </w:rPr>
      </w:pPr>
      <w:r w:rsidRPr="006555A8">
        <w:rPr>
          <w:sz w:val="28"/>
          <w:szCs w:val="28"/>
        </w:rPr>
        <w:t>установление границ водоохранных зон и прибрежных защитных полос в соответствии с «Правилами установления на местности границ водоохранных зон и границ прибрежных защитных полос</w:t>
      </w:r>
      <w:r w:rsidRPr="001B3630">
        <w:rPr>
          <w:sz w:val="28"/>
          <w:szCs w:val="28"/>
        </w:rPr>
        <w:t xml:space="preserve"> водных объектов», утвержденных постановлением Правительства Российской Федерации от 10.01.2009 г. №17; </w:t>
      </w:r>
    </w:p>
    <w:p w:rsidR="00871D27" w:rsidRPr="001B3630" w:rsidRDefault="00871D27" w:rsidP="00A05D6F">
      <w:pPr>
        <w:keepNext/>
        <w:numPr>
          <w:ilvl w:val="0"/>
          <w:numId w:val="21"/>
        </w:numPr>
        <w:ind w:left="1134" w:hanging="425"/>
        <w:jc w:val="both"/>
        <w:rPr>
          <w:sz w:val="28"/>
          <w:szCs w:val="28"/>
        </w:rPr>
      </w:pPr>
      <w:r w:rsidRPr="001B3630">
        <w:rPr>
          <w:sz w:val="28"/>
          <w:szCs w:val="28"/>
        </w:rPr>
        <w:t xml:space="preserve">соблюдение особого правового режима использования земельных участков и иных объектов недвижимости, расположенных в границах водоохранных зон, прибрежных защитных полос поверхностных </w:t>
      </w:r>
      <w:r w:rsidRPr="001B3630">
        <w:rPr>
          <w:sz w:val="28"/>
          <w:szCs w:val="28"/>
        </w:rPr>
        <w:lastRenderedPageBreak/>
        <w:t>водных объектов и зонах санитарной охраны источников питьевого водоснабжения;</w:t>
      </w:r>
    </w:p>
    <w:p w:rsidR="00871D27" w:rsidRPr="001B3630" w:rsidRDefault="00871D27" w:rsidP="00A05D6F">
      <w:pPr>
        <w:keepNext/>
        <w:numPr>
          <w:ilvl w:val="0"/>
          <w:numId w:val="21"/>
        </w:numPr>
        <w:ind w:left="1134" w:hanging="425"/>
        <w:jc w:val="both"/>
        <w:rPr>
          <w:sz w:val="28"/>
          <w:szCs w:val="28"/>
        </w:rPr>
      </w:pPr>
      <w:r w:rsidRPr="001B3630">
        <w:rPr>
          <w:sz w:val="28"/>
          <w:szCs w:val="28"/>
        </w:rPr>
        <w:t>обеспечение безопасного состояния и эксплуатации водохозяйственных систем, предотвращение вредного воздействия сточных вод на водные объекты;</w:t>
      </w:r>
    </w:p>
    <w:p w:rsidR="00871D27" w:rsidRPr="00A22929" w:rsidRDefault="00871D27" w:rsidP="00A05D6F">
      <w:pPr>
        <w:keepNext/>
        <w:numPr>
          <w:ilvl w:val="0"/>
          <w:numId w:val="21"/>
        </w:numPr>
        <w:ind w:left="1134" w:hanging="425"/>
        <w:jc w:val="both"/>
        <w:rPr>
          <w:sz w:val="28"/>
          <w:szCs w:val="28"/>
        </w:rPr>
      </w:pPr>
      <w:r w:rsidRPr="001B3630">
        <w:rPr>
          <w:sz w:val="28"/>
          <w:szCs w:val="28"/>
        </w:rPr>
        <w:t>осуществление водохозяйственных мероприятий и мероприятий по охране водных объектов в соответствии с Водны</w:t>
      </w:r>
      <w:r>
        <w:rPr>
          <w:sz w:val="28"/>
          <w:szCs w:val="28"/>
        </w:rPr>
        <w:t>м кодексом Российской Федерации</w:t>
      </w:r>
      <w:r w:rsidRPr="00A22929">
        <w:rPr>
          <w:sz w:val="28"/>
          <w:szCs w:val="28"/>
        </w:rPr>
        <w:t>;</w:t>
      </w:r>
    </w:p>
    <w:p w:rsidR="00871D27" w:rsidRDefault="00871D27" w:rsidP="00A05D6F">
      <w:pPr>
        <w:pStyle w:val="a1"/>
        <w:keepNext/>
        <w:numPr>
          <w:ilvl w:val="0"/>
          <w:numId w:val="21"/>
        </w:numPr>
        <w:ind w:left="1134" w:hanging="425"/>
      </w:pPr>
      <w:r w:rsidRPr="00BD7CA3">
        <w:t>проведение работ по выявлению в границах поселения водоемов, официально не являющихся водными объектами, формированию земельных участков, занятых такими водоемами, их межеванию, постановки на кадастровый учет и внесению в госуда</w:t>
      </w:r>
      <w:r w:rsidR="008F4562">
        <w:t>р</w:t>
      </w:r>
      <w:r w:rsidRPr="00BD7CA3">
        <w:t>ственный водный реестр.</w:t>
      </w:r>
    </w:p>
    <w:p w:rsidR="00871D27" w:rsidRDefault="00871D27" w:rsidP="00A05D6F">
      <w:pPr>
        <w:pStyle w:val="a1"/>
        <w:keepNext/>
        <w:numPr>
          <w:ilvl w:val="0"/>
          <w:numId w:val="0"/>
        </w:numPr>
        <w:ind w:left="1260" w:hanging="360"/>
      </w:pPr>
    </w:p>
    <w:p w:rsidR="00871D27" w:rsidRPr="00AA1BF1" w:rsidRDefault="00871D27" w:rsidP="00A05D6F">
      <w:pPr>
        <w:pStyle w:val="2"/>
      </w:pPr>
      <w:bookmarkStart w:id="204" w:name="_Toc495052046"/>
      <w:bookmarkStart w:id="205" w:name="_Toc501103241"/>
      <w:bookmarkStart w:id="206" w:name="_Toc509848552"/>
      <w:bookmarkStart w:id="207" w:name="_Toc533441841"/>
      <w:r w:rsidRPr="00AA1BF1">
        <w:t xml:space="preserve">4.4. Мероприятия по </w:t>
      </w:r>
      <w:r w:rsidRPr="0044637D">
        <w:t>охране</w:t>
      </w:r>
      <w:r w:rsidRPr="00AA1BF1">
        <w:t xml:space="preserve"> земельного фонда и инженерной защите территории</w:t>
      </w:r>
      <w:bookmarkEnd w:id="204"/>
      <w:bookmarkEnd w:id="205"/>
      <w:bookmarkEnd w:id="206"/>
      <w:bookmarkEnd w:id="207"/>
    </w:p>
    <w:p w:rsidR="00871D27" w:rsidRPr="001B3630" w:rsidRDefault="00871D27" w:rsidP="00A05D6F">
      <w:pPr>
        <w:keepNext/>
        <w:ind w:firstLine="720"/>
        <w:jc w:val="both"/>
        <w:rPr>
          <w:sz w:val="28"/>
          <w:szCs w:val="24"/>
        </w:rPr>
      </w:pPr>
      <w:r w:rsidRPr="001B3630">
        <w:rPr>
          <w:sz w:val="28"/>
          <w:szCs w:val="24"/>
        </w:rPr>
        <w:t xml:space="preserve">В области охраны земельного фонда и инженерной защиты территории </w:t>
      </w:r>
      <w:r w:rsidR="00954492">
        <w:rPr>
          <w:sz w:val="28"/>
          <w:szCs w:val="24"/>
        </w:rPr>
        <w:t>Микулинского</w:t>
      </w:r>
      <w:r w:rsidR="006B1F49">
        <w:rPr>
          <w:sz w:val="28"/>
          <w:szCs w:val="24"/>
        </w:rPr>
        <w:t xml:space="preserve"> </w:t>
      </w:r>
      <w:r w:rsidRPr="001B3630">
        <w:rPr>
          <w:sz w:val="28"/>
          <w:szCs w:val="24"/>
        </w:rPr>
        <w:t>сельского поселения предлагается:</w:t>
      </w:r>
    </w:p>
    <w:p w:rsidR="00871D27" w:rsidRDefault="00871D27" w:rsidP="00A05D6F">
      <w:pPr>
        <w:keepNext/>
        <w:numPr>
          <w:ilvl w:val="0"/>
          <w:numId w:val="21"/>
        </w:numPr>
        <w:ind w:left="1134" w:hanging="425"/>
        <w:jc w:val="both"/>
        <w:rPr>
          <w:sz w:val="28"/>
          <w:szCs w:val="28"/>
        </w:rPr>
      </w:pPr>
      <w:r w:rsidRPr="001B3630">
        <w:rPr>
          <w:sz w:val="28"/>
          <w:szCs w:val="28"/>
        </w:rPr>
        <w:t>проведение противоэрозионных мероприятий, направленных на уменьшение почворазрушительного стока дождевых, талых вод и ветра;</w:t>
      </w:r>
    </w:p>
    <w:p w:rsidR="00DA51EF" w:rsidRDefault="00DA51EF" w:rsidP="00A05D6F">
      <w:pPr>
        <w:keepNext/>
        <w:numPr>
          <w:ilvl w:val="0"/>
          <w:numId w:val="21"/>
        </w:numPr>
        <w:suppressAutoHyphens/>
        <w:ind w:left="1134" w:hanging="425"/>
        <w:jc w:val="both"/>
        <w:rPr>
          <w:sz w:val="28"/>
          <w:szCs w:val="28"/>
        </w:rPr>
      </w:pPr>
      <w:r>
        <w:rPr>
          <w:sz w:val="28"/>
          <w:szCs w:val="28"/>
        </w:rPr>
        <w:t>использование сельскохозяйственных угодий в санитарно-защитных зонах для выращивания технических культур;</w:t>
      </w:r>
    </w:p>
    <w:p w:rsidR="00871D27" w:rsidRPr="001B3630" w:rsidRDefault="00871D27" w:rsidP="00A05D6F">
      <w:pPr>
        <w:keepNext/>
        <w:numPr>
          <w:ilvl w:val="0"/>
          <w:numId w:val="21"/>
        </w:numPr>
        <w:ind w:left="1134" w:hanging="425"/>
        <w:jc w:val="both"/>
        <w:rPr>
          <w:sz w:val="28"/>
          <w:szCs w:val="28"/>
        </w:rPr>
      </w:pPr>
      <w:r w:rsidRPr="001B3630">
        <w:rPr>
          <w:sz w:val="28"/>
          <w:szCs w:val="28"/>
        </w:rPr>
        <w:t>проведение мероприятий по защите территорий от подтопления в населенных пунктах;</w:t>
      </w:r>
    </w:p>
    <w:p w:rsidR="00871D27" w:rsidRPr="001B3630" w:rsidRDefault="00871D27" w:rsidP="00A05D6F">
      <w:pPr>
        <w:keepNext/>
        <w:numPr>
          <w:ilvl w:val="0"/>
          <w:numId w:val="21"/>
        </w:numPr>
        <w:ind w:left="1134" w:hanging="425"/>
        <w:jc w:val="both"/>
        <w:rPr>
          <w:sz w:val="28"/>
          <w:szCs w:val="28"/>
        </w:rPr>
      </w:pPr>
      <w:r w:rsidRPr="001B3630">
        <w:rPr>
          <w:sz w:val="28"/>
          <w:szCs w:val="28"/>
        </w:rPr>
        <w:t>проведение комплекса гидрогеологических исследований для уточнения ареалов распространения процессов подтопления с последующим применением дренажных систем на защищаемых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w:t>
      </w:r>
    </w:p>
    <w:p w:rsidR="00871D27" w:rsidRPr="001B3630" w:rsidRDefault="00871D27" w:rsidP="00A05D6F">
      <w:pPr>
        <w:keepNext/>
        <w:numPr>
          <w:ilvl w:val="0"/>
          <w:numId w:val="21"/>
        </w:numPr>
        <w:ind w:left="1134" w:hanging="425"/>
        <w:jc w:val="both"/>
        <w:rPr>
          <w:sz w:val="28"/>
          <w:szCs w:val="28"/>
        </w:rPr>
      </w:pPr>
      <w:r w:rsidRPr="001B3630">
        <w:rPr>
          <w:sz w:val="28"/>
          <w:szCs w:val="28"/>
        </w:rPr>
        <w:t>проведение предупредительных мероприятий от затопления и подтопления (организация поверхностного стока, тщательное выполнение работ по строительству водонесущих коммуникаций и правильную их эксплуатацию с целью предотвращения постоянных и аварийных утечек и т.д.);</w:t>
      </w:r>
    </w:p>
    <w:p w:rsidR="00BB7D6A" w:rsidRDefault="00BB7D6A" w:rsidP="00A05D6F">
      <w:pPr>
        <w:keepNext/>
        <w:numPr>
          <w:ilvl w:val="0"/>
          <w:numId w:val="21"/>
        </w:numPr>
        <w:ind w:left="1134" w:hanging="425"/>
        <w:jc w:val="both"/>
        <w:rPr>
          <w:sz w:val="28"/>
          <w:szCs w:val="28"/>
        </w:rPr>
      </w:pPr>
      <w:r>
        <w:rPr>
          <w:sz w:val="28"/>
          <w:szCs w:val="28"/>
        </w:rPr>
        <w:t>проведение противокарстовых мероприятий;</w:t>
      </w:r>
    </w:p>
    <w:p w:rsidR="00871D27" w:rsidRPr="001B3630" w:rsidRDefault="00871D27" w:rsidP="00A05D6F">
      <w:pPr>
        <w:keepNext/>
        <w:numPr>
          <w:ilvl w:val="0"/>
          <w:numId w:val="21"/>
        </w:numPr>
        <w:ind w:left="1134" w:hanging="425"/>
        <w:jc w:val="both"/>
        <w:rPr>
          <w:sz w:val="28"/>
          <w:szCs w:val="28"/>
        </w:rPr>
      </w:pPr>
      <w:r w:rsidRPr="001B3630">
        <w:rPr>
          <w:sz w:val="28"/>
          <w:szCs w:val="28"/>
        </w:rPr>
        <w:t>организация поверхностного стока;</w:t>
      </w:r>
    </w:p>
    <w:p w:rsidR="00871D27" w:rsidRPr="001B3630" w:rsidRDefault="00871D27" w:rsidP="00A05D6F">
      <w:pPr>
        <w:keepNext/>
        <w:numPr>
          <w:ilvl w:val="0"/>
          <w:numId w:val="21"/>
        </w:numPr>
        <w:ind w:left="1134" w:hanging="425"/>
        <w:jc w:val="both"/>
        <w:rPr>
          <w:sz w:val="28"/>
          <w:szCs w:val="28"/>
        </w:rPr>
      </w:pPr>
      <w:r w:rsidRPr="001B3630">
        <w:rPr>
          <w:sz w:val="28"/>
          <w:szCs w:val="28"/>
        </w:rPr>
        <w:t>рекультивация и озеленение территорий недействующих объектов;</w:t>
      </w:r>
    </w:p>
    <w:p w:rsidR="00871D27" w:rsidRPr="001B3630" w:rsidRDefault="00871D27" w:rsidP="00A05D6F">
      <w:pPr>
        <w:keepNext/>
        <w:numPr>
          <w:ilvl w:val="0"/>
          <w:numId w:val="21"/>
        </w:numPr>
        <w:ind w:left="1134" w:hanging="425"/>
        <w:jc w:val="both"/>
        <w:rPr>
          <w:sz w:val="28"/>
          <w:szCs w:val="28"/>
        </w:rPr>
      </w:pPr>
      <w:r w:rsidRPr="001B3630">
        <w:rPr>
          <w:sz w:val="28"/>
          <w:szCs w:val="28"/>
        </w:rPr>
        <w:t>проведение работ по благоустройству и озеленению оврагов;</w:t>
      </w:r>
    </w:p>
    <w:p w:rsidR="00871D27" w:rsidRPr="006555A8" w:rsidRDefault="00871D27" w:rsidP="00A05D6F">
      <w:pPr>
        <w:keepNext/>
        <w:numPr>
          <w:ilvl w:val="0"/>
          <w:numId w:val="21"/>
        </w:numPr>
        <w:ind w:left="1134" w:hanging="425"/>
        <w:jc w:val="both"/>
        <w:rPr>
          <w:sz w:val="28"/>
          <w:szCs w:val="28"/>
        </w:rPr>
      </w:pPr>
      <w:r w:rsidRPr="006555A8">
        <w:rPr>
          <w:sz w:val="28"/>
          <w:szCs w:val="28"/>
        </w:rPr>
        <w:t>рекультивация земель, нарушенных в процессе строительства;</w:t>
      </w:r>
    </w:p>
    <w:p w:rsidR="00871D27" w:rsidRPr="006555A8" w:rsidRDefault="00871D27" w:rsidP="00A05D6F">
      <w:pPr>
        <w:keepNext/>
        <w:numPr>
          <w:ilvl w:val="0"/>
          <w:numId w:val="21"/>
        </w:numPr>
        <w:ind w:left="1134" w:hanging="425"/>
        <w:jc w:val="both"/>
        <w:rPr>
          <w:sz w:val="28"/>
          <w:szCs w:val="28"/>
        </w:rPr>
      </w:pPr>
      <w:r w:rsidRPr="006555A8">
        <w:rPr>
          <w:sz w:val="28"/>
          <w:szCs w:val="28"/>
        </w:rPr>
        <w:t>инвентаризация и агрохимическое обследование земель;</w:t>
      </w:r>
    </w:p>
    <w:p w:rsidR="00871D27" w:rsidRPr="006555A8" w:rsidRDefault="00871D27" w:rsidP="00A05D6F">
      <w:pPr>
        <w:keepNext/>
        <w:numPr>
          <w:ilvl w:val="0"/>
          <w:numId w:val="21"/>
        </w:numPr>
        <w:ind w:left="1134" w:hanging="425"/>
        <w:jc w:val="both"/>
        <w:rPr>
          <w:sz w:val="28"/>
          <w:szCs w:val="28"/>
        </w:rPr>
      </w:pPr>
      <w:r w:rsidRPr="006555A8">
        <w:rPr>
          <w:sz w:val="28"/>
          <w:szCs w:val="28"/>
        </w:rPr>
        <w:lastRenderedPageBreak/>
        <w:t>внедрение адаптивной эколого-ландшафтной системы земледелия;</w:t>
      </w:r>
    </w:p>
    <w:p w:rsidR="00871D27" w:rsidRPr="001B3630" w:rsidRDefault="00871D27" w:rsidP="00A05D6F">
      <w:pPr>
        <w:keepNext/>
        <w:numPr>
          <w:ilvl w:val="0"/>
          <w:numId w:val="21"/>
        </w:numPr>
        <w:ind w:left="1134" w:hanging="425"/>
        <w:jc w:val="both"/>
        <w:rPr>
          <w:sz w:val="28"/>
          <w:szCs w:val="28"/>
        </w:rPr>
      </w:pPr>
      <w:r w:rsidRPr="001B3630">
        <w:rPr>
          <w:sz w:val="28"/>
          <w:szCs w:val="28"/>
        </w:rPr>
        <w:t>внедрение ресурсосберегающих и экологически безопасных технологий обработки почвы для снижения объема применяемых агрохимикатов;</w:t>
      </w:r>
    </w:p>
    <w:p w:rsidR="00871D27" w:rsidRPr="001B3630" w:rsidRDefault="00871D27" w:rsidP="00A05D6F">
      <w:pPr>
        <w:keepNext/>
        <w:numPr>
          <w:ilvl w:val="0"/>
          <w:numId w:val="21"/>
        </w:numPr>
        <w:ind w:left="1134" w:hanging="425"/>
        <w:jc w:val="both"/>
        <w:rPr>
          <w:sz w:val="28"/>
          <w:szCs w:val="28"/>
        </w:rPr>
      </w:pPr>
      <w:r w:rsidRPr="001B3630">
        <w:rPr>
          <w:sz w:val="28"/>
          <w:szCs w:val="28"/>
        </w:rPr>
        <w:t>применение биологических средств защиты растений;</w:t>
      </w:r>
    </w:p>
    <w:p w:rsidR="00871D27" w:rsidRPr="001B3630" w:rsidRDefault="00871D27" w:rsidP="00A05D6F">
      <w:pPr>
        <w:keepNext/>
        <w:numPr>
          <w:ilvl w:val="0"/>
          <w:numId w:val="21"/>
        </w:numPr>
        <w:ind w:left="1134" w:hanging="425"/>
        <w:jc w:val="both"/>
        <w:rPr>
          <w:sz w:val="28"/>
          <w:szCs w:val="28"/>
        </w:rPr>
      </w:pPr>
      <w:r w:rsidRPr="001B3630">
        <w:rPr>
          <w:sz w:val="28"/>
          <w:szCs w:val="28"/>
        </w:rPr>
        <w:t>осуществление контроля за состоянием и динамикой почвенного плодородия;</w:t>
      </w:r>
    </w:p>
    <w:p w:rsidR="00871D27" w:rsidRPr="001B3630" w:rsidRDefault="00871D27" w:rsidP="00A05D6F">
      <w:pPr>
        <w:keepNext/>
        <w:numPr>
          <w:ilvl w:val="0"/>
          <w:numId w:val="21"/>
        </w:numPr>
        <w:ind w:left="1134" w:hanging="425"/>
        <w:jc w:val="both"/>
        <w:rPr>
          <w:sz w:val="28"/>
          <w:szCs w:val="28"/>
        </w:rPr>
      </w:pPr>
      <w:r w:rsidRPr="001B3630">
        <w:rPr>
          <w:sz w:val="28"/>
          <w:szCs w:val="28"/>
        </w:rPr>
        <w:t>при проектировании малоэтажной застройки необходимо обследование почвенного покрова на наличие загрязняющих химических и радиоактивных веществ с последующей дезактивацией, реабилитацией, а также выводом на консервацию с проведением работ по лесовосстановлению.</w:t>
      </w:r>
    </w:p>
    <w:p w:rsidR="00871D27" w:rsidRPr="001B3630" w:rsidRDefault="00871D27" w:rsidP="00A05D6F">
      <w:pPr>
        <w:keepNext/>
        <w:jc w:val="both"/>
        <w:rPr>
          <w:sz w:val="28"/>
          <w:szCs w:val="24"/>
        </w:rPr>
      </w:pPr>
      <w:r w:rsidRPr="001B3630">
        <w:rPr>
          <w:sz w:val="28"/>
          <w:szCs w:val="24"/>
        </w:rPr>
        <w:t xml:space="preserve">В качестве </w:t>
      </w:r>
      <w:r w:rsidRPr="001B3630">
        <w:rPr>
          <w:b/>
          <w:sz w:val="28"/>
          <w:szCs w:val="24"/>
        </w:rPr>
        <w:t>организационно-административных мероприятий</w:t>
      </w:r>
      <w:r w:rsidRPr="001B3630">
        <w:rPr>
          <w:sz w:val="28"/>
          <w:szCs w:val="24"/>
        </w:rPr>
        <w:t xml:space="preserve"> предлагается на стадии разработки рабочих проектов проектируемого строительства в каждом конкретном случае проводить комплексные инженерные изыскания с целью уточнения геолого-литологического строения площадок.</w:t>
      </w:r>
    </w:p>
    <w:p w:rsidR="00871D27" w:rsidRPr="001B3630" w:rsidRDefault="00871D27" w:rsidP="00A05D6F">
      <w:pPr>
        <w:keepNext/>
        <w:jc w:val="both"/>
        <w:rPr>
          <w:sz w:val="28"/>
          <w:szCs w:val="24"/>
        </w:rPr>
      </w:pPr>
      <w:r w:rsidRPr="001B3630">
        <w:rPr>
          <w:sz w:val="28"/>
          <w:szCs w:val="24"/>
        </w:rPr>
        <w:t>Инженерные изыскания должны быть разработаны в соответствии с требованиями постановления Правительства Российской Федерации от 19.01.2006 г. № 20 «Об инженерных изысканиях для подготовки проектной документации, строительства, реконструкции объектов капитального строительства».</w:t>
      </w:r>
    </w:p>
    <w:p w:rsidR="00871D27" w:rsidRPr="001B3630" w:rsidRDefault="00871D27" w:rsidP="00A05D6F">
      <w:pPr>
        <w:keepNext/>
        <w:jc w:val="both"/>
        <w:rPr>
          <w:sz w:val="28"/>
          <w:szCs w:val="24"/>
        </w:rPr>
      </w:pPr>
      <w:r w:rsidRPr="001B3630">
        <w:rPr>
          <w:sz w:val="28"/>
          <w:szCs w:val="24"/>
        </w:rPr>
        <w:t>Результаты инженерных изысканий подлежат государственной экспертизе, предметом которой является оценка их соответствия, в том числе и экологическим требованиям.</w:t>
      </w:r>
    </w:p>
    <w:p w:rsidR="00871D27" w:rsidRPr="00A22929" w:rsidRDefault="00871D27" w:rsidP="00A05D6F">
      <w:pPr>
        <w:pStyle w:val="a1"/>
        <w:keepNext/>
        <w:numPr>
          <w:ilvl w:val="0"/>
          <w:numId w:val="0"/>
        </w:numPr>
        <w:ind w:left="1260" w:hanging="360"/>
      </w:pPr>
    </w:p>
    <w:p w:rsidR="00F33198" w:rsidRPr="00AA1BF1" w:rsidRDefault="00F33198" w:rsidP="00A05D6F">
      <w:pPr>
        <w:pStyle w:val="2"/>
      </w:pPr>
      <w:bookmarkStart w:id="208" w:name="_Toc495052047"/>
      <w:bookmarkStart w:id="209" w:name="_Toc501103242"/>
      <w:bookmarkStart w:id="210" w:name="_Toc509848553"/>
      <w:bookmarkStart w:id="211" w:name="_Toc533441842"/>
      <w:r w:rsidRPr="00AA1BF1">
        <w:t xml:space="preserve">4.5. </w:t>
      </w:r>
      <w:r w:rsidRPr="0044637D">
        <w:t>Мероприятия</w:t>
      </w:r>
      <w:r w:rsidRPr="00AA1BF1">
        <w:t xml:space="preserve"> по развитию системы обращения с отходами</w:t>
      </w:r>
      <w:bookmarkEnd w:id="208"/>
      <w:bookmarkEnd w:id="209"/>
      <w:bookmarkEnd w:id="210"/>
      <w:bookmarkEnd w:id="211"/>
      <w:r w:rsidRPr="00AA1BF1">
        <w:t xml:space="preserve"> </w:t>
      </w:r>
    </w:p>
    <w:p w:rsidR="00F33198" w:rsidRPr="001B3630" w:rsidRDefault="00F33198" w:rsidP="00A05D6F">
      <w:pPr>
        <w:keepNext/>
        <w:jc w:val="both"/>
        <w:rPr>
          <w:sz w:val="28"/>
          <w:szCs w:val="24"/>
        </w:rPr>
      </w:pPr>
      <w:r w:rsidRPr="001B3630">
        <w:rPr>
          <w:sz w:val="28"/>
          <w:szCs w:val="24"/>
        </w:rPr>
        <w:t>В целях снижения загрязненности территории</w:t>
      </w:r>
      <w:r w:rsidR="006B1F49">
        <w:rPr>
          <w:sz w:val="28"/>
          <w:szCs w:val="24"/>
        </w:rPr>
        <w:t xml:space="preserve"> </w:t>
      </w:r>
      <w:r w:rsidR="00954492">
        <w:rPr>
          <w:sz w:val="28"/>
          <w:szCs w:val="24"/>
        </w:rPr>
        <w:t>Микулинского</w:t>
      </w:r>
      <w:r w:rsidRPr="001B3630">
        <w:rPr>
          <w:sz w:val="28"/>
          <w:szCs w:val="24"/>
        </w:rPr>
        <w:t xml:space="preserve"> сельского поселения </w:t>
      </w:r>
      <w:r w:rsidRPr="001B3630">
        <w:rPr>
          <w:b/>
          <w:sz w:val="28"/>
          <w:szCs w:val="24"/>
        </w:rPr>
        <w:t>твердыми коммунальными отходами</w:t>
      </w:r>
      <w:r w:rsidRPr="001B3630">
        <w:rPr>
          <w:sz w:val="28"/>
          <w:szCs w:val="24"/>
        </w:rPr>
        <w:t xml:space="preserve"> предлагается проведение </w:t>
      </w:r>
      <w:r w:rsidRPr="001B3630">
        <w:rPr>
          <w:b/>
          <w:i/>
          <w:sz w:val="28"/>
          <w:szCs w:val="24"/>
        </w:rPr>
        <w:t>организационно-административных мероприятий</w:t>
      </w:r>
      <w:r w:rsidRPr="001B3630">
        <w:rPr>
          <w:sz w:val="28"/>
          <w:szCs w:val="24"/>
        </w:rPr>
        <w:t>, включающих:</w:t>
      </w:r>
    </w:p>
    <w:p w:rsidR="00DA51EF" w:rsidRDefault="00DA51EF" w:rsidP="00A05D6F">
      <w:pPr>
        <w:keepNext/>
        <w:numPr>
          <w:ilvl w:val="0"/>
          <w:numId w:val="21"/>
        </w:numPr>
        <w:ind w:left="1134" w:hanging="425"/>
        <w:jc w:val="both"/>
        <w:rPr>
          <w:sz w:val="28"/>
          <w:szCs w:val="28"/>
        </w:rPr>
      </w:pPr>
      <w:r w:rsidRPr="00F939C4">
        <w:rPr>
          <w:sz w:val="28"/>
          <w:szCs w:val="28"/>
        </w:rPr>
        <w:t xml:space="preserve">рекультивация </w:t>
      </w:r>
      <w:r>
        <w:rPr>
          <w:sz w:val="28"/>
          <w:szCs w:val="28"/>
        </w:rPr>
        <w:t>полигона</w:t>
      </w:r>
      <w:r w:rsidRPr="00F939C4">
        <w:rPr>
          <w:sz w:val="28"/>
          <w:szCs w:val="28"/>
        </w:rPr>
        <w:t xml:space="preserve"> ТКО и озеленение </w:t>
      </w:r>
      <w:r>
        <w:rPr>
          <w:sz w:val="28"/>
          <w:szCs w:val="28"/>
        </w:rPr>
        <w:t>его</w:t>
      </w:r>
      <w:r w:rsidRPr="00F939C4">
        <w:rPr>
          <w:sz w:val="28"/>
          <w:szCs w:val="28"/>
        </w:rPr>
        <w:t xml:space="preserve"> территори</w:t>
      </w:r>
      <w:r>
        <w:rPr>
          <w:sz w:val="28"/>
          <w:szCs w:val="28"/>
        </w:rPr>
        <w:t>и</w:t>
      </w:r>
      <w:r w:rsidRPr="00F939C4">
        <w:rPr>
          <w:sz w:val="28"/>
          <w:szCs w:val="28"/>
        </w:rPr>
        <w:t>;</w:t>
      </w:r>
    </w:p>
    <w:p w:rsidR="008F4562" w:rsidRDefault="008F4562" w:rsidP="00A05D6F">
      <w:pPr>
        <w:keepNext/>
        <w:numPr>
          <w:ilvl w:val="1"/>
          <w:numId w:val="38"/>
        </w:numPr>
        <w:ind w:left="1134" w:hanging="425"/>
        <w:jc w:val="both"/>
        <w:rPr>
          <w:sz w:val="28"/>
          <w:szCs w:val="28"/>
          <w:lang w:eastAsia="en-US"/>
        </w:rPr>
      </w:pPr>
      <w:r w:rsidRPr="004E1E57">
        <w:rPr>
          <w:sz w:val="28"/>
          <w:szCs w:val="28"/>
          <w:lang w:eastAsia="en-US"/>
        </w:rPr>
        <w:t>захоронение и утилизаци</w:t>
      </w:r>
      <w:r w:rsidR="005C2DE4">
        <w:rPr>
          <w:sz w:val="28"/>
          <w:szCs w:val="28"/>
          <w:lang w:eastAsia="en-US"/>
        </w:rPr>
        <w:t>ю</w:t>
      </w:r>
      <w:r w:rsidRPr="004E1E57">
        <w:rPr>
          <w:sz w:val="28"/>
          <w:szCs w:val="28"/>
          <w:lang w:eastAsia="en-US"/>
        </w:rPr>
        <w:t xml:space="preserve"> образовавшихся твердых коммунальных отходов через мусороперегрузочную станцию</w:t>
      </w:r>
      <w:r>
        <w:rPr>
          <w:sz w:val="28"/>
          <w:szCs w:val="28"/>
          <w:lang w:eastAsia="en-US"/>
        </w:rPr>
        <w:t xml:space="preserve"> (полигон ТКО г. Азнакаево)</w:t>
      </w:r>
      <w:r w:rsidRPr="004E1E57">
        <w:rPr>
          <w:sz w:val="28"/>
          <w:szCs w:val="28"/>
          <w:lang w:eastAsia="en-US"/>
        </w:rPr>
        <w:t xml:space="preserve"> </w:t>
      </w:r>
      <w:r>
        <w:rPr>
          <w:sz w:val="28"/>
          <w:szCs w:val="28"/>
          <w:lang w:eastAsia="en-US"/>
        </w:rPr>
        <w:t xml:space="preserve">на межмуниципальный полигон, предлагаемый к размещению в Лениногорском муниципальном районе </w:t>
      </w:r>
      <w:r w:rsidRPr="004E1E57">
        <w:rPr>
          <w:sz w:val="28"/>
          <w:szCs w:val="28"/>
          <w:lang w:eastAsia="en-US"/>
        </w:rPr>
        <w:t xml:space="preserve">(в соответствии с Территориальной схемой в области обращения с отходами, в том числе с твердыми коммунальными отходами, Республики Татарстан (утв. Постановлением Кабинета Министров Республики Татарстан от </w:t>
      </w:r>
      <w:r>
        <w:rPr>
          <w:sz w:val="28"/>
          <w:szCs w:val="28"/>
          <w:lang w:eastAsia="en-US"/>
        </w:rPr>
        <w:t>13</w:t>
      </w:r>
      <w:r w:rsidRPr="004E1E57">
        <w:rPr>
          <w:sz w:val="28"/>
          <w:szCs w:val="28"/>
          <w:lang w:eastAsia="en-US"/>
        </w:rPr>
        <w:t>.0</w:t>
      </w:r>
      <w:r>
        <w:rPr>
          <w:sz w:val="28"/>
          <w:szCs w:val="28"/>
          <w:lang w:eastAsia="en-US"/>
        </w:rPr>
        <w:t>3</w:t>
      </w:r>
      <w:r w:rsidRPr="004E1E57">
        <w:rPr>
          <w:sz w:val="28"/>
          <w:szCs w:val="28"/>
          <w:lang w:eastAsia="en-US"/>
        </w:rPr>
        <w:t>.201</w:t>
      </w:r>
      <w:r>
        <w:rPr>
          <w:sz w:val="28"/>
          <w:szCs w:val="28"/>
          <w:lang w:eastAsia="en-US"/>
        </w:rPr>
        <w:t>8</w:t>
      </w:r>
      <w:r w:rsidRPr="004E1E57">
        <w:rPr>
          <w:sz w:val="28"/>
          <w:szCs w:val="28"/>
          <w:lang w:eastAsia="en-US"/>
        </w:rPr>
        <w:t xml:space="preserve"> № </w:t>
      </w:r>
      <w:r>
        <w:rPr>
          <w:sz w:val="28"/>
          <w:szCs w:val="28"/>
          <w:lang w:eastAsia="en-US"/>
        </w:rPr>
        <w:t>149</w:t>
      </w:r>
      <w:r w:rsidRPr="004E1E57">
        <w:rPr>
          <w:sz w:val="28"/>
          <w:szCs w:val="28"/>
          <w:lang w:eastAsia="en-US"/>
        </w:rPr>
        <w:t>))</w:t>
      </w:r>
      <w:r>
        <w:rPr>
          <w:sz w:val="28"/>
          <w:szCs w:val="28"/>
          <w:lang w:eastAsia="en-US"/>
        </w:rPr>
        <w:t xml:space="preserve">. </w:t>
      </w:r>
      <w:r w:rsidRPr="00FA6DA7">
        <w:rPr>
          <w:sz w:val="28"/>
          <w:szCs w:val="28"/>
          <w:lang w:eastAsia="en-US"/>
        </w:rPr>
        <w:t xml:space="preserve">До ввода в эксплуатацию межмуниципального полигона ТКО, твердые коммунальные отходы с территории муниципального образования будут </w:t>
      </w:r>
      <w:r>
        <w:rPr>
          <w:sz w:val="28"/>
          <w:szCs w:val="28"/>
          <w:lang w:eastAsia="en-US"/>
        </w:rPr>
        <w:t>вывозиться на полигон ТКО г. Азнакаево</w:t>
      </w:r>
      <w:r w:rsidRPr="004E1E57">
        <w:rPr>
          <w:sz w:val="28"/>
          <w:szCs w:val="28"/>
          <w:lang w:eastAsia="en-US"/>
        </w:rPr>
        <w:t>;</w:t>
      </w:r>
    </w:p>
    <w:p w:rsidR="00F33198" w:rsidRPr="001B3630" w:rsidRDefault="00F33198" w:rsidP="00A05D6F">
      <w:pPr>
        <w:keepNext/>
        <w:numPr>
          <w:ilvl w:val="0"/>
          <w:numId w:val="21"/>
        </w:numPr>
        <w:ind w:left="1134" w:hanging="425"/>
        <w:jc w:val="both"/>
        <w:rPr>
          <w:sz w:val="28"/>
          <w:szCs w:val="28"/>
        </w:rPr>
      </w:pPr>
      <w:r w:rsidRPr="001B3630">
        <w:rPr>
          <w:sz w:val="28"/>
          <w:szCs w:val="28"/>
        </w:rPr>
        <w:t>внедрение системы управления и организации сбора, вывоза твердых коммунальных отходов с территорий частного жилого фонда и предприятий поселения;</w:t>
      </w:r>
    </w:p>
    <w:p w:rsidR="00F33198" w:rsidRPr="001B3630" w:rsidRDefault="00F33198" w:rsidP="00A05D6F">
      <w:pPr>
        <w:keepNext/>
        <w:numPr>
          <w:ilvl w:val="0"/>
          <w:numId w:val="21"/>
        </w:numPr>
        <w:ind w:left="1134" w:hanging="425"/>
        <w:jc w:val="both"/>
        <w:rPr>
          <w:sz w:val="28"/>
          <w:szCs w:val="28"/>
        </w:rPr>
      </w:pPr>
      <w:r w:rsidRPr="001B3630">
        <w:rPr>
          <w:sz w:val="28"/>
          <w:szCs w:val="28"/>
        </w:rPr>
        <w:lastRenderedPageBreak/>
        <w:t>организацию системы сбора у населения ртутьсодержащих отходов (в том числе энергосберегающих ламп);</w:t>
      </w:r>
    </w:p>
    <w:p w:rsidR="00F33198" w:rsidRPr="001B3630" w:rsidRDefault="00F33198" w:rsidP="00A05D6F">
      <w:pPr>
        <w:keepNext/>
        <w:numPr>
          <w:ilvl w:val="0"/>
          <w:numId w:val="21"/>
        </w:numPr>
        <w:ind w:left="1134" w:hanging="425"/>
        <w:jc w:val="both"/>
        <w:rPr>
          <w:sz w:val="28"/>
          <w:szCs w:val="28"/>
        </w:rPr>
      </w:pPr>
      <w:r w:rsidRPr="001B3630">
        <w:rPr>
          <w:sz w:val="28"/>
          <w:szCs w:val="28"/>
        </w:rPr>
        <w:t>планово-регулярную санитарную очистку территории;</w:t>
      </w:r>
    </w:p>
    <w:p w:rsidR="00F33198" w:rsidRPr="001B3630" w:rsidRDefault="00F33198" w:rsidP="00A05D6F">
      <w:pPr>
        <w:keepNext/>
        <w:numPr>
          <w:ilvl w:val="0"/>
          <w:numId w:val="21"/>
        </w:numPr>
        <w:ind w:left="1134" w:hanging="425"/>
        <w:jc w:val="both"/>
        <w:rPr>
          <w:sz w:val="28"/>
          <w:szCs w:val="28"/>
        </w:rPr>
      </w:pPr>
      <w:r w:rsidRPr="001B3630">
        <w:rPr>
          <w:sz w:val="28"/>
          <w:szCs w:val="28"/>
        </w:rPr>
        <w:t>организацию дифференцированного сбора и удаления мусора;</w:t>
      </w:r>
    </w:p>
    <w:p w:rsidR="00F33198" w:rsidRPr="001B3630" w:rsidRDefault="00F33198" w:rsidP="00A05D6F">
      <w:pPr>
        <w:keepNext/>
        <w:numPr>
          <w:ilvl w:val="0"/>
          <w:numId w:val="21"/>
        </w:numPr>
        <w:ind w:left="1134" w:hanging="425"/>
        <w:jc w:val="both"/>
        <w:rPr>
          <w:sz w:val="28"/>
          <w:szCs w:val="28"/>
        </w:rPr>
      </w:pPr>
      <w:r w:rsidRPr="001B3630">
        <w:rPr>
          <w:sz w:val="28"/>
          <w:szCs w:val="28"/>
        </w:rPr>
        <w:t>обеспечение в полной мере селитебных территорий контейнерными площадками, контейнерами и мусоровозами для сбора отходов.</w:t>
      </w:r>
    </w:p>
    <w:p w:rsidR="00F33198" w:rsidRPr="00191F4C" w:rsidRDefault="00F33198" w:rsidP="00A05D6F">
      <w:pPr>
        <w:keepNext/>
        <w:jc w:val="both"/>
        <w:rPr>
          <w:sz w:val="28"/>
        </w:rPr>
      </w:pPr>
      <w:r w:rsidRPr="00191F4C">
        <w:rPr>
          <w:sz w:val="28"/>
        </w:rPr>
        <w:t>Ввиду этого необходимо разработать проект рекультивации для ликвидируем</w:t>
      </w:r>
      <w:r>
        <w:rPr>
          <w:sz w:val="28"/>
        </w:rPr>
        <w:t>ых</w:t>
      </w:r>
      <w:r w:rsidRPr="00191F4C">
        <w:rPr>
          <w:sz w:val="28"/>
        </w:rPr>
        <w:t xml:space="preserve"> свал</w:t>
      </w:r>
      <w:r>
        <w:rPr>
          <w:sz w:val="28"/>
        </w:rPr>
        <w:t>о</w:t>
      </w:r>
      <w:r w:rsidRPr="00191F4C">
        <w:rPr>
          <w:sz w:val="28"/>
        </w:rPr>
        <w:t>к и предложить детальные мероприятия с учетом гидрогеологических, геологических и других характеристик места их нахождения.</w:t>
      </w:r>
    </w:p>
    <w:p w:rsidR="00F33198" w:rsidRPr="00191F4C" w:rsidRDefault="00F33198" w:rsidP="00A05D6F">
      <w:pPr>
        <w:keepNext/>
        <w:jc w:val="both"/>
        <w:rPr>
          <w:sz w:val="28"/>
        </w:rPr>
      </w:pPr>
      <w:r w:rsidRPr="00191F4C">
        <w:rPr>
          <w:sz w:val="28"/>
        </w:rPr>
        <w:t>Согласно Инструкции по проектированию, эксплуатации и рекультивации полигонов ТКО рекультивация объектов захоронения отходов может осуществляться только после окончания стабилизации свалок, так как существует вероятность возникновения провалов, формирования взрывопожарных условий в результате накопления свалочного газа, токсичного фильтрата. Кроме того, возможно возникновение токсикологического отравления газами насыпных грунтов.</w:t>
      </w:r>
    </w:p>
    <w:p w:rsidR="00F33198" w:rsidRPr="001B3630" w:rsidRDefault="00F33198" w:rsidP="00A05D6F">
      <w:pPr>
        <w:keepNext/>
        <w:jc w:val="both"/>
        <w:rPr>
          <w:sz w:val="28"/>
        </w:rPr>
      </w:pPr>
      <w:r w:rsidRPr="001B3630">
        <w:rPr>
          <w:sz w:val="28"/>
        </w:rPr>
        <w:t xml:space="preserve">В целом, в качестве мероприятий по оптимизации состояния окружающей среды и санитарно-эпидемиологического благополучия населения, рекомендуется учитывать следующие факторы: </w:t>
      </w:r>
    </w:p>
    <w:p w:rsidR="00F33198" w:rsidRPr="001B3630" w:rsidRDefault="00F33198" w:rsidP="00A05D6F">
      <w:pPr>
        <w:keepNext/>
        <w:numPr>
          <w:ilvl w:val="0"/>
          <w:numId w:val="21"/>
        </w:numPr>
        <w:ind w:left="1134" w:hanging="425"/>
        <w:jc w:val="both"/>
        <w:rPr>
          <w:sz w:val="28"/>
          <w:szCs w:val="28"/>
        </w:rPr>
      </w:pPr>
      <w:r w:rsidRPr="001B3630">
        <w:rPr>
          <w:sz w:val="28"/>
          <w:szCs w:val="28"/>
        </w:rPr>
        <w:t>на территориях, прилегающих к объектам по захоронению отходов, необходимо осуществление мониторинга за компонентами окружающей среды;</w:t>
      </w:r>
    </w:p>
    <w:p w:rsidR="00F33198" w:rsidRPr="001B3630" w:rsidRDefault="00F33198" w:rsidP="00A05D6F">
      <w:pPr>
        <w:keepNext/>
        <w:numPr>
          <w:ilvl w:val="0"/>
          <w:numId w:val="21"/>
        </w:numPr>
        <w:ind w:left="1134" w:hanging="425"/>
        <w:jc w:val="both"/>
        <w:rPr>
          <w:sz w:val="28"/>
          <w:szCs w:val="28"/>
        </w:rPr>
      </w:pPr>
      <w:r w:rsidRPr="001B3630">
        <w:rPr>
          <w:sz w:val="28"/>
          <w:szCs w:val="28"/>
        </w:rPr>
        <w:t>для устранения опасных очагов воздействия на окружающую среду и здоровье населения необходимо провести инвентаризацию несанкционированных мест складирования и захоронения отходов.</w:t>
      </w:r>
    </w:p>
    <w:p w:rsidR="00F33198" w:rsidRPr="001B3630" w:rsidRDefault="00F33198" w:rsidP="00A05D6F">
      <w:pPr>
        <w:keepNext/>
        <w:jc w:val="both"/>
        <w:rPr>
          <w:sz w:val="28"/>
          <w:szCs w:val="24"/>
        </w:rPr>
      </w:pPr>
      <w:r w:rsidRPr="001B3630">
        <w:rPr>
          <w:sz w:val="28"/>
          <w:szCs w:val="24"/>
        </w:rPr>
        <w:t xml:space="preserve">В области обращения с </w:t>
      </w:r>
      <w:r w:rsidRPr="001B3630">
        <w:rPr>
          <w:b/>
          <w:i/>
          <w:sz w:val="28"/>
          <w:szCs w:val="24"/>
        </w:rPr>
        <w:t>отходами животноводства</w:t>
      </w:r>
      <w:r w:rsidRPr="001B3630">
        <w:rPr>
          <w:sz w:val="28"/>
          <w:szCs w:val="24"/>
        </w:rPr>
        <w:t xml:space="preserve"> предлагается: </w:t>
      </w:r>
    </w:p>
    <w:p w:rsidR="00F33198" w:rsidRPr="001B3630" w:rsidRDefault="00F33198" w:rsidP="00A05D6F">
      <w:pPr>
        <w:keepNext/>
        <w:numPr>
          <w:ilvl w:val="0"/>
          <w:numId w:val="21"/>
        </w:numPr>
        <w:ind w:left="1134" w:hanging="425"/>
        <w:jc w:val="both"/>
        <w:rPr>
          <w:sz w:val="28"/>
          <w:szCs w:val="28"/>
        </w:rPr>
      </w:pPr>
      <w:r w:rsidRPr="001B3630">
        <w:rPr>
          <w:sz w:val="28"/>
          <w:szCs w:val="28"/>
        </w:rPr>
        <w:t>не допускать вывоз отходов животноводства на поля;</w:t>
      </w:r>
    </w:p>
    <w:p w:rsidR="00F33198" w:rsidRPr="001B3630" w:rsidRDefault="00F33198" w:rsidP="00A05D6F">
      <w:pPr>
        <w:keepNext/>
        <w:numPr>
          <w:ilvl w:val="0"/>
          <w:numId w:val="21"/>
        </w:numPr>
        <w:ind w:left="1134" w:hanging="425"/>
        <w:jc w:val="both"/>
        <w:rPr>
          <w:sz w:val="28"/>
          <w:szCs w:val="28"/>
        </w:rPr>
      </w:pPr>
      <w:r w:rsidRPr="001B3630">
        <w:rPr>
          <w:sz w:val="28"/>
          <w:szCs w:val="28"/>
        </w:rPr>
        <w:t xml:space="preserve">дополнительное оснащение </w:t>
      </w:r>
      <w:r w:rsidR="00A14663">
        <w:rPr>
          <w:sz w:val="28"/>
          <w:szCs w:val="28"/>
        </w:rPr>
        <w:t>животноводческих ферм</w:t>
      </w:r>
      <w:r w:rsidRPr="001B3630">
        <w:rPr>
          <w:sz w:val="28"/>
          <w:szCs w:val="28"/>
        </w:rPr>
        <w:t xml:space="preserve"> биогазовыми установками для утилизации навоза;</w:t>
      </w:r>
    </w:p>
    <w:p w:rsidR="00F33198" w:rsidRPr="001B3630" w:rsidRDefault="00F33198" w:rsidP="00A05D6F">
      <w:pPr>
        <w:keepNext/>
        <w:numPr>
          <w:ilvl w:val="0"/>
          <w:numId w:val="21"/>
        </w:numPr>
        <w:ind w:left="1134" w:hanging="425"/>
        <w:jc w:val="both"/>
        <w:rPr>
          <w:sz w:val="28"/>
          <w:szCs w:val="28"/>
        </w:rPr>
      </w:pPr>
      <w:r w:rsidRPr="001B3630">
        <w:rPr>
          <w:sz w:val="28"/>
          <w:szCs w:val="28"/>
        </w:rPr>
        <w:t>устройство временных мест накопления навоза, обустроенных в соответствии с требованиями природоохранного и санитарно-эпидемиологического законодательства.</w:t>
      </w:r>
    </w:p>
    <w:p w:rsidR="00F33198" w:rsidRPr="00565CC4" w:rsidRDefault="00F33198" w:rsidP="00A05D6F">
      <w:pPr>
        <w:keepNext/>
        <w:jc w:val="both"/>
        <w:rPr>
          <w:sz w:val="28"/>
        </w:rPr>
      </w:pPr>
      <w:r w:rsidRPr="00565CC4">
        <w:rPr>
          <w:sz w:val="28"/>
        </w:rPr>
        <w:t xml:space="preserve">В качестве мероприятий по снижению загрязнения </w:t>
      </w:r>
      <w:r w:rsidRPr="00565CC4">
        <w:rPr>
          <w:i/>
          <w:sz w:val="28"/>
        </w:rPr>
        <w:t xml:space="preserve">биологическими отходами </w:t>
      </w:r>
      <w:r w:rsidRPr="00565CC4">
        <w:rPr>
          <w:sz w:val="28"/>
        </w:rPr>
        <w:t xml:space="preserve">и в целях защиты населения от распространения инфекции животного происхождения предлагаются следующие </w:t>
      </w:r>
      <w:r w:rsidRPr="00565CC4">
        <w:rPr>
          <w:b/>
          <w:sz w:val="28"/>
        </w:rPr>
        <w:t>организационно-административные мероприятия</w:t>
      </w:r>
      <w:r w:rsidRPr="00565CC4">
        <w:rPr>
          <w:sz w:val="28"/>
        </w:rPr>
        <w:t>:</w:t>
      </w:r>
    </w:p>
    <w:p w:rsidR="00F33198" w:rsidRPr="001B3630" w:rsidRDefault="00F33198" w:rsidP="00A05D6F">
      <w:pPr>
        <w:keepNext/>
        <w:numPr>
          <w:ilvl w:val="0"/>
          <w:numId w:val="21"/>
        </w:numPr>
        <w:ind w:left="1134" w:hanging="425"/>
        <w:jc w:val="both"/>
        <w:rPr>
          <w:sz w:val="28"/>
          <w:szCs w:val="28"/>
        </w:rPr>
      </w:pPr>
      <w:r w:rsidRPr="001B3630">
        <w:rPr>
          <w:sz w:val="28"/>
          <w:szCs w:val="28"/>
        </w:rPr>
        <w:t>внедрение мобильных установок для утилизации биологических отходов;</w:t>
      </w:r>
    </w:p>
    <w:p w:rsidR="00F33198" w:rsidRPr="001B3630" w:rsidRDefault="00F33198" w:rsidP="00A05D6F">
      <w:pPr>
        <w:keepNext/>
        <w:numPr>
          <w:ilvl w:val="0"/>
          <w:numId w:val="21"/>
        </w:numPr>
        <w:ind w:left="1134" w:hanging="425"/>
        <w:jc w:val="both"/>
        <w:rPr>
          <w:sz w:val="28"/>
          <w:szCs w:val="28"/>
        </w:rPr>
      </w:pPr>
      <w:r w:rsidRPr="001B3630">
        <w:rPr>
          <w:sz w:val="28"/>
          <w:szCs w:val="28"/>
        </w:rPr>
        <w:t xml:space="preserve">приведение </w:t>
      </w:r>
      <w:r>
        <w:rPr>
          <w:sz w:val="28"/>
          <w:szCs w:val="28"/>
        </w:rPr>
        <w:t>биотермическ</w:t>
      </w:r>
      <w:r w:rsidR="0014514F">
        <w:rPr>
          <w:sz w:val="28"/>
          <w:szCs w:val="28"/>
        </w:rPr>
        <w:t>их</w:t>
      </w:r>
      <w:r>
        <w:rPr>
          <w:sz w:val="28"/>
          <w:szCs w:val="28"/>
        </w:rPr>
        <w:t xml:space="preserve"> ям</w:t>
      </w:r>
      <w:r w:rsidRPr="001B3630">
        <w:rPr>
          <w:sz w:val="28"/>
          <w:szCs w:val="28"/>
        </w:rPr>
        <w:t xml:space="preserve"> в соответствие ветеринарно-санитарным правилам;</w:t>
      </w:r>
    </w:p>
    <w:p w:rsidR="00F33198" w:rsidRPr="00F33198" w:rsidRDefault="00F33198" w:rsidP="00A05D6F">
      <w:pPr>
        <w:keepNext/>
        <w:numPr>
          <w:ilvl w:val="0"/>
          <w:numId w:val="21"/>
        </w:numPr>
        <w:ind w:left="1134" w:hanging="425"/>
        <w:jc w:val="both"/>
        <w:rPr>
          <w:sz w:val="28"/>
          <w:szCs w:val="28"/>
        </w:rPr>
      </w:pPr>
      <w:r w:rsidRPr="00F33198">
        <w:rPr>
          <w:sz w:val="28"/>
          <w:szCs w:val="28"/>
        </w:rPr>
        <w:t>проведение мероприятий по ликвидации биотермическ</w:t>
      </w:r>
      <w:r>
        <w:rPr>
          <w:sz w:val="28"/>
          <w:szCs w:val="28"/>
        </w:rPr>
        <w:t>их</w:t>
      </w:r>
      <w:r w:rsidRPr="00F33198">
        <w:rPr>
          <w:sz w:val="28"/>
          <w:szCs w:val="28"/>
        </w:rPr>
        <w:t xml:space="preserve"> ям;</w:t>
      </w:r>
    </w:p>
    <w:p w:rsidR="00F33198" w:rsidRPr="001B3630" w:rsidRDefault="00F33198" w:rsidP="00A05D6F">
      <w:pPr>
        <w:keepNext/>
        <w:numPr>
          <w:ilvl w:val="0"/>
          <w:numId w:val="21"/>
        </w:numPr>
        <w:ind w:left="1134" w:hanging="425"/>
        <w:jc w:val="both"/>
        <w:rPr>
          <w:sz w:val="28"/>
          <w:szCs w:val="28"/>
        </w:rPr>
      </w:pPr>
      <w:r w:rsidRPr="001B3630">
        <w:rPr>
          <w:sz w:val="28"/>
          <w:szCs w:val="28"/>
        </w:rPr>
        <w:t>организация лабораторного контроля почв и грунтовых вод в санитарно-защитн</w:t>
      </w:r>
      <w:r w:rsidR="00BB7D6A">
        <w:rPr>
          <w:sz w:val="28"/>
          <w:szCs w:val="28"/>
        </w:rPr>
        <w:t>ых</w:t>
      </w:r>
      <w:r w:rsidRPr="001B3630">
        <w:rPr>
          <w:sz w:val="28"/>
          <w:szCs w:val="28"/>
        </w:rPr>
        <w:t xml:space="preserve"> зон</w:t>
      </w:r>
      <w:r w:rsidR="00BB7D6A">
        <w:rPr>
          <w:sz w:val="28"/>
          <w:szCs w:val="28"/>
        </w:rPr>
        <w:t>ах</w:t>
      </w:r>
      <w:r w:rsidRPr="001B3630">
        <w:rPr>
          <w:sz w:val="28"/>
          <w:szCs w:val="28"/>
        </w:rPr>
        <w:t xml:space="preserve"> </w:t>
      </w:r>
      <w:r>
        <w:rPr>
          <w:sz w:val="28"/>
          <w:szCs w:val="28"/>
        </w:rPr>
        <w:t>биотермическ</w:t>
      </w:r>
      <w:r w:rsidR="00BB7D6A">
        <w:rPr>
          <w:sz w:val="28"/>
          <w:szCs w:val="28"/>
        </w:rPr>
        <w:t>их</w:t>
      </w:r>
      <w:r>
        <w:rPr>
          <w:sz w:val="28"/>
          <w:szCs w:val="28"/>
        </w:rPr>
        <w:t xml:space="preserve"> ям</w:t>
      </w:r>
      <w:r w:rsidRPr="001B3630">
        <w:rPr>
          <w:sz w:val="28"/>
          <w:szCs w:val="28"/>
        </w:rPr>
        <w:t>;</w:t>
      </w:r>
    </w:p>
    <w:p w:rsidR="00F33198" w:rsidRDefault="00F33198" w:rsidP="00A05D6F">
      <w:pPr>
        <w:keepNext/>
        <w:numPr>
          <w:ilvl w:val="0"/>
          <w:numId w:val="21"/>
        </w:numPr>
        <w:ind w:left="1134" w:hanging="425"/>
        <w:jc w:val="both"/>
        <w:rPr>
          <w:sz w:val="28"/>
          <w:szCs w:val="28"/>
        </w:rPr>
      </w:pPr>
      <w:r w:rsidRPr="001B3630">
        <w:rPr>
          <w:sz w:val="28"/>
          <w:szCs w:val="28"/>
        </w:rPr>
        <w:lastRenderedPageBreak/>
        <w:t>предусмотреть при осуществлении предупредительного санитарного надзора на стадии отвода земельных участков под строительство и другие цели обязательный отбор проб для лабораторных исследований почвы на опасные инфекции;</w:t>
      </w:r>
    </w:p>
    <w:p w:rsidR="00F33198" w:rsidRPr="00F33198" w:rsidRDefault="00F33198" w:rsidP="00A05D6F">
      <w:pPr>
        <w:keepNext/>
        <w:numPr>
          <w:ilvl w:val="0"/>
          <w:numId w:val="21"/>
        </w:numPr>
        <w:ind w:left="1134" w:hanging="425"/>
        <w:jc w:val="both"/>
        <w:rPr>
          <w:sz w:val="28"/>
          <w:szCs w:val="28"/>
        </w:rPr>
      </w:pPr>
      <w:r w:rsidRPr="00F33198">
        <w:rPr>
          <w:sz w:val="28"/>
          <w:szCs w:val="28"/>
        </w:rPr>
        <w:t>запрет на использование пастбищ, расположенных ближе 200 м от биотермических ям, в целях выпаса скота;</w:t>
      </w:r>
    </w:p>
    <w:p w:rsidR="00F33198" w:rsidRPr="001B3630" w:rsidRDefault="00F33198" w:rsidP="00A05D6F">
      <w:pPr>
        <w:keepNext/>
        <w:numPr>
          <w:ilvl w:val="0"/>
          <w:numId w:val="21"/>
        </w:numPr>
        <w:ind w:left="1134" w:hanging="425"/>
        <w:jc w:val="both"/>
        <w:rPr>
          <w:sz w:val="28"/>
          <w:szCs w:val="28"/>
        </w:rPr>
      </w:pPr>
      <w:r w:rsidRPr="001B3630">
        <w:rPr>
          <w:sz w:val="28"/>
          <w:szCs w:val="28"/>
        </w:rPr>
        <w:t>запрет на выдачу заключений по согласованию отводов земельных участков под строительство и другие цели без лабораторных исследований почвы</w:t>
      </w:r>
      <w:r>
        <w:rPr>
          <w:sz w:val="28"/>
          <w:szCs w:val="28"/>
        </w:rPr>
        <w:t xml:space="preserve"> на</w:t>
      </w:r>
      <w:r w:rsidRPr="001B3630">
        <w:rPr>
          <w:sz w:val="28"/>
          <w:szCs w:val="28"/>
        </w:rPr>
        <w:t xml:space="preserve"> опасные инфекции;</w:t>
      </w:r>
    </w:p>
    <w:p w:rsidR="00F33198" w:rsidRDefault="00F33198" w:rsidP="00A05D6F">
      <w:pPr>
        <w:keepNext/>
        <w:numPr>
          <w:ilvl w:val="0"/>
          <w:numId w:val="21"/>
        </w:numPr>
        <w:ind w:left="1134" w:hanging="425"/>
        <w:jc w:val="both"/>
      </w:pPr>
      <w:r w:rsidRPr="001B3630">
        <w:rPr>
          <w:sz w:val="28"/>
          <w:szCs w:val="28"/>
        </w:rPr>
        <w:t>при проектировании малоэтажной застройки, предусматривающей использование земельных участков для выращивания сельскохозяйственной продукции, необходимо проводить мероприятия по обследованию почвенного покрова на наличие в нем токсичных веществ и соединений, а также радиоактивности с последующей дезактивацией, реабилитацией и т.д. Особо загрязненные участки с высокой степенью загрязнения необходимо выводить на консервацию с созданием объектов зеленого фонда. 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w:t>
      </w:r>
    </w:p>
    <w:p w:rsidR="00F33198" w:rsidRDefault="00F33198" w:rsidP="00A05D6F">
      <w:pPr>
        <w:keepNext/>
        <w:tabs>
          <w:tab w:val="num" w:pos="1260"/>
        </w:tabs>
        <w:ind w:firstLine="600"/>
        <w:jc w:val="both"/>
        <w:rPr>
          <w:sz w:val="28"/>
        </w:rPr>
      </w:pPr>
      <w:r w:rsidRPr="00F939C4">
        <w:rPr>
          <w:sz w:val="28"/>
        </w:rPr>
        <w:t>Генеральным планом</w:t>
      </w:r>
      <w:r w:rsidR="00A14663">
        <w:rPr>
          <w:sz w:val="28"/>
        </w:rPr>
        <w:t xml:space="preserve"> </w:t>
      </w:r>
      <w:r w:rsidR="00954492">
        <w:rPr>
          <w:sz w:val="28"/>
        </w:rPr>
        <w:t>Микулинского</w:t>
      </w:r>
      <w:r w:rsidRPr="00F939C4">
        <w:rPr>
          <w:sz w:val="28"/>
        </w:rPr>
        <w:t xml:space="preserve"> сельского поселения предлагается перефункционирование жилых территорий, расположенных в санитарно-защитной зоне кладбищ</w:t>
      </w:r>
      <w:r w:rsidR="009A4788">
        <w:rPr>
          <w:sz w:val="28"/>
        </w:rPr>
        <w:t>а с. Юлдуз</w:t>
      </w:r>
      <w:r w:rsidRPr="00F939C4">
        <w:rPr>
          <w:sz w:val="28"/>
        </w:rPr>
        <w:t xml:space="preserve"> по мере физического износа</w:t>
      </w:r>
      <w:r w:rsidR="00F1558C" w:rsidRPr="00F1558C">
        <w:rPr>
          <w:sz w:val="28"/>
        </w:rPr>
        <w:t>, с последующей рекультивацией и озеленением территории</w:t>
      </w:r>
      <w:r w:rsidR="00810FFE">
        <w:rPr>
          <w:sz w:val="28"/>
        </w:rPr>
        <w:t>.</w:t>
      </w:r>
    </w:p>
    <w:p w:rsidR="009A4788" w:rsidRPr="009A4788" w:rsidRDefault="009A4788" w:rsidP="00A05D6F">
      <w:pPr>
        <w:keepNext/>
        <w:tabs>
          <w:tab w:val="num" w:pos="1260"/>
        </w:tabs>
        <w:ind w:firstLine="600"/>
        <w:jc w:val="both"/>
        <w:rPr>
          <w:sz w:val="28"/>
        </w:rPr>
      </w:pPr>
      <w:r>
        <w:rPr>
          <w:sz w:val="28"/>
        </w:rPr>
        <w:t xml:space="preserve">Кроме того предлагается </w:t>
      </w:r>
      <w:r>
        <w:rPr>
          <w:sz w:val="28"/>
          <w:szCs w:val="28"/>
          <w:lang w:eastAsia="en-US"/>
        </w:rPr>
        <w:t>з</w:t>
      </w:r>
      <w:r w:rsidRPr="009A4788">
        <w:rPr>
          <w:sz w:val="28"/>
          <w:szCs w:val="28"/>
          <w:lang w:eastAsia="en-US"/>
        </w:rPr>
        <w:t>акрытие части территории</w:t>
      </w:r>
      <w:r>
        <w:rPr>
          <w:sz w:val="28"/>
          <w:szCs w:val="28"/>
          <w:lang w:eastAsia="en-US"/>
        </w:rPr>
        <w:t xml:space="preserve"> одного</w:t>
      </w:r>
      <w:r w:rsidRPr="009A4788">
        <w:rPr>
          <w:sz w:val="28"/>
          <w:szCs w:val="28"/>
          <w:lang w:eastAsia="en-US"/>
        </w:rPr>
        <w:t xml:space="preserve"> кладбища</w:t>
      </w:r>
      <w:r>
        <w:rPr>
          <w:sz w:val="28"/>
          <w:szCs w:val="28"/>
          <w:lang w:eastAsia="en-US"/>
        </w:rPr>
        <w:t xml:space="preserve"> с. Микулино, а также закрытие другого кладбища с. Микулино</w:t>
      </w:r>
      <w:r w:rsidRPr="009A4788">
        <w:rPr>
          <w:sz w:val="28"/>
          <w:szCs w:val="28"/>
          <w:lang w:eastAsia="en-US"/>
        </w:rPr>
        <w:t xml:space="preserve"> в связи с пересечением </w:t>
      </w:r>
      <w:r w:rsidR="00BB7D6A">
        <w:rPr>
          <w:sz w:val="28"/>
          <w:szCs w:val="28"/>
          <w:lang w:eastAsia="en-US"/>
        </w:rPr>
        <w:t xml:space="preserve">их территорий </w:t>
      </w:r>
      <w:r w:rsidRPr="009A4788">
        <w:rPr>
          <w:sz w:val="28"/>
          <w:szCs w:val="28"/>
          <w:lang w:eastAsia="en-US"/>
        </w:rPr>
        <w:t>с трубопроводными коммуникациями ПАО «Татнефть»</w:t>
      </w:r>
      <w:r w:rsidR="00BB7D6A">
        <w:rPr>
          <w:sz w:val="28"/>
          <w:szCs w:val="28"/>
          <w:lang w:eastAsia="en-US"/>
        </w:rPr>
        <w:t xml:space="preserve"> и их зонами ограничений</w:t>
      </w:r>
      <w:r>
        <w:rPr>
          <w:sz w:val="28"/>
          <w:szCs w:val="28"/>
          <w:lang w:eastAsia="en-US"/>
        </w:rPr>
        <w:t>.</w:t>
      </w:r>
    </w:p>
    <w:p w:rsidR="0011703E" w:rsidRDefault="0011703E" w:rsidP="00A05D6F">
      <w:pPr>
        <w:keepNext/>
        <w:tabs>
          <w:tab w:val="num" w:pos="1260"/>
        </w:tabs>
        <w:ind w:firstLine="600"/>
        <w:jc w:val="both"/>
        <w:rPr>
          <w:sz w:val="28"/>
        </w:rPr>
      </w:pPr>
    </w:p>
    <w:p w:rsidR="0011703E" w:rsidRPr="00AA1BF1" w:rsidRDefault="0011703E" w:rsidP="00A05D6F">
      <w:pPr>
        <w:pStyle w:val="2"/>
      </w:pPr>
      <w:bookmarkStart w:id="212" w:name="_Toc509848554"/>
      <w:bookmarkStart w:id="213" w:name="_Toc533441843"/>
      <w:r w:rsidRPr="00AA1BF1">
        <w:t>4.6. Мероприятия по защите от физических факторов</w:t>
      </w:r>
      <w:bookmarkEnd w:id="212"/>
      <w:bookmarkEnd w:id="213"/>
    </w:p>
    <w:p w:rsidR="0011703E" w:rsidRPr="002F658E" w:rsidRDefault="0011703E" w:rsidP="00A05D6F">
      <w:pPr>
        <w:keepNext/>
        <w:jc w:val="both"/>
        <w:rPr>
          <w:sz w:val="28"/>
          <w:szCs w:val="24"/>
        </w:rPr>
      </w:pPr>
      <w:r w:rsidRPr="002F658E">
        <w:rPr>
          <w:sz w:val="28"/>
          <w:szCs w:val="24"/>
        </w:rPr>
        <w:t>Основными мероприятиями по защите населения от физических факторов являются мероприятия по защите от шумового, электромагнитного и радиационного воздействия.</w:t>
      </w:r>
    </w:p>
    <w:p w:rsidR="0011703E" w:rsidRPr="002F658E" w:rsidRDefault="0011703E" w:rsidP="00A05D6F">
      <w:pPr>
        <w:keepNext/>
        <w:jc w:val="both"/>
        <w:rPr>
          <w:sz w:val="28"/>
          <w:szCs w:val="24"/>
        </w:rPr>
      </w:pPr>
      <w:r w:rsidRPr="002F658E">
        <w:rPr>
          <w:sz w:val="28"/>
          <w:szCs w:val="24"/>
        </w:rPr>
        <w:t>Основными мероприятиями, позволяющими защитить жилую застройку от негативного шумового воздействия, являются:</w:t>
      </w:r>
    </w:p>
    <w:p w:rsidR="00BB7D6A" w:rsidRPr="00BB7D6A" w:rsidRDefault="00BB7D6A" w:rsidP="00A05D6F">
      <w:pPr>
        <w:keepNext/>
        <w:numPr>
          <w:ilvl w:val="0"/>
          <w:numId w:val="23"/>
        </w:numPr>
        <w:tabs>
          <w:tab w:val="clear" w:pos="1260"/>
        </w:tabs>
        <w:ind w:left="1134" w:hanging="425"/>
        <w:jc w:val="both"/>
        <w:rPr>
          <w:sz w:val="28"/>
        </w:rPr>
      </w:pPr>
      <w:r w:rsidRPr="00BB7D6A">
        <w:rPr>
          <w:sz w:val="28"/>
        </w:rPr>
        <w:t>организация санитарно</w:t>
      </w:r>
      <w:r>
        <w:rPr>
          <w:sz w:val="28"/>
        </w:rPr>
        <w:t>-защитной</w:t>
      </w:r>
      <w:r w:rsidRPr="00BB7D6A">
        <w:rPr>
          <w:sz w:val="28"/>
        </w:rPr>
        <w:t xml:space="preserve"> </w:t>
      </w:r>
      <w:r>
        <w:rPr>
          <w:sz w:val="28"/>
        </w:rPr>
        <w:t>зоны проектной</w:t>
      </w:r>
      <w:r w:rsidRPr="00BB7D6A">
        <w:rPr>
          <w:sz w:val="28"/>
        </w:rPr>
        <w:t xml:space="preserve"> железной дороги в соответствии с ОСН 3.02.01-97 в размере 100 м;</w:t>
      </w:r>
    </w:p>
    <w:p w:rsidR="0011703E" w:rsidRPr="002F658E" w:rsidRDefault="0011703E" w:rsidP="00A05D6F">
      <w:pPr>
        <w:keepNext/>
        <w:numPr>
          <w:ilvl w:val="0"/>
          <w:numId w:val="23"/>
        </w:numPr>
        <w:tabs>
          <w:tab w:val="clear" w:pos="1260"/>
        </w:tabs>
        <w:ind w:left="1134" w:hanging="425"/>
        <w:jc w:val="both"/>
        <w:rPr>
          <w:sz w:val="28"/>
        </w:rPr>
      </w:pPr>
      <w:r w:rsidRPr="002F658E">
        <w:rPr>
          <w:sz w:val="28"/>
        </w:rPr>
        <w:t>устройство акустических экранов</w:t>
      </w:r>
      <w:r w:rsidR="00BB7D6A">
        <w:rPr>
          <w:sz w:val="28"/>
        </w:rPr>
        <w:t xml:space="preserve"> </w:t>
      </w:r>
      <w:r w:rsidR="00BB7D6A" w:rsidRPr="002F658E">
        <w:rPr>
          <w:sz w:val="28"/>
        </w:rPr>
        <w:t>вдоль автомобильных дорог</w:t>
      </w:r>
      <w:r w:rsidRPr="002F658E">
        <w:rPr>
          <w:sz w:val="28"/>
        </w:rPr>
        <w:t>;</w:t>
      </w:r>
    </w:p>
    <w:p w:rsidR="0011703E" w:rsidRPr="002F658E" w:rsidRDefault="0011703E" w:rsidP="00A05D6F">
      <w:pPr>
        <w:keepNext/>
        <w:numPr>
          <w:ilvl w:val="0"/>
          <w:numId w:val="23"/>
        </w:numPr>
        <w:tabs>
          <w:tab w:val="clear" w:pos="1260"/>
        </w:tabs>
        <w:ind w:left="1134" w:hanging="425"/>
        <w:jc w:val="both"/>
        <w:rPr>
          <w:sz w:val="28"/>
        </w:rPr>
      </w:pPr>
      <w:r w:rsidRPr="002F658E">
        <w:rPr>
          <w:sz w:val="28"/>
        </w:rPr>
        <w:t>создание шумозащитных полос зеленых насаждений вдоль автомобильных дорог;</w:t>
      </w:r>
    </w:p>
    <w:p w:rsidR="0011703E" w:rsidRPr="002F658E" w:rsidRDefault="0011703E" w:rsidP="00A05D6F">
      <w:pPr>
        <w:keepNext/>
        <w:numPr>
          <w:ilvl w:val="0"/>
          <w:numId w:val="23"/>
        </w:numPr>
        <w:tabs>
          <w:tab w:val="clear" w:pos="1260"/>
        </w:tabs>
        <w:ind w:left="1134" w:hanging="425"/>
        <w:jc w:val="both"/>
        <w:rPr>
          <w:sz w:val="28"/>
        </w:rPr>
      </w:pPr>
      <w:r w:rsidRPr="002F658E">
        <w:rPr>
          <w:sz w:val="28"/>
        </w:rPr>
        <w:t>использование в первом эшелоне зданий нежилого назначения;</w:t>
      </w:r>
    </w:p>
    <w:p w:rsidR="0011703E" w:rsidRPr="002F658E" w:rsidRDefault="0011703E" w:rsidP="00A05D6F">
      <w:pPr>
        <w:keepNext/>
        <w:numPr>
          <w:ilvl w:val="0"/>
          <w:numId w:val="23"/>
        </w:numPr>
        <w:tabs>
          <w:tab w:val="clear" w:pos="1260"/>
        </w:tabs>
        <w:ind w:left="1134" w:hanging="425"/>
        <w:jc w:val="both"/>
        <w:rPr>
          <w:sz w:val="28"/>
        </w:rPr>
      </w:pPr>
      <w:r w:rsidRPr="002F658E">
        <w:rPr>
          <w:sz w:val="28"/>
        </w:rPr>
        <w:t>звукоизоляция окон.</w:t>
      </w:r>
    </w:p>
    <w:p w:rsidR="0011703E" w:rsidRPr="002F658E" w:rsidRDefault="0011703E" w:rsidP="00A05D6F">
      <w:pPr>
        <w:keepNext/>
        <w:jc w:val="both"/>
        <w:rPr>
          <w:sz w:val="28"/>
          <w:szCs w:val="24"/>
        </w:rPr>
      </w:pPr>
      <w:r w:rsidRPr="002F658E">
        <w:rPr>
          <w:sz w:val="28"/>
          <w:szCs w:val="24"/>
        </w:rPr>
        <w:lastRenderedPageBreak/>
        <w:t>В соответствии с нормативными требованиями генеральным планом предусмотрены следующие мероприятия по снижению воздействия источников электромагнитного излучения:</w:t>
      </w:r>
    </w:p>
    <w:p w:rsidR="0011703E" w:rsidRPr="002F658E" w:rsidRDefault="0011703E" w:rsidP="00A05D6F">
      <w:pPr>
        <w:keepNext/>
        <w:numPr>
          <w:ilvl w:val="0"/>
          <w:numId w:val="21"/>
        </w:numPr>
        <w:ind w:left="1134" w:hanging="425"/>
        <w:jc w:val="both"/>
        <w:rPr>
          <w:sz w:val="28"/>
          <w:szCs w:val="28"/>
        </w:rPr>
      </w:pPr>
      <w:r w:rsidRPr="002F658E">
        <w:rPr>
          <w:sz w:val="28"/>
          <w:szCs w:val="28"/>
        </w:rPr>
        <w:t>проведение инвентаризации и комплексного исследования источников электромагнитного излучения, расположенных вблизи существующей жилой застройки;</w:t>
      </w:r>
    </w:p>
    <w:p w:rsidR="0011703E" w:rsidRPr="002F658E" w:rsidRDefault="0011703E" w:rsidP="00A05D6F">
      <w:pPr>
        <w:keepNext/>
        <w:numPr>
          <w:ilvl w:val="0"/>
          <w:numId w:val="21"/>
        </w:numPr>
        <w:ind w:left="1134" w:hanging="425"/>
        <w:jc w:val="both"/>
        <w:rPr>
          <w:sz w:val="28"/>
          <w:szCs w:val="28"/>
        </w:rPr>
      </w:pPr>
      <w:r w:rsidRPr="002F658E">
        <w:rPr>
          <w:sz w:val="28"/>
          <w:szCs w:val="28"/>
        </w:rPr>
        <w:t>организация и соблюдение охранных зон линий электропередач;</w:t>
      </w:r>
    </w:p>
    <w:p w:rsidR="0011703E" w:rsidRPr="002F658E" w:rsidRDefault="0011703E" w:rsidP="00A05D6F">
      <w:pPr>
        <w:keepNext/>
        <w:numPr>
          <w:ilvl w:val="0"/>
          <w:numId w:val="21"/>
        </w:numPr>
        <w:ind w:left="1134" w:hanging="425"/>
        <w:jc w:val="both"/>
        <w:rPr>
          <w:sz w:val="28"/>
          <w:szCs w:val="28"/>
        </w:rPr>
      </w:pPr>
      <w:r w:rsidRPr="002F658E">
        <w:rPr>
          <w:sz w:val="28"/>
          <w:szCs w:val="28"/>
        </w:rPr>
        <w:t>подтверждение расчетных значений зон ограничения застройки по высоте от базовых станций сотовой связи, расположенных на территории</w:t>
      </w:r>
      <w:r w:rsidR="00A14663">
        <w:rPr>
          <w:sz w:val="28"/>
          <w:szCs w:val="28"/>
        </w:rPr>
        <w:t xml:space="preserve"> </w:t>
      </w:r>
      <w:r w:rsidR="00954492">
        <w:rPr>
          <w:sz w:val="28"/>
          <w:szCs w:val="28"/>
        </w:rPr>
        <w:t>Микулинского</w:t>
      </w:r>
      <w:r w:rsidRPr="002F658E">
        <w:rPr>
          <w:sz w:val="28"/>
          <w:szCs w:val="28"/>
        </w:rPr>
        <w:t xml:space="preserve"> сельского поселения, на основании выполнения натурных измерений уровней электромагнитных излучений в максимальном режиме излучающих средств, с целью получения решения Главного государственного санитарного врача РТ о соответствии базовых станци</w:t>
      </w:r>
      <w:r w:rsidR="005C2DE4">
        <w:rPr>
          <w:sz w:val="28"/>
          <w:szCs w:val="28"/>
        </w:rPr>
        <w:t>й</w:t>
      </w:r>
      <w:r w:rsidRPr="002F658E">
        <w:rPr>
          <w:sz w:val="28"/>
          <w:szCs w:val="28"/>
        </w:rPr>
        <w:t xml:space="preserve"> требованиям санитарного законодательства;</w:t>
      </w:r>
    </w:p>
    <w:p w:rsidR="0011703E" w:rsidRPr="002F658E" w:rsidRDefault="0011703E" w:rsidP="00A05D6F">
      <w:pPr>
        <w:keepNext/>
        <w:numPr>
          <w:ilvl w:val="0"/>
          <w:numId w:val="21"/>
        </w:numPr>
        <w:ind w:left="1134" w:hanging="425"/>
        <w:jc w:val="both"/>
        <w:rPr>
          <w:sz w:val="28"/>
          <w:szCs w:val="28"/>
        </w:rPr>
      </w:pPr>
      <w:r w:rsidRPr="002F658E">
        <w:rPr>
          <w:sz w:val="28"/>
          <w:szCs w:val="28"/>
        </w:rPr>
        <w:t xml:space="preserve"> соблюдение зоны ограничения застройки от базовых станций сотовой связи.</w:t>
      </w:r>
    </w:p>
    <w:p w:rsidR="0011703E" w:rsidRPr="002F658E" w:rsidRDefault="0011703E" w:rsidP="00A05D6F">
      <w:pPr>
        <w:keepNext/>
        <w:jc w:val="both"/>
        <w:rPr>
          <w:sz w:val="28"/>
          <w:szCs w:val="28"/>
        </w:rPr>
      </w:pPr>
      <w:r w:rsidRPr="002F658E">
        <w:rPr>
          <w:sz w:val="28"/>
          <w:szCs w:val="28"/>
        </w:rPr>
        <w:t>Поскольку технологией проведения строительных и инженерных работ не предусмотрено применение радиоактивных материалов, то причин для изменения радиационной обстановки не ожидается.</w:t>
      </w:r>
    </w:p>
    <w:p w:rsidR="0011703E" w:rsidRPr="002F658E" w:rsidRDefault="0011703E" w:rsidP="00A05D6F">
      <w:pPr>
        <w:keepNext/>
        <w:jc w:val="both"/>
        <w:rPr>
          <w:sz w:val="28"/>
          <w:szCs w:val="28"/>
        </w:rPr>
      </w:pPr>
      <w:r w:rsidRPr="002F658E">
        <w:rPr>
          <w:sz w:val="28"/>
          <w:szCs w:val="28"/>
        </w:rPr>
        <w:t>При выборе участков под строительство жилых домов и других объектов с нормируемыми показателями качества окружающей среды в рамках инженерно-экологических изысканий необходимо проводить оценку гамма-фона на территории предполагаемого строительства.</w:t>
      </w:r>
    </w:p>
    <w:p w:rsidR="0011703E" w:rsidRDefault="0011703E" w:rsidP="00A05D6F">
      <w:pPr>
        <w:keepNext/>
        <w:tabs>
          <w:tab w:val="num" w:pos="1260"/>
        </w:tabs>
        <w:ind w:firstLine="600"/>
        <w:jc w:val="both"/>
        <w:rPr>
          <w:sz w:val="28"/>
        </w:rPr>
      </w:pPr>
    </w:p>
    <w:p w:rsidR="00A05D6F" w:rsidRPr="00F939C4" w:rsidRDefault="00A05D6F" w:rsidP="00A05D6F">
      <w:pPr>
        <w:keepNext/>
        <w:tabs>
          <w:tab w:val="num" w:pos="1260"/>
        </w:tabs>
        <w:ind w:firstLine="600"/>
        <w:jc w:val="both"/>
        <w:rPr>
          <w:sz w:val="28"/>
        </w:rPr>
      </w:pPr>
    </w:p>
    <w:p w:rsidR="0011703E" w:rsidRPr="00AA1BF1" w:rsidRDefault="0011703E" w:rsidP="00A05D6F">
      <w:pPr>
        <w:pStyle w:val="2"/>
      </w:pPr>
      <w:bookmarkStart w:id="214" w:name="_Toc509848555"/>
      <w:bookmarkStart w:id="215" w:name="_Toc533441844"/>
      <w:r w:rsidRPr="00AA1BF1">
        <w:t xml:space="preserve">4.7. </w:t>
      </w:r>
      <w:r w:rsidRPr="0044637D">
        <w:t>Формирование</w:t>
      </w:r>
      <w:r w:rsidRPr="00AA1BF1">
        <w:t xml:space="preserve"> системы природно-экологического каркаса</w:t>
      </w:r>
      <w:bookmarkEnd w:id="214"/>
      <w:bookmarkEnd w:id="215"/>
    </w:p>
    <w:p w:rsidR="00A05D6F" w:rsidRDefault="00A05D6F" w:rsidP="00A05D6F">
      <w:pPr>
        <w:keepNext/>
        <w:suppressAutoHyphens/>
        <w:jc w:val="both"/>
        <w:rPr>
          <w:sz w:val="28"/>
          <w:szCs w:val="28"/>
        </w:rPr>
      </w:pPr>
      <w:r w:rsidRPr="00E05314">
        <w:rPr>
          <w:sz w:val="28"/>
          <w:szCs w:val="28"/>
        </w:rPr>
        <w:t xml:space="preserve">На территории </w:t>
      </w:r>
      <w:r>
        <w:rPr>
          <w:sz w:val="28"/>
          <w:szCs w:val="28"/>
        </w:rPr>
        <w:t>Микулинского</w:t>
      </w:r>
      <w:r w:rsidRPr="00E05314">
        <w:rPr>
          <w:sz w:val="28"/>
          <w:szCs w:val="28"/>
        </w:rPr>
        <w:t xml:space="preserve"> сельского поселения предлагается формирование системы природно-экологического каркаса, обеспечение непрерывности его составляющих, территориальное и качественное развитие объектов озеленения.</w:t>
      </w:r>
    </w:p>
    <w:p w:rsidR="00A05D6F" w:rsidRPr="006561DC" w:rsidRDefault="00A05D6F" w:rsidP="00A05D6F">
      <w:pPr>
        <w:keepNext/>
        <w:suppressAutoHyphens/>
        <w:jc w:val="both"/>
        <w:rPr>
          <w:sz w:val="28"/>
          <w:szCs w:val="28"/>
        </w:rPr>
      </w:pPr>
      <w:r w:rsidRPr="00E05314">
        <w:rPr>
          <w:sz w:val="28"/>
          <w:szCs w:val="28"/>
        </w:rPr>
        <w:t xml:space="preserve">В целях соблюдения требований СП 42.13330.2016 Генеральным планом сельского поселения </w:t>
      </w:r>
      <w:r>
        <w:rPr>
          <w:sz w:val="28"/>
          <w:szCs w:val="28"/>
        </w:rPr>
        <w:t xml:space="preserve">также </w:t>
      </w:r>
      <w:r w:rsidRPr="00E05314">
        <w:rPr>
          <w:sz w:val="28"/>
          <w:szCs w:val="28"/>
        </w:rPr>
        <w:t>рекомендуется</w:t>
      </w:r>
      <w:r w:rsidRPr="006561DC">
        <w:rPr>
          <w:sz w:val="28"/>
          <w:szCs w:val="28"/>
        </w:rPr>
        <w:t xml:space="preserve"> организация лесо-луговых поясов вокруг населенных пунктов, окруженных пахотными землями. </w:t>
      </w:r>
    </w:p>
    <w:p w:rsidR="00A05D6F" w:rsidRPr="006561DC" w:rsidRDefault="00A05D6F" w:rsidP="00A05D6F">
      <w:pPr>
        <w:keepNext/>
        <w:suppressAutoHyphens/>
        <w:jc w:val="both"/>
        <w:rPr>
          <w:sz w:val="28"/>
          <w:szCs w:val="28"/>
        </w:rPr>
      </w:pPr>
      <w:r w:rsidRPr="006561DC">
        <w:rPr>
          <w:sz w:val="28"/>
          <w:szCs w:val="28"/>
        </w:rPr>
        <w:t xml:space="preserve">Лесо-луговые пояса способствуют как очищению воздуха от пыли, газообразных токсикантов, снижению уровня шума, уменьшению воздействия средств химизации обработанных полей, так и играет колоссальную роль в изменении ветрового режима, микроклимата, регулировании и очистке талых вод, переводе поверхностного стока во внутрипочвенный горизонт, изменении режима влажности территории, предотвращении эвтрофикации водоемов, препятствии механического разрушения поверхности почв и др. </w:t>
      </w:r>
    </w:p>
    <w:p w:rsidR="00A05D6F" w:rsidRPr="006561DC" w:rsidRDefault="00A05D6F" w:rsidP="00A05D6F">
      <w:pPr>
        <w:keepNext/>
        <w:suppressAutoHyphens/>
        <w:jc w:val="both"/>
        <w:rPr>
          <w:sz w:val="28"/>
          <w:szCs w:val="28"/>
        </w:rPr>
      </w:pPr>
      <w:r w:rsidRPr="006561DC">
        <w:rPr>
          <w:sz w:val="28"/>
          <w:szCs w:val="28"/>
        </w:rPr>
        <w:t>Организация лесо-луговых поясов не требует изменения категории земель сельскохозяйственного назначения в иные категории земель.</w:t>
      </w:r>
    </w:p>
    <w:p w:rsidR="00A05D6F" w:rsidRPr="006561DC" w:rsidRDefault="00A05D6F" w:rsidP="00A05D6F">
      <w:pPr>
        <w:keepNext/>
        <w:suppressAutoHyphens/>
        <w:jc w:val="both"/>
        <w:rPr>
          <w:sz w:val="28"/>
          <w:szCs w:val="28"/>
        </w:rPr>
      </w:pPr>
      <w:r w:rsidRPr="006561DC">
        <w:rPr>
          <w:sz w:val="28"/>
          <w:szCs w:val="28"/>
        </w:rPr>
        <w:lastRenderedPageBreak/>
        <w:t>Данные мероприятия будут способствовать достижению экологической безопасности и повышению инвестиционной привлекательности поселения.</w:t>
      </w:r>
    </w:p>
    <w:p w:rsidR="00A05D6F" w:rsidRPr="006561DC" w:rsidRDefault="00A05D6F" w:rsidP="00A05D6F">
      <w:pPr>
        <w:keepNext/>
        <w:suppressAutoHyphens/>
        <w:jc w:val="both"/>
        <w:rPr>
          <w:sz w:val="28"/>
          <w:szCs w:val="28"/>
        </w:rPr>
      </w:pPr>
      <w:r w:rsidRPr="006561DC">
        <w:rPr>
          <w:sz w:val="28"/>
          <w:szCs w:val="28"/>
        </w:rPr>
        <w:t>При проведении работ по озеленению рекомендуется использовать местные породы насаждений, наиболее приспособленные к данным почвенно-климатическим условиям. Рекомендуется создание смешанных насаждений из хвойных и лиственных пород, которые обладают широкими и разнообразными декоративными возможностями и в то же время более устойчивы к загрязнению окружающей среды.</w:t>
      </w:r>
    </w:p>
    <w:p w:rsidR="00A05D6F" w:rsidRDefault="00A05D6F" w:rsidP="00A05D6F">
      <w:pPr>
        <w:keepNext/>
        <w:suppressAutoHyphens/>
        <w:jc w:val="both"/>
        <w:rPr>
          <w:sz w:val="28"/>
          <w:szCs w:val="28"/>
        </w:rPr>
      </w:pPr>
      <w:r w:rsidRPr="006561DC">
        <w:rPr>
          <w:sz w:val="28"/>
          <w:szCs w:val="28"/>
        </w:rPr>
        <w:t>Сведения о проектных площадях озелененных территорий</w:t>
      </w:r>
      <w:r w:rsidR="004E3FD2">
        <w:rPr>
          <w:sz w:val="28"/>
          <w:szCs w:val="28"/>
        </w:rPr>
        <w:t xml:space="preserve"> </w:t>
      </w:r>
      <w:r w:rsidRPr="006561DC">
        <w:rPr>
          <w:sz w:val="28"/>
          <w:szCs w:val="28"/>
        </w:rPr>
        <w:t>сельского поселения приведены в разделе «Технико-экономические показатели» материалов по утверждению генерального плана.</w:t>
      </w:r>
    </w:p>
    <w:p w:rsidR="00A05D6F" w:rsidRDefault="00A05D6F" w:rsidP="00A05D6F">
      <w:pPr>
        <w:keepNext/>
        <w:suppressAutoHyphens/>
        <w:jc w:val="both"/>
        <w:rPr>
          <w:sz w:val="28"/>
          <w:szCs w:val="28"/>
        </w:rPr>
      </w:pPr>
    </w:p>
    <w:p w:rsidR="00A05D6F" w:rsidRDefault="00356DDC" w:rsidP="0008131D">
      <w:pPr>
        <w:pStyle w:val="2"/>
        <w:rPr>
          <w:b w:val="0"/>
          <w:i w:val="0"/>
        </w:rPr>
      </w:pPr>
      <w:r w:rsidRPr="00A05D6F">
        <w:t>4.8. Мероприятия по защите особо охраняемых природных территорий</w:t>
      </w:r>
    </w:p>
    <w:p w:rsidR="00356DDC" w:rsidRDefault="00356DDC" w:rsidP="00A05D6F">
      <w:pPr>
        <w:keepNext/>
        <w:suppressAutoHyphens/>
        <w:jc w:val="both"/>
        <w:rPr>
          <w:color w:val="000000"/>
          <w:sz w:val="28"/>
          <w:szCs w:val="28"/>
        </w:rPr>
      </w:pPr>
      <w:r w:rsidRPr="00E1117B">
        <w:rPr>
          <w:color w:val="000000"/>
          <w:sz w:val="28"/>
          <w:szCs w:val="28"/>
        </w:rPr>
        <w:t>В целях защиты особо охраняем</w:t>
      </w:r>
      <w:r>
        <w:rPr>
          <w:color w:val="000000"/>
          <w:sz w:val="28"/>
          <w:szCs w:val="28"/>
        </w:rPr>
        <w:t>ой</w:t>
      </w:r>
      <w:r w:rsidRPr="00E1117B">
        <w:rPr>
          <w:color w:val="000000"/>
          <w:sz w:val="28"/>
          <w:szCs w:val="28"/>
        </w:rPr>
        <w:t xml:space="preserve"> природн</w:t>
      </w:r>
      <w:r>
        <w:rPr>
          <w:color w:val="000000"/>
          <w:sz w:val="28"/>
          <w:szCs w:val="28"/>
        </w:rPr>
        <w:t>ой</w:t>
      </w:r>
      <w:r w:rsidRPr="00E1117B">
        <w:rPr>
          <w:color w:val="000000"/>
          <w:sz w:val="28"/>
          <w:szCs w:val="28"/>
        </w:rPr>
        <w:t xml:space="preserve"> территори</w:t>
      </w:r>
      <w:r>
        <w:rPr>
          <w:color w:val="000000"/>
          <w:sz w:val="28"/>
          <w:szCs w:val="28"/>
        </w:rPr>
        <w:t>и</w:t>
      </w:r>
      <w:r w:rsidRPr="00E1117B">
        <w:rPr>
          <w:color w:val="000000"/>
          <w:sz w:val="28"/>
          <w:szCs w:val="28"/>
        </w:rPr>
        <w:t xml:space="preserve"> от негативного антропогенного воздействия необходимо проведение следующих мероприятий:</w:t>
      </w:r>
    </w:p>
    <w:p w:rsidR="00356DDC" w:rsidRPr="00356DDC" w:rsidRDefault="00356DDC" w:rsidP="00A05D6F">
      <w:pPr>
        <w:pStyle w:val="ad"/>
        <w:keepNext/>
        <w:numPr>
          <w:ilvl w:val="0"/>
          <w:numId w:val="39"/>
        </w:numPr>
        <w:ind w:left="1134" w:hanging="425"/>
        <w:jc w:val="both"/>
      </w:pPr>
      <w:r w:rsidRPr="00356DDC">
        <w:rPr>
          <w:spacing w:val="-2"/>
          <w:sz w:val="28"/>
          <w:szCs w:val="24"/>
        </w:rPr>
        <w:t>соблюдение границ и режимов охраны</w:t>
      </w:r>
      <w:r w:rsidRPr="00356DDC">
        <w:rPr>
          <w:sz w:val="28"/>
          <w:szCs w:val="28"/>
        </w:rPr>
        <w:t xml:space="preserve"> </w:t>
      </w:r>
      <w:r w:rsidRPr="005D1921">
        <w:rPr>
          <w:sz w:val="28"/>
          <w:szCs w:val="28"/>
        </w:rPr>
        <w:t>государственн</w:t>
      </w:r>
      <w:r>
        <w:rPr>
          <w:sz w:val="28"/>
          <w:szCs w:val="28"/>
        </w:rPr>
        <w:t>ого</w:t>
      </w:r>
      <w:r w:rsidRPr="005D1921">
        <w:rPr>
          <w:sz w:val="28"/>
          <w:szCs w:val="28"/>
        </w:rPr>
        <w:t xml:space="preserve"> природн</w:t>
      </w:r>
      <w:r>
        <w:rPr>
          <w:sz w:val="28"/>
          <w:szCs w:val="28"/>
        </w:rPr>
        <w:t>ого</w:t>
      </w:r>
      <w:r w:rsidRPr="005D1921">
        <w:rPr>
          <w:sz w:val="28"/>
          <w:szCs w:val="28"/>
        </w:rPr>
        <w:t xml:space="preserve"> заказник</w:t>
      </w:r>
      <w:r>
        <w:rPr>
          <w:sz w:val="28"/>
          <w:szCs w:val="28"/>
        </w:rPr>
        <w:t>а</w:t>
      </w:r>
      <w:r w:rsidRPr="005D1921">
        <w:rPr>
          <w:sz w:val="28"/>
          <w:szCs w:val="28"/>
        </w:rPr>
        <w:t xml:space="preserve"> регионального значения биологического (ботанического) профиля</w:t>
      </w:r>
      <w:r>
        <w:rPr>
          <w:sz w:val="28"/>
          <w:szCs w:val="28"/>
        </w:rPr>
        <w:t xml:space="preserve"> «</w:t>
      </w:r>
      <w:r w:rsidRPr="005D1921">
        <w:rPr>
          <w:sz w:val="28"/>
          <w:szCs w:val="28"/>
        </w:rPr>
        <w:t>Владимирский склон (Массив Актюбинский)</w:t>
      </w:r>
      <w:r>
        <w:rPr>
          <w:sz w:val="28"/>
          <w:szCs w:val="28"/>
        </w:rPr>
        <w:t>»;</w:t>
      </w:r>
    </w:p>
    <w:p w:rsidR="00B05B5D" w:rsidRPr="00B05B5D" w:rsidRDefault="00B05B5D" w:rsidP="00A05D6F">
      <w:pPr>
        <w:pStyle w:val="ad"/>
        <w:keepNext/>
        <w:numPr>
          <w:ilvl w:val="0"/>
          <w:numId w:val="39"/>
        </w:numPr>
        <w:ind w:left="1134" w:hanging="425"/>
        <w:jc w:val="both"/>
        <w:rPr>
          <w:color w:val="000000"/>
        </w:rPr>
      </w:pPr>
      <w:r w:rsidRPr="00B05B5D">
        <w:rPr>
          <w:color w:val="000000"/>
          <w:sz w:val="28"/>
          <w:szCs w:val="28"/>
          <w:bdr w:val="none" w:sz="0" w:space="0" w:color="auto" w:frame="1"/>
        </w:rPr>
        <w:t>сохранение био</w:t>
      </w:r>
      <w:r>
        <w:rPr>
          <w:color w:val="000000"/>
          <w:sz w:val="28"/>
          <w:szCs w:val="28"/>
          <w:bdr w:val="none" w:sz="0" w:space="0" w:color="auto" w:frame="1"/>
        </w:rPr>
        <w:t xml:space="preserve">логического </w:t>
      </w:r>
      <w:r w:rsidRPr="00B05B5D">
        <w:rPr>
          <w:color w:val="000000"/>
          <w:sz w:val="28"/>
          <w:szCs w:val="28"/>
          <w:bdr w:val="none" w:sz="0" w:space="0" w:color="auto" w:frame="1"/>
        </w:rPr>
        <w:t>разнообразия</w:t>
      </w:r>
      <w:r>
        <w:rPr>
          <w:color w:val="000000"/>
          <w:sz w:val="28"/>
          <w:szCs w:val="28"/>
          <w:bdr w:val="none" w:sz="0" w:space="0" w:color="auto" w:frame="1"/>
        </w:rPr>
        <w:t xml:space="preserve"> </w:t>
      </w:r>
      <w:r w:rsidRPr="005D1921">
        <w:rPr>
          <w:sz w:val="28"/>
          <w:szCs w:val="28"/>
        </w:rPr>
        <w:t>государственн</w:t>
      </w:r>
      <w:r>
        <w:rPr>
          <w:sz w:val="28"/>
          <w:szCs w:val="28"/>
        </w:rPr>
        <w:t>ого</w:t>
      </w:r>
      <w:r w:rsidRPr="005D1921">
        <w:rPr>
          <w:sz w:val="28"/>
          <w:szCs w:val="28"/>
        </w:rPr>
        <w:t xml:space="preserve"> природн</w:t>
      </w:r>
      <w:r>
        <w:rPr>
          <w:sz w:val="28"/>
          <w:szCs w:val="28"/>
        </w:rPr>
        <w:t>ого</w:t>
      </w:r>
      <w:r w:rsidRPr="005D1921">
        <w:rPr>
          <w:sz w:val="28"/>
          <w:szCs w:val="28"/>
        </w:rPr>
        <w:t xml:space="preserve"> заказник</w:t>
      </w:r>
      <w:r>
        <w:rPr>
          <w:sz w:val="28"/>
          <w:szCs w:val="28"/>
        </w:rPr>
        <w:t>а</w:t>
      </w:r>
      <w:r w:rsidRPr="005D1921">
        <w:rPr>
          <w:sz w:val="28"/>
          <w:szCs w:val="28"/>
        </w:rPr>
        <w:t xml:space="preserve"> регионального значения биологического (ботанического) профиля</w:t>
      </w:r>
      <w:r>
        <w:rPr>
          <w:sz w:val="28"/>
          <w:szCs w:val="28"/>
        </w:rPr>
        <w:t xml:space="preserve"> «</w:t>
      </w:r>
      <w:r w:rsidRPr="005D1921">
        <w:rPr>
          <w:sz w:val="28"/>
          <w:szCs w:val="28"/>
        </w:rPr>
        <w:t>Владимирский склон (Массив Актюбинский)</w:t>
      </w:r>
      <w:r>
        <w:rPr>
          <w:sz w:val="28"/>
          <w:szCs w:val="28"/>
        </w:rPr>
        <w:t>»</w:t>
      </w:r>
      <w:r w:rsidRPr="00B05B5D">
        <w:rPr>
          <w:color w:val="000000"/>
          <w:sz w:val="28"/>
          <w:szCs w:val="28"/>
          <w:bdr w:val="none" w:sz="0" w:space="0" w:color="auto" w:frame="1"/>
        </w:rPr>
        <w:t>;</w:t>
      </w:r>
    </w:p>
    <w:p w:rsidR="00B05B5D" w:rsidRPr="00B05B5D" w:rsidRDefault="00B05B5D" w:rsidP="00A05D6F">
      <w:pPr>
        <w:pStyle w:val="ad"/>
        <w:keepNext/>
        <w:numPr>
          <w:ilvl w:val="0"/>
          <w:numId w:val="39"/>
        </w:numPr>
        <w:ind w:left="1134" w:hanging="425"/>
        <w:jc w:val="both"/>
        <w:rPr>
          <w:color w:val="000000"/>
        </w:rPr>
      </w:pPr>
      <w:r w:rsidRPr="00B05B5D">
        <w:rPr>
          <w:color w:val="000000"/>
          <w:sz w:val="28"/>
          <w:szCs w:val="28"/>
          <w:bdr w:val="none" w:sz="0" w:space="0" w:color="auto" w:frame="1"/>
        </w:rPr>
        <w:t>мониторинг состояния видового и ценотического биоразнообразия</w:t>
      </w:r>
      <w:r w:rsidR="00130DD3">
        <w:rPr>
          <w:color w:val="000000"/>
          <w:sz w:val="28"/>
          <w:szCs w:val="28"/>
          <w:bdr w:val="none" w:sz="0" w:space="0" w:color="auto" w:frame="1"/>
        </w:rPr>
        <w:t xml:space="preserve"> </w:t>
      </w:r>
      <w:r w:rsidR="00130DD3" w:rsidRPr="005D1921">
        <w:rPr>
          <w:sz w:val="28"/>
          <w:szCs w:val="28"/>
        </w:rPr>
        <w:t>государственн</w:t>
      </w:r>
      <w:r w:rsidR="00130DD3">
        <w:rPr>
          <w:sz w:val="28"/>
          <w:szCs w:val="28"/>
        </w:rPr>
        <w:t>ого</w:t>
      </w:r>
      <w:r w:rsidR="00130DD3" w:rsidRPr="005D1921">
        <w:rPr>
          <w:sz w:val="28"/>
          <w:szCs w:val="28"/>
        </w:rPr>
        <w:t xml:space="preserve"> природн</w:t>
      </w:r>
      <w:r w:rsidR="00130DD3">
        <w:rPr>
          <w:sz w:val="28"/>
          <w:szCs w:val="28"/>
        </w:rPr>
        <w:t>ого</w:t>
      </w:r>
      <w:r w:rsidR="00130DD3" w:rsidRPr="005D1921">
        <w:rPr>
          <w:sz w:val="28"/>
          <w:szCs w:val="28"/>
        </w:rPr>
        <w:t xml:space="preserve"> заказник</w:t>
      </w:r>
      <w:r w:rsidR="00130DD3">
        <w:rPr>
          <w:sz w:val="28"/>
          <w:szCs w:val="28"/>
        </w:rPr>
        <w:t>а</w:t>
      </w:r>
      <w:r w:rsidR="00130DD3" w:rsidRPr="005D1921">
        <w:rPr>
          <w:sz w:val="28"/>
          <w:szCs w:val="28"/>
        </w:rPr>
        <w:t xml:space="preserve"> регионального значения биологического (ботанического) профиля</w:t>
      </w:r>
      <w:r w:rsidR="00130DD3">
        <w:rPr>
          <w:sz w:val="28"/>
          <w:szCs w:val="28"/>
        </w:rPr>
        <w:t xml:space="preserve"> «</w:t>
      </w:r>
      <w:r w:rsidR="00130DD3" w:rsidRPr="005D1921">
        <w:rPr>
          <w:sz w:val="28"/>
          <w:szCs w:val="28"/>
        </w:rPr>
        <w:t>Владимирский склон (Массив Актюбинский)</w:t>
      </w:r>
      <w:r w:rsidR="00130DD3">
        <w:rPr>
          <w:sz w:val="28"/>
          <w:szCs w:val="28"/>
        </w:rPr>
        <w:t>»</w:t>
      </w:r>
      <w:r w:rsidRPr="00B05B5D">
        <w:rPr>
          <w:color w:val="000000"/>
          <w:sz w:val="28"/>
          <w:szCs w:val="28"/>
          <w:bdr w:val="none" w:sz="0" w:space="0" w:color="auto" w:frame="1"/>
        </w:rPr>
        <w:t>; </w:t>
      </w:r>
    </w:p>
    <w:p w:rsidR="00356DDC" w:rsidRPr="00B9548F" w:rsidRDefault="00B9548F" w:rsidP="00A05D6F">
      <w:pPr>
        <w:pStyle w:val="ad"/>
        <w:keepNext/>
        <w:numPr>
          <w:ilvl w:val="0"/>
          <w:numId w:val="39"/>
        </w:numPr>
        <w:ind w:left="1134" w:hanging="425"/>
        <w:jc w:val="both"/>
        <w:rPr>
          <w:sz w:val="28"/>
          <w:szCs w:val="28"/>
        </w:rPr>
      </w:pPr>
      <w:r w:rsidRPr="00B9548F">
        <w:rPr>
          <w:sz w:val="28"/>
          <w:szCs w:val="28"/>
        </w:rPr>
        <w:t>восстановление деградированных природных комплексов в пределах ООПТ.</w:t>
      </w:r>
    </w:p>
    <w:p w:rsidR="00356DDC" w:rsidRDefault="00356DDC" w:rsidP="00A05D6F">
      <w:pPr>
        <w:keepNext/>
      </w:pPr>
    </w:p>
    <w:p w:rsidR="0011703E" w:rsidRPr="00501CFB" w:rsidRDefault="0011703E" w:rsidP="00A05D6F">
      <w:pPr>
        <w:pStyle w:val="2"/>
      </w:pPr>
      <w:bookmarkStart w:id="216" w:name="_Toc509848556"/>
      <w:bookmarkStart w:id="217" w:name="_Toc533441845"/>
      <w:r w:rsidRPr="00501CFB">
        <w:t>4.</w:t>
      </w:r>
      <w:r w:rsidR="00356DDC">
        <w:t>9</w:t>
      </w:r>
      <w:r w:rsidRPr="00501CFB">
        <w:t xml:space="preserve">. </w:t>
      </w:r>
      <w:r w:rsidRPr="0044637D">
        <w:t>Мероприятия</w:t>
      </w:r>
      <w:r w:rsidRPr="00501CFB">
        <w:t xml:space="preserve"> по защите животного мира</w:t>
      </w:r>
      <w:bookmarkEnd w:id="216"/>
      <w:bookmarkEnd w:id="217"/>
    </w:p>
    <w:p w:rsidR="0011703E" w:rsidRPr="00981849" w:rsidRDefault="0011703E" w:rsidP="00A05D6F">
      <w:pPr>
        <w:keepNext/>
        <w:jc w:val="both"/>
        <w:rPr>
          <w:sz w:val="28"/>
          <w:szCs w:val="24"/>
        </w:rPr>
      </w:pPr>
      <w:bookmarkStart w:id="218" w:name="_Toc495052052"/>
      <w:bookmarkStart w:id="219" w:name="_Toc501103247"/>
      <w:r w:rsidRPr="00981849">
        <w:rPr>
          <w:sz w:val="28"/>
          <w:szCs w:val="24"/>
        </w:rPr>
        <w:t>В соответствии с требованиями нормативно-правовых актов в области охраны животного мира при размещении, проектировании, строительстве и реконструкции населенных пунктов, предприятий, сооружений и других объектов должны предусматриваться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11703E" w:rsidRPr="00981849" w:rsidRDefault="0011703E" w:rsidP="00A05D6F">
      <w:pPr>
        <w:keepNext/>
        <w:jc w:val="both"/>
        <w:rPr>
          <w:sz w:val="28"/>
          <w:szCs w:val="24"/>
        </w:rPr>
      </w:pPr>
      <w:r w:rsidRPr="00981849">
        <w:rPr>
          <w:sz w:val="28"/>
          <w:szCs w:val="24"/>
        </w:rPr>
        <w:t>Для предотвращения гибели объектов животного мира запрещается:</w:t>
      </w:r>
    </w:p>
    <w:p w:rsidR="0011703E" w:rsidRPr="00981849" w:rsidRDefault="0011703E" w:rsidP="00A05D6F">
      <w:pPr>
        <w:keepNext/>
        <w:numPr>
          <w:ilvl w:val="0"/>
          <w:numId w:val="24"/>
        </w:numPr>
        <w:tabs>
          <w:tab w:val="clear" w:pos="1571"/>
        </w:tabs>
        <w:autoSpaceDE w:val="0"/>
        <w:autoSpaceDN w:val="0"/>
        <w:adjustRightInd w:val="0"/>
        <w:ind w:left="1134" w:hanging="425"/>
        <w:jc w:val="both"/>
        <w:rPr>
          <w:color w:val="000000"/>
          <w:sz w:val="28"/>
          <w:szCs w:val="28"/>
        </w:rPr>
      </w:pPr>
      <w:r w:rsidRPr="00981849">
        <w:rPr>
          <w:color w:val="000000"/>
          <w:sz w:val="28"/>
          <w:szCs w:val="28"/>
        </w:rPr>
        <w:t>выжигание растительности, хранение и применение ядохимикатов, удобрений, химических реагентов, ГСМ и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ухудшения среды их обитания;</w:t>
      </w:r>
    </w:p>
    <w:p w:rsidR="0011703E" w:rsidRPr="00981849" w:rsidRDefault="0011703E" w:rsidP="00A05D6F">
      <w:pPr>
        <w:keepNext/>
        <w:numPr>
          <w:ilvl w:val="0"/>
          <w:numId w:val="24"/>
        </w:numPr>
        <w:tabs>
          <w:tab w:val="clear" w:pos="1571"/>
        </w:tabs>
        <w:autoSpaceDE w:val="0"/>
        <w:autoSpaceDN w:val="0"/>
        <w:adjustRightInd w:val="0"/>
        <w:ind w:left="1134" w:hanging="425"/>
        <w:jc w:val="both"/>
        <w:rPr>
          <w:color w:val="000000"/>
          <w:sz w:val="28"/>
          <w:szCs w:val="28"/>
        </w:rPr>
      </w:pPr>
      <w:r w:rsidRPr="00981849">
        <w:rPr>
          <w:color w:val="000000"/>
          <w:sz w:val="28"/>
          <w:szCs w:val="28"/>
        </w:rPr>
        <w:lastRenderedPageBreak/>
        <w:t>установление сплошных, не имеющих специальных проходов заграждений и сооружений на путях массовой миграции животных;</w:t>
      </w:r>
    </w:p>
    <w:p w:rsidR="0011703E" w:rsidRPr="00981849" w:rsidRDefault="0011703E" w:rsidP="00A05D6F">
      <w:pPr>
        <w:keepNext/>
        <w:numPr>
          <w:ilvl w:val="0"/>
          <w:numId w:val="24"/>
        </w:numPr>
        <w:tabs>
          <w:tab w:val="clear" w:pos="1571"/>
        </w:tabs>
        <w:autoSpaceDE w:val="0"/>
        <w:autoSpaceDN w:val="0"/>
        <w:adjustRightInd w:val="0"/>
        <w:ind w:left="1134" w:hanging="425"/>
        <w:jc w:val="both"/>
        <w:rPr>
          <w:color w:val="000000"/>
          <w:sz w:val="28"/>
          <w:szCs w:val="28"/>
        </w:rPr>
      </w:pPr>
      <w:r w:rsidRPr="00981849">
        <w:rPr>
          <w:color w:val="000000"/>
          <w:sz w:val="28"/>
          <w:szCs w:val="28"/>
        </w:rPr>
        <w:t>устройство в реках или протоках запаней или установление орудий лова, размеры которых превышают две трети ширины водотока;</w:t>
      </w:r>
    </w:p>
    <w:p w:rsidR="0011703E" w:rsidRPr="00981849" w:rsidRDefault="0011703E" w:rsidP="00A05D6F">
      <w:pPr>
        <w:keepNext/>
        <w:numPr>
          <w:ilvl w:val="0"/>
          <w:numId w:val="24"/>
        </w:numPr>
        <w:tabs>
          <w:tab w:val="clear" w:pos="1571"/>
        </w:tabs>
        <w:autoSpaceDE w:val="0"/>
        <w:autoSpaceDN w:val="0"/>
        <w:adjustRightInd w:val="0"/>
        <w:ind w:left="1134" w:hanging="425"/>
        <w:jc w:val="both"/>
        <w:rPr>
          <w:color w:val="000000"/>
          <w:sz w:val="28"/>
          <w:szCs w:val="28"/>
        </w:rPr>
      </w:pPr>
      <w:r w:rsidRPr="00981849">
        <w:rPr>
          <w:color w:val="000000"/>
          <w:sz w:val="28"/>
          <w:szCs w:val="28"/>
        </w:rPr>
        <w:t>расчистка просек под линиями связи и электропередачи вдоль трубопроводов от подроста древесно-кустарниковой растительности в период размножения животных.</w:t>
      </w:r>
    </w:p>
    <w:p w:rsidR="0011703E" w:rsidRPr="00981849" w:rsidRDefault="0011703E" w:rsidP="00A05D6F">
      <w:pPr>
        <w:keepNext/>
        <w:jc w:val="both"/>
        <w:rPr>
          <w:sz w:val="28"/>
          <w:szCs w:val="24"/>
        </w:rPr>
      </w:pPr>
      <w:r w:rsidRPr="00981849">
        <w:rPr>
          <w:sz w:val="28"/>
          <w:szCs w:val="24"/>
        </w:rPr>
        <w:t>Производственные объекты, способные вызвать гибель объектов животного мира, должны иметь санитарно-защитные зоны и очистные сооружения, исключающие загрязнение окружающей среды.</w:t>
      </w:r>
    </w:p>
    <w:p w:rsidR="0011703E" w:rsidRPr="00981849" w:rsidRDefault="0011703E" w:rsidP="00A05D6F">
      <w:pPr>
        <w:keepNext/>
        <w:jc w:val="both"/>
        <w:rPr>
          <w:sz w:val="28"/>
          <w:szCs w:val="24"/>
        </w:rPr>
      </w:pPr>
      <w:r w:rsidRPr="00981849">
        <w:rPr>
          <w:sz w:val="28"/>
          <w:szCs w:val="24"/>
        </w:rPr>
        <w:t>Запрещается сброс любых сточных вод и отходов в местах нереста, зимовки и массовых скоплений водных и околоводных животных.</w:t>
      </w:r>
    </w:p>
    <w:p w:rsidR="0011703E" w:rsidRPr="00981849" w:rsidRDefault="0011703E" w:rsidP="00A05D6F">
      <w:pPr>
        <w:keepNext/>
        <w:jc w:val="both"/>
        <w:rPr>
          <w:sz w:val="28"/>
          <w:szCs w:val="24"/>
        </w:rPr>
      </w:pPr>
      <w:r w:rsidRPr="00981849">
        <w:rPr>
          <w:sz w:val="28"/>
          <w:szCs w:val="24"/>
        </w:rPr>
        <w:t>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11703E" w:rsidRPr="00981849" w:rsidRDefault="0011703E" w:rsidP="00A05D6F">
      <w:pPr>
        <w:keepNext/>
        <w:jc w:val="both"/>
        <w:rPr>
          <w:sz w:val="28"/>
          <w:szCs w:val="24"/>
        </w:rPr>
      </w:pPr>
      <w:r w:rsidRPr="00981849">
        <w:rPr>
          <w:sz w:val="28"/>
          <w:szCs w:val="24"/>
        </w:rPr>
        <w:t>При строительстве дорог необходимо соблюдение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линей связи и электропередачи», утвержденных Постановлением Правительства РФ от 13.08.1996 г. № 997, и согласование проектной документации строительства дорог с Государственным комитетом Республики Татарстан по биологическим ресурсам. На дальнейших стадиях проектирования при строительстве автомобильных дорог требуется предусмотреть устройство переходов над и под автодорогой для ее беспрепятственного прохождения дикими животными.</w:t>
      </w:r>
    </w:p>
    <w:p w:rsidR="0011703E" w:rsidRPr="00981849" w:rsidRDefault="0011703E" w:rsidP="00A05D6F">
      <w:pPr>
        <w:keepNext/>
      </w:pPr>
    </w:p>
    <w:p w:rsidR="0011703E" w:rsidRPr="00AA1BF1" w:rsidRDefault="0011703E" w:rsidP="00A05D6F">
      <w:pPr>
        <w:pStyle w:val="2"/>
      </w:pPr>
      <w:bookmarkStart w:id="220" w:name="_Toc509848557"/>
      <w:bookmarkStart w:id="221" w:name="_Toc533441846"/>
      <w:r>
        <w:t>4.</w:t>
      </w:r>
      <w:r w:rsidR="00B9548F" w:rsidRPr="00DA51EF">
        <w:t>10</w:t>
      </w:r>
      <w:r w:rsidRPr="00AA1BF1">
        <w:t xml:space="preserve">. </w:t>
      </w:r>
      <w:r w:rsidRPr="0044637D">
        <w:t>Обеспечение</w:t>
      </w:r>
      <w:r w:rsidRPr="00AA1BF1">
        <w:t xml:space="preserve"> медико-экологического благополучия населения</w:t>
      </w:r>
      <w:bookmarkEnd w:id="218"/>
      <w:bookmarkEnd w:id="219"/>
      <w:bookmarkEnd w:id="220"/>
      <w:bookmarkEnd w:id="221"/>
    </w:p>
    <w:p w:rsidR="0011703E" w:rsidRPr="00945FBA" w:rsidRDefault="0011703E" w:rsidP="00A05D6F">
      <w:pPr>
        <w:pStyle w:val="a9"/>
        <w:keepNext/>
      </w:pPr>
      <w:r w:rsidRPr="00945FBA">
        <w:t>Мероприятия по охране окружающей среды направлены на улучшение санитарно-эпидемиологического состояния территории и здоровья населения, в том числе:</w:t>
      </w:r>
    </w:p>
    <w:p w:rsidR="0011703E" w:rsidRPr="00945FBA" w:rsidRDefault="0011703E" w:rsidP="00A05D6F">
      <w:pPr>
        <w:pStyle w:val="a0"/>
        <w:keepNext/>
        <w:numPr>
          <w:ilvl w:val="0"/>
          <w:numId w:val="25"/>
        </w:numPr>
        <w:ind w:left="1134" w:hanging="417"/>
      </w:pPr>
      <w:r w:rsidRPr="00945FBA">
        <w:t xml:space="preserve">организация и озеленение санитарно-защитных зон объектов, </w:t>
      </w:r>
    </w:p>
    <w:p w:rsidR="0011703E" w:rsidRPr="00945FBA" w:rsidRDefault="0011703E" w:rsidP="00A05D6F">
      <w:pPr>
        <w:pStyle w:val="a0"/>
        <w:keepNext/>
        <w:numPr>
          <w:ilvl w:val="0"/>
          <w:numId w:val="25"/>
        </w:numPr>
        <w:ind w:left="1134" w:hanging="417"/>
      </w:pPr>
      <w:r w:rsidRPr="00945FBA">
        <w:t>контроль качества вод, используемых в целях хозяйственно-питьевого водоснабжения;</w:t>
      </w:r>
    </w:p>
    <w:p w:rsidR="0011703E" w:rsidRPr="00945FBA" w:rsidRDefault="0011703E" w:rsidP="00A05D6F">
      <w:pPr>
        <w:pStyle w:val="a0"/>
        <w:keepNext/>
        <w:numPr>
          <w:ilvl w:val="0"/>
          <w:numId w:val="25"/>
        </w:numPr>
        <w:ind w:left="1134" w:hanging="417"/>
      </w:pPr>
      <w:r w:rsidRPr="00945FBA">
        <w:t>организация системы экологического мониторинга за состоянием окружающей среды;</w:t>
      </w:r>
    </w:p>
    <w:p w:rsidR="0011703E" w:rsidRPr="00945FBA" w:rsidRDefault="0011703E" w:rsidP="00A05D6F">
      <w:pPr>
        <w:pStyle w:val="a0"/>
        <w:keepNext/>
        <w:numPr>
          <w:ilvl w:val="0"/>
          <w:numId w:val="25"/>
        </w:numPr>
        <w:ind w:left="1134" w:hanging="417"/>
      </w:pPr>
      <w:r w:rsidRPr="00945FBA">
        <w:t>организация и очистка поверхностного стока территорий населенных пунктов сельского поселения;</w:t>
      </w:r>
    </w:p>
    <w:p w:rsidR="0011703E" w:rsidRPr="00945FBA" w:rsidRDefault="0011703E" w:rsidP="00A05D6F">
      <w:pPr>
        <w:pStyle w:val="a0"/>
        <w:keepNext/>
        <w:numPr>
          <w:ilvl w:val="0"/>
          <w:numId w:val="25"/>
        </w:numPr>
        <w:ind w:left="1134" w:hanging="417"/>
      </w:pPr>
      <w:r w:rsidRPr="00945FBA">
        <w:t>предлагаемый комплекс шумо- и виброзащитных мероприятий, мероприятий по защите от ЭМИ;</w:t>
      </w:r>
    </w:p>
    <w:p w:rsidR="0011703E" w:rsidRPr="00945FBA" w:rsidRDefault="0011703E" w:rsidP="00A05D6F">
      <w:pPr>
        <w:pStyle w:val="a0"/>
        <w:keepNext/>
        <w:numPr>
          <w:ilvl w:val="0"/>
          <w:numId w:val="25"/>
        </w:numPr>
        <w:ind w:left="1134" w:hanging="417"/>
      </w:pPr>
      <w:r w:rsidRPr="00945FBA">
        <w:t>планово-регулярная санитарная очистка территории;</w:t>
      </w:r>
    </w:p>
    <w:p w:rsidR="0011703E" w:rsidRDefault="0011703E" w:rsidP="00A05D6F">
      <w:pPr>
        <w:pStyle w:val="a0"/>
        <w:keepNext/>
        <w:numPr>
          <w:ilvl w:val="0"/>
          <w:numId w:val="25"/>
        </w:numPr>
        <w:ind w:left="1134" w:hanging="417"/>
      </w:pPr>
      <w:r w:rsidRPr="00945FBA">
        <w:t xml:space="preserve">организация </w:t>
      </w:r>
      <w:r w:rsidRPr="005355C2">
        <w:t>природно-экологического каркаса.</w:t>
      </w:r>
    </w:p>
    <w:p w:rsidR="00356DDC" w:rsidRDefault="00356DDC" w:rsidP="00A05D6F">
      <w:pPr>
        <w:pStyle w:val="a0"/>
        <w:keepNext/>
        <w:numPr>
          <w:ilvl w:val="0"/>
          <w:numId w:val="0"/>
        </w:numPr>
        <w:ind w:left="3060" w:hanging="360"/>
      </w:pPr>
    </w:p>
    <w:p w:rsidR="0011703E" w:rsidRDefault="0011703E" w:rsidP="00A05D6F">
      <w:pPr>
        <w:keepNext/>
        <w:spacing w:after="200" w:line="276" w:lineRule="auto"/>
        <w:ind w:firstLine="0"/>
        <w:rPr>
          <w:sz w:val="28"/>
          <w:szCs w:val="28"/>
        </w:rPr>
      </w:pPr>
      <w:r>
        <w:br w:type="page"/>
      </w:r>
    </w:p>
    <w:p w:rsidR="0011703E" w:rsidRPr="0036494B" w:rsidRDefault="0011703E" w:rsidP="00A05D6F">
      <w:pPr>
        <w:pStyle w:val="1"/>
      </w:pPr>
      <w:bookmarkStart w:id="222" w:name="_Toc509848558"/>
      <w:bookmarkStart w:id="223" w:name="_Toc533441847"/>
      <w:r w:rsidRPr="000E060E">
        <w:lastRenderedPageBreak/>
        <w:t xml:space="preserve">Список </w:t>
      </w:r>
      <w:r w:rsidRPr="0044637D">
        <w:t>использованной</w:t>
      </w:r>
      <w:r w:rsidRPr="000E060E">
        <w:t xml:space="preserve"> литературы</w:t>
      </w:r>
      <w:bookmarkEnd w:id="222"/>
      <w:bookmarkEnd w:id="223"/>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Атлас земель Республики Татарстан, 2005 г.</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Батыев С. Г. «Географическая характеристика административных районов РТ»/С. Г. Батыев, А. В. Ступишин. – Казань: Издательство КГУ, 1972 г.</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Водные объекты Республики Татарстан. Гидрологический справочник. - Казань: ПИК «Идель-пресс», 2006. – 504 с.</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Государственный доклад о состоянии природных ресурсов и об охране окружающей среды Республики Татарстан в 2015 году: - Казань, 2016 г.</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Государственный реестр особо охраняемых природных территорий Республики Татарстан. – Казань: «Идел-Пресс», 2009 г.;</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Климат Татарской АССР. – Казань: Издательство КГУ, 1983 г.</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Ландшафты Республики Татарстан. Региональный ландшафтно-экологический анализ//Под редакцией профессора Ермолаева / Ермолаев О.П., Игонин М.Е., Бубнов А.Ю., Павлова С.В. – Казань: «Слово». – 2007. – 411 с.</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Почвенная карта Татарской АССР / сост. и подг. к печати Киевским научно-редакционным картосоставительским предприятием ПКО «Картография» ГУК СССР в 1989 г.; ред. С.В. Яворский. – 1:600000. – Винницкая картографическая фабрика ГКУК СССР, 1990. – 1 к.: цв., табл.; 84х110 см. – 2500 экз.</w:t>
      </w:r>
    </w:p>
    <w:p w:rsidR="0011703E" w:rsidRPr="00981849" w:rsidRDefault="0011703E" w:rsidP="00A05D6F">
      <w:pPr>
        <w:pStyle w:val="a9"/>
        <w:keepNext/>
        <w:ind w:left="567" w:hanging="567"/>
        <w:jc w:val="center"/>
        <w:rPr>
          <w:i/>
          <w:szCs w:val="28"/>
        </w:rPr>
      </w:pPr>
      <w:r w:rsidRPr="00981849">
        <w:rPr>
          <w:i/>
          <w:szCs w:val="28"/>
        </w:rPr>
        <w:t>Фондовые материалы</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Схема территориального планирования Республики Татарстан (внесение изменений) (утв. Постановлением Кабинета Министров Республики Татарстан от</w:t>
      </w:r>
      <w:r w:rsidR="004E3FD2">
        <w:rPr>
          <w:sz w:val="28"/>
          <w:szCs w:val="28"/>
        </w:rPr>
        <w:t xml:space="preserve"> 9</w:t>
      </w:r>
      <w:r w:rsidR="004E3FD2" w:rsidRPr="00981849">
        <w:rPr>
          <w:sz w:val="28"/>
          <w:szCs w:val="28"/>
        </w:rPr>
        <w:t>.0</w:t>
      </w:r>
      <w:r w:rsidR="004E3FD2">
        <w:rPr>
          <w:sz w:val="28"/>
          <w:szCs w:val="28"/>
        </w:rPr>
        <w:t>7</w:t>
      </w:r>
      <w:r w:rsidR="004E3FD2" w:rsidRPr="00981849">
        <w:rPr>
          <w:sz w:val="28"/>
          <w:szCs w:val="28"/>
        </w:rPr>
        <w:t>.201</w:t>
      </w:r>
      <w:r w:rsidR="004E3FD2">
        <w:rPr>
          <w:sz w:val="28"/>
          <w:szCs w:val="28"/>
        </w:rPr>
        <w:t>8</w:t>
      </w:r>
      <w:r w:rsidR="004E3FD2" w:rsidRPr="00981849">
        <w:rPr>
          <w:sz w:val="28"/>
          <w:szCs w:val="28"/>
        </w:rPr>
        <w:t xml:space="preserve"> г. №5</w:t>
      </w:r>
      <w:r w:rsidR="004E3FD2">
        <w:rPr>
          <w:sz w:val="28"/>
          <w:szCs w:val="28"/>
        </w:rPr>
        <w:t>59</w:t>
      </w:r>
      <w:r w:rsidRPr="00981849">
        <w:rPr>
          <w:sz w:val="28"/>
          <w:szCs w:val="28"/>
        </w:rPr>
        <w:t>)</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 xml:space="preserve">Схема территориального планирования </w:t>
      </w:r>
      <w:r>
        <w:rPr>
          <w:sz w:val="28"/>
          <w:szCs w:val="28"/>
        </w:rPr>
        <w:t>Азнакаевского</w:t>
      </w:r>
      <w:r w:rsidRPr="00981849">
        <w:rPr>
          <w:sz w:val="28"/>
          <w:szCs w:val="28"/>
        </w:rPr>
        <w:t xml:space="preserve"> муниципального района Республики Татарстан (утв. Решением Совета</w:t>
      </w:r>
      <w:r>
        <w:rPr>
          <w:sz w:val="28"/>
          <w:szCs w:val="28"/>
        </w:rPr>
        <w:t xml:space="preserve"> Азнакаевского</w:t>
      </w:r>
      <w:r w:rsidRPr="00981849">
        <w:rPr>
          <w:sz w:val="28"/>
          <w:szCs w:val="28"/>
        </w:rPr>
        <w:t xml:space="preserve"> муниципального района от 7.11.2014 г. №227);</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Территориальная схема в области обращения с отходами, в том числе с твердыми коммунальными отходами, Республики Татарстан (утв. Постановлением Кабинета Министров Республики Татарстан от</w:t>
      </w:r>
      <w:r w:rsidR="004E3FD2">
        <w:rPr>
          <w:sz w:val="28"/>
          <w:szCs w:val="28"/>
        </w:rPr>
        <w:t xml:space="preserve"> </w:t>
      </w:r>
      <w:r w:rsidR="004E3FD2" w:rsidRPr="00DF3D9B">
        <w:rPr>
          <w:sz w:val="28"/>
          <w:szCs w:val="28"/>
        </w:rPr>
        <w:t>13.03.2018 № 149</w:t>
      </w:r>
      <w:r w:rsidRPr="00981849">
        <w:rPr>
          <w:sz w:val="28"/>
          <w:szCs w:val="28"/>
        </w:rPr>
        <w:t>)</w:t>
      </w:r>
    </w:p>
    <w:p w:rsidR="0011703E" w:rsidRPr="00981849" w:rsidRDefault="0011703E" w:rsidP="00A05D6F">
      <w:pPr>
        <w:pStyle w:val="a9"/>
        <w:keepNext/>
        <w:ind w:left="567" w:hanging="567"/>
        <w:jc w:val="center"/>
        <w:rPr>
          <w:i/>
          <w:szCs w:val="28"/>
        </w:rPr>
      </w:pPr>
      <w:r w:rsidRPr="00981849">
        <w:rPr>
          <w:i/>
          <w:szCs w:val="28"/>
        </w:rPr>
        <w:t>Список нормативной документации</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 xml:space="preserve">Водный кодекс Российской Федерации  от 03.06.2006 № 74-ФЗ (принят ГД ФС РФ 12.04.2006) </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 xml:space="preserve">Градостроительный кодекс Российской Федерации от 29.12.2004 № 190-ФЗ (принят ГД ФС РФ 22.11.2006) </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Земельный кодекс Российской Федерации от 25.10.2001 № 136-ФЗ (принят ГД ФС РФ 28.09.2001)</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 xml:space="preserve">Лесной Кодекс Российской Федерации от 04.12.2006 № 200-ФЗ (принят ГД ФС РФ 08.11.2006) </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 xml:space="preserve">Федеральный закон РФ «Об охране окружающей среды» от 10.01.2002 №  7-ФЗ (принят ГД ФС РФ 20.12.2001) </w:t>
      </w:r>
    </w:p>
    <w:p w:rsidR="0011703E" w:rsidRPr="00981849" w:rsidRDefault="0011703E" w:rsidP="00A05D6F">
      <w:pPr>
        <w:pStyle w:val="afb"/>
        <w:keepNext/>
        <w:numPr>
          <w:ilvl w:val="0"/>
          <w:numId w:val="26"/>
        </w:numPr>
        <w:tabs>
          <w:tab w:val="clear" w:pos="720"/>
        </w:tabs>
        <w:ind w:left="567" w:hanging="567"/>
        <w:rPr>
          <w:rFonts w:ascii="Arial" w:hAnsi="Arial"/>
          <w:sz w:val="28"/>
          <w:szCs w:val="28"/>
        </w:rPr>
      </w:pPr>
      <w:r w:rsidRPr="00981849">
        <w:rPr>
          <w:sz w:val="28"/>
          <w:szCs w:val="28"/>
        </w:rPr>
        <w:t>Федеральный закон «О санитарно-эпидемиологическом благополучии населения» от 30.03.1999 г. № 52-ФЗ (принят ГД ФС РФ 12.03.1999)</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lastRenderedPageBreak/>
        <w:t>Федеральный закон от 24.04.1995 № 52-ФЗ «О животном мире» (принят ГД ФС РФ 22.03.1995)</w:t>
      </w:r>
    </w:p>
    <w:p w:rsidR="0011703E" w:rsidRPr="00981849" w:rsidRDefault="0011703E" w:rsidP="00A05D6F">
      <w:pPr>
        <w:pStyle w:val="afb"/>
        <w:keepNext/>
        <w:numPr>
          <w:ilvl w:val="0"/>
          <w:numId w:val="26"/>
        </w:numPr>
        <w:tabs>
          <w:tab w:val="clear" w:pos="720"/>
        </w:tabs>
        <w:ind w:left="567" w:hanging="567"/>
        <w:rPr>
          <w:sz w:val="28"/>
          <w:szCs w:val="28"/>
        </w:rPr>
      </w:pPr>
      <w:r w:rsidRPr="00981849">
        <w:rPr>
          <w:sz w:val="28"/>
          <w:szCs w:val="28"/>
        </w:rPr>
        <w:t>Ветеринарно-санитарные правила сбора, утилизации и уничтожения биологических отходов, утв. Главным государственным ветеринарным инспектором РФ 04.12.1995 г. №13-7-2/469</w:t>
      </w:r>
    </w:p>
    <w:p w:rsidR="0011703E" w:rsidRPr="00A005B4" w:rsidRDefault="0011703E" w:rsidP="00A05D6F">
      <w:pPr>
        <w:pStyle w:val="afb"/>
        <w:keepNext/>
        <w:numPr>
          <w:ilvl w:val="0"/>
          <w:numId w:val="26"/>
        </w:numPr>
        <w:tabs>
          <w:tab w:val="clear" w:pos="720"/>
        </w:tabs>
        <w:ind w:left="567" w:hanging="567"/>
        <w:rPr>
          <w:sz w:val="28"/>
          <w:szCs w:val="28"/>
        </w:rPr>
      </w:pPr>
      <w:r w:rsidRPr="00981849">
        <w:rPr>
          <w:sz w:val="28"/>
          <w:szCs w:val="28"/>
        </w:rPr>
        <w:t>СанПиН 2.2.1/2.1.1.1200-03 «Санитарно-защитные зоны и санитарная классификация предприятий, сооружений и иных объектов. Новая редакция»</w:t>
      </w:r>
      <w:r w:rsidR="003D5178" w:rsidRPr="003D5178">
        <w:rPr>
          <w:sz w:val="28"/>
          <w:szCs w:val="28"/>
        </w:rPr>
        <w:t>,</w:t>
      </w:r>
      <w:r w:rsidRPr="00981849">
        <w:rPr>
          <w:sz w:val="28"/>
          <w:szCs w:val="28"/>
        </w:rPr>
        <w:t xml:space="preserve"> утв. Постановлением Главного государственного санитарного </w:t>
      </w:r>
      <w:r w:rsidRPr="00A005B4">
        <w:rPr>
          <w:sz w:val="28"/>
          <w:szCs w:val="28"/>
        </w:rPr>
        <w:t>врача РФ от 25.04.2014 г. №74</w:t>
      </w:r>
    </w:p>
    <w:p w:rsidR="0011703E" w:rsidRPr="00A005B4" w:rsidRDefault="0011703E" w:rsidP="00A05D6F">
      <w:pPr>
        <w:pStyle w:val="afb"/>
        <w:keepNext/>
        <w:numPr>
          <w:ilvl w:val="0"/>
          <w:numId w:val="26"/>
        </w:numPr>
        <w:tabs>
          <w:tab w:val="clear" w:pos="720"/>
        </w:tabs>
        <w:ind w:left="567" w:hanging="567"/>
        <w:rPr>
          <w:sz w:val="28"/>
          <w:szCs w:val="28"/>
        </w:rPr>
      </w:pPr>
      <w:r w:rsidRPr="00A005B4">
        <w:rPr>
          <w:sz w:val="28"/>
          <w:szCs w:val="28"/>
        </w:rPr>
        <w:t>СанПиН 2.1.4.1110-02 «Зоны санитарной охраны источников водоснабжения и водопроводов питьевого назначения»</w:t>
      </w:r>
      <w:r w:rsidR="003D5178" w:rsidRPr="003D5178">
        <w:rPr>
          <w:sz w:val="28"/>
          <w:szCs w:val="28"/>
        </w:rPr>
        <w:t>,</w:t>
      </w:r>
      <w:r w:rsidRPr="00A005B4">
        <w:rPr>
          <w:sz w:val="28"/>
          <w:szCs w:val="28"/>
        </w:rPr>
        <w:t xml:space="preserve"> утв. Постановлением Главного государственного санитарного врача Российской Фед</w:t>
      </w:r>
      <w:r w:rsidR="003D5178">
        <w:rPr>
          <w:sz w:val="28"/>
          <w:szCs w:val="28"/>
        </w:rPr>
        <w:t>ерации от 14.03.2002 №10</w:t>
      </w:r>
    </w:p>
    <w:p w:rsidR="0011703E" w:rsidRPr="00A005B4" w:rsidRDefault="0011703E" w:rsidP="00A05D6F">
      <w:pPr>
        <w:pStyle w:val="afb"/>
        <w:keepNext/>
        <w:numPr>
          <w:ilvl w:val="0"/>
          <w:numId w:val="26"/>
        </w:numPr>
        <w:tabs>
          <w:tab w:val="clear" w:pos="720"/>
        </w:tabs>
        <w:ind w:left="567" w:hanging="567"/>
        <w:rPr>
          <w:sz w:val="28"/>
          <w:szCs w:val="28"/>
        </w:rPr>
      </w:pPr>
      <w:r w:rsidRPr="00A005B4">
        <w:rPr>
          <w:sz w:val="28"/>
          <w:szCs w:val="28"/>
        </w:rPr>
        <w:t>СП 14.13330.2016 «СНиП II-7-81*. Строите</w:t>
      </w:r>
      <w:r w:rsidR="003D5178">
        <w:rPr>
          <w:sz w:val="28"/>
          <w:szCs w:val="28"/>
        </w:rPr>
        <w:t>льство в сейсмических районах»</w:t>
      </w:r>
      <w:r w:rsidR="003D5178" w:rsidRPr="003D5178">
        <w:rPr>
          <w:sz w:val="28"/>
          <w:szCs w:val="28"/>
        </w:rPr>
        <w:t>,</w:t>
      </w:r>
      <w:r w:rsidR="003D5178">
        <w:rPr>
          <w:sz w:val="28"/>
          <w:szCs w:val="28"/>
        </w:rPr>
        <w:t xml:space="preserve"> </w:t>
      </w:r>
      <w:r w:rsidRPr="00A005B4">
        <w:rPr>
          <w:sz w:val="28"/>
          <w:szCs w:val="28"/>
        </w:rPr>
        <w:t>утв. приказом Министерства строительства и жилищно-коммунального хозяйс</w:t>
      </w:r>
      <w:r w:rsidR="003D5178">
        <w:rPr>
          <w:sz w:val="28"/>
          <w:szCs w:val="28"/>
        </w:rPr>
        <w:t>тва РФ от 18.02.2014 г. № 60/пр</w:t>
      </w:r>
    </w:p>
    <w:p w:rsidR="0011703E" w:rsidRPr="00A005B4" w:rsidRDefault="0011703E" w:rsidP="00A05D6F">
      <w:pPr>
        <w:pStyle w:val="afb"/>
        <w:keepNext/>
        <w:numPr>
          <w:ilvl w:val="0"/>
          <w:numId w:val="26"/>
        </w:numPr>
        <w:tabs>
          <w:tab w:val="clear" w:pos="720"/>
        </w:tabs>
        <w:ind w:left="567" w:hanging="567"/>
        <w:rPr>
          <w:sz w:val="28"/>
          <w:szCs w:val="28"/>
        </w:rPr>
      </w:pPr>
      <w:r w:rsidRPr="00A005B4">
        <w:rPr>
          <w:sz w:val="28"/>
          <w:szCs w:val="28"/>
        </w:rPr>
        <w:t>СП 42.13330.2016 «СНиП 2.07.01-89*. Градостроительство. Планировка и застройка городских и сельских поселений». Актуализирова</w:t>
      </w:r>
      <w:r w:rsidR="003D5178">
        <w:rPr>
          <w:sz w:val="28"/>
          <w:szCs w:val="28"/>
        </w:rPr>
        <w:t>нная редакция СНиП 2.07.01-89*</w:t>
      </w:r>
      <w:r w:rsidR="003D5178" w:rsidRPr="003D5178">
        <w:rPr>
          <w:sz w:val="28"/>
          <w:szCs w:val="28"/>
        </w:rPr>
        <w:t>,</w:t>
      </w:r>
      <w:r w:rsidR="003D5178">
        <w:rPr>
          <w:sz w:val="28"/>
          <w:szCs w:val="28"/>
        </w:rPr>
        <w:t xml:space="preserve"> </w:t>
      </w:r>
      <w:r w:rsidRPr="00A005B4">
        <w:rPr>
          <w:sz w:val="28"/>
          <w:szCs w:val="28"/>
        </w:rPr>
        <w:t>утв. приказом Министерства регионального развития РФ от 28.12.2010 г. № 820</w:t>
      </w:r>
    </w:p>
    <w:p w:rsidR="0011703E" w:rsidRPr="00A005B4" w:rsidRDefault="0011703E" w:rsidP="00A05D6F">
      <w:pPr>
        <w:pStyle w:val="afb"/>
        <w:keepNext/>
        <w:numPr>
          <w:ilvl w:val="0"/>
          <w:numId w:val="26"/>
        </w:numPr>
        <w:tabs>
          <w:tab w:val="clear" w:pos="720"/>
        </w:tabs>
        <w:ind w:left="567" w:hanging="567"/>
        <w:rPr>
          <w:sz w:val="28"/>
          <w:szCs w:val="28"/>
        </w:rPr>
      </w:pPr>
      <w:r w:rsidRPr="00A005B4">
        <w:rPr>
          <w:sz w:val="28"/>
          <w:szCs w:val="28"/>
        </w:rPr>
        <w:t>СП 116.13330.2012 «СНиП 22-02-2003. Инженерная защита территорий, зданий и сооружений от опасных геологических процессов. Основные положения». Актуализиров</w:t>
      </w:r>
      <w:r w:rsidR="003D5178">
        <w:rPr>
          <w:sz w:val="28"/>
          <w:szCs w:val="28"/>
        </w:rPr>
        <w:t>анная редакция СНиП 22-02-2003</w:t>
      </w:r>
      <w:r w:rsidR="003D5178" w:rsidRPr="003D5178">
        <w:rPr>
          <w:sz w:val="28"/>
          <w:szCs w:val="28"/>
        </w:rPr>
        <w:t xml:space="preserve">, </w:t>
      </w:r>
      <w:r w:rsidRPr="00A005B4">
        <w:rPr>
          <w:sz w:val="28"/>
          <w:szCs w:val="28"/>
        </w:rPr>
        <w:t>утв. приказом Министерства регионального развития РФ от 30.06.2012 г. №274</w:t>
      </w:r>
    </w:p>
    <w:p w:rsidR="0011703E" w:rsidRPr="00A005B4" w:rsidRDefault="0011703E" w:rsidP="00A05D6F">
      <w:pPr>
        <w:pStyle w:val="afb"/>
        <w:keepNext/>
        <w:numPr>
          <w:ilvl w:val="0"/>
          <w:numId w:val="26"/>
        </w:numPr>
        <w:tabs>
          <w:tab w:val="clear" w:pos="720"/>
        </w:tabs>
        <w:ind w:left="567" w:hanging="567"/>
        <w:rPr>
          <w:sz w:val="28"/>
          <w:szCs w:val="28"/>
        </w:rPr>
      </w:pPr>
      <w:r w:rsidRPr="00A005B4">
        <w:rPr>
          <w:sz w:val="28"/>
          <w:szCs w:val="28"/>
        </w:rPr>
        <w:t>СНиП 2.06.15-85 «Инженерная защита территории от затопления и подтопл</w:t>
      </w:r>
      <w:r w:rsidR="003D5178">
        <w:rPr>
          <w:sz w:val="28"/>
          <w:szCs w:val="28"/>
        </w:rPr>
        <w:t>ения»</w:t>
      </w:r>
      <w:r w:rsidR="003D5178" w:rsidRPr="003D5178">
        <w:rPr>
          <w:sz w:val="28"/>
          <w:szCs w:val="28"/>
        </w:rPr>
        <w:t>,</w:t>
      </w:r>
      <w:r w:rsidR="003D5178">
        <w:rPr>
          <w:sz w:val="28"/>
          <w:szCs w:val="28"/>
        </w:rPr>
        <w:t xml:space="preserve"> </w:t>
      </w:r>
      <w:r w:rsidRPr="00A005B4">
        <w:rPr>
          <w:sz w:val="28"/>
          <w:szCs w:val="28"/>
        </w:rPr>
        <w:t>утв. Постановлением Госстроя СССР от 19.09.1985 г. № 154</w:t>
      </w:r>
    </w:p>
    <w:p w:rsidR="0011703E" w:rsidRPr="00A005B4" w:rsidRDefault="0011703E" w:rsidP="00A05D6F">
      <w:pPr>
        <w:pStyle w:val="afb"/>
        <w:keepNext/>
        <w:numPr>
          <w:ilvl w:val="0"/>
          <w:numId w:val="26"/>
        </w:numPr>
        <w:tabs>
          <w:tab w:val="clear" w:pos="720"/>
        </w:tabs>
        <w:ind w:left="567" w:hanging="567"/>
        <w:rPr>
          <w:sz w:val="28"/>
          <w:szCs w:val="28"/>
        </w:rPr>
      </w:pPr>
      <w:r w:rsidRPr="00A005B4">
        <w:rPr>
          <w:sz w:val="28"/>
          <w:szCs w:val="28"/>
        </w:rPr>
        <w:t>Постановление Кабинета Министров Республики Татарстан от 24 июля 2009 г. № 520 «Об утверждении Государственного реестра особо охраняемых природных территорий в Республике Татарстан и внесении изменений в отдельные постановления Кабинета Министров Республики Татарстан по вопросам особо охраняемых природных территорий»</w:t>
      </w:r>
    </w:p>
    <w:p w:rsidR="0011703E" w:rsidRPr="00A005B4" w:rsidRDefault="0011703E" w:rsidP="00A05D6F">
      <w:pPr>
        <w:pStyle w:val="afb"/>
        <w:keepNext/>
        <w:numPr>
          <w:ilvl w:val="0"/>
          <w:numId w:val="26"/>
        </w:numPr>
        <w:tabs>
          <w:tab w:val="clear" w:pos="720"/>
        </w:tabs>
        <w:ind w:left="567" w:hanging="567"/>
        <w:rPr>
          <w:sz w:val="28"/>
          <w:szCs w:val="28"/>
        </w:rPr>
      </w:pPr>
      <w:r w:rsidRPr="00A005B4">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3D5178" w:rsidRPr="003D5178">
        <w:rPr>
          <w:sz w:val="28"/>
          <w:szCs w:val="28"/>
        </w:rPr>
        <w:t>,</w:t>
      </w:r>
      <w:r w:rsidRPr="00A005B4">
        <w:rPr>
          <w:sz w:val="28"/>
          <w:szCs w:val="28"/>
        </w:rPr>
        <w:t xml:space="preserve"> утв. постановлением Правител</w:t>
      </w:r>
      <w:r w:rsidR="003D5178">
        <w:rPr>
          <w:sz w:val="28"/>
          <w:szCs w:val="28"/>
        </w:rPr>
        <w:t>ьства РФ от 24.02.2009 г. № 160</w:t>
      </w:r>
    </w:p>
    <w:p w:rsidR="0011703E" w:rsidRDefault="0011703E" w:rsidP="00A05D6F">
      <w:pPr>
        <w:keepNext/>
        <w:spacing w:after="200" w:line="276" w:lineRule="auto"/>
        <w:ind w:firstLine="0"/>
        <w:rPr>
          <w:sz w:val="28"/>
          <w:szCs w:val="28"/>
        </w:rPr>
      </w:pPr>
      <w:r>
        <w:br w:type="page"/>
      </w:r>
    </w:p>
    <w:p w:rsidR="0011703E" w:rsidRPr="00D33C1A" w:rsidRDefault="0011703E" w:rsidP="00A05D6F">
      <w:pPr>
        <w:pStyle w:val="2"/>
        <w:jc w:val="right"/>
        <w:rPr>
          <w:b w:val="0"/>
          <w:i w:val="0"/>
          <w:snapToGrid w:val="0"/>
        </w:rPr>
      </w:pPr>
      <w:bookmarkStart w:id="224" w:name="_Toc533441848"/>
      <w:r w:rsidRPr="00D33C1A">
        <w:rPr>
          <w:b w:val="0"/>
          <w:i w:val="0"/>
          <w:snapToGrid w:val="0"/>
        </w:rPr>
        <w:lastRenderedPageBreak/>
        <w:t>Приложение 1</w:t>
      </w:r>
      <w:bookmarkEnd w:id="224"/>
    </w:p>
    <w:p w:rsidR="0011703E" w:rsidRPr="00026B0A" w:rsidRDefault="0011703E" w:rsidP="00A05D6F">
      <w:pPr>
        <w:pStyle w:val="af8"/>
        <w:keepNext/>
      </w:pPr>
      <w:r w:rsidRPr="00026B0A">
        <w:t xml:space="preserve">Перечень мероприятий, предлагаемых к реализации </w:t>
      </w:r>
    </w:p>
    <w:p w:rsidR="0011703E" w:rsidRPr="005355C2" w:rsidRDefault="00DA0A12" w:rsidP="00A05D6F">
      <w:pPr>
        <w:pStyle w:val="af8"/>
        <w:keepNext/>
      </w:pPr>
      <w:r>
        <w:t xml:space="preserve">в </w:t>
      </w:r>
      <w:r w:rsidR="002E2AA8">
        <w:t>Микулинском</w:t>
      </w:r>
      <w:r w:rsidR="0011703E">
        <w:t xml:space="preserve"> </w:t>
      </w:r>
      <w:r w:rsidR="0011703E" w:rsidRPr="00026B0A">
        <w:t>сельском поселении</w:t>
      </w: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3"/>
        <w:gridCol w:w="1859"/>
        <w:gridCol w:w="841"/>
        <w:gridCol w:w="1020"/>
        <w:gridCol w:w="1292"/>
      </w:tblGrid>
      <w:tr w:rsidR="00216BD2" w:rsidRPr="002B7191" w:rsidTr="009850F8">
        <w:trPr>
          <w:trHeight w:val="627"/>
          <w:jc w:val="center"/>
        </w:trPr>
        <w:tc>
          <w:tcPr>
            <w:tcW w:w="2223" w:type="pct"/>
            <w:vMerge w:val="restart"/>
            <w:tcBorders>
              <w:top w:val="single" w:sz="4" w:space="0" w:color="auto"/>
            </w:tcBorders>
            <w:vAlign w:val="center"/>
          </w:tcPr>
          <w:p w:rsidR="00216BD2" w:rsidRPr="007D2E59" w:rsidRDefault="00216BD2" w:rsidP="00A05D6F">
            <w:pPr>
              <w:keepNext/>
              <w:ind w:left="-57" w:right="-57" w:firstLine="0"/>
              <w:jc w:val="center"/>
              <w:rPr>
                <w:snapToGrid w:val="0"/>
              </w:rPr>
            </w:pPr>
            <w:r w:rsidRPr="007D2E59">
              <w:rPr>
                <w:snapToGrid w:val="0"/>
              </w:rPr>
              <w:t>Наименование объектов</w:t>
            </w:r>
          </w:p>
        </w:tc>
        <w:tc>
          <w:tcPr>
            <w:tcW w:w="1030" w:type="pct"/>
            <w:vMerge w:val="restart"/>
            <w:tcBorders>
              <w:top w:val="single" w:sz="4" w:space="0" w:color="auto"/>
            </w:tcBorders>
            <w:vAlign w:val="center"/>
          </w:tcPr>
          <w:p w:rsidR="00216BD2" w:rsidRPr="007D2E59" w:rsidRDefault="00216BD2" w:rsidP="00A05D6F">
            <w:pPr>
              <w:keepNext/>
              <w:ind w:left="-57" w:right="-57" w:firstLine="0"/>
              <w:jc w:val="center"/>
              <w:rPr>
                <w:snapToGrid w:val="0"/>
                <w:highlight w:val="green"/>
              </w:rPr>
            </w:pPr>
            <w:r w:rsidRPr="007D2E59">
              <w:rPr>
                <w:snapToGrid w:val="0"/>
              </w:rPr>
              <w:t>Вид мероприятия</w:t>
            </w:r>
          </w:p>
        </w:tc>
        <w:tc>
          <w:tcPr>
            <w:tcW w:w="1031" w:type="pct"/>
            <w:gridSpan w:val="2"/>
            <w:tcBorders>
              <w:top w:val="single" w:sz="4" w:space="0" w:color="auto"/>
            </w:tcBorders>
            <w:vAlign w:val="center"/>
          </w:tcPr>
          <w:p w:rsidR="00216BD2" w:rsidRPr="007D2E59" w:rsidRDefault="00216BD2" w:rsidP="00A05D6F">
            <w:pPr>
              <w:keepNext/>
              <w:ind w:left="-57" w:right="-57" w:firstLine="0"/>
              <w:jc w:val="center"/>
              <w:rPr>
                <w:snapToGrid w:val="0"/>
                <w:highlight w:val="green"/>
              </w:rPr>
            </w:pPr>
            <w:r w:rsidRPr="007D2E59">
              <w:rPr>
                <w:snapToGrid w:val="0"/>
              </w:rPr>
              <w:t>Очередность строительства</w:t>
            </w:r>
          </w:p>
        </w:tc>
        <w:tc>
          <w:tcPr>
            <w:tcW w:w="716" w:type="pct"/>
            <w:vMerge w:val="restart"/>
            <w:tcBorders>
              <w:top w:val="single" w:sz="4" w:space="0" w:color="auto"/>
            </w:tcBorders>
            <w:shd w:val="clear" w:color="auto" w:fill="auto"/>
            <w:vAlign w:val="center"/>
          </w:tcPr>
          <w:p w:rsidR="00216BD2" w:rsidRPr="007D2E59" w:rsidRDefault="00216BD2" w:rsidP="00A05D6F">
            <w:pPr>
              <w:keepNext/>
              <w:ind w:firstLine="0"/>
              <w:jc w:val="center"/>
              <w:rPr>
                <w:snapToGrid w:val="0"/>
              </w:rPr>
            </w:pPr>
            <w:r w:rsidRPr="007D2E59">
              <w:rPr>
                <w:snapToGrid w:val="0"/>
              </w:rPr>
              <w:t>Примечание</w:t>
            </w:r>
          </w:p>
        </w:tc>
      </w:tr>
      <w:tr w:rsidR="00216BD2" w:rsidRPr="002B7191" w:rsidTr="009850F8">
        <w:trPr>
          <w:trHeight w:val="561"/>
          <w:jc w:val="center"/>
        </w:trPr>
        <w:tc>
          <w:tcPr>
            <w:tcW w:w="2223" w:type="pct"/>
            <w:vMerge/>
            <w:vAlign w:val="center"/>
          </w:tcPr>
          <w:p w:rsidR="00216BD2" w:rsidRPr="007D2E59" w:rsidRDefault="00216BD2" w:rsidP="00A05D6F">
            <w:pPr>
              <w:keepNext/>
              <w:ind w:left="-57" w:right="-57" w:firstLine="0"/>
              <w:jc w:val="center"/>
              <w:rPr>
                <w:snapToGrid w:val="0"/>
              </w:rPr>
            </w:pPr>
          </w:p>
        </w:tc>
        <w:tc>
          <w:tcPr>
            <w:tcW w:w="1030" w:type="pct"/>
            <w:vMerge/>
            <w:vAlign w:val="center"/>
          </w:tcPr>
          <w:p w:rsidR="00216BD2" w:rsidRPr="007D2E59" w:rsidRDefault="00216BD2" w:rsidP="00A05D6F">
            <w:pPr>
              <w:keepNext/>
              <w:ind w:left="-57" w:right="-57" w:firstLine="0"/>
              <w:jc w:val="center"/>
              <w:rPr>
                <w:snapToGrid w:val="0"/>
                <w:highlight w:val="green"/>
              </w:rPr>
            </w:pPr>
          </w:p>
        </w:tc>
        <w:tc>
          <w:tcPr>
            <w:tcW w:w="466" w:type="pct"/>
            <w:vAlign w:val="center"/>
          </w:tcPr>
          <w:p w:rsidR="00216BD2" w:rsidRPr="007D2E59" w:rsidRDefault="00216BD2" w:rsidP="00A05D6F">
            <w:pPr>
              <w:keepNext/>
              <w:ind w:left="-57" w:right="-57" w:firstLine="0"/>
              <w:jc w:val="center"/>
              <w:rPr>
                <w:snapToGrid w:val="0"/>
                <w:highlight w:val="green"/>
              </w:rPr>
            </w:pPr>
            <w:r w:rsidRPr="007D2E59">
              <w:rPr>
                <w:snapToGrid w:val="0"/>
              </w:rPr>
              <w:t>1 очередь</w:t>
            </w:r>
          </w:p>
        </w:tc>
        <w:tc>
          <w:tcPr>
            <w:tcW w:w="565" w:type="pct"/>
          </w:tcPr>
          <w:p w:rsidR="00216BD2" w:rsidRPr="007D2E59" w:rsidRDefault="00216BD2" w:rsidP="00A05D6F">
            <w:pPr>
              <w:keepNext/>
              <w:ind w:left="-57" w:right="-57" w:firstLine="0"/>
              <w:jc w:val="center"/>
              <w:rPr>
                <w:snapToGrid w:val="0"/>
              </w:rPr>
            </w:pPr>
            <w:r w:rsidRPr="007D2E59">
              <w:rPr>
                <w:snapToGrid w:val="0"/>
              </w:rPr>
              <w:t>расчетный срок</w:t>
            </w:r>
          </w:p>
        </w:tc>
        <w:tc>
          <w:tcPr>
            <w:tcW w:w="716" w:type="pct"/>
            <w:vMerge/>
          </w:tcPr>
          <w:p w:rsidR="00216BD2" w:rsidRPr="007D2E59" w:rsidRDefault="00216BD2" w:rsidP="00A05D6F">
            <w:pPr>
              <w:keepNext/>
              <w:ind w:left="-57" w:right="-57" w:firstLine="0"/>
              <w:jc w:val="center"/>
              <w:rPr>
                <w:snapToGrid w:val="0"/>
              </w:rPr>
            </w:pPr>
          </w:p>
        </w:tc>
      </w:tr>
      <w:tr w:rsidR="00216BD2" w:rsidRPr="002B7191" w:rsidTr="009850F8">
        <w:trPr>
          <w:trHeight w:val="561"/>
          <w:jc w:val="center"/>
        </w:trPr>
        <w:tc>
          <w:tcPr>
            <w:tcW w:w="2223" w:type="pct"/>
            <w:vAlign w:val="center"/>
          </w:tcPr>
          <w:p w:rsidR="00216BD2" w:rsidRPr="007B74DD" w:rsidRDefault="00216BD2" w:rsidP="00521807">
            <w:pPr>
              <w:keepNext/>
              <w:ind w:firstLine="0"/>
              <w:jc w:val="both"/>
              <w:rPr>
                <w:snapToGrid w:val="0"/>
                <w:sz w:val="22"/>
                <w:szCs w:val="22"/>
              </w:rPr>
            </w:pPr>
            <w:r w:rsidRPr="007B74DD">
              <w:rPr>
                <w:snapToGrid w:val="0"/>
                <w:sz w:val="22"/>
                <w:szCs w:val="22"/>
              </w:rPr>
              <w:t>Оптимизация МТ</w:t>
            </w:r>
            <w:r w:rsidR="007E2DEB" w:rsidRPr="007B74DD">
              <w:rPr>
                <w:snapToGrid w:val="0"/>
                <w:sz w:val="22"/>
                <w:szCs w:val="22"/>
              </w:rPr>
              <w:t>П</w:t>
            </w:r>
            <w:r w:rsidR="005022E9" w:rsidRPr="007B74DD">
              <w:rPr>
                <w:snapToGrid w:val="0"/>
                <w:sz w:val="22"/>
                <w:szCs w:val="22"/>
              </w:rPr>
              <w:t xml:space="preserve"> с. </w:t>
            </w:r>
            <w:r w:rsidR="007E2DEB" w:rsidRPr="007B74DD">
              <w:rPr>
                <w:snapToGrid w:val="0"/>
                <w:sz w:val="22"/>
                <w:szCs w:val="22"/>
              </w:rPr>
              <w:t>Микулино</w:t>
            </w:r>
            <w:r w:rsidR="005022E9" w:rsidRPr="007B74DD">
              <w:rPr>
                <w:snapToGrid w:val="0"/>
                <w:sz w:val="22"/>
                <w:szCs w:val="22"/>
              </w:rPr>
              <w:t xml:space="preserve"> с</w:t>
            </w:r>
            <w:r w:rsidRPr="007B74DD">
              <w:rPr>
                <w:snapToGrid w:val="0"/>
                <w:sz w:val="22"/>
                <w:szCs w:val="22"/>
              </w:rPr>
              <w:t xml:space="preserve"> целью сокращения размера санитарно-защитной зоны до границ жилой застройки</w:t>
            </w:r>
          </w:p>
        </w:tc>
        <w:tc>
          <w:tcPr>
            <w:tcW w:w="1030" w:type="pct"/>
            <w:vAlign w:val="center"/>
          </w:tcPr>
          <w:p w:rsidR="00216BD2" w:rsidRPr="007D2E59" w:rsidRDefault="00216BD2" w:rsidP="00A05D6F">
            <w:pPr>
              <w:keepNext/>
              <w:ind w:left="-57" w:right="-57" w:firstLine="0"/>
              <w:jc w:val="center"/>
              <w:rPr>
                <w:snapToGrid w:val="0"/>
                <w:sz w:val="22"/>
                <w:szCs w:val="22"/>
              </w:rPr>
            </w:pPr>
            <w:r w:rsidRPr="007D2E59">
              <w:rPr>
                <w:snapToGrid w:val="0"/>
                <w:sz w:val="22"/>
                <w:szCs w:val="22"/>
              </w:rPr>
              <w:t>инженерно-техническое</w:t>
            </w:r>
            <w:r>
              <w:rPr>
                <w:snapToGrid w:val="0"/>
                <w:sz w:val="22"/>
                <w:szCs w:val="22"/>
              </w:rPr>
              <w:t xml:space="preserve">, </w:t>
            </w:r>
            <w:r w:rsidRPr="007D2E59">
              <w:rPr>
                <w:snapToGrid w:val="0"/>
                <w:sz w:val="22"/>
                <w:szCs w:val="22"/>
              </w:rPr>
              <w:t xml:space="preserve"> организационное мероприятие</w:t>
            </w:r>
          </w:p>
        </w:tc>
        <w:tc>
          <w:tcPr>
            <w:tcW w:w="466" w:type="pct"/>
            <w:vAlign w:val="center"/>
          </w:tcPr>
          <w:p w:rsidR="00216BD2" w:rsidRPr="007D2E59" w:rsidRDefault="00216BD2" w:rsidP="00A05D6F">
            <w:pPr>
              <w:keepNext/>
              <w:ind w:left="-57" w:right="-57" w:firstLine="0"/>
              <w:jc w:val="center"/>
              <w:rPr>
                <w:snapToGrid w:val="0"/>
                <w:sz w:val="22"/>
                <w:szCs w:val="22"/>
              </w:rPr>
            </w:pPr>
            <w:r w:rsidRPr="007D2E59">
              <w:rPr>
                <w:snapToGrid w:val="0"/>
                <w:sz w:val="22"/>
                <w:szCs w:val="22"/>
              </w:rPr>
              <w:t>+</w:t>
            </w:r>
          </w:p>
        </w:tc>
        <w:tc>
          <w:tcPr>
            <w:tcW w:w="565" w:type="pct"/>
          </w:tcPr>
          <w:p w:rsidR="00216BD2" w:rsidRPr="007D2E59" w:rsidRDefault="00216BD2" w:rsidP="00A05D6F">
            <w:pPr>
              <w:keepNext/>
              <w:ind w:left="-57" w:right="-57" w:firstLine="0"/>
              <w:jc w:val="center"/>
              <w:rPr>
                <w:snapToGrid w:val="0"/>
                <w:sz w:val="22"/>
                <w:szCs w:val="22"/>
              </w:rPr>
            </w:pPr>
          </w:p>
        </w:tc>
        <w:tc>
          <w:tcPr>
            <w:tcW w:w="716" w:type="pct"/>
            <w:vAlign w:val="center"/>
          </w:tcPr>
          <w:p w:rsidR="00216BD2" w:rsidRPr="007D2E59" w:rsidRDefault="00216BD2" w:rsidP="00A05D6F">
            <w:pPr>
              <w:keepNext/>
              <w:ind w:left="-57" w:right="-57" w:firstLine="0"/>
              <w:jc w:val="center"/>
              <w:rPr>
                <w:snapToGrid w:val="0"/>
                <w:sz w:val="22"/>
                <w:szCs w:val="22"/>
              </w:rPr>
            </w:pPr>
          </w:p>
        </w:tc>
      </w:tr>
      <w:tr w:rsidR="007B74DD" w:rsidRPr="002B7191" w:rsidTr="009850F8">
        <w:trPr>
          <w:trHeight w:val="561"/>
          <w:jc w:val="center"/>
        </w:trPr>
        <w:tc>
          <w:tcPr>
            <w:tcW w:w="2223" w:type="pct"/>
            <w:vAlign w:val="center"/>
          </w:tcPr>
          <w:p w:rsidR="007B74DD" w:rsidRPr="006848A6" w:rsidRDefault="007B74DD" w:rsidP="00521807">
            <w:pPr>
              <w:keepNext/>
              <w:ind w:firstLine="5"/>
              <w:jc w:val="both"/>
              <w:rPr>
                <w:snapToGrid w:val="0"/>
                <w:sz w:val="22"/>
                <w:szCs w:val="22"/>
              </w:rPr>
            </w:pPr>
            <w:r>
              <w:rPr>
                <w:snapToGrid w:val="0"/>
                <w:sz w:val="22"/>
                <w:szCs w:val="22"/>
              </w:rPr>
              <w:t>Ликвидация полигона</w:t>
            </w:r>
            <w:r w:rsidRPr="006848A6">
              <w:rPr>
                <w:snapToGrid w:val="0"/>
                <w:sz w:val="22"/>
                <w:szCs w:val="22"/>
              </w:rPr>
              <w:t xml:space="preserve"> ТКО с последующей рекультивацией территории</w:t>
            </w:r>
          </w:p>
        </w:tc>
        <w:tc>
          <w:tcPr>
            <w:tcW w:w="1030" w:type="pct"/>
            <w:vAlign w:val="center"/>
          </w:tcPr>
          <w:p w:rsidR="007B74DD" w:rsidRPr="007D2E59" w:rsidRDefault="007B74DD" w:rsidP="00A05D6F">
            <w:pPr>
              <w:keepNext/>
              <w:ind w:left="-57" w:right="-57" w:firstLine="0"/>
              <w:jc w:val="center"/>
              <w:rPr>
                <w:snapToGrid w:val="0"/>
                <w:sz w:val="22"/>
                <w:szCs w:val="22"/>
              </w:rPr>
            </w:pPr>
            <w:r w:rsidRPr="007D2E59">
              <w:rPr>
                <w:snapToGrid w:val="0"/>
                <w:sz w:val="22"/>
                <w:szCs w:val="22"/>
              </w:rPr>
              <w:t>инженерно-техническое</w:t>
            </w:r>
            <w:r>
              <w:rPr>
                <w:snapToGrid w:val="0"/>
                <w:sz w:val="22"/>
                <w:szCs w:val="22"/>
              </w:rPr>
              <w:t xml:space="preserve">, </w:t>
            </w:r>
            <w:r w:rsidRPr="007D2E59">
              <w:rPr>
                <w:snapToGrid w:val="0"/>
                <w:sz w:val="22"/>
                <w:szCs w:val="22"/>
              </w:rPr>
              <w:t xml:space="preserve"> организационное мероприятие</w:t>
            </w:r>
          </w:p>
        </w:tc>
        <w:tc>
          <w:tcPr>
            <w:tcW w:w="466" w:type="pct"/>
            <w:vAlign w:val="center"/>
          </w:tcPr>
          <w:p w:rsidR="007B74DD" w:rsidRPr="007D2E59" w:rsidRDefault="007B74DD" w:rsidP="00A05D6F">
            <w:pPr>
              <w:keepNext/>
              <w:ind w:left="-57" w:right="-57" w:firstLine="0"/>
              <w:jc w:val="center"/>
              <w:rPr>
                <w:snapToGrid w:val="0"/>
                <w:sz w:val="22"/>
                <w:szCs w:val="22"/>
              </w:rPr>
            </w:pPr>
            <w:r w:rsidRPr="007D2E59">
              <w:rPr>
                <w:snapToGrid w:val="0"/>
                <w:sz w:val="22"/>
                <w:szCs w:val="22"/>
              </w:rPr>
              <w:t>+</w:t>
            </w: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Pr="007D2E59" w:rsidRDefault="007B74DD" w:rsidP="00A05D6F">
            <w:pPr>
              <w:keepNext/>
              <w:ind w:left="-57" w:right="-57" w:firstLine="0"/>
              <w:jc w:val="center"/>
              <w:rPr>
                <w:snapToGrid w:val="0"/>
                <w:sz w:val="22"/>
                <w:szCs w:val="22"/>
              </w:rPr>
            </w:pPr>
          </w:p>
        </w:tc>
      </w:tr>
      <w:tr w:rsidR="007B74DD" w:rsidRPr="002B7191" w:rsidTr="009850F8">
        <w:trPr>
          <w:trHeight w:val="561"/>
          <w:jc w:val="center"/>
        </w:trPr>
        <w:tc>
          <w:tcPr>
            <w:tcW w:w="2223" w:type="pct"/>
            <w:vAlign w:val="center"/>
          </w:tcPr>
          <w:p w:rsidR="007B74DD" w:rsidRPr="007B74DD" w:rsidRDefault="007B74DD" w:rsidP="00521807">
            <w:pPr>
              <w:keepNext/>
              <w:ind w:firstLine="0"/>
              <w:jc w:val="both"/>
              <w:rPr>
                <w:sz w:val="22"/>
                <w:szCs w:val="22"/>
              </w:rPr>
            </w:pPr>
            <w:r w:rsidRPr="007B74DD">
              <w:rPr>
                <w:sz w:val="22"/>
                <w:szCs w:val="22"/>
              </w:rPr>
              <w:t>Закрытие части территории кладбища</w:t>
            </w:r>
            <w:r>
              <w:rPr>
                <w:sz w:val="22"/>
                <w:szCs w:val="22"/>
              </w:rPr>
              <w:t xml:space="preserve"> с. Микулино</w:t>
            </w:r>
            <w:r w:rsidRPr="007B74DD">
              <w:rPr>
                <w:sz w:val="22"/>
                <w:szCs w:val="22"/>
              </w:rPr>
              <w:t xml:space="preserve"> в связи с пересечением с трубопроводными коммуникациями ПАО «Татнефть» </w:t>
            </w:r>
            <w:r w:rsidR="00BB7D6A">
              <w:rPr>
                <w:sz w:val="22"/>
                <w:szCs w:val="22"/>
              </w:rPr>
              <w:t>и их охранными зонами</w:t>
            </w:r>
          </w:p>
        </w:tc>
        <w:tc>
          <w:tcPr>
            <w:tcW w:w="1030" w:type="pct"/>
            <w:vAlign w:val="center"/>
          </w:tcPr>
          <w:p w:rsidR="007B74DD" w:rsidRPr="007D2E59" w:rsidRDefault="007B74DD" w:rsidP="00A05D6F">
            <w:pPr>
              <w:keepNext/>
              <w:ind w:left="-57" w:right="-57" w:firstLine="0"/>
              <w:jc w:val="center"/>
              <w:rPr>
                <w:snapToGrid w:val="0"/>
                <w:sz w:val="22"/>
                <w:szCs w:val="22"/>
              </w:rPr>
            </w:pPr>
            <w:r w:rsidRPr="007D2E59">
              <w:rPr>
                <w:sz w:val="22"/>
                <w:szCs w:val="22"/>
              </w:rPr>
              <w:t>организационное мероприятие</w:t>
            </w:r>
          </w:p>
        </w:tc>
        <w:tc>
          <w:tcPr>
            <w:tcW w:w="466" w:type="pct"/>
            <w:vAlign w:val="center"/>
          </w:tcPr>
          <w:p w:rsidR="007B74DD" w:rsidRDefault="00BB7D6A" w:rsidP="00A05D6F">
            <w:pPr>
              <w:keepNext/>
              <w:ind w:left="-57" w:right="-57" w:firstLine="0"/>
              <w:jc w:val="center"/>
              <w:rPr>
                <w:snapToGrid w:val="0"/>
                <w:sz w:val="22"/>
                <w:szCs w:val="22"/>
              </w:rPr>
            </w:pPr>
            <w:r>
              <w:rPr>
                <w:snapToGrid w:val="0"/>
                <w:sz w:val="22"/>
                <w:szCs w:val="22"/>
              </w:rPr>
              <w:t>+</w:t>
            </w:r>
          </w:p>
          <w:p w:rsidR="00BB7D6A" w:rsidRPr="007D2E59" w:rsidRDefault="00BB7D6A" w:rsidP="00A05D6F">
            <w:pPr>
              <w:keepNext/>
              <w:ind w:left="-57" w:right="-57" w:firstLine="0"/>
              <w:jc w:val="center"/>
              <w:rPr>
                <w:snapToGrid w:val="0"/>
                <w:sz w:val="22"/>
                <w:szCs w:val="22"/>
              </w:rPr>
            </w:pP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Default="007B74DD" w:rsidP="00A05D6F">
            <w:pPr>
              <w:keepNext/>
              <w:ind w:left="-57" w:right="-57" w:firstLine="0"/>
              <w:jc w:val="center"/>
              <w:rPr>
                <w:snapToGrid w:val="0"/>
                <w:sz w:val="22"/>
                <w:szCs w:val="22"/>
              </w:rPr>
            </w:pPr>
          </w:p>
        </w:tc>
      </w:tr>
      <w:tr w:rsidR="007B74DD" w:rsidRPr="002B7191" w:rsidTr="009850F8">
        <w:trPr>
          <w:trHeight w:val="561"/>
          <w:jc w:val="center"/>
        </w:trPr>
        <w:tc>
          <w:tcPr>
            <w:tcW w:w="2223" w:type="pct"/>
            <w:vAlign w:val="center"/>
          </w:tcPr>
          <w:p w:rsidR="007B74DD" w:rsidRPr="007B74DD" w:rsidRDefault="007B74DD" w:rsidP="00521807">
            <w:pPr>
              <w:keepNext/>
              <w:ind w:firstLine="0"/>
              <w:jc w:val="both"/>
              <w:rPr>
                <w:sz w:val="22"/>
                <w:szCs w:val="22"/>
              </w:rPr>
            </w:pPr>
            <w:r w:rsidRPr="007B74DD">
              <w:rPr>
                <w:sz w:val="22"/>
                <w:szCs w:val="22"/>
              </w:rPr>
              <w:t>Закрытие кладбища</w:t>
            </w:r>
            <w:r>
              <w:rPr>
                <w:sz w:val="22"/>
                <w:szCs w:val="22"/>
              </w:rPr>
              <w:t xml:space="preserve"> с.Микулино</w:t>
            </w:r>
            <w:r w:rsidRPr="007B74DD">
              <w:rPr>
                <w:sz w:val="22"/>
                <w:szCs w:val="22"/>
              </w:rPr>
              <w:t xml:space="preserve"> в связи с пересечением с трубопроводными коммуникациями ПАО «Татнефть» </w:t>
            </w:r>
            <w:r w:rsidR="00BB7D6A">
              <w:rPr>
                <w:sz w:val="22"/>
                <w:szCs w:val="22"/>
              </w:rPr>
              <w:t>и их охранными зонами</w:t>
            </w:r>
          </w:p>
        </w:tc>
        <w:tc>
          <w:tcPr>
            <w:tcW w:w="1030" w:type="pct"/>
            <w:vAlign w:val="center"/>
          </w:tcPr>
          <w:p w:rsidR="007B74DD" w:rsidRPr="007D2E59" w:rsidRDefault="007B74DD" w:rsidP="00A05D6F">
            <w:pPr>
              <w:keepNext/>
              <w:ind w:left="-57" w:right="-57" w:firstLine="0"/>
              <w:jc w:val="center"/>
              <w:rPr>
                <w:snapToGrid w:val="0"/>
                <w:sz w:val="22"/>
                <w:szCs w:val="22"/>
              </w:rPr>
            </w:pPr>
            <w:r w:rsidRPr="007D2E59">
              <w:rPr>
                <w:sz w:val="22"/>
                <w:szCs w:val="22"/>
              </w:rPr>
              <w:t>организационное мероприятие</w:t>
            </w:r>
          </w:p>
        </w:tc>
        <w:tc>
          <w:tcPr>
            <w:tcW w:w="466" w:type="pct"/>
            <w:vAlign w:val="center"/>
          </w:tcPr>
          <w:p w:rsidR="007B74DD" w:rsidRDefault="00BB7D6A" w:rsidP="00A05D6F">
            <w:pPr>
              <w:keepNext/>
              <w:ind w:left="-57" w:right="-57" w:firstLine="0"/>
              <w:jc w:val="center"/>
              <w:rPr>
                <w:snapToGrid w:val="0"/>
                <w:sz w:val="22"/>
                <w:szCs w:val="22"/>
              </w:rPr>
            </w:pPr>
            <w:r>
              <w:rPr>
                <w:snapToGrid w:val="0"/>
                <w:sz w:val="22"/>
                <w:szCs w:val="22"/>
              </w:rPr>
              <w:t>+</w:t>
            </w:r>
          </w:p>
          <w:p w:rsidR="00BB7D6A" w:rsidRPr="007D2E59" w:rsidRDefault="00BB7D6A" w:rsidP="00A05D6F">
            <w:pPr>
              <w:keepNext/>
              <w:ind w:left="-57" w:right="-57" w:firstLine="0"/>
              <w:jc w:val="center"/>
              <w:rPr>
                <w:snapToGrid w:val="0"/>
                <w:sz w:val="22"/>
                <w:szCs w:val="22"/>
              </w:rPr>
            </w:pP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Pr="007D2E59" w:rsidRDefault="007B74DD" w:rsidP="00A05D6F">
            <w:pPr>
              <w:keepNext/>
              <w:ind w:left="-57" w:right="-57" w:firstLine="0"/>
              <w:jc w:val="center"/>
              <w:rPr>
                <w:snapToGrid w:val="0"/>
                <w:sz w:val="22"/>
                <w:szCs w:val="22"/>
              </w:rPr>
            </w:pPr>
          </w:p>
        </w:tc>
      </w:tr>
      <w:tr w:rsidR="007B74DD" w:rsidRPr="002B7191" w:rsidTr="009850F8">
        <w:trPr>
          <w:trHeight w:val="561"/>
          <w:jc w:val="center"/>
        </w:trPr>
        <w:tc>
          <w:tcPr>
            <w:tcW w:w="2223" w:type="pct"/>
            <w:vAlign w:val="center"/>
          </w:tcPr>
          <w:p w:rsidR="007B74DD" w:rsidRPr="007B74DD" w:rsidRDefault="007B74DD" w:rsidP="00521807">
            <w:pPr>
              <w:keepNext/>
              <w:ind w:firstLine="0"/>
              <w:jc w:val="both"/>
              <w:rPr>
                <w:sz w:val="22"/>
                <w:szCs w:val="22"/>
              </w:rPr>
            </w:pPr>
            <w:r w:rsidRPr="007B74DD">
              <w:rPr>
                <w:sz w:val="22"/>
                <w:szCs w:val="22"/>
              </w:rPr>
              <w:t>Закрытие</w:t>
            </w:r>
            <w:r w:rsidR="009A4788">
              <w:rPr>
                <w:sz w:val="22"/>
                <w:szCs w:val="22"/>
              </w:rPr>
              <w:t xml:space="preserve"> </w:t>
            </w:r>
            <w:r w:rsidR="009A4788" w:rsidRPr="007B74DD">
              <w:rPr>
                <w:sz w:val="22"/>
                <w:szCs w:val="22"/>
              </w:rPr>
              <w:t>части территории</w:t>
            </w:r>
            <w:r w:rsidRPr="007B74DD">
              <w:rPr>
                <w:sz w:val="22"/>
                <w:szCs w:val="22"/>
              </w:rPr>
              <w:t xml:space="preserve"> кладбища</w:t>
            </w:r>
            <w:r>
              <w:rPr>
                <w:sz w:val="22"/>
                <w:szCs w:val="22"/>
              </w:rPr>
              <w:t xml:space="preserve"> д.Владимировка</w:t>
            </w:r>
            <w:r w:rsidRPr="007B74DD">
              <w:rPr>
                <w:sz w:val="22"/>
                <w:szCs w:val="22"/>
              </w:rPr>
              <w:t xml:space="preserve"> в связи с расположением в водоохран</w:t>
            </w:r>
            <w:r w:rsidR="00BB7D6A">
              <w:rPr>
                <w:sz w:val="22"/>
                <w:szCs w:val="22"/>
              </w:rPr>
              <w:t>н</w:t>
            </w:r>
            <w:r w:rsidRPr="007B74DD">
              <w:rPr>
                <w:sz w:val="22"/>
                <w:szCs w:val="22"/>
              </w:rPr>
              <w:t>ой зоне притока р. Ямашка</w:t>
            </w:r>
          </w:p>
        </w:tc>
        <w:tc>
          <w:tcPr>
            <w:tcW w:w="1030" w:type="pct"/>
            <w:vAlign w:val="center"/>
          </w:tcPr>
          <w:p w:rsidR="007B74DD" w:rsidRPr="007D2E59" w:rsidRDefault="007B74DD" w:rsidP="00A05D6F">
            <w:pPr>
              <w:keepNext/>
              <w:ind w:left="-57" w:right="-57" w:firstLine="0"/>
              <w:jc w:val="center"/>
              <w:rPr>
                <w:snapToGrid w:val="0"/>
                <w:sz w:val="22"/>
                <w:szCs w:val="22"/>
              </w:rPr>
            </w:pPr>
            <w:r w:rsidRPr="007D2E59">
              <w:rPr>
                <w:sz w:val="22"/>
                <w:szCs w:val="22"/>
              </w:rPr>
              <w:t>организационное мероприятие</w:t>
            </w:r>
          </w:p>
        </w:tc>
        <w:tc>
          <w:tcPr>
            <w:tcW w:w="466" w:type="pct"/>
            <w:vAlign w:val="center"/>
          </w:tcPr>
          <w:p w:rsidR="007B74DD" w:rsidRDefault="00BB7D6A" w:rsidP="00A05D6F">
            <w:pPr>
              <w:keepNext/>
              <w:ind w:left="-57" w:right="-57" w:firstLine="0"/>
              <w:jc w:val="center"/>
              <w:rPr>
                <w:snapToGrid w:val="0"/>
                <w:sz w:val="22"/>
                <w:szCs w:val="22"/>
              </w:rPr>
            </w:pPr>
            <w:r>
              <w:rPr>
                <w:snapToGrid w:val="0"/>
                <w:sz w:val="22"/>
                <w:szCs w:val="22"/>
              </w:rPr>
              <w:t>+</w:t>
            </w:r>
          </w:p>
          <w:p w:rsidR="00BB7D6A" w:rsidRPr="007D2E59" w:rsidRDefault="00BB7D6A" w:rsidP="00A05D6F">
            <w:pPr>
              <w:keepNext/>
              <w:ind w:left="-57" w:right="-57" w:firstLine="0"/>
              <w:jc w:val="center"/>
              <w:rPr>
                <w:snapToGrid w:val="0"/>
                <w:sz w:val="22"/>
                <w:szCs w:val="22"/>
              </w:rPr>
            </w:pP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Default="007B74DD" w:rsidP="00A05D6F">
            <w:pPr>
              <w:keepNext/>
              <w:ind w:left="-57" w:right="-57" w:firstLine="0"/>
              <w:jc w:val="center"/>
              <w:rPr>
                <w:snapToGrid w:val="0"/>
                <w:sz w:val="22"/>
                <w:szCs w:val="22"/>
              </w:rPr>
            </w:pPr>
          </w:p>
        </w:tc>
      </w:tr>
      <w:tr w:rsidR="007B74DD" w:rsidRPr="002B7191" w:rsidTr="009850F8">
        <w:trPr>
          <w:trHeight w:val="561"/>
          <w:jc w:val="center"/>
        </w:trPr>
        <w:tc>
          <w:tcPr>
            <w:tcW w:w="2223" w:type="pct"/>
            <w:vAlign w:val="center"/>
          </w:tcPr>
          <w:p w:rsidR="007B74DD" w:rsidRPr="007B74DD" w:rsidRDefault="007B74DD" w:rsidP="00521807">
            <w:pPr>
              <w:keepNext/>
              <w:ind w:firstLine="0"/>
              <w:jc w:val="both"/>
              <w:rPr>
                <w:sz w:val="22"/>
                <w:szCs w:val="22"/>
              </w:rPr>
            </w:pPr>
            <w:r w:rsidRPr="007B74DD">
              <w:rPr>
                <w:sz w:val="22"/>
                <w:szCs w:val="22"/>
              </w:rPr>
              <w:t>Закрытие</w:t>
            </w:r>
            <w:r w:rsidR="009A4788">
              <w:rPr>
                <w:sz w:val="22"/>
                <w:szCs w:val="22"/>
              </w:rPr>
              <w:t xml:space="preserve"> </w:t>
            </w:r>
            <w:r w:rsidR="009A4788" w:rsidRPr="007B74DD">
              <w:rPr>
                <w:sz w:val="22"/>
                <w:szCs w:val="22"/>
              </w:rPr>
              <w:t>части территории</w:t>
            </w:r>
            <w:r w:rsidRPr="007B74DD">
              <w:rPr>
                <w:sz w:val="22"/>
                <w:szCs w:val="22"/>
              </w:rPr>
              <w:t xml:space="preserve"> кладбища</w:t>
            </w:r>
            <w:r>
              <w:rPr>
                <w:sz w:val="22"/>
                <w:szCs w:val="22"/>
              </w:rPr>
              <w:t xml:space="preserve"> д.Александровка</w:t>
            </w:r>
            <w:r w:rsidRPr="007B74DD">
              <w:rPr>
                <w:sz w:val="22"/>
                <w:szCs w:val="22"/>
              </w:rPr>
              <w:t xml:space="preserve"> в связи с расположением в водоохран</w:t>
            </w:r>
            <w:r w:rsidR="00BB7D6A">
              <w:rPr>
                <w:sz w:val="22"/>
                <w:szCs w:val="22"/>
              </w:rPr>
              <w:t>н</w:t>
            </w:r>
            <w:r w:rsidRPr="007B74DD">
              <w:rPr>
                <w:sz w:val="22"/>
                <w:szCs w:val="22"/>
              </w:rPr>
              <w:t>ой зоне притока р. Ямашка</w:t>
            </w:r>
          </w:p>
        </w:tc>
        <w:tc>
          <w:tcPr>
            <w:tcW w:w="1030" w:type="pct"/>
            <w:vAlign w:val="center"/>
          </w:tcPr>
          <w:p w:rsidR="007B74DD" w:rsidRPr="007D2E59" w:rsidRDefault="007B74DD" w:rsidP="00A05D6F">
            <w:pPr>
              <w:keepNext/>
              <w:ind w:left="-57" w:right="-57" w:firstLine="0"/>
              <w:jc w:val="center"/>
              <w:rPr>
                <w:snapToGrid w:val="0"/>
                <w:sz w:val="22"/>
                <w:szCs w:val="22"/>
              </w:rPr>
            </w:pPr>
            <w:r w:rsidRPr="007D2E59">
              <w:rPr>
                <w:sz w:val="22"/>
                <w:szCs w:val="22"/>
              </w:rPr>
              <w:t>организационное мероприятие</w:t>
            </w:r>
          </w:p>
        </w:tc>
        <w:tc>
          <w:tcPr>
            <w:tcW w:w="466" w:type="pct"/>
            <w:vAlign w:val="center"/>
          </w:tcPr>
          <w:p w:rsidR="007B74DD" w:rsidRPr="007D2E59" w:rsidRDefault="00BB7D6A" w:rsidP="00A05D6F">
            <w:pPr>
              <w:keepNext/>
              <w:ind w:left="-57" w:right="-57" w:firstLine="0"/>
              <w:jc w:val="center"/>
              <w:rPr>
                <w:snapToGrid w:val="0"/>
                <w:sz w:val="22"/>
                <w:szCs w:val="22"/>
              </w:rPr>
            </w:pPr>
            <w:r>
              <w:rPr>
                <w:snapToGrid w:val="0"/>
                <w:sz w:val="22"/>
                <w:szCs w:val="22"/>
              </w:rPr>
              <w:t>+</w:t>
            </w: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Pr="007D2E59" w:rsidRDefault="007B74DD" w:rsidP="00A05D6F">
            <w:pPr>
              <w:keepNext/>
              <w:ind w:left="-57" w:right="-57" w:firstLine="0"/>
              <w:jc w:val="center"/>
              <w:rPr>
                <w:snapToGrid w:val="0"/>
                <w:sz w:val="22"/>
                <w:szCs w:val="22"/>
              </w:rPr>
            </w:pPr>
          </w:p>
        </w:tc>
      </w:tr>
      <w:tr w:rsidR="007B74DD" w:rsidRPr="002B7191" w:rsidTr="009850F8">
        <w:trPr>
          <w:trHeight w:val="561"/>
          <w:jc w:val="center"/>
        </w:trPr>
        <w:tc>
          <w:tcPr>
            <w:tcW w:w="2223" w:type="pct"/>
            <w:vAlign w:val="center"/>
          </w:tcPr>
          <w:p w:rsidR="007B74DD" w:rsidRPr="007B74DD" w:rsidRDefault="007B74DD" w:rsidP="00521807">
            <w:pPr>
              <w:keepNext/>
              <w:ind w:firstLine="0"/>
              <w:jc w:val="both"/>
              <w:rPr>
                <w:snapToGrid w:val="0"/>
                <w:sz w:val="22"/>
                <w:szCs w:val="22"/>
              </w:rPr>
            </w:pPr>
            <w:r w:rsidRPr="007B74DD">
              <w:rPr>
                <w:snapToGrid w:val="0"/>
                <w:sz w:val="22"/>
                <w:szCs w:val="22"/>
              </w:rPr>
              <w:t>Проведение мероприятий по сокращению санитарно-защитной зоны (ликвидации) биотермических ям</w:t>
            </w:r>
          </w:p>
        </w:tc>
        <w:tc>
          <w:tcPr>
            <w:tcW w:w="1030" w:type="pct"/>
            <w:vAlign w:val="center"/>
          </w:tcPr>
          <w:p w:rsidR="007B74DD" w:rsidRPr="007D2E59" w:rsidRDefault="007B74DD" w:rsidP="00A05D6F">
            <w:pPr>
              <w:keepNext/>
              <w:spacing w:line="240" w:lineRule="atLeast"/>
              <w:ind w:right="-32" w:firstLine="0"/>
              <w:jc w:val="center"/>
              <w:rPr>
                <w:snapToGrid w:val="0"/>
                <w:sz w:val="22"/>
                <w:szCs w:val="22"/>
              </w:rPr>
            </w:pPr>
            <w:r w:rsidRPr="007D2E59">
              <w:rPr>
                <w:snapToGrid w:val="0"/>
                <w:sz w:val="22"/>
                <w:szCs w:val="22"/>
              </w:rPr>
              <w:t>организационное мероприятие</w:t>
            </w:r>
          </w:p>
        </w:tc>
        <w:tc>
          <w:tcPr>
            <w:tcW w:w="466" w:type="pct"/>
            <w:vAlign w:val="center"/>
          </w:tcPr>
          <w:p w:rsidR="007B74DD" w:rsidRPr="007D2E59" w:rsidRDefault="007B74DD" w:rsidP="00A05D6F">
            <w:pPr>
              <w:keepNext/>
              <w:ind w:left="-57" w:right="-57" w:firstLine="0"/>
              <w:jc w:val="center"/>
              <w:rPr>
                <w:snapToGrid w:val="0"/>
                <w:sz w:val="22"/>
                <w:szCs w:val="22"/>
              </w:rPr>
            </w:pPr>
            <w:r w:rsidRPr="007D2E59">
              <w:rPr>
                <w:snapToGrid w:val="0"/>
                <w:sz w:val="22"/>
                <w:szCs w:val="22"/>
              </w:rPr>
              <w:t>+</w:t>
            </w: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Pr="007D2E59" w:rsidRDefault="007B74DD" w:rsidP="00A05D6F">
            <w:pPr>
              <w:keepNext/>
              <w:ind w:left="-57" w:right="-57" w:firstLine="0"/>
              <w:jc w:val="center"/>
              <w:rPr>
                <w:snapToGrid w:val="0"/>
                <w:sz w:val="22"/>
                <w:szCs w:val="22"/>
              </w:rPr>
            </w:pPr>
            <w:r>
              <w:rPr>
                <w:snapToGrid w:val="0"/>
                <w:sz w:val="22"/>
                <w:szCs w:val="22"/>
              </w:rPr>
              <w:t>2 единицы</w:t>
            </w:r>
          </w:p>
        </w:tc>
      </w:tr>
      <w:tr w:rsidR="007B74DD" w:rsidRPr="002B7191" w:rsidTr="009850F8">
        <w:trPr>
          <w:trHeight w:val="561"/>
          <w:jc w:val="center"/>
        </w:trPr>
        <w:tc>
          <w:tcPr>
            <w:tcW w:w="2223" w:type="pct"/>
            <w:vAlign w:val="center"/>
          </w:tcPr>
          <w:p w:rsidR="007B74DD" w:rsidRPr="007B74DD" w:rsidRDefault="007B74DD" w:rsidP="00521807">
            <w:pPr>
              <w:keepNext/>
              <w:ind w:firstLine="0"/>
              <w:jc w:val="both"/>
              <w:rPr>
                <w:snapToGrid w:val="0"/>
                <w:sz w:val="22"/>
                <w:szCs w:val="22"/>
              </w:rPr>
            </w:pPr>
            <w:r w:rsidRPr="007B74DD">
              <w:rPr>
                <w:snapToGrid w:val="0"/>
                <w:sz w:val="22"/>
                <w:szCs w:val="22"/>
              </w:rPr>
              <w:t xml:space="preserve">Организация санитарно-защитной  зоны в размере 300 метров при </w:t>
            </w:r>
            <w:r w:rsidR="005F030B">
              <w:rPr>
                <w:snapToGrid w:val="0"/>
                <w:sz w:val="22"/>
                <w:szCs w:val="22"/>
              </w:rPr>
              <w:t xml:space="preserve">размещении </w:t>
            </w:r>
            <w:r w:rsidRPr="007B74DD">
              <w:rPr>
                <w:snapToGrid w:val="0"/>
                <w:sz w:val="22"/>
                <w:szCs w:val="22"/>
              </w:rPr>
              <w:t>нефтяных скважин ПАО «Татнефть»</w:t>
            </w:r>
          </w:p>
        </w:tc>
        <w:tc>
          <w:tcPr>
            <w:tcW w:w="1030" w:type="pct"/>
            <w:vAlign w:val="center"/>
          </w:tcPr>
          <w:p w:rsidR="007B74DD" w:rsidRPr="007D2E59" w:rsidRDefault="007B74DD" w:rsidP="00A05D6F">
            <w:pPr>
              <w:keepNext/>
              <w:ind w:left="-57" w:right="-57" w:firstLine="0"/>
              <w:jc w:val="center"/>
              <w:rPr>
                <w:snapToGrid w:val="0"/>
                <w:sz w:val="22"/>
                <w:szCs w:val="22"/>
              </w:rPr>
            </w:pPr>
            <w:r w:rsidRPr="007D2E59">
              <w:rPr>
                <w:snapToGrid w:val="0"/>
                <w:sz w:val="22"/>
                <w:szCs w:val="22"/>
              </w:rPr>
              <w:t>организационное мероприятие</w:t>
            </w:r>
          </w:p>
        </w:tc>
        <w:tc>
          <w:tcPr>
            <w:tcW w:w="466" w:type="pct"/>
            <w:vAlign w:val="center"/>
          </w:tcPr>
          <w:p w:rsidR="007B74DD" w:rsidRPr="007D2E59" w:rsidRDefault="007B74DD" w:rsidP="00A05D6F">
            <w:pPr>
              <w:keepNext/>
              <w:ind w:left="-57" w:right="-57" w:firstLine="0"/>
              <w:jc w:val="center"/>
              <w:rPr>
                <w:snapToGrid w:val="0"/>
                <w:sz w:val="22"/>
                <w:szCs w:val="22"/>
              </w:rPr>
            </w:pPr>
            <w:r w:rsidRPr="007D2E59">
              <w:rPr>
                <w:snapToGrid w:val="0"/>
                <w:sz w:val="22"/>
                <w:szCs w:val="22"/>
              </w:rPr>
              <w:t>+</w:t>
            </w: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Pr="007D2E59" w:rsidRDefault="007B74DD" w:rsidP="00A05D6F">
            <w:pPr>
              <w:keepNext/>
              <w:ind w:left="-57" w:right="-57" w:firstLine="0"/>
              <w:jc w:val="center"/>
              <w:rPr>
                <w:snapToGrid w:val="0"/>
                <w:sz w:val="22"/>
                <w:szCs w:val="22"/>
              </w:rPr>
            </w:pPr>
            <w:r>
              <w:rPr>
                <w:snapToGrid w:val="0"/>
                <w:sz w:val="22"/>
                <w:szCs w:val="22"/>
              </w:rPr>
              <w:t>3 единицы</w:t>
            </w:r>
          </w:p>
        </w:tc>
      </w:tr>
      <w:tr w:rsidR="007B74DD" w:rsidRPr="002B7191" w:rsidTr="009850F8">
        <w:trPr>
          <w:trHeight w:val="561"/>
          <w:jc w:val="center"/>
        </w:trPr>
        <w:tc>
          <w:tcPr>
            <w:tcW w:w="2223" w:type="pct"/>
            <w:vAlign w:val="center"/>
          </w:tcPr>
          <w:p w:rsidR="007B74DD" w:rsidRPr="007B74DD" w:rsidRDefault="007B74DD" w:rsidP="00521807">
            <w:pPr>
              <w:keepNext/>
              <w:ind w:firstLine="5"/>
              <w:jc w:val="both"/>
              <w:rPr>
                <w:snapToGrid w:val="0"/>
                <w:sz w:val="22"/>
                <w:szCs w:val="22"/>
              </w:rPr>
            </w:pPr>
            <w:r w:rsidRPr="007B74DD">
              <w:rPr>
                <w:snapToGrid w:val="0"/>
                <w:sz w:val="22"/>
                <w:szCs w:val="22"/>
              </w:rPr>
              <w:t>Организация санитарно-защитной зоны в размере 300 м для реликвидируемой нефтяной скважины ПАО «Татнефть»</w:t>
            </w:r>
          </w:p>
        </w:tc>
        <w:tc>
          <w:tcPr>
            <w:tcW w:w="1030" w:type="pct"/>
            <w:vAlign w:val="center"/>
          </w:tcPr>
          <w:p w:rsidR="007B74DD" w:rsidRPr="007D2E59" w:rsidRDefault="007B74DD" w:rsidP="00A05D6F">
            <w:pPr>
              <w:keepNext/>
              <w:spacing w:line="240" w:lineRule="atLeast"/>
              <w:ind w:right="-32" w:firstLine="0"/>
              <w:jc w:val="center"/>
              <w:rPr>
                <w:snapToGrid w:val="0"/>
                <w:sz w:val="22"/>
                <w:szCs w:val="22"/>
              </w:rPr>
            </w:pPr>
            <w:r w:rsidRPr="007D2E59">
              <w:rPr>
                <w:snapToGrid w:val="0"/>
                <w:sz w:val="22"/>
                <w:szCs w:val="22"/>
              </w:rPr>
              <w:t>организационное мероприятие</w:t>
            </w:r>
          </w:p>
        </w:tc>
        <w:tc>
          <w:tcPr>
            <w:tcW w:w="466" w:type="pct"/>
            <w:vAlign w:val="center"/>
          </w:tcPr>
          <w:p w:rsidR="007B74DD" w:rsidRPr="007D2E59" w:rsidRDefault="007B74DD" w:rsidP="00A05D6F">
            <w:pPr>
              <w:keepNext/>
              <w:spacing w:line="240" w:lineRule="atLeast"/>
              <w:ind w:right="-32" w:firstLine="0"/>
              <w:jc w:val="center"/>
              <w:rPr>
                <w:sz w:val="22"/>
                <w:szCs w:val="22"/>
              </w:rPr>
            </w:pPr>
            <w:r w:rsidRPr="007D2E59">
              <w:rPr>
                <w:snapToGrid w:val="0"/>
                <w:sz w:val="22"/>
                <w:szCs w:val="22"/>
              </w:rPr>
              <w:t>+</w:t>
            </w: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Pr="007D2E59" w:rsidRDefault="009A4788" w:rsidP="00A05D6F">
            <w:pPr>
              <w:keepNext/>
              <w:ind w:left="-57" w:right="-57" w:firstLine="0"/>
              <w:jc w:val="center"/>
              <w:rPr>
                <w:snapToGrid w:val="0"/>
                <w:sz w:val="22"/>
                <w:szCs w:val="22"/>
              </w:rPr>
            </w:pPr>
            <w:r>
              <w:rPr>
                <w:snapToGrid w:val="0"/>
                <w:sz w:val="22"/>
                <w:szCs w:val="22"/>
              </w:rPr>
              <w:t>1 единица</w:t>
            </w:r>
          </w:p>
        </w:tc>
      </w:tr>
      <w:tr w:rsidR="007B74DD" w:rsidRPr="002B7191" w:rsidTr="009850F8">
        <w:trPr>
          <w:trHeight w:val="561"/>
          <w:jc w:val="center"/>
        </w:trPr>
        <w:tc>
          <w:tcPr>
            <w:tcW w:w="2223" w:type="pct"/>
            <w:vAlign w:val="center"/>
          </w:tcPr>
          <w:p w:rsidR="007B74DD" w:rsidRPr="007B74DD" w:rsidRDefault="007B74DD" w:rsidP="00521807">
            <w:pPr>
              <w:keepNext/>
              <w:ind w:firstLine="0"/>
              <w:jc w:val="both"/>
              <w:rPr>
                <w:sz w:val="22"/>
                <w:szCs w:val="22"/>
              </w:rPr>
            </w:pPr>
            <w:r w:rsidRPr="007B74DD">
              <w:rPr>
                <w:color w:val="000000"/>
                <w:sz w:val="22"/>
                <w:szCs w:val="22"/>
              </w:rPr>
              <w:t xml:space="preserve">Утверждение расчетной санитарно-защитной зоны </w:t>
            </w:r>
            <w:r w:rsidRPr="007B74DD">
              <w:rPr>
                <w:sz w:val="22"/>
                <w:szCs w:val="22"/>
              </w:rPr>
              <w:t>Павловского резервуарного парка ПАО «Татнефть»</w:t>
            </w:r>
            <w:r w:rsidRPr="007B74DD">
              <w:rPr>
                <w:color w:val="000000"/>
                <w:sz w:val="22"/>
                <w:szCs w:val="22"/>
              </w:rPr>
              <w:t xml:space="preserve"> и ее последующая организация</w:t>
            </w:r>
          </w:p>
        </w:tc>
        <w:tc>
          <w:tcPr>
            <w:tcW w:w="1030" w:type="pct"/>
            <w:vAlign w:val="center"/>
          </w:tcPr>
          <w:p w:rsidR="007B74DD" w:rsidRPr="007D2E59" w:rsidRDefault="007B74DD" w:rsidP="00A05D6F">
            <w:pPr>
              <w:keepNext/>
              <w:spacing w:line="240" w:lineRule="atLeast"/>
              <w:ind w:right="-32" w:firstLine="0"/>
              <w:jc w:val="center"/>
              <w:rPr>
                <w:snapToGrid w:val="0"/>
                <w:sz w:val="22"/>
                <w:szCs w:val="22"/>
              </w:rPr>
            </w:pPr>
            <w:r w:rsidRPr="007D2E59">
              <w:rPr>
                <w:snapToGrid w:val="0"/>
                <w:sz w:val="22"/>
                <w:szCs w:val="22"/>
              </w:rPr>
              <w:t>организационное мероприятие</w:t>
            </w:r>
          </w:p>
        </w:tc>
        <w:tc>
          <w:tcPr>
            <w:tcW w:w="466" w:type="pct"/>
            <w:vAlign w:val="center"/>
          </w:tcPr>
          <w:p w:rsidR="007B74DD" w:rsidRPr="007D2E59" w:rsidRDefault="007B74DD" w:rsidP="00A05D6F">
            <w:pPr>
              <w:keepNext/>
              <w:spacing w:line="240" w:lineRule="atLeast"/>
              <w:ind w:right="-32" w:firstLine="0"/>
              <w:jc w:val="center"/>
              <w:rPr>
                <w:sz w:val="22"/>
                <w:szCs w:val="22"/>
              </w:rPr>
            </w:pPr>
            <w:r w:rsidRPr="007D2E59">
              <w:rPr>
                <w:snapToGrid w:val="0"/>
                <w:sz w:val="22"/>
                <w:szCs w:val="22"/>
              </w:rPr>
              <w:t>+</w:t>
            </w: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Pr="008008CF" w:rsidRDefault="007B74DD" w:rsidP="00A05D6F">
            <w:pPr>
              <w:keepNext/>
              <w:widowControl w:val="0"/>
              <w:ind w:firstLine="0"/>
              <w:jc w:val="center"/>
              <w:rPr>
                <w:sz w:val="24"/>
                <w:szCs w:val="24"/>
              </w:rPr>
            </w:pPr>
          </w:p>
        </w:tc>
      </w:tr>
      <w:tr w:rsidR="007B74DD" w:rsidRPr="002B7191" w:rsidTr="009850F8">
        <w:trPr>
          <w:trHeight w:val="561"/>
          <w:jc w:val="center"/>
        </w:trPr>
        <w:tc>
          <w:tcPr>
            <w:tcW w:w="2223" w:type="pct"/>
            <w:vAlign w:val="center"/>
          </w:tcPr>
          <w:p w:rsidR="007B74DD" w:rsidRPr="007B74DD" w:rsidRDefault="007B74DD" w:rsidP="00521807">
            <w:pPr>
              <w:keepNext/>
              <w:ind w:firstLine="0"/>
              <w:jc w:val="both"/>
              <w:rPr>
                <w:sz w:val="22"/>
                <w:szCs w:val="22"/>
              </w:rPr>
            </w:pPr>
            <w:r w:rsidRPr="007B74DD">
              <w:rPr>
                <w:color w:val="000000"/>
                <w:sz w:val="22"/>
                <w:szCs w:val="22"/>
              </w:rPr>
              <w:t xml:space="preserve">Утверждение расчетной санитарно-защитной зоны </w:t>
            </w:r>
            <w:r w:rsidRPr="007B74DD">
              <w:rPr>
                <w:sz w:val="22"/>
                <w:szCs w:val="22"/>
              </w:rPr>
              <w:t>Бирючевского центрального сборного пункта, Бирючевского резервуарного парка</w:t>
            </w:r>
            <w:r w:rsidRPr="007B74DD">
              <w:rPr>
                <w:color w:val="000000"/>
                <w:sz w:val="22"/>
                <w:szCs w:val="22"/>
              </w:rPr>
              <w:t xml:space="preserve"> и ее последующая организация</w:t>
            </w:r>
          </w:p>
        </w:tc>
        <w:tc>
          <w:tcPr>
            <w:tcW w:w="1030" w:type="pct"/>
            <w:vAlign w:val="center"/>
          </w:tcPr>
          <w:p w:rsidR="007B74DD" w:rsidRPr="007D2E59" w:rsidRDefault="007B74DD" w:rsidP="00A05D6F">
            <w:pPr>
              <w:keepNext/>
              <w:spacing w:line="240" w:lineRule="atLeast"/>
              <w:ind w:right="-32" w:firstLine="0"/>
              <w:jc w:val="center"/>
              <w:rPr>
                <w:snapToGrid w:val="0"/>
                <w:sz w:val="22"/>
                <w:szCs w:val="22"/>
              </w:rPr>
            </w:pPr>
            <w:r w:rsidRPr="007D2E59">
              <w:rPr>
                <w:snapToGrid w:val="0"/>
                <w:sz w:val="22"/>
                <w:szCs w:val="22"/>
              </w:rPr>
              <w:t>организационное мероприятие</w:t>
            </w:r>
          </w:p>
        </w:tc>
        <w:tc>
          <w:tcPr>
            <w:tcW w:w="466" w:type="pct"/>
            <w:vAlign w:val="center"/>
          </w:tcPr>
          <w:p w:rsidR="007B74DD" w:rsidRPr="007D2E59" w:rsidRDefault="007B74DD" w:rsidP="00A05D6F">
            <w:pPr>
              <w:keepNext/>
              <w:spacing w:line="240" w:lineRule="atLeast"/>
              <w:ind w:right="-32" w:firstLine="0"/>
              <w:jc w:val="center"/>
              <w:rPr>
                <w:sz w:val="22"/>
                <w:szCs w:val="22"/>
              </w:rPr>
            </w:pPr>
            <w:r w:rsidRPr="007D2E59">
              <w:rPr>
                <w:snapToGrid w:val="0"/>
                <w:sz w:val="22"/>
                <w:szCs w:val="22"/>
              </w:rPr>
              <w:t>+</w:t>
            </w: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Pr="00241D8F" w:rsidRDefault="007B74DD" w:rsidP="00A05D6F">
            <w:pPr>
              <w:keepNext/>
              <w:widowControl w:val="0"/>
              <w:ind w:firstLine="0"/>
              <w:jc w:val="center"/>
              <w:rPr>
                <w:sz w:val="24"/>
                <w:szCs w:val="24"/>
              </w:rPr>
            </w:pPr>
          </w:p>
        </w:tc>
      </w:tr>
      <w:tr w:rsidR="007B74DD" w:rsidRPr="002B7191" w:rsidTr="009850F8">
        <w:trPr>
          <w:trHeight w:val="561"/>
          <w:jc w:val="center"/>
        </w:trPr>
        <w:tc>
          <w:tcPr>
            <w:tcW w:w="2223" w:type="pct"/>
            <w:vAlign w:val="center"/>
          </w:tcPr>
          <w:p w:rsidR="007B74DD" w:rsidRPr="007B74DD" w:rsidRDefault="007B74DD" w:rsidP="00521807">
            <w:pPr>
              <w:keepNext/>
              <w:ind w:firstLine="0"/>
              <w:jc w:val="both"/>
              <w:rPr>
                <w:sz w:val="22"/>
                <w:szCs w:val="22"/>
              </w:rPr>
            </w:pPr>
            <w:r w:rsidRPr="007B74DD">
              <w:rPr>
                <w:color w:val="000000"/>
                <w:sz w:val="22"/>
                <w:szCs w:val="22"/>
              </w:rPr>
              <w:t>Утверждение расчетной санитарно-защитной зоны фермы животноводческой ООО «Союз-Агро» и ее последующая организация</w:t>
            </w:r>
          </w:p>
        </w:tc>
        <w:tc>
          <w:tcPr>
            <w:tcW w:w="1030" w:type="pct"/>
            <w:vAlign w:val="center"/>
          </w:tcPr>
          <w:p w:rsidR="007B74DD" w:rsidRPr="007D2E59" w:rsidRDefault="007B74DD" w:rsidP="00A05D6F">
            <w:pPr>
              <w:keepNext/>
              <w:spacing w:line="240" w:lineRule="atLeast"/>
              <w:ind w:right="-32" w:firstLine="0"/>
              <w:jc w:val="center"/>
              <w:rPr>
                <w:snapToGrid w:val="0"/>
                <w:sz w:val="22"/>
                <w:szCs w:val="22"/>
              </w:rPr>
            </w:pPr>
            <w:r w:rsidRPr="007D2E59">
              <w:rPr>
                <w:snapToGrid w:val="0"/>
                <w:sz w:val="22"/>
                <w:szCs w:val="22"/>
              </w:rPr>
              <w:t>организационное мероприятие</w:t>
            </w:r>
          </w:p>
        </w:tc>
        <w:tc>
          <w:tcPr>
            <w:tcW w:w="466" w:type="pct"/>
            <w:vAlign w:val="center"/>
          </w:tcPr>
          <w:p w:rsidR="007B74DD" w:rsidRPr="007D2E59" w:rsidRDefault="007B74DD" w:rsidP="00A05D6F">
            <w:pPr>
              <w:keepNext/>
              <w:spacing w:line="240" w:lineRule="atLeast"/>
              <w:ind w:right="-32" w:firstLine="0"/>
              <w:jc w:val="center"/>
              <w:rPr>
                <w:sz w:val="22"/>
                <w:szCs w:val="22"/>
              </w:rPr>
            </w:pPr>
            <w:r w:rsidRPr="007D2E59">
              <w:rPr>
                <w:snapToGrid w:val="0"/>
                <w:sz w:val="22"/>
                <w:szCs w:val="22"/>
              </w:rPr>
              <w:t>+</w:t>
            </w:r>
          </w:p>
        </w:tc>
        <w:tc>
          <w:tcPr>
            <w:tcW w:w="565" w:type="pct"/>
          </w:tcPr>
          <w:p w:rsidR="007B74DD" w:rsidRPr="007D2E59" w:rsidRDefault="007B74DD" w:rsidP="00A05D6F">
            <w:pPr>
              <w:keepNext/>
              <w:ind w:left="-57" w:right="-57" w:firstLine="0"/>
              <w:jc w:val="center"/>
              <w:rPr>
                <w:snapToGrid w:val="0"/>
                <w:sz w:val="22"/>
                <w:szCs w:val="22"/>
              </w:rPr>
            </w:pPr>
          </w:p>
        </w:tc>
        <w:tc>
          <w:tcPr>
            <w:tcW w:w="716" w:type="pct"/>
            <w:vAlign w:val="center"/>
          </w:tcPr>
          <w:p w:rsidR="007B74DD" w:rsidRPr="00241D8F" w:rsidRDefault="007B74DD" w:rsidP="00A05D6F">
            <w:pPr>
              <w:keepNext/>
              <w:widowControl w:val="0"/>
              <w:ind w:firstLine="0"/>
              <w:jc w:val="center"/>
              <w:rPr>
                <w:sz w:val="24"/>
                <w:szCs w:val="24"/>
              </w:rPr>
            </w:pPr>
          </w:p>
        </w:tc>
      </w:tr>
      <w:tr w:rsidR="007B74DD" w:rsidRPr="002B7191" w:rsidTr="009850F8">
        <w:trPr>
          <w:trHeight w:val="262"/>
          <w:jc w:val="center"/>
        </w:trPr>
        <w:tc>
          <w:tcPr>
            <w:tcW w:w="2223" w:type="pct"/>
            <w:vAlign w:val="center"/>
          </w:tcPr>
          <w:p w:rsidR="007B74DD" w:rsidRPr="007B74DD" w:rsidRDefault="007B74DD" w:rsidP="00521807">
            <w:pPr>
              <w:keepNext/>
              <w:ind w:firstLine="0"/>
              <w:jc w:val="both"/>
              <w:rPr>
                <w:snapToGrid w:val="0"/>
                <w:sz w:val="22"/>
                <w:szCs w:val="22"/>
              </w:rPr>
            </w:pPr>
            <w:r w:rsidRPr="007B74DD">
              <w:rPr>
                <w:snapToGrid w:val="0"/>
                <w:sz w:val="22"/>
                <w:szCs w:val="22"/>
              </w:rPr>
              <w:lastRenderedPageBreak/>
              <w:t>Проведение мероприятий по организации и соблюдению режима санитарно-защитных зон объектов нефтедобычи ПАО «Татнефть»</w:t>
            </w:r>
          </w:p>
        </w:tc>
        <w:tc>
          <w:tcPr>
            <w:tcW w:w="1030" w:type="pct"/>
            <w:vAlign w:val="center"/>
          </w:tcPr>
          <w:p w:rsidR="007B74DD" w:rsidRPr="007D2E59" w:rsidRDefault="007B74DD" w:rsidP="00A05D6F">
            <w:pPr>
              <w:keepNext/>
              <w:spacing w:line="240" w:lineRule="atLeast"/>
              <w:ind w:right="-32" w:firstLine="0"/>
              <w:jc w:val="center"/>
              <w:rPr>
                <w:snapToGrid w:val="0"/>
                <w:sz w:val="22"/>
                <w:szCs w:val="22"/>
              </w:rPr>
            </w:pPr>
            <w:r w:rsidRPr="007D2E59">
              <w:rPr>
                <w:snapToGrid w:val="0"/>
                <w:sz w:val="22"/>
                <w:szCs w:val="22"/>
              </w:rPr>
              <w:t>организационное мероприятие</w:t>
            </w:r>
          </w:p>
        </w:tc>
        <w:tc>
          <w:tcPr>
            <w:tcW w:w="466" w:type="pct"/>
            <w:vAlign w:val="center"/>
          </w:tcPr>
          <w:p w:rsidR="007B74DD" w:rsidRPr="007D2E59" w:rsidRDefault="007B74DD" w:rsidP="00A05D6F">
            <w:pPr>
              <w:keepNext/>
              <w:spacing w:line="240" w:lineRule="atLeast"/>
              <w:ind w:right="-32" w:firstLine="0"/>
              <w:jc w:val="center"/>
              <w:rPr>
                <w:sz w:val="22"/>
                <w:szCs w:val="22"/>
              </w:rPr>
            </w:pPr>
            <w:r w:rsidRPr="007D2E59">
              <w:rPr>
                <w:snapToGrid w:val="0"/>
                <w:sz w:val="22"/>
                <w:szCs w:val="22"/>
              </w:rPr>
              <w:t>+</w:t>
            </w:r>
          </w:p>
        </w:tc>
        <w:tc>
          <w:tcPr>
            <w:tcW w:w="565" w:type="pct"/>
          </w:tcPr>
          <w:p w:rsidR="007B74DD" w:rsidRPr="007D2E59" w:rsidRDefault="007B74DD" w:rsidP="00A05D6F">
            <w:pPr>
              <w:keepNext/>
              <w:spacing w:line="240" w:lineRule="atLeast"/>
              <w:ind w:right="-32" w:firstLine="0"/>
              <w:jc w:val="center"/>
              <w:rPr>
                <w:snapToGrid w:val="0"/>
                <w:sz w:val="22"/>
                <w:szCs w:val="22"/>
              </w:rPr>
            </w:pPr>
          </w:p>
        </w:tc>
        <w:tc>
          <w:tcPr>
            <w:tcW w:w="716" w:type="pct"/>
          </w:tcPr>
          <w:p w:rsidR="007B74DD" w:rsidRPr="007D2E59" w:rsidRDefault="007B74DD" w:rsidP="00A05D6F">
            <w:pPr>
              <w:keepNext/>
              <w:ind w:left="-57" w:right="-57" w:firstLine="0"/>
              <w:jc w:val="center"/>
              <w:rPr>
                <w:snapToGrid w:val="0"/>
                <w:sz w:val="22"/>
                <w:szCs w:val="22"/>
              </w:rPr>
            </w:pPr>
          </w:p>
        </w:tc>
      </w:tr>
      <w:tr w:rsidR="007B74DD" w:rsidRPr="002B7191" w:rsidTr="009850F8">
        <w:trPr>
          <w:trHeight w:val="418"/>
          <w:jc w:val="center"/>
        </w:trPr>
        <w:tc>
          <w:tcPr>
            <w:tcW w:w="2223" w:type="pct"/>
            <w:vAlign w:val="center"/>
          </w:tcPr>
          <w:p w:rsidR="007B74DD" w:rsidRPr="007B74DD" w:rsidRDefault="007B74DD" w:rsidP="00521807">
            <w:pPr>
              <w:keepNext/>
              <w:ind w:firstLine="0"/>
              <w:jc w:val="both"/>
              <w:rPr>
                <w:snapToGrid w:val="0"/>
                <w:sz w:val="22"/>
                <w:szCs w:val="22"/>
              </w:rPr>
            </w:pPr>
            <w:r w:rsidRPr="007B74DD">
              <w:rPr>
                <w:snapToGrid w:val="0"/>
                <w:color w:val="000000"/>
                <w:sz w:val="22"/>
                <w:szCs w:val="22"/>
              </w:rPr>
              <w:t>Организация обеспечения доступа населения к водным объектам в границах береговых полос</w:t>
            </w:r>
          </w:p>
        </w:tc>
        <w:tc>
          <w:tcPr>
            <w:tcW w:w="1030" w:type="pct"/>
            <w:vAlign w:val="center"/>
          </w:tcPr>
          <w:p w:rsidR="007B74DD" w:rsidRPr="007D2E59" w:rsidRDefault="007B74DD" w:rsidP="00A05D6F">
            <w:pPr>
              <w:keepNext/>
              <w:ind w:firstLine="0"/>
              <w:jc w:val="center"/>
              <w:rPr>
                <w:sz w:val="22"/>
                <w:szCs w:val="22"/>
              </w:rPr>
            </w:pPr>
            <w:r w:rsidRPr="007D2E59">
              <w:rPr>
                <w:snapToGrid w:val="0"/>
                <w:sz w:val="22"/>
                <w:szCs w:val="22"/>
              </w:rPr>
              <w:t>организационное мероприятие</w:t>
            </w:r>
          </w:p>
        </w:tc>
        <w:tc>
          <w:tcPr>
            <w:tcW w:w="466" w:type="pct"/>
            <w:vAlign w:val="center"/>
          </w:tcPr>
          <w:p w:rsidR="007B74DD" w:rsidRPr="007D2E59" w:rsidRDefault="007B74DD" w:rsidP="00A05D6F">
            <w:pPr>
              <w:keepNext/>
              <w:spacing w:line="240" w:lineRule="atLeast"/>
              <w:ind w:right="-32" w:firstLine="0"/>
              <w:jc w:val="center"/>
              <w:rPr>
                <w:sz w:val="22"/>
                <w:szCs w:val="22"/>
              </w:rPr>
            </w:pPr>
            <w:r w:rsidRPr="007D2E59">
              <w:rPr>
                <w:sz w:val="22"/>
                <w:szCs w:val="22"/>
              </w:rPr>
              <w:t>+</w:t>
            </w:r>
          </w:p>
        </w:tc>
        <w:tc>
          <w:tcPr>
            <w:tcW w:w="565" w:type="pct"/>
          </w:tcPr>
          <w:p w:rsidR="007B74DD" w:rsidRPr="007D2E59" w:rsidRDefault="007B74DD" w:rsidP="00A05D6F">
            <w:pPr>
              <w:keepNext/>
              <w:spacing w:line="240" w:lineRule="atLeast"/>
              <w:ind w:right="-32" w:firstLine="0"/>
              <w:jc w:val="center"/>
              <w:rPr>
                <w:snapToGrid w:val="0"/>
                <w:sz w:val="22"/>
                <w:szCs w:val="22"/>
              </w:rPr>
            </w:pPr>
          </w:p>
        </w:tc>
        <w:tc>
          <w:tcPr>
            <w:tcW w:w="716" w:type="pct"/>
          </w:tcPr>
          <w:p w:rsidR="007B74DD" w:rsidRPr="007D2E59" w:rsidRDefault="007B74DD" w:rsidP="00A05D6F">
            <w:pPr>
              <w:keepNext/>
              <w:ind w:left="-57" w:right="-57" w:firstLine="0"/>
              <w:jc w:val="center"/>
              <w:rPr>
                <w:snapToGrid w:val="0"/>
                <w:sz w:val="22"/>
                <w:szCs w:val="22"/>
              </w:rPr>
            </w:pPr>
          </w:p>
        </w:tc>
      </w:tr>
      <w:tr w:rsidR="007B74DD" w:rsidRPr="002B7191" w:rsidTr="009850F8">
        <w:trPr>
          <w:trHeight w:val="561"/>
          <w:jc w:val="center"/>
        </w:trPr>
        <w:tc>
          <w:tcPr>
            <w:tcW w:w="2223" w:type="pct"/>
            <w:vAlign w:val="center"/>
          </w:tcPr>
          <w:p w:rsidR="007B74DD" w:rsidRPr="007B74DD" w:rsidRDefault="007B74DD" w:rsidP="00521807">
            <w:pPr>
              <w:keepNext/>
              <w:ind w:firstLine="0"/>
              <w:jc w:val="both"/>
              <w:rPr>
                <w:snapToGrid w:val="0"/>
                <w:color w:val="000000"/>
                <w:sz w:val="22"/>
                <w:szCs w:val="22"/>
              </w:rPr>
            </w:pPr>
            <w:r w:rsidRPr="007B74DD">
              <w:rPr>
                <w:sz w:val="22"/>
                <w:szCs w:val="22"/>
              </w:rPr>
              <w:t>Перефункционирование жилой застройки, расположенной в санитарно-защитной зоне кладбищ</w:t>
            </w:r>
            <w:r w:rsidR="009A4788">
              <w:rPr>
                <w:sz w:val="22"/>
                <w:szCs w:val="22"/>
              </w:rPr>
              <w:t>а с. Юлдуз</w:t>
            </w:r>
          </w:p>
        </w:tc>
        <w:tc>
          <w:tcPr>
            <w:tcW w:w="1030" w:type="pct"/>
            <w:vAlign w:val="center"/>
          </w:tcPr>
          <w:p w:rsidR="007B74DD" w:rsidRPr="007D2E59" w:rsidRDefault="007B74DD" w:rsidP="00A05D6F">
            <w:pPr>
              <w:keepNext/>
              <w:ind w:firstLine="0"/>
              <w:jc w:val="center"/>
              <w:rPr>
                <w:sz w:val="22"/>
                <w:szCs w:val="22"/>
              </w:rPr>
            </w:pPr>
            <w:r w:rsidRPr="007D2E59">
              <w:rPr>
                <w:snapToGrid w:val="0"/>
                <w:sz w:val="22"/>
                <w:szCs w:val="22"/>
              </w:rPr>
              <w:t>организационное мероприятие</w:t>
            </w:r>
          </w:p>
        </w:tc>
        <w:tc>
          <w:tcPr>
            <w:tcW w:w="466" w:type="pct"/>
            <w:vAlign w:val="center"/>
          </w:tcPr>
          <w:p w:rsidR="007B74DD" w:rsidRPr="007D2E59" w:rsidRDefault="007B74DD" w:rsidP="00A05D6F">
            <w:pPr>
              <w:keepNext/>
              <w:spacing w:line="240" w:lineRule="atLeast"/>
              <w:ind w:right="-32" w:firstLine="0"/>
              <w:jc w:val="center"/>
              <w:rPr>
                <w:sz w:val="22"/>
                <w:szCs w:val="22"/>
              </w:rPr>
            </w:pPr>
          </w:p>
        </w:tc>
        <w:tc>
          <w:tcPr>
            <w:tcW w:w="565" w:type="pct"/>
          </w:tcPr>
          <w:p w:rsidR="007B74DD" w:rsidRPr="007D2E59" w:rsidRDefault="007B74DD" w:rsidP="00A05D6F">
            <w:pPr>
              <w:keepNext/>
              <w:ind w:left="-57" w:right="-57" w:firstLine="0"/>
              <w:jc w:val="both"/>
              <w:rPr>
                <w:snapToGrid w:val="0"/>
                <w:sz w:val="22"/>
                <w:szCs w:val="22"/>
              </w:rPr>
            </w:pPr>
          </w:p>
        </w:tc>
        <w:tc>
          <w:tcPr>
            <w:tcW w:w="716" w:type="pct"/>
            <w:vAlign w:val="center"/>
          </w:tcPr>
          <w:p w:rsidR="007B74DD" w:rsidRPr="007D2E59" w:rsidRDefault="007B74DD" w:rsidP="00A05D6F">
            <w:pPr>
              <w:keepNext/>
              <w:ind w:left="-57" w:right="-57" w:firstLine="0"/>
              <w:jc w:val="center"/>
              <w:rPr>
                <w:snapToGrid w:val="0"/>
                <w:sz w:val="22"/>
                <w:szCs w:val="22"/>
              </w:rPr>
            </w:pPr>
            <w:r w:rsidRPr="001B070F">
              <w:rPr>
                <w:snapToGrid w:val="0"/>
                <w:sz w:val="22"/>
                <w:szCs w:val="22"/>
              </w:rPr>
              <w:t>по мере фи-зического износа</w:t>
            </w:r>
          </w:p>
        </w:tc>
      </w:tr>
      <w:tr w:rsidR="00922B0E" w:rsidRPr="002B7191" w:rsidTr="009850F8">
        <w:trPr>
          <w:trHeight w:val="561"/>
          <w:jc w:val="center"/>
        </w:trPr>
        <w:tc>
          <w:tcPr>
            <w:tcW w:w="2223" w:type="pct"/>
            <w:vAlign w:val="center"/>
          </w:tcPr>
          <w:p w:rsidR="00922B0E" w:rsidRPr="007D2E59" w:rsidRDefault="00922B0E" w:rsidP="00521807">
            <w:pPr>
              <w:keepNext/>
              <w:ind w:firstLine="0"/>
              <w:jc w:val="both"/>
              <w:rPr>
                <w:sz w:val="22"/>
                <w:szCs w:val="22"/>
              </w:rPr>
            </w:pPr>
            <w:r w:rsidRPr="007D2E59">
              <w:rPr>
                <w:snapToGrid w:val="0"/>
                <w:color w:val="000000"/>
                <w:sz w:val="22"/>
                <w:szCs w:val="22"/>
              </w:rPr>
              <w:t>Проведение мероприятий по организации и соблюдению зон минимально-допустимых расстояний магистральных и промысловых трубопроводов</w:t>
            </w:r>
          </w:p>
        </w:tc>
        <w:tc>
          <w:tcPr>
            <w:tcW w:w="1030" w:type="pct"/>
            <w:vAlign w:val="center"/>
          </w:tcPr>
          <w:p w:rsidR="00922B0E" w:rsidRPr="007D2E59" w:rsidRDefault="00922B0E" w:rsidP="00A05D6F">
            <w:pPr>
              <w:keepNext/>
              <w:ind w:firstLine="0"/>
              <w:jc w:val="center"/>
              <w:rPr>
                <w:sz w:val="22"/>
                <w:szCs w:val="22"/>
              </w:rPr>
            </w:pPr>
            <w:r w:rsidRPr="007D2E59">
              <w:rPr>
                <w:snapToGrid w:val="0"/>
                <w:sz w:val="22"/>
                <w:szCs w:val="22"/>
              </w:rPr>
              <w:t>организационное мероприятие</w:t>
            </w:r>
          </w:p>
        </w:tc>
        <w:tc>
          <w:tcPr>
            <w:tcW w:w="466" w:type="pct"/>
            <w:vAlign w:val="center"/>
          </w:tcPr>
          <w:p w:rsidR="00922B0E" w:rsidRPr="007D2E59" w:rsidRDefault="00922B0E" w:rsidP="00A05D6F">
            <w:pPr>
              <w:keepNext/>
              <w:spacing w:line="240" w:lineRule="atLeast"/>
              <w:ind w:right="-32" w:firstLine="0"/>
              <w:jc w:val="center"/>
              <w:rPr>
                <w:sz w:val="22"/>
                <w:szCs w:val="22"/>
              </w:rPr>
            </w:pPr>
            <w:r w:rsidRPr="007D2E59">
              <w:rPr>
                <w:sz w:val="22"/>
                <w:szCs w:val="22"/>
              </w:rPr>
              <w:t>+</w:t>
            </w:r>
          </w:p>
        </w:tc>
        <w:tc>
          <w:tcPr>
            <w:tcW w:w="565" w:type="pct"/>
          </w:tcPr>
          <w:p w:rsidR="00922B0E" w:rsidRPr="007D2E59" w:rsidRDefault="00922B0E" w:rsidP="00A05D6F">
            <w:pPr>
              <w:keepNext/>
              <w:ind w:left="-57" w:right="-57" w:firstLine="0"/>
              <w:jc w:val="center"/>
              <w:rPr>
                <w:snapToGrid w:val="0"/>
                <w:sz w:val="22"/>
                <w:szCs w:val="22"/>
              </w:rPr>
            </w:pPr>
          </w:p>
        </w:tc>
        <w:tc>
          <w:tcPr>
            <w:tcW w:w="716" w:type="pct"/>
            <w:vAlign w:val="center"/>
          </w:tcPr>
          <w:p w:rsidR="00922B0E" w:rsidRPr="007D2E59" w:rsidRDefault="00922B0E" w:rsidP="00A05D6F">
            <w:pPr>
              <w:keepNext/>
              <w:ind w:left="-57" w:right="-57" w:firstLine="0"/>
              <w:jc w:val="center"/>
              <w:rPr>
                <w:snapToGrid w:val="0"/>
                <w:sz w:val="22"/>
                <w:szCs w:val="22"/>
              </w:rPr>
            </w:pPr>
          </w:p>
        </w:tc>
      </w:tr>
      <w:tr w:rsidR="00922B0E" w:rsidRPr="002B7191" w:rsidTr="009850F8">
        <w:trPr>
          <w:trHeight w:val="561"/>
          <w:jc w:val="center"/>
        </w:trPr>
        <w:tc>
          <w:tcPr>
            <w:tcW w:w="2223" w:type="pct"/>
            <w:vAlign w:val="center"/>
          </w:tcPr>
          <w:p w:rsidR="00922B0E" w:rsidRPr="00917908" w:rsidRDefault="00922B0E" w:rsidP="00521807">
            <w:pPr>
              <w:keepNext/>
              <w:widowControl w:val="0"/>
              <w:ind w:firstLine="0"/>
              <w:jc w:val="both"/>
              <w:rPr>
                <w:sz w:val="22"/>
                <w:szCs w:val="22"/>
              </w:rPr>
            </w:pPr>
            <w:r>
              <w:rPr>
                <w:color w:val="000000"/>
                <w:sz w:val="22"/>
                <w:szCs w:val="22"/>
              </w:rPr>
              <w:t>Организация п</w:t>
            </w:r>
            <w:r w:rsidRPr="00917908">
              <w:rPr>
                <w:color w:val="000000"/>
                <w:sz w:val="22"/>
                <w:szCs w:val="22"/>
              </w:rPr>
              <w:t>лощадк</w:t>
            </w:r>
            <w:r>
              <w:rPr>
                <w:color w:val="000000"/>
                <w:sz w:val="22"/>
                <w:szCs w:val="22"/>
              </w:rPr>
              <w:t>и</w:t>
            </w:r>
            <w:r w:rsidRPr="00917908">
              <w:rPr>
                <w:color w:val="000000"/>
                <w:sz w:val="22"/>
                <w:szCs w:val="22"/>
              </w:rPr>
              <w:t xml:space="preserve"> под размещение объект</w:t>
            </w:r>
            <w:r>
              <w:rPr>
                <w:color w:val="000000"/>
                <w:sz w:val="22"/>
                <w:szCs w:val="22"/>
              </w:rPr>
              <w:t>а</w:t>
            </w:r>
            <w:r w:rsidRPr="00917908">
              <w:rPr>
                <w:color w:val="000000"/>
                <w:sz w:val="22"/>
                <w:szCs w:val="22"/>
              </w:rPr>
              <w:t xml:space="preserve"> АПК не выше V класса опасности</w:t>
            </w:r>
          </w:p>
        </w:tc>
        <w:tc>
          <w:tcPr>
            <w:tcW w:w="1030" w:type="pct"/>
            <w:vAlign w:val="center"/>
          </w:tcPr>
          <w:p w:rsidR="00922B0E" w:rsidRPr="007D2E59" w:rsidRDefault="00922B0E" w:rsidP="00A05D6F">
            <w:pPr>
              <w:keepNext/>
              <w:spacing w:line="240" w:lineRule="atLeast"/>
              <w:ind w:right="-32" w:firstLine="0"/>
              <w:jc w:val="center"/>
              <w:rPr>
                <w:snapToGrid w:val="0"/>
                <w:sz w:val="22"/>
                <w:szCs w:val="22"/>
              </w:rPr>
            </w:pPr>
            <w:r w:rsidRPr="007D2E59">
              <w:rPr>
                <w:snapToGrid w:val="0"/>
                <w:sz w:val="22"/>
                <w:szCs w:val="22"/>
              </w:rPr>
              <w:t>организационное мероприятие</w:t>
            </w:r>
          </w:p>
        </w:tc>
        <w:tc>
          <w:tcPr>
            <w:tcW w:w="466" w:type="pct"/>
            <w:vAlign w:val="center"/>
          </w:tcPr>
          <w:p w:rsidR="00922B0E" w:rsidRPr="007D2E59" w:rsidRDefault="00922B0E" w:rsidP="00A05D6F">
            <w:pPr>
              <w:keepNext/>
              <w:spacing w:line="240" w:lineRule="atLeast"/>
              <w:ind w:right="-32" w:firstLine="0"/>
              <w:jc w:val="center"/>
              <w:rPr>
                <w:sz w:val="22"/>
                <w:szCs w:val="22"/>
              </w:rPr>
            </w:pPr>
            <w:r w:rsidRPr="007D2E59">
              <w:rPr>
                <w:snapToGrid w:val="0"/>
                <w:sz w:val="22"/>
                <w:szCs w:val="22"/>
              </w:rPr>
              <w:t>+</w:t>
            </w:r>
          </w:p>
        </w:tc>
        <w:tc>
          <w:tcPr>
            <w:tcW w:w="565" w:type="pct"/>
          </w:tcPr>
          <w:p w:rsidR="00922B0E" w:rsidRPr="007D2E59" w:rsidRDefault="00922B0E" w:rsidP="00A05D6F">
            <w:pPr>
              <w:keepNext/>
              <w:ind w:left="-57" w:right="-57" w:firstLine="0"/>
              <w:jc w:val="center"/>
              <w:rPr>
                <w:snapToGrid w:val="0"/>
                <w:sz w:val="22"/>
                <w:szCs w:val="22"/>
              </w:rPr>
            </w:pPr>
          </w:p>
        </w:tc>
        <w:tc>
          <w:tcPr>
            <w:tcW w:w="716" w:type="pct"/>
            <w:vAlign w:val="center"/>
          </w:tcPr>
          <w:p w:rsidR="00922B0E" w:rsidRPr="007D2E59" w:rsidRDefault="00922B0E" w:rsidP="00A05D6F">
            <w:pPr>
              <w:keepNext/>
              <w:ind w:left="-57" w:right="-57" w:firstLine="0"/>
              <w:jc w:val="center"/>
              <w:rPr>
                <w:snapToGrid w:val="0"/>
                <w:sz w:val="22"/>
                <w:szCs w:val="22"/>
              </w:rPr>
            </w:pPr>
          </w:p>
        </w:tc>
      </w:tr>
      <w:tr w:rsidR="00922B0E" w:rsidRPr="002B7191" w:rsidTr="009850F8">
        <w:trPr>
          <w:trHeight w:val="561"/>
          <w:jc w:val="center"/>
        </w:trPr>
        <w:tc>
          <w:tcPr>
            <w:tcW w:w="2223" w:type="pct"/>
            <w:vAlign w:val="center"/>
          </w:tcPr>
          <w:p w:rsidR="00922B0E" w:rsidRPr="00917908" w:rsidRDefault="00922B0E" w:rsidP="00521807">
            <w:pPr>
              <w:keepNext/>
              <w:widowControl w:val="0"/>
              <w:ind w:firstLine="0"/>
              <w:jc w:val="both"/>
              <w:rPr>
                <w:color w:val="000000"/>
                <w:sz w:val="22"/>
                <w:szCs w:val="22"/>
              </w:rPr>
            </w:pPr>
            <w:r w:rsidRPr="00917908">
              <w:rPr>
                <w:color w:val="000000"/>
                <w:sz w:val="22"/>
                <w:szCs w:val="22"/>
              </w:rPr>
              <w:t>Организация площадк</w:t>
            </w:r>
            <w:r>
              <w:rPr>
                <w:color w:val="000000"/>
                <w:sz w:val="22"/>
                <w:szCs w:val="22"/>
              </w:rPr>
              <w:t>и</w:t>
            </w:r>
            <w:r w:rsidRPr="00917908">
              <w:rPr>
                <w:color w:val="000000"/>
                <w:sz w:val="22"/>
                <w:szCs w:val="22"/>
              </w:rPr>
              <w:t xml:space="preserve"> под размещение коммунально-складского объекта не выше V класса опасности</w:t>
            </w:r>
          </w:p>
        </w:tc>
        <w:tc>
          <w:tcPr>
            <w:tcW w:w="1030" w:type="pct"/>
            <w:vAlign w:val="center"/>
          </w:tcPr>
          <w:p w:rsidR="00922B0E" w:rsidRPr="007D2E59" w:rsidRDefault="00922B0E" w:rsidP="00A05D6F">
            <w:pPr>
              <w:keepNext/>
              <w:spacing w:line="240" w:lineRule="atLeast"/>
              <w:ind w:right="-32" w:firstLine="0"/>
              <w:jc w:val="center"/>
              <w:rPr>
                <w:snapToGrid w:val="0"/>
                <w:sz w:val="22"/>
                <w:szCs w:val="22"/>
              </w:rPr>
            </w:pPr>
            <w:r w:rsidRPr="007D2E59">
              <w:rPr>
                <w:snapToGrid w:val="0"/>
                <w:sz w:val="22"/>
                <w:szCs w:val="22"/>
              </w:rPr>
              <w:t>организационное мероприятие</w:t>
            </w:r>
          </w:p>
        </w:tc>
        <w:tc>
          <w:tcPr>
            <w:tcW w:w="466" w:type="pct"/>
            <w:vAlign w:val="center"/>
          </w:tcPr>
          <w:p w:rsidR="00922B0E" w:rsidRPr="007D2E59" w:rsidRDefault="00922B0E" w:rsidP="00A05D6F">
            <w:pPr>
              <w:keepNext/>
              <w:spacing w:line="240" w:lineRule="atLeast"/>
              <w:ind w:right="-32" w:firstLine="0"/>
              <w:jc w:val="center"/>
              <w:rPr>
                <w:sz w:val="22"/>
                <w:szCs w:val="22"/>
              </w:rPr>
            </w:pPr>
            <w:r w:rsidRPr="007D2E59">
              <w:rPr>
                <w:snapToGrid w:val="0"/>
                <w:sz w:val="22"/>
                <w:szCs w:val="22"/>
              </w:rPr>
              <w:t>+</w:t>
            </w:r>
          </w:p>
        </w:tc>
        <w:tc>
          <w:tcPr>
            <w:tcW w:w="565" w:type="pct"/>
          </w:tcPr>
          <w:p w:rsidR="00922B0E" w:rsidRPr="007D2E59" w:rsidRDefault="00922B0E" w:rsidP="00A05D6F">
            <w:pPr>
              <w:keepNext/>
              <w:ind w:left="-57" w:right="-57" w:firstLine="0"/>
              <w:jc w:val="center"/>
              <w:rPr>
                <w:snapToGrid w:val="0"/>
                <w:sz w:val="22"/>
                <w:szCs w:val="22"/>
              </w:rPr>
            </w:pPr>
          </w:p>
        </w:tc>
        <w:tc>
          <w:tcPr>
            <w:tcW w:w="716" w:type="pct"/>
            <w:vAlign w:val="center"/>
          </w:tcPr>
          <w:p w:rsidR="00922B0E" w:rsidRPr="007D2E59" w:rsidRDefault="00922B0E" w:rsidP="00A05D6F">
            <w:pPr>
              <w:keepNext/>
              <w:ind w:left="-57" w:right="-57" w:firstLine="0"/>
              <w:jc w:val="center"/>
              <w:rPr>
                <w:snapToGrid w:val="0"/>
                <w:sz w:val="22"/>
                <w:szCs w:val="22"/>
              </w:rPr>
            </w:pPr>
          </w:p>
        </w:tc>
      </w:tr>
      <w:tr w:rsidR="00E83D42" w:rsidRPr="002B7191" w:rsidTr="009850F8">
        <w:trPr>
          <w:trHeight w:val="561"/>
          <w:jc w:val="center"/>
        </w:trPr>
        <w:tc>
          <w:tcPr>
            <w:tcW w:w="2223" w:type="pct"/>
            <w:vAlign w:val="center"/>
          </w:tcPr>
          <w:p w:rsidR="00E83D42" w:rsidRPr="00917908" w:rsidRDefault="00E83D42" w:rsidP="00521807">
            <w:pPr>
              <w:keepNext/>
              <w:widowControl w:val="0"/>
              <w:ind w:firstLine="0"/>
              <w:jc w:val="both"/>
              <w:rPr>
                <w:color w:val="000000"/>
                <w:sz w:val="22"/>
                <w:szCs w:val="22"/>
              </w:rPr>
            </w:pPr>
            <w:r>
              <w:rPr>
                <w:color w:val="000000"/>
                <w:sz w:val="22"/>
                <w:szCs w:val="22"/>
              </w:rPr>
              <w:t>О</w:t>
            </w:r>
            <w:r w:rsidRPr="00E83D42">
              <w:rPr>
                <w:color w:val="000000"/>
                <w:sz w:val="22"/>
                <w:szCs w:val="22"/>
              </w:rPr>
              <w:t>рганизация санитарно</w:t>
            </w:r>
            <w:r w:rsidR="000A5DC9">
              <w:rPr>
                <w:color w:val="000000"/>
                <w:sz w:val="22"/>
                <w:szCs w:val="22"/>
              </w:rPr>
              <w:t>го</w:t>
            </w:r>
            <w:r w:rsidRPr="00E83D42">
              <w:rPr>
                <w:color w:val="000000"/>
                <w:sz w:val="22"/>
                <w:szCs w:val="22"/>
              </w:rPr>
              <w:t xml:space="preserve"> разрыва железной дороги в размере 100 м</w:t>
            </w:r>
          </w:p>
        </w:tc>
        <w:tc>
          <w:tcPr>
            <w:tcW w:w="1030" w:type="pct"/>
            <w:vAlign w:val="center"/>
          </w:tcPr>
          <w:p w:rsidR="00E83D42" w:rsidRPr="007D2E59" w:rsidRDefault="00E83D42" w:rsidP="00A05D6F">
            <w:pPr>
              <w:keepNext/>
              <w:spacing w:line="240" w:lineRule="atLeast"/>
              <w:ind w:right="-32" w:firstLine="0"/>
              <w:jc w:val="center"/>
              <w:rPr>
                <w:snapToGrid w:val="0"/>
                <w:sz w:val="22"/>
                <w:szCs w:val="22"/>
              </w:rPr>
            </w:pPr>
            <w:r w:rsidRPr="007D2E59">
              <w:rPr>
                <w:snapToGrid w:val="0"/>
                <w:sz w:val="22"/>
                <w:szCs w:val="22"/>
              </w:rPr>
              <w:t>организационное мероприятие</w:t>
            </w:r>
          </w:p>
        </w:tc>
        <w:tc>
          <w:tcPr>
            <w:tcW w:w="466" w:type="pct"/>
            <w:vAlign w:val="center"/>
          </w:tcPr>
          <w:p w:rsidR="00E83D42" w:rsidRPr="007D2E59" w:rsidRDefault="00E83D42" w:rsidP="00A05D6F">
            <w:pPr>
              <w:keepNext/>
              <w:spacing w:line="240" w:lineRule="atLeast"/>
              <w:ind w:right="-32" w:firstLine="0"/>
              <w:jc w:val="center"/>
              <w:rPr>
                <w:sz w:val="22"/>
                <w:szCs w:val="22"/>
              </w:rPr>
            </w:pPr>
            <w:r w:rsidRPr="007D2E59">
              <w:rPr>
                <w:snapToGrid w:val="0"/>
                <w:sz w:val="22"/>
                <w:szCs w:val="22"/>
              </w:rPr>
              <w:t>+</w:t>
            </w:r>
          </w:p>
        </w:tc>
        <w:tc>
          <w:tcPr>
            <w:tcW w:w="565" w:type="pct"/>
          </w:tcPr>
          <w:p w:rsidR="00E83D42" w:rsidRPr="007D2E59" w:rsidRDefault="00E83D42" w:rsidP="00A05D6F">
            <w:pPr>
              <w:keepNext/>
              <w:ind w:left="-57" w:right="-57" w:firstLine="0"/>
              <w:jc w:val="center"/>
              <w:rPr>
                <w:snapToGrid w:val="0"/>
                <w:sz w:val="22"/>
                <w:szCs w:val="22"/>
              </w:rPr>
            </w:pPr>
          </w:p>
        </w:tc>
        <w:tc>
          <w:tcPr>
            <w:tcW w:w="716" w:type="pct"/>
            <w:vAlign w:val="center"/>
          </w:tcPr>
          <w:p w:rsidR="00E83D42" w:rsidRPr="007D2E59" w:rsidRDefault="00E83D42" w:rsidP="00A05D6F">
            <w:pPr>
              <w:keepNext/>
              <w:ind w:left="-57" w:right="-57" w:firstLine="0"/>
              <w:jc w:val="center"/>
              <w:rPr>
                <w:snapToGrid w:val="0"/>
                <w:sz w:val="22"/>
                <w:szCs w:val="22"/>
              </w:rPr>
            </w:pPr>
          </w:p>
        </w:tc>
      </w:tr>
    </w:tbl>
    <w:p w:rsidR="0011703E" w:rsidRPr="004828E5" w:rsidRDefault="0011703E" w:rsidP="00A05D6F">
      <w:pPr>
        <w:keepNext/>
      </w:pPr>
    </w:p>
    <w:sectPr w:rsidR="0011703E" w:rsidRPr="004828E5" w:rsidSect="0008131D">
      <w:headerReference w:type="default" r:id="rId12"/>
      <w:footerReference w:type="default" r:id="rId13"/>
      <w:pgSz w:w="11906" w:h="16838"/>
      <w:pgMar w:top="851"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32E" w:rsidRDefault="00CC732E" w:rsidP="0008131D">
      <w:r>
        <w:separator/>
      </w:r>
    </w:p>
  </w:endnote>
  <w:endnote w:type="continuationSeparator" w:id="0">
    <w:p w:rsidR="00CC732E" w:rsidRDefault="00CC732E" w:rsidP="0008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118400"/>
      <w:docPartObj>
        <w:docPartGallery w:val="Page Numbers (Bottom of Page)"/>
        <w:docPartUnique/>
      </w:docPartObj>
    </w:sdtPr>
    <w:sdtEndPr/>
    <w:sdtContent>
      <w:p w:rsidR="0008131D" w:rsidRDefault="0008131D">
        <w:pPr>
          <w:pStyle w:val="aff6"/>
          <w:jc w:val="right"/>
        </w:pPr>
        <w:r>
          <w:fldChar w:fldCharType="begin"/>
        </w:r>
        <w:r>
          <w:instrText>PAGE   \* MERGEFORMAT</w:instrText>
        </w:r>
        <w:r>
          <w:fldChar w:fldCharType="separate"/>
        </w:r>
        <w:r w:rsidR="00D508ED">
          <w:rPr>
            <w:noProof/>
          </w:rPr>
          <w:t>2</w:t>
        </w:r>
        <w:r>
          <w:fldChar w:fldCharType="end"/>
        </w:r>
      </w:p>
    </w:sdtContent>
  </w:sdt>
  <w:p w:rsidR="0008131D" w:rsidRDefault="0008131D">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32E" w:rsidRDefault="00CC732E" w:rsidP="0008131D">
      <w:r>
        <w:separator/>
      </w:r>
    </w:p>
  </w:footnote>
  <w:footnote w:type="continuationSeparator" w:id="0">
    <w:p w:rsidR="00CC732E" w:rsidRDefault="00CC732E" w:rsidP="00081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433096"/>
      <w:docPartObj>
        <w:docPartGallery w:val="Page Numbers (Top of Page)"/>
        <w:docPartUnique/>
      </w:docPartObj>
    </w:sdtPr>
    <w:sdtContent>
      <w:p w:rsidR="00D508ED" w:rsidRDefault="00D508ED">
        <w:pPr>
          <w:pStyle w:val="aff4"/>
          <w:jc w:val="right"/>
        </w:pPr>
        <w:r>
          <w:fldChar w:fldCharType="begin"/>
        </w:r>
        <w:r>
          <w:instrText>PAGE   \* MERGEFORMAT</w:instrText>
        </w:r>
        <w:r>
          <w:fldChar w:fldCharType="separate"/>
        </w:r>
        <w:r>
          <w:rPr>
            <w:noProof/>
          </w:rPr>
          <w:t>2</w:t>
        </w:r>
        <w:r>
          <w:fldChar w:fldCharType="end"/>
        </w:r>
      </w:p>
    </w:sdtContent>
  </w:sdt>
  <w:p w:rsidR="00D508ED" w:rsidRDefault="00D508ED">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2E1"/>
    <w:multiLevelType w:val="hybridMultilevel"/>
    <w:tmpl w:val="3154C38C"/>
    <w:lvl w:ilvl="0" w:tplc="2352532A">
      <w:start w:val="1"/>
      <w:numFmt w:val="decimal"/>
      <w:pStyle w:val="a"/>
      <w:lvlText w:val="Таблица %1"/>
      <w:lvlJc w:val="left"/>
      <w:pPr>
        <w:tabs>
          <w:tab w:val="num" w:pos="70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20D5D1A"/>
    <w:multiLevelType w:val="hybridMultilevel"/>
    <w:tmpl w:val="17407B10"/>
    <w:lvl w:ilvl="0" w:tplc="2F9CBE06">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910D8"/>
    <w:multiLevelType w:val="hybridMultilevel"/>
    <w:tmpl w:val="E45E7AEC"/>
    <w:lvl w:ilvl="0" w:tplc="FFFFFFFF">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5DA3732"/>
    <w:multiLevelType w:val="hybridMultilevel"/>
    <w:tmpl w:val="86803BE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6D37542"/>
    <w:multiLevelType w:val="hybridMultilevel"/>
    <w:tmpl w:val="67907522"/>
    <w:lvl w:ilvl="0" w:tplc="FFFFFFFF">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7806C4D"/>
    <w:multiLevelType w:val="hybridMultilevel"/>
    <w:tmpl w:val="33CC9286"/>
    <w:lvl w:ilvl="0" w:tplc="DEEECF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720B51"/>
    <w:multiLevelType w:val="hybridMultilevel"/>
    <w:tmpl w:val="C0E802FC"/>
    <w:lvl w:ilvl="0" w:tplc="FFFFFFFF">
      <w:start w:val="1"/>
      <w:numFmt w:val="bullet"/>
      <w:lvlText w:val=""/>
      <w:lvlJc w:val="left"/>
      <w:pPr>
        <w:tabs>
          <w:tab w:val="num" w:pos="2149"/>
        </w:tabs>
        <w:ind w:left="2149"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0CF964D1"/>
    <w:multiLevelType w:val="hybridMultilevel"/>
    <w:tmpl w:val="FAFE780C"/>
    <w:lvl w:ilvl="0" w:tplc="FFFFFFFF">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FDE66E7"/>
    <w:multiLevelType w:val="hybridMultilevel"/>
    <w:tmpl w:val="E56A99F2"/>
    <w:lvl w:ilvl="0" w:tplc="61FA3E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1231F2B"/>
    <w:multiLevelType w:val="hybridMultilevel"/>
    <w:tmpl w:val="E8024C20"/>
    <w:lvl w:ilvl="0" w:tplc="545A5C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C114C4"/>
    <w:multiLevelType w:val="hybridMultilevel"/>
    <w:tmpl w:val="C024AC2A"/>
    <w:lvl w:ilvl="0" w:tplc="2F9CBE06">
      <w:start w:val="1"/>
      <w:numFmt w:val="bullet"/>
      <w:lvlText w:val="–"/>
      <w:lvlJc w:val="left"/>
      <w:pPr>
        <w:tabs>
          <w:tab w:val="num" w:pos="2869"/>
        </w:tabs>
        <w:ind w:left="2869" w:hanging="360"/>
      </w:pPr>
      <w:rPr>
        <w:rFonts w:ascii="Times New Roman" w:hAnsi="Times New Roman" w:cs="Times New Roman" w:hint="default"/>
        <w:sz w:val="20"/>
        <w:szCs w:val="20"/>
      </w:rPr>
    </w:lvl>
    <w:lvl w:ilvl="1" w:tplc="04190019">
      <w:start w:val="1"/>
      <w:numFmt w:val="bullet"/>
      <w:lvlText w:val=""/>
      <w:lvlJc w:val="left"/>
      <w:pPr>
        <w:tabs>
          <w:tab w:val="num" w:pos="2160"/>
        </w:tabs>
        <w:ind w:left="2160" w:hanging="360"/>
      </w:pPr>
      <w:rPr>
        <w:rFonts w:ascii="Wingdings" w:hAnsi="Wingdings"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1">
    <w:nsid w:val="17AA1B2D"/>
    <w:multiLevelType w:val="hybridMultilevel"/>
    <w:tmpl w:val="AAB20B9A"/>
    <w:lvl w:ilvl="0" w:tplc="2696A2A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C41E24"/>
    <w:multiLevelType w:val="hybridMultilevel"/>
    <w:tmpl w:val="1F6256B6"/>
    <w:lvl w:ilvl="0" w:tplc="0419000B">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B7D5359"/>
    <w:multiLevelType w:val="hybridMultilevel"/>
    <w:tmpl w:val="20B89F74"/>
    <w:lvl w:ilvl="0" w:tplc="545A5C8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C5D58E6"/>
    <w:multiLevelType w:val="hybridMultilevel"/>
    <w:tmpl w:val="80C44FEE"/>
    <w:lvl w:ilvl="0" w:tplc="04190003">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1E3334AF"/>
    <w:multiLevelType w:val="hybridMultilevel"/>
    <w:tmpl w:val="B8FE611C"/>
    <w:lvl w:ilvl="0" w:tplc="FFFFFFFF">
      <w:start w:val="1"/>
      <w:numFmt w:val="bullet"/>
      <w:pStyle w:val="a0"/>
      <w:lvlText w:val=""/>
      <w:lvlJc w:val="left"/>
      <w:pPr>
        <w:tabs>
          <w:tab w:val="num" w:pos="3060"/>
        </w:tabs>
        <w:ind w:left="3060" w:hanging="360"/>
      </w:pPr>
      <w:rPr>
        <w:rFonts w:ascii="Symbol" w:hAnsi="Symbol" w:hint="default"/>
      </w:rPr>
    </w:lvl>
    <w:lvl w:ilvl="1" w:tplc="FFFFFFFF">
      <w:start w:val="1"/>
      <w:numFmt w:val="decimal"/>
      <w:lvlText w:val="%2."/>
      <w:lvlJc w:val="left"/>
      <w:pPr>
        <w:tabs>
          <w:tab w:val="num" w:pos="2007"/>
        </w:tabs>
        <w:ind w:left="2007" w:hanging="360"/>
      </w:pPr>
      <w:rPr>
        <w:rFonts w:cs="Times New Roman" w:hint="default"/>
      </w:rPr>
    </w:lvl>
    <w:lvl w:ilvl="2" w:tplc="FFFFFFFF">
      <w:start w:val="1"/>
      <w:numFmt w:val="bullet"/>
      <w:lvlText w:val=""/>
      <w:lvlJc w:val="left"/>
      <w:pPr>
        <w:tabs>
          <w:tab w:val="num" w:pos="2727"/>
        </w:tabs>
        <w:ind w:left="2727" w:hanging="360"/>
      </w:pPr>
      <w:rPr>
        <w:rFonts w:ascii="Symbol" w:hAnsi="Symbol" w:hint="default"/>
      </w:rPr>
    </w:lvl>
    <w:lvl w:ilvl="3" w:tplc="FFFFFFFF">
      <w:start w:val="1"/>
      <w:numFmt w:val="bullet"/>
      <w:lvlText w:val=""/>
      <w:lvlJc w:val="left"/>
      <w:pPr>
        <w:tabs>
          <w:tab w:val="num" w:pos="3447"/>
        </w:tabs>
        <w:ind w:left="3447" w:hanging="360"/>
      </w:pPr>
      <w:rPr>
        <w:rFonts w:ascii="Symbol" w:hAnsi="Symbol" w:hint="default"/>
      </w:rPr>
    </w:lvl>
    <w:lvl w:ilvl="4" w:tplc="DD7C75AC">
      <w:start w:val="1"/>
      <w:numFmt w:val="decimal"/>
      <w:lvlText w:val="%5)"/>
      <w:lvlJc w:val="left"/>
      <w:pPr>
        <w:ind w:left="4167" w:hanging="360"/>
      </w:pPr>
      <w:rPr>
        <w:rFonts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6">
    <w:nsid w:val="231049A2"/>
    <w:multiLevelType w:val="hybridMultilevel"/>
    <w:tmpl w:val="0E4A91B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B924814"/>
    <w:multiLevelType w:val="hybridMultilevel"/>
    <w:tmpl w:val="C7BC124C"/>
    <w:lvl w:ilvl="0" w:tplc="04190001">
      <w:start w:val="1"/>
      <w:numFmt w:val="bullet"/>
      <w:lvlText w:val=""/>
      <w:lvlJc w:val="left"/>
      <w:pPr>
        <w:tabs>
          <w:tab w:val="num" w:pos="2171"/>
        </w:tabs>
        <w:ind w:left="2171"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8">
    <w:nsid w:val="2D97473F"/>
    <w:multiLevelType w:val="hybridMultilevel"/>
    <w:tmpl w:val="204437BE"/>
    <w:lvl w:ilvl="0" w:tplc="04963048">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89"/>
        </w:tabs>
        <w:ind w:left="1489" w:hanging="360"/>
      </w:pPr>
      <w:rPr>
        <w:rFonts w:ascii="Courier New" w:hAnsi="Courier New" w:hint="default"/>
      </w:rPr>
    </w:lvl>
    <w:lvl w:ilvl="2" w:tplc="04190005" w:tentative="1">
      <w:start w:val="1"/>
      <w:numFmt w:val="bullet"/>
      <w:lvlText w:val=""/>
      <w:lvlJc w:val="left"/>
      <w:pPr>
        <w:tabs>
          <w:tab w:val="num" w:pos="2209"/>
        </w:tabs>
        <w:ind w:left="2209" w:hanging="360"/>
      </w:pPr>
      <w:rPr>
        <w:rFonts w:ascii="Wingdings" w:hAnsi="Wingdings" w:hint="default"/>
      </w:rPr>
    </w:lvl>
    <w:lvl w:ilvl="3" w:tplc="04190001" w:tentative="1">
      <w:start w:val="1"/>
      <w:numFmt w:val="bullet"/>
      <w:lvlText w:val=""/>
      <w:lvlJc w:val="left"/>
      <w:pPr>
        <w:tabs>
          <w:tab w:val="num" w:pos="2929"/>
        </w:tabs>
        <w:ind w:left="2929" w:hanging="360"/>
      </w:pPr>
      <w:rPr>
        <w:rFonts w:ascii="Symbol" w:hAnsi="Symbol" w:hint="default"/>
      </w:rPr>
    </w:lvl>
    <w:lvl w:ilvl="4" w:tplc="04190003" w:tentative="1">
      <w:start w:val="1"/>
      <w:numFmt w:val="bullet"/>
      <w:lvlText w:val="o"/>
      <w:lvlJc w:val="left"/>
      <w:pPr>
        <w:tabs>
          <w:tab w:val="num" w:pos="3649"/>
        </w:tabs>
        <w:ind w:left="3649" w:hanging="360"/>
      </w:pPr>
      <w:rPr>
        <w:rFonts w:ascii="Courier New" w:hAnsi="Courier New" w:hint="default"/>
      </w:rPr>
    </w:lvl>
    <w:lvl w:ilvl="5" w:tplc="04190005" w:tentative="1">
      <w:start w:val="1"/>
      <w:numFmt w:val="bullet"/>
      <w:lvlText w:val=""/>
      <w:lvlJc w:val="left"/>
      <w:pPr>
        <w:tabs>
          <w:tab w:val="num" w:pos="4369"/>
        </w:tabs>
        <w:ind w:left="4369" w:hanging="360"/>
      </w:pPr>
      <w:rPr>
        <w:rFonts w:ascii="Wingdings" w:hAnsi="Wingdings" w:hint="default"/>
      </w:rPr>
    </w:lvl>
    <w:lvl w:ilvl="6" w:tplc="04190001" w:tentative="1">
      <w:start w:val="1"/>
      <w:numFmt w:val="bullet"/>
      <w:lvlText w:val=""/>
      <w:lvlJc w:val="left"/>
      <w:pPr>
        <w:tabs>
          <w:tab w:val="num" w:pos="5089"/>
        </w:tabs>
        <w:ind w:left="5089" w:hanging="360"/>
      </w:pPr>
      <w:rPr>
        <w:rFonts w:ascii="Symbol" w:hAnsi="Symbol" w:hint="default"/>
      </w:rPr>
    </w:lvl>
    <w:lvl w:ilvl="7" w:tplc="04190003" w:tentative="1">
      <w:start w:val="1"/>
      <w:numFmt w:val="bullet"/>
      <w:lvlText w:val="o"/>
      <w:lvlJc w:val="left"/>
      <w:pPr>
        <w:tabs>
          <w:tab w:val="num" w:pos="5809"/>
        </w:tabs>
        <w:ind w:left="5809" w:hanging="360"/>
      </w:pPr>
      <w:rPr>
        <w:rFonts w:ascii="Courier New" w:hAnsi="Courier New" w:hint="default"/>
      </w:rPr>
    </w:lvl>
    <w:lvl w:ilvl="8" w:tplc="04190005" w:tentative="1">
      <w:start w:val="1"/>
      <w:numFmt w:val="bullet"/>
      <w:lvlText w:val=""/>
      <w:lvlJc w:val="left"/>
      <w:pPr>
        <w:tabs>
          <w:tab w:val="num" w:pos="6529"/>
        </w:tabs>
        <w:ind w:left="6529" w:hanging="360"/>
      </w:pPr>
      <w:rPr>
        <w:rFonts w:ascii="Wingdings" w:hAnsi="Wingdings" w:hint="default"/>
      </w:rPr>
    </w:lvl>
  </w:abstractNum>
  <w:abstractNum w:abstractNumId="19">
    <w:nsid w:val="307D7546"/>
    <w:multiLevelType w:val="hybridMultilevel"/>
    <w:tmpl w:val="ADC02350"/>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4020FE"/>
    <w:multiLevelType w:val="hybridMultilevel"/>
    <w:tmpl w:val="C34022EC"/>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19D1254"/>
    <w:multiLevelType w:val="hybridMultilevel"/>
    <w:tmpl w:val="B2481204"/>
    <w:lvl w:ilvl="0" w:tplc="30106230">
      <w:start w:val="1"/>
      <w:numFmt w:val="bullet"/>
      <w:lvlText w:val=""/>
      <w:lvlJc w:val="left"/>
      <w:pPr>
        <w:tabs>
          <w:tab w:val="num" w:pos="1996"/>
        </w:tabs>
        <w:ind w:left="1996"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nsid w:val="39C906B9"/>
    <w:multiLevelType w:val="hybridMultilevel"/>
    <w:tmpl w:val="2042E71C"/>
    <w:lvl w:ilvl="0" w:tplc="2F9CBE06">
      <w:start w:val="1"/>
      <w:numFmt w:val="bullet"/>
      <w:lvlText w:val="–"/>
      <w:lvlJc w:val="left"/>
      <w:pPr>
        <w:ind w:left="72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510322"/>
    <w:multiLevelType w:val="hybridMultilevel"/>
    <w:tmpl w:val="C2EE9646"/>
    <w:lvl w:ilvl="0" w:tplc="30106230">
      <w:start w:val="1"/>
      <w:numFmt w:val="bullet"/>
      <w:lvlText w:val=""/>
      <w:lvlJc w:val="left"/>
      <w:pPr>
        <w:tabs>
          <w:tab w:val="num" w:pos="1429"/>
        </w:tabs>
        <w:ind w:left="1429" w:hanging="360"/>
      </w:pPr>
      <w:rPr>
        <w:rFonts w:ascii="Symbol" w:hAnsi="Symbol" w:hint="default"/>
      </w:rPr>
    </w:lvl>
    <w:lvl w:ilvl="1" w:tplc="30106230"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8DA251F"/>
    <w:multiLevelType w:val="hybridMultilevel"/>
    <w:tmpl w:val="C35C38AE"/>
    <w:lvl w:ilvl="0" w:tplc="D2DCC146">
      <w:start w:val="1"/>
      <w:numFmt w:val="bullet"/>
      <w:lvlText w:val=""/>
      <w:lvlJc w:val="left"/>
      <w:pPr>
        <w:ind w:left="1287" w:hanging="360"/>
      </w:pPr>
      <w:rPr>
        <w:rFonts w:ascii="Symbol" w:hAnsi="Symbol" w:hint="default"/>
      </w:rPr>
    </w:lvl>
    <w:lvl w:ilvl="1" w:tplc="32648134" w:tentative="1">
      <w:start w:val="1"/>
      <w:numFmt w:val="bullet"/>
      <w:lvlText w:val="o"/>
      <w:lvlJc w:val="left"/>
      <w:pPr>
        <w:ind w:left="2007" w:hanging="360"/>
      </w:pPr>
      <w:rPr>
        <w:rFonts w:ascii="Courier New" w:hAnsi="Courier New" w:cs="Courier New" w:hint="default"/>
      </w:rPr>
    </w:lvl>
    <w:lvl w:ilvl="2" w:tplc="0B82B662" w:tentative="1">
      <w:start w:val="1"/>
      <w:numFmt w:val="bullet"/>
      <w:lvlText w:val=""/>
      <w:lvlJc w:val="left"/>
      <w:pPr>
        <w:ind w:left="2727" w:hanging="360"/>
      </w:pPr>
      <w:rPr>
        <w:rFonts w:ascii="Wingdings" w:hAnsi="Wingdings" w:hint="default"/>
      </w:rPr>
    </w:lvl>
    <w:lvl w:ilvl="3" w:tplc="5FFC9A9C" w:tentative="1">
      <w:start w:val="1"/>
      <w:numFmt w:val="bullet"/>
      <w:lvlText w:val=""/>
      <w:lvlJc w:val="left"/>
      <w:pPr>
        <w:ind w:left="3447" w:hanging="360"/>
      </w:pPr>
      <w:rPr>
        <w:rFonts w:ascii="Symbol" w:hAnsi="Symbol" w:hint="default"/>
      </w:rPr>
    </w:lvl>
    <w:lvl w:ilvl="4" w:tplc="B7585D96" w:tentative="1">
      <w:start w:val="1"/>
      <w:numFmt w:val="bullet"/>
      <w:lvlText w:val="o"/>
      <w:lvlJc w:val="left"/>
      <w:pPr>
        <w:ind w:left="4167" w:hanging="360"/>
      </w:pPr>
      <w:rPr>
        <w:rFonts w:ascii="Courier New" w:hAnsi="Courier New" w:cs="Courier New" w:hint="default"/>
      </w:rPr>
    </w:lvl>
    <w:lvl w:ilvl="5" w:tplc="C882A03A" w:tentative="1">
      <w:start w:val="1"/>
      <w:numFmt w:val="bullet"/>
      <w:lvlText w:val=""/>
      <w:lvlJc w:val="left"/>
      <w:pPr>
        <w:ind w:left="4887" w:hanging="360"/>
      </w:pPr>
      <w:rPr>
        <w:rFonts w:ascii="Wingdings" w:hAnsi="Wingdings" w:hint="default"/>
      </w:rPr>
    </w:lvl>
    <w:lvl w:ilvl="6" w:tplc="6FD47C3A" w:tentative="1">
      <w:start w:val="1"/>
      <w:numFmt w:val="bullet"/>
      <w:lvlText w:val=""/>
      <w:lvlJc w:val="left"/>
      <w:pPr>
        <w:ind w:left="5607" w:hanging="360"/>
      </w:pPr>
      <w:rPr>
        <w:rFonts w:ascii="Symbol" w:hAnsi="Symbol" w:hint="default"/>
      </w:rPr>
    </w:lvl>
    <w:lvl w:ilvl="7" w:tplc="1ADCBE60" w:tentative="1">
      <w:start w:val="1"/>
      <w:numFmt w:val="bullet"/>
      <w:lvlText w:val="o"/>
      <w:lvlJc w:val="left"/>
      <w:pPr>
        <w:ind w:left="6327" w:hanging="360"/>
      </w:pPr>
      <w:rPr>
        <w:rFonts w:ascii="Courier New" w:hAnsi="Courier New" w:cs="Courier New" w:hint="default"/>
      </w:rPr>
    </w:lvl>
    <w:lvl w:ilvl="8" w:tplc="EB98DAB2" w:tentative="1">
      <w:start w:val="1"/>
      <w:numFmt w:val="bullet"/>
      <w:lvlText w:val=""/>
      <w:lvlJc w:val="left"/>
      <w:pPr>
        <w:ind w:left="7047" w:hanging="360"/>
      </w:pPr>
      <w:rPr>
        <w:rFonts w:ascii="Wingdings" w:hAnsi="Wingdings" w:hint="default"/>
      </w:rPr>
    </w:lvl>
  </w:abstractNum>
  <w:abstractNum w:abstractNumId="25">
    <w:nsid w:val="4DEC0E9A"/>
    <w:multiLevelType w:val="hybridMultilevel"/>
    <w:tmpl w:val="B6602F92"/>
    <w:lvl w:ilvl="0" w:tplc="2F9CBE06">
      <w:start w:val="1"/>
      <w:numFmt w:val="bullet"/>
      <w:lvlText w:val="–"/>
      <w:lvlJc w:val="left"/>
      <w:pPr>
        <w:tabs>
          <w:tab w:val="num" w:pos="2869"/>
        </w:tabs>
        <w:ind w:left="2869" w:hanging="360"/>
      </w:pPr>
      <w:rPr>
        <w:rFonts w:ascii="Times New Roman" w:hAnsi="Times New Roman" w:cs="Times New Roman" w:hint="default"/>
        <w:sz w:val="20"/>
        <w:szCs w:val="20"/>
      </w:rPr>
    </w:lvl>
    <w:lvl w:ilvl="1" w:tplc="04190019">
      <w:start w:val="1"/>
      <w:numFmt w:val="bullet"/>
      <w:lvlText w:val=""/>
      <w:lvlJc w:val="left"/>
      <w:pPr>
        <w:tabs>
          <w:tab w:val="num" w:pos="2160"/>
        </w:tabs>
        <w:ind w:left="2160" w:hanging="360"/>
      </w:pPr>
      <w:rPr>
        <w:rFonts w:ascii="Wingdings" w:hAnsi="Wingdings"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6">
    <w:nsid w:val="51543B59"/>
    <w:multiLevelType w:val="hybridMultilevel"/>
    <w:tmpl w:val="0254CEDE"/>
    <w:lvl w:ilvl="0" w:tplc="545A5C8C">
      <w:start w:val="1"/>
      <w:numFmt w:val="bullet"/>
      <w:lvlText w:val="–"/>
      <w:lvlJc w:val="left"/>
      <w:pPr>
        <w:tabs>
          <w:tab w:val="num" w:pos="1260"/>
        </w:tabs>
        <w:ind w:left="1260" w:hanging="360"/>
      </w:pPr>
      <w:rPr>
        <w:rFonts w:ascii="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1E4CC0"/>
    <w:multiLevelType w:val="hybridMultilevel"/>
    <w:tmpl w:val="58F2B0C6"/>
    <w:lvl w:ilvl="0" w:tplc="FFFFFFFF">
      <w:start w:val="1"/>
      <w:numFmt w:val="bullet"/>
      <w:lvlText w:val=""/>
      <w:lvlJc w:val="left"/>
      <w:pPr>
        <w:tabs>
          <w:tab w:val="num" w:pos="1692"/>
        </w:tabs>
        <w:ind w:left="1692" w:hanging="360"/>
      </w:pPr>
      <w:rPr>
        <w:rFonts w:ascii="Symbol" w:hAnsi="Symbol" w:hint="default"/>
      </w:rPr>
    </w:lvl>
    <w:lvl w:ilvl="1" w:tplc="FFFFFFFF" w:tentative="1">
      <w:start w:val="1"/>
      <w:numFmt w:val="bullet"/>
      <w:lvlText w:val="o"/>
      <w:lvlJc w:val="left"/>
      <w:pPr>
        <w:tabs>
          <w:tab w:val="num" w:pos="1692"/>
        </w:tabs>
        <w:ind w:left="1692" w:hanging="360"/>
      </w:pPr>
      <w:rPr>
        <w:rFonts w:ascii="Courier New" w:hAnsi="Courier New" w:hint="default"/>
      </w:rPr>
    </w:lvl>
    <w:lvl w:ilvl="2" w:tplc="FFFFFFFF" w:tentative="1">
      <w:start w:val="1"/>
      <w:numFmt w:val="bullet"/>
      <w:lvlText w:val=""/>
      <w:lvlJc w:val="left"/>
      <w:pPr>
        <w:tabs>
          <w:tab w:val="num" w:pos="2412"/>
        </w:tabs>
        <w:ind w:left="2412" w:hanging="360"/>
      </w:pPr>
      <w:rPr>
        <w:rFonts w:ascii="Wingdings" w:hAnsi="Wingdings" w:hint="default"/>
      </w:rPr>
    </w:lvl>
    <w:lvl w:ilvl="3" w:tplc="FFFFFFFF" w:tentative="1">
      <w:start w:val="1"/>
      <w:numFmt w:val="bullet"/>
      <w:lvlText w:val=""/>
      <w:lvlJc w:val="left"/>
      <w:pPr>
        <w:tabs>
          <w:tab w:val="num" w:pos="3132"/>
        </w:tabs>
        <w:ind w:left="3132" w:hanging="360"/>
      </w:pPr>
      <w:rPr>
        <w:rFonts w:ascii="Symbol" w:hAnsi="Symbol" w:hint="default"/>
      </w:rPr>
    </w:lvl>
    <w:lvl w:ilvl="4" w:tplc="FFFFFFFF" w:tentative="1">
      <w:start w:val="1"/>
      <w:numFmt w:val="bullet"/>
      <w:lvlText w:val="o"/>
      <w:lvlJc w:val="left"/>
      <w:pPr>
        <w:tabs>
          <w:tab w:val="num" w:pos="3852"/>
        </w:tabs>
        <w:ind w:left="3852" w:hanging="360"/>
      </w:pPr>
      <w:rPr>
        <w:rFonts w:ascii="Courier New" w:hAnsi="Courier New" w:hint="default"/>
      </w:rPr>
    </w:lvl>
    <w:lvl w:ilvl="5" w:tplc="FFFFFFFF" w:tentative="1">
      <w:start w:val="1"/>
      <w:numFmt w:val="bullet"/>
      <w:lvlText w:val=""/>
      <w:lvlJc w:val="left"/>
      <w:pPr>
        <w:tabs>
          <w:tab w:val="num" w:pos="4572"/>
        </w:tabs>
        <w:ind w:left="4572" w:hanging="360"/>
      </w:pPr>
      <w:rPr>
        <w:rFonts w:ascii="Wingdings" w:hAnsi="Wingdings" w:hint="default"/>
      </w:rPr>
    </w:lvl>
    <w:lvl w:ilvl="6" w:tplc="FFFFFFFF" w:tentative="1">
      <w:start w:val="1"/>
      <w:numFmt w:val="bullet"/>
      <w:lvlText w:val=""/>
      <w:lvlJc w:val="left"/>
      <w:pPr>
        <w:tabs>
          <w:tab w:val="num" w:pos="5292"/>
        </w:tabs>
        <w:ind w:left="5292" w:hanging="360"/>
      </w:pPr>
      <w:rPr>
        <w:rFonts w:ascii="Symbol" w:hAnsi="Symbol" w:hint="default"/>
      </w:rPr>
    </w:lvl>
    <w:lvl w:ilvl="7" w:tplc="FFFFFFFF" w:tentative="1">
      <w:start w:val="1"/>
      <w:numFmt w:val="bullet"/>
      <w:lvlText w:val="o"/>
      <w:lvlJc w:val="left"/>
      <w:pPr>
        <w:tabs>
          <w:tab w:val="num" w:pos="6012"/>
        </w:tabs>
        <w:ind w:left="6012" w:hanging="360"/>
      </w:pPr>
      <w:rPr>
        <w:rFonts w:ascii="Courier New" w:hAnsi="Courier New" w:hint="default"/>
      </w:rPr>
    </w:lvl>
    <w:lvl w:ilvl="8" w:tplc="FFFFFFFF" w:tentative="1">
      <w:start w:val="1"/>
      <w:numFmt w:val="bullet"/>
      <w:lvlText w:val=""/>
      <w:lvlJc w:val="left"/>
      <w:pPr>
        <w:tabs>
          <w:tab w:val="num" w:pos="6732"/>
        </w:tabs>
        <w:ind w:left="6732" w:hanging="360"/>
      </w:pPr>
      <w:rPr>
        <w:rFonts w:ascii="Wingdings" w:hAnsi="Wingdings" w:hint="default"/>
      </w:rPr>
    </w:lvl>
  </w:abstractNum>
  <w:abstractNum w:abstractNumId="28">
    <w:nsid w:val="54B0303C"/>
    <w:multiLevelType w:val="hybridMultilevel"/>
    <w:tmpl w:val="5D088BC6"/>
    <w:lvl w:ilvl="0" w:tplc="04963048">
      <w:start w:val="1"/>
      <w:numFmt w:val="bullet"/>
      <w:lvlText w:val=""/>
      <w:lvlJc w:val="left"/>
      <w:pPr>
        <w:tabs>
          <w:tab w:val="num" w:pos="2160"/>
        </w:tabs>
        <w:ind w:left="2160" w:hanging="360"/>
      </w:pPr>
      <w:rPr>
        <w:rFonts w:ascii="Symbol" w:hAnsi="Symbol" w:hint="default"/>
      </w:rPr>
    </w:lvl>
    <w:lvl w:ilvl="1" w:tplc="04963048">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209"/>
        </w:tabs>
        <w:ind w:left="2209" w:hanging="360"/>
      </w:pPr>
      <w:rPr>
        <w:rFonts w:ascii="Wingdings" w:hAnsi="Wingdings" w:hint="default"/>
      </w:rPr>
    </w:lvl>
    <w:lvl w:ilvl="3" w:tplc="04190001" w:tentative="1">
      <w:start w:val="1"/>
      <w:numFmt w:val="bullet"/>
      <w:lvlText w:val=""/>
      <w:lvlJc w:val="left"/>
      <w:pPr>
        <w:tabs>
          <w:tab w:val="num" w:pos="2929"/>
        </w:tabs>
        <w:ind w:left="2929" w:hanging="360"/>
      </w:pPr>
      <w:rPr>
        <w:rFonts w:ascii="Symbol" w:hAnsi="Symbol" w:hint="default"/>
      </w:rPr>
    </w:lvl>
    <w:lvl w:ilvl="4" w:tplc="04190003" w:tentative="1">
      <w:start w:val="1"/>
      <w:numFmt w:val="bullet"/>
      <w:lvlText w:val="o"/>
      <w:lvlJc w:val="left"/>
      <w:pPr>
        <w:tabs>
          <w:tab w:val="num" w:pos="3649"/>
        </w:tabs>
        <w:ind w:left="3649" w:hanging="360"/>
      </w:pPr>
      <w:rPr>
        <w:rFonts w:ascii="Courier New" w:hAnsi="Courier New" w:hint="default"/>
      </w:rPr>
    </w:lvl>
    <w:lvl w:ilvl="5" w:tplc="04190005" w:tentative="1">
      <w:start w:val="1"/>
      <w:numFmt w:val="bullet"/>
      <w:lvlText w:val=""/>
      <w:lvlJc w:val="left"/>
      <w:pPr>
        <w:tabs>
          <w:tab w:val="num" w:pos="4369"/>
        </w:tabs>
        <w:ind w:left="4369" w:hanging="360"/>
      </w:pPr>
      <w:rPr>
        <w:rFonts w:ascii="Wingdings" w:hAnsi="Wingdings" w:hint="default"/>
      </w:rPr>
    </w:lvl>
    <w:lvl w:ilvl="6" w:tplc="04190001" w:tentative="1">
      <w:start w:val="1"/>
      <w:numFmt w:val="bullet"/>
      <w:lvlText w:val=""/>
      <w:lvlJc w:val="left"/>
      <w:pPr>
        <w:tabs>
          <w:tab w:val="num" w:pos="5089"/>
        </w:tabs>
        <w:ind w:left="5089" w:hanging="360"/>
      </w:pPr>
      <w:rPr>
        <w:rFonts w:ascii="Symbol" w:hAnsi="Symbol" w:hint="default"/>
      </w:rPr>
    </w:lvl>
    <w:lvl w:ilvl="7" w:tplc="04190003" w:tentative="1">
      <w:start w:val="1"/>
      <w:numFmt w:val="bullet"/>
      <w:lvlText w:val="o"/>
      <w:lvlJc w:val="left"/>
      <w:pPr>
        <w:tabs>
          <w:tab w:val="num" w:pos="5809"/>
        </w:tabs>
        <w:ind w:left="5809" w:hanging="360"/>
      </w:pPr>
      <w:rPr>
        <w:rFonts w:ascii="Courier New" w:hAnsi="Courier New" w:hint="default"/>
      </w:rPr>
    </w:lvl>
    <w:lvl w:ilvl="8" w:tplc="04190005" w:tentative="1">
      <w:start w:val="1"/>
      <w:numFmt w:val="bullet"/>
      <w:lvlText w:val=""/>
      <w:lvlJc w:val="left"/>
      <w:pPr>
        <w:tabs>
          <w:tab w:val="num" w:pos="6529"/>
        </w:tabs>
        <w:ind w:left="6529" w:hanging="360"/>
      </w:pPr>
      <w:rPr>
        <w:rFonts w:ascii="Wingdings" w:hAnsi="Wingdings" w:hint="default"/>
      </w:rPr>
    </w:lvl>
  </w:abstractNum>
  <w:abstractNum w:abstractNumId="29">
    <w:nsid w:val="55E916DA"/>
    <w:multiLevelType w:val="hybridMultilevel"/>
    <w:tmpl w:val="CA5CD942"/>
    <w:lvl w:ilvl="0" w:tplc="2F9CBE06">
      <w:start w:val="1"/>
      <w:numFmt w:val="bullet"/>
      <w:lvlText w:val="–"/>
      <w:lvlJc w:val="left"/>
      <w:pPr>
        <w:tabs>
          <w:tab w:val="num" w:pos="2869"/>
        </w:tabs>
        <w:ind w:left="2869" w:hanging="360"/>
      </w:pPr>
      <w:rPr>
        <w:rFonts w:ascii="Times New Roman" w:hAnsi="Times New Roman" w:cs="Times New Roman" w:hint="default"/>
        <w:sz w:val="20"/>
        <w:szCs w:val="20"/>
      </w:rPr>
    </w:lvl>
    <w:lvl w:ilvl="1" w:tplc="04190019">
      <w:start w:val="1"/>
      <w:numFmt w:val="bullet"/>
      <w:lvlText w:val=""/>
      <w:lvlJc w:val="left"/>
      <w:pPr>
        <w:tabs>
          <w:tab w:val="num" w:pos="2160"/>
        </w:tabs>
        <w:ind w:left="2160" w:hanging="360"/>
      </w:pPr>
      <w:rPr>
        <w:rFonts w:ascii="Wingdings" w:hAnsi="Wingdings"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0">
    <w:nsid w:val="59E6268F"/>
    <w:multiLevelType w:val="hybridMultilevel"/>
    <w:tmpl w:val="12DE21A8"/>
    <w:lvl w:ilvl="0" w:tplc="2F9CBE06">
      <w:start w:val="1"/>
      <w:numFmt w:val="bullet"/>
      <w:pStyle w:val="5"/>
      <w:lvlText w:val=""/>
      <w:lvlJc w:val="left"/>
      <w:pPr>
        <w:tabs>
          <w:tab w:val="num" w:pos="1260"/>
        </w:tabs>
        <w:ind w:left="1260" w:hanging="360"/>
      </w:pPr>
      <w:rPr>
        <w:rFonts w:ascii="Symbol" w:hAnsi="Symbol" w:hint="default"/>
        <w:sz w:val="20"/>
      </w:rPr>
    </w:lvl>
    <w:lvl w:ilvl="1" w:tplc="86668010">
      <w:start w:val="1"/>
      <w:numFmt w:val="bullet"/>
      <w:lvlText w:val=""/>
      <w:lvlJc w:val="left"/>
      <w:pPr>
        <w:tabs>
          <w:tab w:val="num" w:pos="1080"/>
        </w:tabs>
        <w:ind w:left="1080" w:hanging="360"/>
      </w:pPr>
      <w:rPr>
        <w:rFonts w:ascii="Symbol" w:hAnsi="Symbol" w:hint="default"/>
        <w:sz w:val="20"/>
      </w:rPr>
    </w:lvl>
    <w:lvl w:ilvl="2" w:tplc="7B40EC08">
      <w:start w:val="1"/>
      <w:numFmt w:val="bullet"/>
      <w:lvlText w:val=""/>
      <w:lvlJc w:val="left"/>
      <w:pPr>
        <w:tabs>
          <w:tab w:val="num" w:pos="1800"/>
        </w:tabs>
        <w:ind w:left="1800" w:hanging="360"/>
      </w:pPr>
      <w:rPr>
        <w:rFonts w:ascii="Wingdings" w:hAnsi="Wingdings" w:hint="default"/>
      </w:rPr>
    </w:lvl>
    <w:lvl w:ilvl="3" w:tplc="A3F2E334" w:tentative="1">
      <w:start w:val="1"/>
      <w:numFmt w:val="bullet"/>
      <w:lvlText w:val=""/>
      <w:lvlJc w:val="left"/>
      <w:pPr>
        <w:tabs>
          <w:tab w:val="num" w:pos="2520"/>
        </w:tabs>
        <w:ind w:left="2520" w:hanging="360"/>
      </w:pPr>
      <w:rPr>
        <w:rFonts w:ascii="Symbol" w:hAnsi="Symbol" w:hint="default"/>
      </w:rPr>
    </w:lvl>
    <w:lvl w:ilvl="4" w:tplc="CF406860" w:tentative="1">
      <w:start w:val="1"/>
      <w:numFmt w:val="bullet"/>
      <w:lvlText w:val="o"/>
      <w:lvlJc w:val="left"/>
      <w:pPr>
        <w:tabs>
          <w:tab w:val="num" w:pos="3240"/>
        </w:tabs>
        <w:ind w:left="3240" w:hanging="360"/>
      </w:pPr>
      <w:rPr>
        <w:rFonts w:ascii="Courier New" w:hAnsi="Courier New" w:hint="default"/>
      </w:rPr>
    </w:lvl>
    <w:lvl w:ilvl="5" w:tplc="9B069F66" w:tentative="1">
      <w:start w:val="1"/>
      <w:numFmt w:val="bullet"/>
      <w:lvlText w:val=""/>
      <w:lvlJc w:val="left"/>
      <w:pPr>
        <w:tabs>
          <w:tab w:val="num" w:pos="3960"/>
        </w:tabs>
        <w:ind w:left="3960" w:hanging="360"/>
      </w:pPr>
      <w:rPr>
        <w:rFonts w:ascii="Wingdings" w:hAnsi="Wingdings" w:hint="default"/>
      </w:rPr>
    </w:lvl>
    <w:lvl w:ilvl="6" w:tplc="88C0967C" w:tentative="1">
      <w:start w:val="1"/>
      <w:numFmt w:val="bullet"/>
      <w:lvlText w:val=""/>
      <w:lvlJc w:val="left"/>
      <w:pPr>
        <w:tabs>
          <w:tab w:val="num" w:pos="4680"/>
        </w:tabs>
        <w:ind w:left="4680" w:hanging="360"/>
      </w:pPr>
      <w:rPr>
        <w:rFonts w:ascii="Symbol" w:hAnsi="Symbol" w:hint="default"/>
      </w:rPr>
    </w:lvl>
    <w:lvl w:ilvl="7" w:tplc="8314FD00" w:tentative="1">
      <w:start w:val="1"/>
      <w:numFmt w:val="bullet"/>
      <w:lvlText w:val="o"/>
      <w:lvlJc w:val="left"/>
      <w:pPr>
        <w:tabs>
          <w:tab w:val="num" w:pos="5400"/>
        </w:tabs>
        <w:ind w:left="5400" w:hanging="360"/>
      </w:pPr>
      <w:rPr>
        <w:rFonts w:ascii="Courier New" w:hAnsi="Courier New" w:hint="default"/>
      </w:rPr>
    </w:lvl>
    <w:lvl w:ilvl="8" w:tplc="899E0068" w:tentative="1">
      <w:start w:val="1"/>
      <w:numFmt w:val="bullet"/>
      <w:lvlText w:val=""/>
      <w:lvlJc w:val="left"/>
      <w:pPr>
        <w:tabs>
          <w:tab w:val="num" w:pos="6120"/>
        </w:tabs>
        <w:ind w:left="6120" w:hanging="360"/>
      </w:pPr>
      <w:rPr>
        <w:rFonts w:ascii="Wingdings" w:hAnsi="Wingdings" w:hint="default"/>
      </w:rPr>
    </w:lvl>
  </w:abstractNum>
  <w:abstractNum w:abstractNumId="31">
    <w:nsid w:val="59F427A8"/>
    <w:multiLevelType w:val="hybridMultilevel"/>
    <w:tmpl w:val="22766B52"/>
    <w:lvl w:ilvl="0" w:tplc="2F9CBE06">
      <w:start w:val="1"/>
      <w:numFmt w:val="bullet"/>
      <w:lvlText w:val="–"/>
      <w:lvlJc w:val="left"/>
      <w:pPr>
        <w:tabs>
          <w:tab w:val="num" w:pos="2869"/>
        </w:tabs>
        <w:ind w:left="2869" w:hanging="360"/>
      </w:pPr>
      <w:rPr>
        <w:rFonts w:ascii="Times New Roman" w:hAnsi="Times New Roman" w:cs="Times New Roman" w:hint="default"/>
        <w:sz w:val="20"/>
        <w:szCs w:val="20"/>
      </w:rPr>
    </w:lvl>
    <w:lvl w:ilvl="1" w:tplc="04190019">
      <w:start w:val="1"/>
      <w:numFmt w:val="bullet"/>
      <w:lvlText w:val=""/>
      <w:lvlJc w:val="left"/>
      <w:pPr>
        <w:tabs>
          <w:tab w:val="num" w:pos="2160"/>
        </w:tabs>
        <w:ind w:left="2160" w:hanging="360"/>
      </w:pPr>
      <w:rPr>
        <w:rFonts w:ascii="Wingdings" w:hAnsi="Wingdings"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2">
    <w:nsid w:val="63A27728"/>
    <w:multiLevelType w:val="hybridMultilevel"/>
    <w:tmpl w:val="FE221B9A"/>
    <w:lvl w:ilvl="0" w:tplc="A6689302">
      <w:start w:val="1"/>
      <w:numFmt w:val="bullet"/>
      <w:lvlText w:val=""/>
      <w:lvlJc w:val="left"/>
      <w:pPr>
        <w:ind w:left="720" w:hanging="360"/>
      </w:pPr>
      <w:rPr>
        <w:rFonts w:ascii="Symbol" w:hAnsi="Symbol" w:hint="default"/>
        <w:sz w:val="20"/>
        <w:szCs w:val="20"/>
      </w:rPr>
    </w:lvl>
    <w:lvl w:ilvl="1" w:tplc="17BE56BA" w:tentative="1">
      <w:start w:val="1"/>
      <w:numFmt w:val="bullet"/>
      <w:lvlText w:val="o"/>
      <w:lvlJc w:val="left"/>
      <w:pPr>
        <w:ind w:left="1440" w:hanging="360"/>
      </w:pPr>
      <w:rPr>
        <w:rFonts w:ascii="Courier New" w:hAnsi="Courier New" w:cs="Courier New" w:hint="default"/>
      </w:rPr>
    </w:lvl>
    <w:lvl w:ilvl="2" w:tplc="A74CAC16" w:tentative="1">
      <w:start w:val="1"/>
      <w:numFmt w:val="bullet"/>
      <w:lvlText w:val=""/>
      <w:lvlJc w:val="left"/>
      <w:pPr>
        <w:ind w:left="2160" w:hanging="360"/>
      </w:pPr>
      <w:rPr>
        <w:rFonts w:ascii="Wingdings" w:hAnsi="Wingdings" w:hint="default"/>
      </w:rPr>
    </w:lvl>
    <w:lvl w:ilvl="3" w:tplc="3FF4D0F6" w:tentative="1">
      <w:start w:val="1"/>
      <w:numFmt w:val="bullet"/>
      <w:lvlText w:val=""/>
      <w:lvlJc w:val="left"/>
      <w:pPr>
        <w:ind w:left="2880" w:hanging="360"/>
      </w:pPr>
      <w:rPr>
        <w:rFonts w:ascii="Symbol" w:hAnsi="Symbol" w:hint="default"/>
      </w:rPr>
    </w:lvl>
    <w:lvl w:ilvl="4" w:tplc="ED80C68C" w:tentative="1">
      <w:start w:val="1"/>
      <w:numFmt w:val="bullet"/>
      <w:lvlText w:val="o"/>
      <w:lvlJc w:val="left"/>
      <w:pPr>
        <w:ind w:left="3600" w:hanging="360"/>
      </w:pPr>
      <w:rPr>
        <w:rFonts w:ascii="Courier New" w:hAnsi="Courier New" w:cs="Courier New" w:hint="default"/>
      </w:rPr>
    </w:lvl>
    <w:lvl w:ilvl="5" w:tplc="9708BA70" w:tentative="1">
      <w:start w:val="1"/>
      <w:numFmt w:val="bullet"/>
      <w:lvlText w:val=""/>
      <w:lvlJc w:val="left"/>
      <w:pPr>
        <w:ind w:left="4320" w:hanging="360"/>
      </w:pPr>
      <w:rPr>
        <w:rFonts w:ascii="Wingdings" w:hAnsi="Wingdings" w:hint="default"/>
      </w:rPr>
    </w:lvl>
    <w:lvl w:ilvl="6" w:tplc="D40A0F0A" w:tentative="1">
      <w:start w:val="1"/>
      <w:numFmt w:val="bullet"/>
      <w:lvlText w:val=""/>
      <w:lvlJc w:val="left"/>
      <w:pPr>
        <w:ind w:left="5040" w:hanging="360"/>
      </w:pPr>
      <w:rPr>
        <w:rFonts w:ascii="Symbol" w:hAnsi="Symbol" w:hint="default"/>
      </w:rPr>
    </w:lvl>
    <w:lvl w:ilvl="7" w:tplc="681C89FA" w:tentative="1">
      <w:start w:val="1"/>
      <w:numFmt w:val="bullet"/>
      <w:lvlText w:val="o"/>
      <w:lvlJc w:val="left"/>
      <w:pPr>
        <w:ind w:left="5760" w:hanging="360"/>
      </w:pPr>
      <w:rPr>
        <w:rFonts w:ascii="Courier New" w:hAnsi="Courier New" w:cs="Courier New" w:hint="default"/>
      </w:rPr>
    </w:lvl>
    <w:lvl w:ilvl="8" w:tplc="9DB801D8" w:tentative="1">
      <w:start w:val="1"/>
      <w:numFmt w:val="bullet"/>
      <w:lvlText w:val=""/>
      <w:lvlJc w:val="left"/>
      <w:pPr>
        <w:ind w:left="6480" w:hanging="360"/>
      </w:pPr>
      <w:rPr>
        <w:rFonts w:ascii="Wingdings" w:hAnsi="Wingdings" w:hint="default"/>
      </w:rPr>
    </w:lvl>
  </w:abstractNum>
  <w:abstractNum w:abstractNumId="33">
    <w:nsid w:val="69275535"/>
    <w:multiLevelType w:val="hybridMultilevel"/>
    <w:tmpl w:val="2A161940"/>
    <w:lvl w:ilvl="0" w:tplc="FFFFFFFF">
      <w:start w:val="1"/>
      <w:numFmt w:val="bullet"/>
      <w:pStyle w:val="a1"/>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4">
    <w:nsid w:val="6FA56314"/>
    <w:multiLevelType w:val="hybridMultilevel"/>
    <w:tmpl w:val="92DC92CE"/>
    <w:lvl w:ilvl="0" w:tplc="FFFFFFFF">
      <w:start w:val="1"/>
      <w:numFmt w:val="bullet"/>
      <w:lvlText w:val="–"/>
      <w:lvlJc w:val="left"/>
      <w:pPr>
        <w:ind w:left="1429" w:hanging="360"/>
      </w:pPr>
      <w:rPr>
        <w:rFonts w:ascii="Times New Roman" w:hAnsi="Times New Roman" w:cs="Times New Roman"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8F5D93"/>
    <w:multiLevelType w:val="hybridMultilevel"/>
    <w:tmpl w:val="1DD0FC58"/>
    <w:lvl w:ilvl="0" w:tplc="0419000F">
      <w:start w:val="1"/>
      <w:numFmt w:val="bullet"/>
      <w:lvlText w:val=""/>
      <w:lvlJc w:val="left"/>
      <w:pPr>
        <w:tabs>
          <w:tab w:val="num" w:pos="2869"/>
        </w:tabs>
        <w:ind w:left="2869" w:hanging="360"/>
      </w:pPr>
      <w:rPr>
        <w:rFonts w:ascii="Symbol" w:hAnsi="Symbol" w:hint="default"/>
        <w:sz w:val="20"/>
        <w:szCs w:val="20"/>
      </w:rPr>
    </w:lvl>
    <w:lvl w:ilvl="1" w:tplc="04190019">
      <w:start w:val="1"/>
      <w:numFmt w:val="bullet"/>
      <w:lvlText w:val=""/>
      <w:lvlJc w:val="left"/>
      <w:pPr>
        <w:tabs>
          <w:tab w:val="num" w:pos="2160"/>
        </w:tabs>
        <w:ind w:left="2160" w:hanging="360"/>
      </w:pPr>
      <w:rPr>
        <w:rFonts w:ascii="Wingdings" w:hAnsi="Wingdings"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6">
    <w:nsid w:val="743E3532"/>
    <w:multiLevelType w:val="hybridMultilevel"/>
    <w:tmpl w:val="1494C56A"/>
    <w:lvl w:ilvl="0" w:tplc="545A5C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nsid w:val="776810F1"/>
    <w:multiLevelType w:val="hybridMultilevel"/>
    <w:tmpl w:val="36B63BDC"/>
    <w:lvl w:ilvl="0" w:tplc="555E7DA4">
      <w:start w:val="1"/>
      <w:numFmt w:val="bullet"/>
      <w:lvlText w:val=""/>
      <w:lvlJc w:val="left"/>
      <w:pPr>
        <w:ind w:left="1077" w:hanging="360"/>
      </w:pPr>
      <w:rPr>
        <w:rFonts w:ascii="Symbol" w:hAnsi="Symbol" w:hint="default"/>
      </w:rPr>
    </w:lvl>
    <w:lvl w:ilvl="1" w:tplc="9DA8D2E4" w:tentative="1">
      <w:start w:val="1"/>
      <w:numFmt w:val="bullet"/>
      <w:lvlText w:val="o"/>
      <w:lvlJc w:val="left"/>
      <w:pPr>
        <w:ind w:left="1797" w:hanging="360"/>
      </w:pPr>
      <w:rPr>
        <w:rFonts w:ascii="Courier New" w:hAnsi="Courier New" w:cs="Courier New" w:hint="default"/>
      </w:rPr>
    </w:lvl>
    <w:lvl w:ilvl="2" w:tplc="F77019B6" w:tentative="1">
      <w:start w:val="1"/>
      <w:numFmt w:val="bullet"/>
      <w:lvlText w:val=""/>
      <w:lvlJc w:val="left"/>
      <w:pPr>
        <w:ind w:left="2517" w:hanging="360"/>
      </w:pPr>
      <w:rPr>
        <w:rFonts w:ascii="Wingdings" w:hAnsi="Wingdings" w:hint="default"/>
      </w:rPr>
    </w:lvl>
    <w:lvl w:ilvl="3" w:tplc="A6EA06A2" w:tentative="1">
      <w:start w:val="1"/>
      <w:numFmt w:val="bullet"/>
      <w:lvlText w:val=""/>
      <w:lvlJc w:val="left"/>
      <w:pPr>
        <w:ind w:left="3237" w:hanging="360"/>
      </w:pPr>
      <w:rPr>
        <w:rFonts w:ascii="Symbol" w:hAnsi="Symbol" w:hint="default"/>
      </w:rPr>
    </w:lvl>
    <w:lvl w:ilvl="4" w:tplc="F55EA39E" w:tentative="1">
      <w:start w:val="1"/>
      <w:numFmt w:val="bullet"/>
      <w:lvlText w:val="o"/>
      <w:lvlJc w:val="left"/>
      <w:pPr>
        <w:ind w:left="3957" w:hanging="360"/>
      </w:pPr>
      <w:rPr>
        <w:rFonts w:ascii="Courier New" w:hAnsi="Courier New" w:cs="Courier New" w:hint="default"/>
      </w:rPr>
    </w:lvl>
    <w:lvl w:ilvl="5" w:tplc="7F58D082" w:tentative="1">
      <w:start w:val="1"/>
      <w:numFmt w:val="bullet"/>
      <w:lvlText w:val=""/>
      <w:lvlJc w:val="left"/>
      <w:pPr>
        <w:ind w:left="4677" w:hanging="360"/>
      </w:pPr>
      <w:rPr>
        <w:rFonts w:ascii="Wingdings" w:hAnsi="Wingdings" w:hint="default"/>
      </w:rPr>
    </w:lvl>
    <w:lvl w:ilvl="6" w:tplc="832A78AE" w:tentative="1">
      <w:start w:val="1"/>
      <w:numFmt w:val="bullet"/>
      <w:lvlText w:val=""/>
      <w:lvlJc w:val="left"/>
      <w:pPr>
        <w:ind w:left="5397" w:hanging="360"/>
      </w:pPr>
      <w:rPr>
        <w:rFonts w:ascii="Symbol" w:hAnsi="Symbol" w:hint="default"/>
      </w:rPr>
    </w:lvl>
    <w:lvl w:ilvl="7" w:tplc="3FF061D4" w:tentative="1">
      <w:start w:val="1"/>
      <w:numFmt w:val="bullet"/>
      <w:lvlText w:val="o"/>
      <w:lvlJc w:val="left"/>
      <w:pPr>
        <w:ind w:left="6117" w:hanging="360"/>
      </w:pPr>
      <w:rPr>
        <w:rFonts w:ascii="Courier New" w:hAnsi="Courier New" w:cs="Courier New" w:hint="default"/>
      </w:rPr>
    </w:lvl>
    <w:lvl w:ilvl="8" w:tplc="869ECBB4" w:tentative="1">
      <w:start w:val="1"/>
      <w:numFmt w:val="bullet"/>
      <w:lvlText w:val=""/>
      <w:lvlJc w:val="left"/>
      <w:pPr>
        <w:ind w:left="6837" w:hanging="360"/>
      </w:pPr>
      <w:rPr>
        <w:rFonts w:ascii="Wingdings" w:hAnsi="Wingdings" w:hint="default"/>
      </w:rPr>
    </w:lvl>
  </w:abstractNum>
  <w:abstractNum w:abstractNumId="38">
    <w:nsid w:val="77B072B3"/>
    <w:multiLevelType w:val="hybridMultilevel"/>
    <w:tmpl w:val="33E2E66E"/>
    <w:lvl w:ilvl="0" w:tplc="2F9CBE06">
      <w:start w:val="1"/>
      <w:numFmt w:val="bullet"/>
      <w:lvlText w:val="–"/>
      <w:lvlJc w:val="left"/>
      <w:pPr>
        <w:tabs>
          <w:tab w:val="num" w:pos="2869"/>
        </w:tabs>
        <w:ind w:left="2869" w:hanging="360"/>
      </w:pPr>
      <w:rPr>
        <w:rFonts w:ascii="Times New Roman" w:hAnsi="Times New Roman" w:cs="Times New Roman" w:hint="default"/>
        <w:sz w:val="20"/>
        <w:szCs w:val="20"/>
      </w:rPr>
    </w:lvl>
    <w:lvl w:ilvl="1" w:tplc="04190019">
      <w:start w:val="1"/>
      <w:numFmt w:val="bullet"/>
      <w:lvlText w:val=""/>
      <w:lvlJc w:val="left"/>
      <w:pPr>
        <w:tabs>
          <w:tab w:val="num" w:pos="2160"/>
        </w:tabs>
        <w:ind w:left="2160" w:hanging="360"/>
      </w:pPr>
      <w:rPr>
        <w:rFonts w:ascii="Wingdings" w:hAnsi="Wingdings"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8"/>
  </w:num>
  <w:num w:numId="3">
    <w:abstractNumId w:val="21"/>
  </w:num>
  <w:num w:numId="4">
    <w:abstractNumId w:val="15"/>
  </w:num>
  <w:num w:numId="5">
    <w:abstractNumId w:val="13"/>
  </w:num>
  <w:num w:numId="6">
    <w:abstractNumId w:val="36"/>
  </w:num>
  <w:num w:numId="7">
    <w:abstractNumId w:val="14"/>
  </w:num>
  <w:num w:numId="8">
    <w:abstractNumId w:val="32"/>
  </w:num>
  <w:num w:numId="9">
    <w:abstractNumId w:val="19"/>
  </w:num>
  <w:num w:numId="10">
    <w:abstractNumId w:val="35"/>
  </w:num>
  <w:num w:numId="11">
    <w:abstractNumId w:val="27"/>
  </w:num>
  <w:num w:numId="12">
    <w:abstractNumId w:val="18"/>
  </w:num>
  <w:num w:numId="13">
    <w:abstractNumId w:val="28"/>
  </w:num>
  <w:num w:numId="14">
    <w:abstractNumId w:val="4"/>
  </w:num>
  <w:num w:numId="15">
    <w:abstractNumId w:val="5"/>
  </w:num>
  <w:num w:numId="16">
    <w:abstractNumId w:val="24"/>
  </w:num>
  <w:num w:numId="17">
    <w:abstractNumId w:val="0"/>
  </w:num>
  <w:num w:numId="18">
    <w:abstractNumId w:val="2"/>
  </w:num>
  <w:num w:numId="19">
    <w:abstractNumId w:val="20"/>
  </w:num>
  <w:num w:numId="20">
    <w:abstractNumId w:val="17"/>
  </w:num>
  <w:num w:numId="21">
    <w:abstractNumId w:val="9"/>
  </w:num>
  <w:num w:numId="22">
    <w:abstractNumId w:val="33"/>
  </w:num>
  <w:num w:numId="23">
    <w:abstractNumId w:val="30"/>
  </w:num>
  <w:num w:numId="24">
    <w:abstractNumId w:val="12"/>
  </w:num>
  <w:num w:numId="25">
    <w:abstractNumId w:val="37"/>
  </w:num>
  <w:num w:numId="26">
    <w:abstractNumId w:val="16"/>
  </w:num>
  <w:num w:numId="27">
    <w:abstractNumId w:val="1"/>
  </w:num>
  <w:num w:numId="28">
    <w:abstractNumId w:val="22"/>
  </w:num>
  <w:num w:numId="29">
    <w:abstractNumId w:val="25"/>
  </w:num>
  <w:num w:numId="30">
    <w:abstractNumId w:val="31"/>
  </w:num>
  <w:num w:numId="31">
    <w:abstractNumId w:val="38"/>
  </w:num>
  <w:num w:numId="32">
    <w:abstractNumId w:val="29"/>
  </w:num>
  <w:num w:numId="33">
    <w:abstractNumId w:val="10"/>
  </w:num>
  <w:num w:numId="34">
    <w:abstractNumId w:val="11"/>
  </w:num>
  <w:num w:numId="35">
    <w:abstractNumId w:val="23"/>
  </w:num>
  <w:num w:numId="36">
    <w:abstractNumId w:val="7"/>
  </w:num>
  <w:num w:numId="37">
    <w:abstractNumId w:val="26"/>
  </w:num>
  <w:num w:numId="38">
    <w:abstractNumId w:val="3"/>
  </w:num>
  <w:num w:numId="39">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1DE4"/>
    <w:rsid w:val="00012F3B"/>
    <w:rsid w:val="00030557"/>
    <w:rsid w:val="00047138"/>
    <w:rsid w:val="00055076"/>
    <w:rsid w:val="000606CC"/>
    <w:rsid w:val="0006535F"/>
    <w:rsid w:val="00067FD8"/>
    <w:rsid w:val="000764DB"/>
    <w:rsid w:val="0008131D"/>
    <w:rsid w:val="000866B2"/>
    <w:rsid w:val="00087362"/>
    <w:rsid w:val="000913C4"/>
    <w:rsid w:val="000A5DC9"/>
    <w:rsid w:val="000A7BFE"/>
    <w:rsid w:val="000B5737"/>
    <w:rsid w:val="000B5BA8"/>
    <w:rsid w:val="000E23CC"/>
    <w:rsid w:val="000E53A3"/>
    <w:rsid w:val="000F1E05"/>
    <w:rsid w:val="000F7511"/>
    <w:rsid w:val="00101C58"/>
    <w:rsid w:val="00105969"/>
    <w:rsid w:val="00106F19"/>
    <w:rsid w:val="0011703E"/>
    <w:rsid w:val="00130DD3"/>
    <w:rsid w:val="0013465B"/>
    <w:rsid w:val="00141CAF"/>
    <w:rsid w:val="0014514F"/>
    <w:rsid w:val="0014694C"/>
    <w:rsid w:val="001474EF"/>
    <w:rsid w:val="00147EE8"/>
    <w:rsid w:val="001516B7"/>
    <w:rsid w:val="00152E4B"/>
    <w:rsid w:val="00170E67"/>
    <w:rsid w:val="00180023"/>
    <w:rsid w:val="001911A5"/>
    <w:rsid w:val="001B070F"/>
    <w:rsid w:val="001B6EAE"/>
    <w:rsid w:val="001C09FD"/>
    <w:rsid w:val="001C39B6"/>
    <w:rsid w:val="001D5649"/>
    <w:rsid w:val="001E0FD1"/>
    <w:rsid w:val="001E4C4E"/>
    <w:rsid w:val="001F22CB"/>
    <w:rsid w:val="001F71C4"/>
    <w:rsid w:val="00205526"/>
    <w:rsid w:val="002167EA"/>
    <w:rsid w:val="00216BD2"/>
    <w:rsid w:val="00221142"/>
    <w:rsid w:val="0022344C"/>
    <w:rsid w:val="00240055"/>
    <w:rsid w:val="00241C64"/>
    <w:rsid w:val="00246E02"/>
    <w:rsid w:val="002521CB"/>
    <w:rsid w:val="002534E3"/>
    <w:rsid w:val="002600EE"/>
    <w:rsid w:val="00260106"/>
    <w:rsid w:val="0026111E"/>
    <w:rsid w:val="002824BF"/>
    <w:rsid w:val="002924B6"/>
    <w:rsid w:val="0029545E"/>
    <w:rsid w:val="00295B27"/>
    <w:rsid w:val="002C5CC3"/>
    <w:rsid w:val="002D19AB"/>
    <w:rsid w:val="002D745A"/>
    <w:rsid w:val="002E080C"/>
    <w:rsid w:val="002E2AA8"/>
    <w:rsid w:val="002E687B"/>
    <w:rsid w:val="002F22EE"/>
    <w:rsid w:val="002F4F1E"/>
    <w:rsid w:val="002F7508"/>
    <w:rsid w:val="00311882"/>
    <w:rsid w:val="00312713"/>
    <w:rsid w:val="00342F60"/>
    <w:rsid w:val="00356DDC"/>
    <w:rsid w:val="003571A9"/>
    <w:rsid w:val="00360552"/>
    <w:rsid w:val="003649CD"/>
    <w:rsid w:val="00373556"/>
    <w:rsid w:val="00376BC3"/>
    <w:rsid w:val="00385D9D"/>
    <w:rsid w:val="00387FFB"/>
    <w:rsid w:val="003A50E0"/>
    <w:rsid w:val="003B75CC"/>
    <w:rsid w:val="003D1159"/>
    <w:rsid w:val="003D2692"/>
    <w:rsid w:val="003D5178"/>
    <w:rsid w:val="003D5187"/>
    <w:rsid w:val="003E61AC"/>
    <w:rsid w:val="003F03BD"/>
    <w:rsid w:val="003F03D0"/>
    <w:rsid w:val="003F53CE"/>
    <w:rsid w:val="003F5AFE"/>
    <w:rsid w:val="003F71D0"/>
    <w:rsid w:val="00404A43"/>
    <w:rsid w:val="004146BD"/>
    <w:rsid w:val="00415163"/>
    <w:rsid w:val="0041706A"/>
    <w:rsid w:val="00431B17"/>
    <w:rsid w:val="00432923"/>
    <w:rsid w:val="00436457"/>
    <w:rsid w:val="00440B31"/>
    <w:rsid w:val="004417C5"/>
    <w:rsid w:val="004439D5"/>
    <w:rsid w:val="00450962"/>
    <w:rsid w:val="00456FF6"/>
    <w:rsid w:val="00463706"/>
    <w:rsid w:val="00464103"/>
    <w:rsid w:val="004645AF"/>
    <w:rsid w:val="00465365"/>
    <w:rsid w:val="0046778C"/>
    <w:rsid w:val="00472270"/>
    <w:rsid w:val="00473B77"/>
    <w:rsid w:val="004828E5"/>
    <w:rsid w:val="00486A97"/>
    <w:rsid w:val="00492B5C"/>
    <w:rsid w:val="00493874"/>
    <w:rsid w:val="00494444"/>
    <w:rsid w:val="00496BD4"/>
    <w:rsid w:val="004C334F"/>
    <w:rsid w:val="004C4C1B"/>
    <w:rsid w:val="004D0042"/>
    <w:rsid w:val="004D1D07"/>
    <w:rsid w:val="004D48C3"/>
    <w:rsid w:val="004E08F4"/>
    <w:rsid w:val="004E3FD2"/>
    <w:rsid w:val="004F2DD4"/>
    <w:rsid w:val="005022E9"/>
    <w:rsid w:val="00505555"/>
    <w:rsid w:val="00521807"/>
    <w:rsid w:val="00537F3D"/>
    <w:rsid w:val="005405B2"/>
    <w:rsid w:val="00550BFB"/>
    <w:rsid w:val="005519E8"/>
    <w:rsid w:val="00562728"/>
    <w:rsid w:val="00567D25"/>
    <w:rsid w:val="00574219"/>
    <w:rsid w:val="00587949"/>
    <w:rsid w:val="005B2331"/>
    <w:rsid w:val="005B4F8B"/>
    <w:rsid w:val="005C13C5"/>
    <w:rsid w:val="005C1553"/>
    <w:rsid w:val="005C2DE4"/>
    <w:rsid w:val="005C64EC"/>
    <w:rsid w:val="005D0A28"/>
    <w:rsid w:val="005D1921"/>
    <w:rsid w:val="005D4383"/>
    <w:rsid w:val="005E1A0B"/>
    <w:rsid w:val="005E7F71"/>
    <w:rsid w:val="005F030B"/>
    <w:rsid w:val="005F296D"/>
    <w:rsid w:val="00612B2C"/>
    <w:rsid w:val="0062654E"/>
    <w:rsid w:val="00633605"/>
    <w:rsid w:val="00633996"/>
    <w:rsid w:val="00633E39"/>
    <w:rsid w:val="00647DFD"/>
    <w:rsid w:val="00656D49"/>
    <w:rsid w:val="006661B0"/>
    <w:rsid w:val="00671806"/>
    <w:rsid w:val="00681DBD"/>
    <w:rsid w:val="00683A70"/>
    <w:rsid w:val="006848A6"/>
    <w:rsid w:val="006A0785"/>
    <w:rsid w:val="006A12D9"/>
    <w:rsid w:val="006A59A7"/>
    <w:rsid w:val="006B0D93"/>
    <w:rsid w:val="006B1F49"/>
    <w:rsid w:val="006C5A11"/>
    <w:rsid w:val="006D21ED"/>
    <w:rsid w:val="006E046A"/>
    <w:rsid w:val="006E2522"/>
    <w:rsid w:val="006F4E66"/>
    <w:rsid w:val="00700B0B"/>
    <w:rsid w:val="00701F82"/>
    <w:rsid w:val="007062E6"/>
    <w:rsid w:val="00716069"/>
    <w:rsid w:val="00721CBD"/>
    <w:rsid w:val="007249CF"/>
    <w:rsid w:val="00743DD0"/>
    <w:rsid w:val="00744D7C"/>
    <w:rsid w:val="00745E97"/>
    <w:rsid w:val="00747F4C"/>
    <w:rsid w:val="00750FEA"/>
    <w:rsid w:val="00762C2F"/>
    <w:rsid w:val="00765E5D"/>
    <w:rsid w:val="0077538F"/>
    <w:rsid w:val="00776BF0"/>
    <w:rsid w:val="0077752E"/>
    <w:rsid w:val="0078401D"/>
    <w:rsid w:val="0078462E"/>
    <w:rsid w:val="007907D6"/>
    <w:rsid w:val="007949AA"/>
    <w:rsid w:val="007978FC"/>
    <w:rsid w:val="007B74DD"/>
    <w:rsid w:val="007B77C9"/>
    <w:rsid w:val="007D1522"/>
    <w:rsid w:val="007E03DE"/>
    <w:rsid w:val="007E2DEB"/>
    <w:rsid w:val="007E3EAE"/>
    <w:rsid w:val="007F1C98"/>
    <w:rsid w:val="007F4A6F"/>
    <w:rsid w:val="007F5371"/>
    <w:rsid w:val="008068A2"/>
    <w:rsid w:val="0081040B"/>
    <w:rsid w:val="00810FFE"/>
    <w:rsid w:val="00813824"/>
    <w:rsid w:val="008225F6"/>
    <w:rsid w:val="008320E1"/>
    <w:rsid w:val="008422C5"/>
    <w:rsid w:val="008450E3"/>
    <w:rsid w:val="00850ECC"/>
    <w:rsid w:val="0085701E"/>
    <w:rsid w:val="00871D27"/>
    <w:rsid w:val="0087296E"/>
    <w:rsid w:val="00880F8D"/>
    <w:rsid w:val="00887E0C"/>
    <w:rsid w:val="00896845"/>
    <w:rsid w:val="008C6AA1"/>
    <w:rsid w:val="008E32AB"/>
    <w:rsid w:val="008E5420"/>
    <w:rsid w:val="008F4562"/>
    <w:rsid w:val="00904702"/>
    <w:rsid w:val="009056AB"/>
    <w:rsid w:val="00910E67"/>
    <w:rsid w:val="00917908"/>
    <w:rsid w:val="00922B0E"/>
    <w:rsid w:val="00926E01"/>
    <w:rsid w:val="00931B74"/>
    <w:rsid w:val="00946EF1"/>
    <w:rsid w:val="00950FAC"/>
    <w:rsid w:val="0095396D"/>
    <w:rsid w:val="00954492"/>
    <w:rsid w:val="00974397"/>
    <w:rsid w:val="009850F8"/>
    <w:rsid w:val="0099593B"/>
    <w:rsid w:val="009A4788"/>
    <w:rsid w:val="009B6DD1"/>
    <w:rsid w:val="009B7C08"/>
    <w:rsid w:val="009C04AB"/>
    <w:rsid w:val="009C7BA3"/>
    <w:rsid w:val="009E3EE1"/>
    <w:rsid w:val="009E40F4"/>
    <w:rsid w:val="009F2F8A"/>
    <w:rsid w:val="009F71C9"/>
    <w:rsid w:val="00A034AD"/>
    <w:rsid w:val="00A05D6F"/>
    <w:rsid w:val="00A14663"/>
    <w:rsid w:val="00A15DB5"/>
    <w:rsid w:val="00A1689D"/>
    <w:rsid w:val="00A17ECA"/>
    <w:rsid w:val="00A21D61"/>
    <w:rsid w:val="00A221E1"/>
    <w:rsid w:val="00A24BFE"/>
    <w:rsid w:val="00A26FF9"/>
    <w:rsid w:val="00A2782A"/>
    <w:rsid w:val="00A36D57"/>
    <w:rsid w:val="00A5613F"/>
    <w:rsid w:val="00A63688"/>
    <w:rsid w:val="00A64853"/>
    <w:rsid w:val="00A702E7"/>
    <w:rsid w:val="00A91724"/>
    <w:rsid w:val="00A95B73"/>
    <w:rsid w:val="00AA197B"/>
    <w:rsid w:val="00AA38BC"/>
    <w:rsid w:val="00AC3F3D"/>
    <w:rsid w:val="00AC4DF4"/>
    <w:rsid w:val="00AD5F06"/>
    <w:rsid w:val="00AD6D10"/>
    <w:rsid w:val="00AE1DE4"/>
    <w:rsid w:val="00B00799"/>
    <w:rsid w:val="00B057F7"/>
    <w:rsid w:val="00B05B5D"/>
    <w:rsid w:val="00B06BE1"/>
    <w:rsid w:val="00B072A1"/>
    <w:rsid w:val="00B1168E"/>
    <w:rsid w:val="00B14461"/>
    <w:rsid w:val="00B17E3B"/>
    <w:rsid w:val="00B23BD8"/>
    <w:rsid w:val="00B279F3"/>
    <w:rsid w:val="00B30FE7"/>
    <w:rsid w:val="00B317A4"/>
    <w:rsid w:val="00B3494D"/>
    <w:rsid w:val="00B41780"/>
    <w:rsid w:val="00B572BA"/>
    <w:rsid w:val="00B716E2"/>
    <w:rsid w:val="00B72208"/>
    <w:rsid w:val="00B72DD7"/>
    <w:rsid w:val="00B77686"/>
    <w:rsid w:val="00B84F65"/>
    <w:rsid w:val="00B87722"/>
    <w:rsid w:val="00B91B5F"/>
    <w:rsid w:val="00B9548F"/>
    <w:rsid w:val="00BA0DFC"/>
    <w:rsid w:val="00BA114E"/>
    <w:rsid w:val="00BA1203"/>
    <w:rsid w:val="00BB6C00"/>
    <w:rsid w:val="00BB6EF7"/>
    <w:rsid w:val="00BB7D6A"/>
    <w:rsid w:val="00BC35E9"/>
    <w:rsid w:val="00BC4D88"/>
    <w:rsid w:val="00BD2779"/>
    <w:rsid w:val="00BE718E"/>
    <w:rsid w:val="00BE79DF"/>
    <w:rsid w:val="00BF1691"/>
    <w:rsid w:val="00C018C8"/>
    <w:rsid w:val="00C072DA"/>
    <w:rsid w:val="00C135E7"/>
    <w:rsid w:val="00C23B1D"/>
    <w:rsid w:val="00C37F7B"/>
    <w:rsid w:val="00C4309C"/>
    <w:rsid w:val="00C45ABB"/>
    <w:rsid w:val="00C54F37"/>
    <w:rsid w:val="00C63BE7"/>
    <w:rsid w:val="00C64492"/>
    <w:rsid w:val="00C677D9"/>
    <w:rsid w:val="00C70C1C"/>
    <w:rsid w:val="00C71683"/>
    <w:rsid w:val="00C77E46"/>
    <w:rsid w:val="00C80E8E"/>
    <w:rsid w:val="00C83C23"/>
    <w:rsid w:val="00C863F9"/>
    <w:rsid w:val="00C903C3"/>
    <w:rsid w:val="00C90668"/>
    <w:rsid w:val="00CA2EFF"/>
    <w:rsid w:val="00CB3E8D"/>
    <w:rsid w:val="00CB679C"/>
    <w:rsid w:val="00CC0B30"/>
    <w:rsid w:val="00CC4882"/>
    <w:rsid w:val="00CC732E"/>
    <w:rsid w:val="00CD7113"/>
    <w:rsid w:val="00CE105B"/>
    <w:rsid w:val="00CF23F0"/>
    <w:rsid w:val="00CF6F81"/>
    <w:rsid w:val="00CF77FB"/>
    <w:rsid w:val="00D075A0"/>
    <w:rsid w:val="00D10AE3"/>
    <w:rsid w:val="00D202D8"/>
    <w:rsid w:val="00D22A0D"/>
    <w:rsid w:val="00D265F1"/>
    <w:rsid w:val="00D2767C"/>
    <w:rsid w:val="00D33C1A"/>
    <w:rsid w:val="00D37754"/>
    <w:rsid w:val="00D414A7"/>
    <w:rsid w:val="00D43B7F"/>
    <w:rsid w:val="00D475A1"/>
    <w:rsid w:val="00D508ED"/>
    <w:rsid w:val="00D51FC2"/>
    <w:rsid w:val="00D5405E"/>
    <w:rsid w:val="00D7173B"/>
    <w:rsid w:val="00D72726"/>
    <w:rsid w:val="00D80BEC"/>
    <w:rsid w:val="00D84EC8"/>
    <w:rsid w:val="00D86BA8"/>
    <w:rsid w:val="00D92508"/>
    <w:rsid w:val="00D94C13"/>
    <w:rsid w:val="00DA0A12"/>
    <w:rsid w:val="00DA51EF"/>
    <w:rsid w:val="00DB04F5"/>
    <w:rsid w:val="00DB2EC1"/>
    <w:rsid w:val="00DC32E1"/>
    <w:rsid w:val="00DC6A9D"/>
    <w:rsid w:val="00DC7D33"/>
    <w:rsid w:val="00DD4968"/>
    <w:rsid w:val="00E01DF8"/>
    <w:rsid w:val="00E079E7"/>
    <w:rsid w:val="00E12539"/>
    <w:rsid w:val="00E12E4D"/>
    <w:rsid w:val="00E164A3"/>
    <w:rsid w:val="00E27658"/>
    <w:rsid w:val="00E30B09"/>
    <w:rsid w:val="00E3402A"/>
    <w:rsid w:val="00E36221"/>
    <w:rsid w:val="00E43FF3"/>
    <w:rsid w:val="00E51638"/>
    <w:rsid w:val="00E56887"/>
    <w:rsid w:val="00E61BE6"/>
    <w:rsid w:val="00E622F9"/>
    <w:rsid w:val="00E66DE5"/>
    <w:rsid w:val="00E7391E"/>
    <w:rsid w:val="00E823C7"/>
    <w:rsid w:val="00E83D42"/>
    <w:rsid w:val="00E83FF4"/>
    <w:rsid w:val="00E93B61"/>
    <w:rsid w:val="00E95A17"/>
    <w:rsid w:val="00EA293C"/>
    <w:rsid w:val="00EB4ABE"/>
    <w:rsid w:val="00EB63A0"/>
    <w:rsid w:val="00ED5967"/>
    <w:rsid w:val="00ED5AD4"/>
    <w:rsid w:val="00EF5FD7"/>
    <w:rsid w:val="00F078EC"/>
    <w:rsid w:val="00F11539"/>
    <w:rsid w:val="00F1487F"/>
    <w:rsid w:val="00F1558C"/>
    <w:rsid w:val="00F17C67"/>
    <w:rsid w:val="00F33198"/>
    <w:rsid w:val="00F521D2"/>
    <w:rsid w:val="00F52345"/>
    <w:rsid w:val="00F54814"/>
    <w:rsid w:val="00F66CBC"/>
    <w:rsid w:val="00F71841"/>
    <w:rsid w:val="00F72CB5"/>
    <w:rsid w:val="00F73D76"/>
    <w:rsid w:val="00FA0853"/>
    <w:rsid w:val="00FB3D7F"/>
    <w:rsid w:val="00FB4685"/>
    <w:rsid w:val="00FC42C5"/>
    <w:rsid w:val="00FD4888"/>
    <w:rsid w:val="00FF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0A027FA-7256-4B9C-B2E8-8A8DD976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1DE4"/>
    <w:pPr>
      <w:spacing w:after="0" w:line="240" w:lineRule="auto"/>
      <w:ind w:firstLine="709"/>
    </w:pPr>
    <w:rPr>
      <w:rFonts w:ascii="Times New Roman" w:eastAsia="Times New Roman" w:hAnsi="Times New Roman" w:cs="Times New Roman"/>
      <w:sz w:val="20"/>
      <w:szCs w:val="20"/>
      <w:lang w:eastAsia="ru-RU"/>
    </w:rPr>
  </w:style>
  <w:style w:type="paragraph" w:styleId="1">
    <w:name w:val="heading 1"/>
    <w:basedOn w:val="a2"/>
    <w:next w:val="a2"/>
    <w:link w:val="10"/>
    <w:uiPriority w:val="9"/>
    <w:qFormat/>
    <w:rsid w:val="00B057F7"/>
    <w:pPr>
      <w:keepNext/>
      <w:keepLines/>
      <w:spacing w:after="120"/>
      <w:ind w:firstLine="0"/>
      <w:jc w:val="center"/>
      <w:outlineLvl w:val="0"/>
    </w:pPr>
    <w:rPr>
      <w:rFonts w:eastAsiaTheme="majorEastAsia" w:cstheme="majorBidi"/>
      <w:b/>
      <w:bCs/>
      <w:i/>
      <w:sz w:val="28"/>
      <w:szCs w:val="28"/>
    </w:rPr>
  </w:style>
  <w:style w:type="paragraph" w:styleId="2">
    <w:name w:val="heading 2"/>
    <w:basedOn w:val="a2"/>
    <w:next w:val="a2"/>
    <w:link w:val="20"/>
    <w:qFormat/>
    <w:rsid w:val="002F7508"/>
    <w:pPr>
      <w:keepNext/>
      <w:spacing w:after="120"/>
      <w:ind w:firstLine="0"/>
      <w:contextualSpacing/>
      <w:jc w:val="center"/>
      <w:outlineLvl w:val="1"/>
    </w:pPr>
    <w:rPr>
      <w:b/>
      <w:i/>
      <w:sz w:val="28"/>
    </w:rPr>
  </w:style>
  <w:style w:type="paragraph" w:styleId="50">
    <w:name w:val="heading 5"/>
    <w:basedOn w:val="a2"/>
    <w:next w:val="a2"/>
    <w:link w:val="51"/>
    <w:uiPriority w:val="9"/>
    <w:semiHidden/>
    <w:unhideWhenUsed/>
    <w:qFormat/>
    <w:rsid w:val="000B5737"/>
    <w:pPr>
      <w:keepNext/>
      <w:keepLines/>
      <w:spacing w:before="20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Оглавл"/>
    <w:basedOn w:val="a7"/>
    <w:uiPriority w:val="99"/>
    <w:rsid w:val="00AE1DE4"/>
    <w:pPr>
      <w:spacing w:after="0"/>
      <w:ind w:left="0" w:firstLine="0"/>
      <w:jc w:val="center"/>
    </w:pPr>
    <w:rPr>
      <w:b/>
      <w:bCs/>
      <w:sz w:val="28"/>
    </w:rPr>
  </w:style>
  <w:style w:type="paragraph" w:styleId="a7">
    <w:name w:val="Body Text Indent"/>
    <w:basedOn w:val="a2"/>
    <w:link w:val="a8"/>
    <w:uiPriority w:val="99"/>
    <w:semiHidden/>
    <w:unhideWhenUsed/>
    <w:rsid w:val="00AE1DE4"/>
    <w:pPr>
      <w:spacing w:after="120"/>
      <w:ind w:left="283"/>
    </w:pPr>
  </w:style>
  <w:style w:type="character" w:customStyle="1" w:styleId="a8">
    <w:name w:val="Основной текст с отступом Знак"/>
    <w:basedOn w:val="a3"/>
    <w:link w:val="a7"/>
    <w:uiPriority w:val="99"/>
    <w:semiHidden/>
    <w:rsid w:val="00AE1DE4"/>
    <w:rPr>
      <w:rFonts w:ascii="Times New Roman" w:eastAsia="Times New Roman" w:hAnsi="Times New Roman" w:cs="Times New Roman"/>
      <w:sz w:val="20"/>
      <w:szCs w:val="20"/>
      <w:lang w:eastAsia="ru-RU"/>
    </w:rPr>
  </w:style>
  <w:style w:type="character" w:customStyle="1" w:styleId="20">
    <w:name w:val="Заголовок 2 Знак"/>
    <w:basedOn w:val="a3"/>
    <w:link w:val="2"/>
    <w:rsid w:val="002F7508"/>
    <w:rPr>
      <w:rFonts w:ascii="Times New Roman" w:eastAsia="Times New Roman" w:hAnsi="Times New Roman" w:cs="Times New Roman"/>
      <w:b/>
      <w:i/>
      <w:sz w:val="28"/>
      <w:szCs w:val="20"/>
      <w:lang w:eastAsia="ru-RU"/>
    </w:rPr>
  </w:style>
  <w:style w:type="paragraph" w:customStyle="1" w:styleId="a9">
    <w:name w:val="Осн_текст"/>
    <w:basedOn w:val="a2"/>
    <w:link w:val="aa"/>
    <w:uiPriority w:val="99"/>
    <w:rsid w:val="00AE1DE4"/>
    <w:pPr>
      <w:jc w:val="both"/>
    </w:pPr>
    <w:rPr>
      <w:sz w:val="28"/>
      <w:szCs w:val="24"/>
    </w:rPr>
  </w:style>
  <w:style w:type="character" w:customStyle="1" w:styleId="aa">
    <w:name w:val="Осн_текст Знак"/>
    <w:basedOn w:val="a3"/>
    <w:link w:val="a9"/>
    <w:uiPriority w:val="99"/>
    <w:rsid w:val="00AE1DE4"/>
    <w:rPr>
      <w:rFonts w:ascii="Times New Roman" w:eastAsia="Times New Roman" w:hAnsi="Times New Roman" w:cs="Times New Roman"/>
      <w:sz w:val="28"/>
      <w:szCs w:val="24"/>
      <w:lang w:eastAsia="ru-RU"/>
    </w:rPr>
  </w:style>
  <w:style w:type="paragraph" w:customStyle="1" w:styleId="ab">
    <w:name w:val="Основной"/>
    <w:basedOn w:val="a2"/>
    <w:link w:val="ac"/>
    <w:rsid w:val="00AE1DE4"/>
    <w:pPr>
      <w:ind w:firstLine="540"/>
      <w:jc w:val="both"/>
    </w:pPr>
    <w:rPr>
      <w:sz w:val="28"/>
    </w:rPr>
  </w:style>
  <w:style w:type="character" w:customStyle="1" w:styleId="ac">
    <w:name w:val="Основной Знак"/>
    <w:basedOn w:val="a3"/>
    <w:link w:val="ab"/>
    <w:rsid w:val="00AE1DE4"/>
    <w:rPr>
      <w:rFonts w:ascii="Times New Roman" w:eastAsia="Times New Roman" w:hAnsi="Times New Roman" w:cs="Times New Roman"/>
      <w:sz w:val="28"/>
      <w:szCs w:val="20"/>
      <w:lang w:eastAsia="ru-RU"/>
    </w:rPr>
  </w:style>
  <w:style w:type="paragraph" w:styleId="ad">
    <w:name w:val="List Paragraph"/>
    <w:basedOn w:val="a2"/>
    <w:qFormat/>
    <w:rsid w:val="00DC32E1"/>
    <w:pPr>
      <w:ind w:left="720"/>
      <w:contextualSpacing/>
    </w:pPr>
  </w:style>
  <w:style w:type="paragraph" w:customStyle="1" w:styleId="ae">
    <w:name w:val="нумер"/>
    <w:basedOn w:val="af"/>
    <w:link w:val="af0"/>
    <w:rsid w:val="00DC32E1"/>
    <w:pPr>
      <w:widowControl w:val="0"/>
      <w:adjustRightInd w:val="0"/>
      <w:spacing w:after="0" w:line="360" w:lineRule="atLeast"/>
      <w:ind w:firstLine="0"/>
      <w:jc w:val="both"/>
      <w:textAlignment w:val="baseline"/>
    </w:pPr>
    <w:rPr>
      <w:sz w:val="28"/>
      <w:szCs w:val="28"/>
    </w:rPr>
  </w:style>
  <w:style w:type="character" w:customStyle="1" w:styleId="af0">
    <w:name w:val="нумер Знак Знак"/>
    <w:basedOn w:val="a3"/>
    <w:link w:val="ae"/>
    <w:rsid w:val="00DC32E1"/>
    <w:rPr>
      <w:rFonts w:ascii="Times New Roman" w:eastAsia="Times New Roman" w:hAnsi="Times New Roman" w:cs="Times New Roman"/>
      <w:sz w:val="28"/>
      <w:szCs w:val="28"/>
      <w:lang w:eastAsia="ru-RU"/>
    </w:rPr>
  </w:style>
  <w:style w:type="paragraph" w:styleId="af">
    <w:name w:val="Body Text"/>
    <w:basedOn w:val="a2"/>
    <w:link w:val="af1"/>
    <w:uiPriority w:val="99"/>
    <w:unhideWhenUsed/>
    <w:rsid w:val="00DC32E1"/>
    <w:pPr>
      <w:spacing w:after="120"/>
    </w:pPr>
  </w:style>
  <w:style w:type="character" w:customStyle="1" w:styleId="af1">
    <w:name w:val="Основной текст Знак"/>
    <w:basedOn w:val="a3"/>
    <w:link w:val="af"/>
    <w:uiPriority w:val="99"/>
    <w:rsid w:val="00DC32E1"/>
    <w:rPr>
      <w:rFonts w:ascii="Times New Roman" w:eastAsia="Times New Roman" w:hAnsi="Times New Roman" w:cs="Times New Roman"/>
      <w:sz w:val="20"/>
      <w:szCs w:val="20"/>
      <w:lang w:eastAsia="ru-RU"/>
    </w:rPr>
  </w:style>
  <w:style w:type="paragraph" w:styleId="af2">
    <w:name w:val="Balloon Text"/>
    <w:basedOn w:val="a2"/>
    <w:link w:val="af3"/>
    <w:uiPriority w:val="99"/>
    <w:semiHidden/>
    <w:unhideWhenUsed/>
    <w:rsid w:val="00DC32E1"/>
    <w:rPr>
      <w:rFonts w:ascii="Tahoma" w:hAnsi="Tahoma" w:cs="Tahoma"/>
      <w:sz w:val="16"/>
      <w:szCs w:val="16"/>
    </w:rPr>
  </w:style>
  <w:style w:type="character" w:customStyle="1" w:styleId="af3">
    <w:name w:val="Текст выноски Знак"/>
    <w:basedOn w:val="a3"/>
    <w:link w:val="af2"/>
    <w:uiPriority w:val="99"/>
    <w:semiHidden/>
    <w:rsid w:val="00DC32E1"/>
    <w:rPr>
      <w:rFonts w:ascii="Tahoma" w:eastAsia="Times New Roman" w:hAnsi="Tahoma" w:cs="Tahoma"/>
      <w:sz w:val="16"/>
      <w:szCs w:val="16"/>
      <w:lang w:eastAsia="ru-RU"/>
    </w:rPr>
  </w:style>
  <w:style w:type="paragraph" w:styleId="af4">
    <w:name w:val="Document Map"/>
    <w:basedOn w:val="a2"/>
    <w:link w:val="af5"/>
    <w:uiPriority w:val="99"/>
    <w:semiHidden/>
    <w:unhideWhenUsed/>
    <w:rsid w:val="00311882"/>
    <w:rPr>
      <w:rFonts w:ascii="Tahoma" w:hAnsi="Tahoma" w:cs="Tahoma"/>
      <w:sz w:val="16"/>
      <w:szCs w:val="16"/>
    </w:rPr>
  </w:style>
  <w:style w:type="character" w:customStyle="1" w:styleId="af5">
    <w:name w:val="Схема документа Знак"/>
    <w:basedOn w:val="a3"/>
    <w:link w:val="af4"/>
    <w:uiPriority w:val="99"/>
    <w:semiHidden/>
    <w:rsid w:val="00311882"/>
    <w:rPr>
      <w:rFonts w:ascii="Tahoma" w:eastAsia="Times New Roman" w:hAnsi="Tahoma" w:cs="Tahoma"/>
      <w:sz w:val="16"/>
      <w:szCs w:val="16"/>
      <w:lang w:eastAsia="ru-RU"/>
    </w:rPr>
  </w:style>
  <w:style w:type="paragraph" w:styleId="21">
    <w:name w:val="toc 2"/>
    <w:basedOn w:val="a2"/>
    <w:next w:val="a2"/>
    <w:autoRedefine/>
    <w:uiPriority w:val="39"/>
    <w:unhideWhenUsed/>
    <w:rsid w:val="002F7508"/>
    <w:pPr>
      <w:tabs>
        <w:tab w:val="right" w:leader="dot" w:pos="9627"/>
      </w:tabs>
      <w:ind w:firstLine="0"/>
    </w:pPr>
    <w:rPr>
      <w:i/>
      <w:noProof/>
      <w:sz w:val="24"/>
      <w:szCs w:val="28"/>
      <w:lang w:val="en-US"/>
    </w:rPr>
  </w:style>
  <w:style w:type="character" w:styleId="af6">
    <w:name w:val="Hyperlink"/>
    <w:basedOn w:val="a3"/>
    <w:uiPriority w:val="99"/>
    <w:unhideWhenUsed/>
    <w:rsid w:val="002F7508"/>
    <w:rPr>
      <w:color w:val="0000FF" w:themeColor="hyperlink"/>
      <w:u w:val="single"/>
    </w:rPr>
  </w:style>
  <w:style w:type="character" w:customStyle="1" w:styleId="10">
    <w:name w:val="Заголовок 1 Знак"/>
    <w:basedOn w:val="a3"/>
    <w:link w:val="1"/>
    <w:uiPriority w:val="9"/>
    <w:rsid w:val="00B057F7"/>
    <w:rPr>
      <w:rFonts w:ascii="Times New Roman" w:eastAsiaTheme="majorEastAsia" w:hAnsi="Times New Roman" w:cstheme="majorBidi"/>
      <w:b/>
      <w:bCs/>
      <w:i/>
      <w:sz w:val="28"/>
      <w:szCs w:val="28"/>
      <w:lang w:eastAsia="ru-RU"/>
    </w:rPr>
  </w:style>
  <w:style w:type="paragraph" w:styleId="11">
    <w:name w:val="toc 1"/>
    <w:basedOn w:val="a2"/>
    <w:next w:val="a2"/>
    <w:autoRedefine/>
    <w:uiPriority w:val="39"/>
    <w:unhideWhenUsed/>
    <w:rsid w:val="002F7508"/>
    <w:pPr>
      <w:ind w:firstLine="0"/>
    </w:pPr>
    <w:rPr>
      <w:b/>
      <w:i/>
      <w:sz w:val="24"/>
    </w:rPr>
  </w:style>
  <w:style w:type="paragraph" w:styleId="22">
    <w:name w:val="Body Text Indent 2"/>
    <w:basedOn w:val="a2"/>
    <w:link w:val="23"/>
    <w:uiPriority w:val="99"/>
    <w:semiHidden/>
    <w:unhideWhenUsed/>
    <w:rsid w:val="00B91B5F"/>
    <w:pPr>
      <w:spacing w:after="120" w:line="480" w:lineRule="auto"/>
      <w:ind w:left="283"/>
    </w:pPr>
  </w:style>
  <w:style w:type="character" w:customStyle="1" w:styleId="23">
    <w:name w:val="Основной текст с отступом 2 Знак"/>
    <w:basedOn w:val="a3"/>
    <w:link w:val="22"/>
    <w:uiPriority w:val="99"/>
    <w:semiHidden/>
    <w:rsid w:val="00B91B5F"/>
    <w:rPr>
      <w:rFonts w:ascii="Times New Roman" w:eastAsia="Times New Roman" w:hAnsi="Times New Roman" w:cs="Times New Roman"/>
      <w:sz w:val="20"/>
      <w:szCs w:val="20"/>
      <w:lang w:eastAsia="ru-RU"/>
    </w:rPr>
  </w:style>
  <w:style w:type="paragraph" w:customStyle="1" w:styleId="12">
    <w:name w:val="Основной текст с отступом.об1"/>
    <w:basedOn w:val="a2"/>
    <w:link w:val="13"/>
    <w:uiPriority w:val="99"/>
    <w:rsid w:val="00B057F7"/>
    <w:pPr>
      <w:spacing w:line="240" w:lineRule="atLeast"/>
      <w:ind w:firstLine="720"/>
      <w:jc w:val="both"/>
    </w:pPr>
    <w:rPr>
      <w:sz w:val="28"/>
    </w:rPr>
  </w:style>
  <w:style w:type="character" w:customStyle="1" w:styleId="13">
    <w:name w:val="Основной текст с отступом.об1 Знак"/>
    <w:basedOn w:val="a3"/>
    <w:link w:val="12"/>
    <w:uiPriority w:val="99"/>
    <w:locked/>
    <w:rsid w:val="00B057F7"/>
    <w:rPr>
      <w:rFonts w:ascii="Times New Roman" w:eastAsia="Times New Roman" w:hAnsi="Times New Roman" w:cs="Times New Roman"/>
      <w:sz w:val="28"/>
      <w:szCs w:val="20"/>
      <w:lang w:eastAsia="ru-RU"/>
    </w:rPr>
  </w:style>
  <w:style w:type="character" w:customStyle="1" w:styleId="51">
    <w:name w:val="Заголовок 5 Знак"/>
    <w:basedOn w:val="a3"/>
    <w:link w:val="50"/>
    <w:uiPriority w:val="99"/>
    <w:rsid w:val="000B5737"/>
    <w:rPr>
      <w:rFonts w:asciiTheme="majorHAnsi" w:eastAsiaTheme="majorEastAsia" w:hAnsiTheme="majorHAnsi" w:cstheme="majorBidi"/>
      <w:color w:val="243F60" w:themeColor="accent1" w:themeShade="7F"/>
      <w:sz w:val="20"/>
      <w:szCs w:val="20"/>
      <w:lang w:eastAsia="ru-RU"/>
    </w:rPr>
  </w:style>
  <w:style w:type="paragraph" w:customStyle="1" w:styleId="ConsPlusNonformat">
    <w:name w:val="ConsPlusNonformat"/>
    <w:rsid w:val="00CE10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0">
    <w:name w:val="маркер"/>
    <w:basedOn w:val="a9"/>
    <w:link w:val="af7"/>
    <w:rsid w:val="008450E3"/>
    <w:pPr>
      <w:numPr>
        <w:numId w:val="4"/>
      </w:numPr>
    </w:pPr>
    <w:rPr>
      <w:szCs w:val="28"/>
    </w:rPr>
  </w:style>
  <w:style w:type="paragraph" w:customStyle="1" w:styleId="a">
    <w:name w:val="Таб"/>
    <w:basedOn w:val="a9"/>
    <w:rsid w:val="008E5420"/>
    <w:pPr>
      <w:numPr>
        <w:numId w:val="17"/>
      </w:numPr>
      <w:ind w:firstLine="0"/>
      <w:jc w:val="right"/>
    </w:pPr>
  </w:style>
  <w:style w:type="paragraph" w:customStyle="1" w:styleId="af8">
    <w:name w:val="Назв"/>
    <w:basedOn w:val="a9"/>
    <w:link w:val="af9"/>
    <w:autoRedefine/>
    <w:rsid w:val="008E5420"/>
    <w:pPr>
      <w:ind w:firstLine="0"/>
      <w:contextualSpacing/>
      <w:jc w:val="center"/>
    </w:pPr>
    <w:rPr>
      <w:i/>
      <w:iCs/>
      <w:szCs w:val="28"/>
    </w:rPr>
  </w:style>
  <w:style w:type="character" w:customStyle="1" w:styleId="af9">
    <w:name w:val="Назв Знак"/>
    <w:basedOn w:val="a3"/>
    <w:link w:val="af8"/>
    <w:locked/>
    <w:rsid w:val="008E5420"/>
    <w:rPr>
      <w:rFonts w:ascii="Times New Roman" w:eastAsia="Times New Roman" w:hAnsi="Times New Roman" w:cs="Times New Roman"/>
      <w:i/>
      <w:iCs/>
      <w:sz w:val="28"/>
      <w:szCs w:val="28"/>
      <w:lang w:eastAsia="ru-RU"/>
    </w:rPr>
  </w:style>
  <w:style w:type="paragraph" w:customStyle="1" w:styleId="a1">
    <w:name w:val="Маркер"/>
    <w:basedOn w:val="a9"/>
    <w:link w:val="afa"/>
    <w:rsid w:val="006E046A"/>
    <w:pPr>
      <w:numPr>
        <w:numId w:val="22"/>
      </w:numPr>
    </w:pPr>
    <w:rPr>
      <w:szCs w:val="20"/>
    </w:rPr>
  </w:style>
  <w:style w:type="character" w:customStyle="1" w:styleId="afa">
    <w:name w:val="Маркер Знак Знак"/>
    <w:basedOn w:val="a3"/>
    <w:link w:val="a1"/>
    <w:rsid w:val="006E046A"/>
    <w:rPr>
      <w:rFonts w:ascii="Times New Roman" w:eastAsia="Times New Roman" w:hAnsi="Times New Roman" w:cs="Times New Roman"/>
      <w:sz w:val="28"/>
      <w:szCs w:val="20"/>
      <w:lang w:eastAsia="ru-RU"/>
    </w:rPr>
  </w:style>
  <w:style w:type="character" w:customStyle="1" w:styleId="af7">
    <w:name w:val="маркер Знак"/>
    <w:basedOn w:val="aa"/>
    <w:link w:val="a0"/>
    <w:locked/>
    <w:rsid w:val="00871D27"/>
    <w:rPr>
      <w:rFonts w:ascii="Times New Roman" w:eastAsia="Times New Roman" w:hAnsi="Times New Roman" w:cs="Times New Roman"/>
      <w:sz w:val="28"/>
      <w:szCs w:val="28"/>
      <w:lang w:eastAsia="ru-RU"/>
    </w:rPr>
  </w:style>
  <w:style w:type="paragraph" w:customStyle="1" w:styleId="5">
    <w:name w:val="ЗАГОЛОВОК 5"/>
    <w:basedOn w:val="a2"/>
    <w:rsid w:val="0011703E"/>
    <w:pPr>
      <w:numPr>
        <w:numId w:val="23"/>
      </w:numPr>
      <w:spacing w:before="120" w:after="120"/>
      <w:jc w:val="center"/>
      <w:outlineLvl w:val="4"/>
    </w:pPr>
    <w:rPr>
      <w:b/>
      <w:i/>
      <w:sz w:val="28"/>
      <w:szCs w:val="28"/>
    </w:rPr>
  </w:style>
  <w:style w:type="paragraph" w:customStyle="1" w:styleId="afb">
    <w:name w:val="Номер"/>
    <w:basedOn w:val="a1"/>
    <w:link w:val="afc"/>
    <w:uiPriority w:val="99"/>
    <w:rsid w:val="0011703E"/>
    <w:pPr>
      <w:numPr>
        <w:numId w:val="0"/>
      </w:numPr>
    </w:pPr>
    <w:rPr>
      <w:rFonts w:eastAsia="Calibri"/>
      <w:sz w:val="20"/>
    </w:rPr>
  </w:style>
  <w:style w:type="character" w:customStyle="1" w:styleId="afc">
    <w:name w:val="Номер Знак"/>
    <w:link w:val="afb"/>
    <w:uiPriority w:val="99"/>
    <w:locked/>
    <w:rsid w:val="0011703E"/>
    <w:rPr>
      <w:rFonts w:ascii="Times New Roman" w:eastAsia="Calibri" w:hAnsi="Times New Roman" w:cs="Times New Roman"/>
      <w:sz w:val="20"/>
      <w:szCs w:val="20"/>
      <w:lang w:eastAsia="ru-RU"/>
    </w:rPr>
  </w:style>
  <w:style w:type="paragraph" w:customStyle="1" w:styleId="afd">
    <w:name w:val="внутри  таблиц"/>
    <w:basedOn w:val="a2"/>
    <w:link w:val="afe"/>
    <w:rsid w:val="001B070F"/>
    <w:pPr>
      <w:ind w:left="-57" w:right="-57" w:firstLine="0"/>
      <w:jc w:val="center"/>
    </w:pPr>
    <w:rPr>
      <w:snapToGrid w:val="0"/>
    </w:rPr>
  </w:style>
  <w:style w:type="character" w:customStyle="1" w:styleId="afe">
    <w:name w:val="внутри  таблиц Знак"/>
    <w:link w:val="afd"/>
    <w:rsid w:val="001B070F"/>
    <w:rPr>
      <w:rFonts w:ascii="Times New Roman" w:eastAsia="Times New Roman" w:hAnsi="Times New Roman" w:cs="Times New Roman"/>
      <w:snapToGrid w:val="0"/>
      <w:sz w:val="20"/>
      <w:szCs w:val="20"/>
      <w:lang w:eastAsia="ru-RU"/>
    </w:rPr>
  </w:style>
  <w:style w:type="paragraph" w:styleId="3">
    <w:name w:val="Body Text Indent 3"/>
    <w:basedOn w:val="a2"/>
    <w:link w:val="30"/>
    <w:uiPriority w:val="99"/>
    <w:semiHidden/>
    <w:unhideWhenUsed/>
    <w:rsid w:val="00BC35E9"/>
    <w:pPr>
      <w:spacing w:after="120"/>
      <w:ind w:left="283"/>
    </w:pPr>
    <w:rPr>
      <w:sz w:val="16"/>
      <w:szCs w:val="16"/>
    </w:rPr>
  </w:style>
  <w:style w:type="character" w:customStyle="1" w:styleId="30">
    <w:name w:val="Основной текст с отступом 3 Знак"/>
    <w:basedOn w:val="a3"/>
    <w:link w:val="3"/>
    <w:uiPriority w:val="99"/>
    <w:semiHidden/>
    <w:rsid w:val="00BC35E9"/>
    <w:rPr>
      <w:rFonts w:ascii="Times New Roman" w:eastAsia="Times New Roman" w:hAnsi="Times New Roman" w:cs="Times New Roman"/>
      <w:sz w:val="16"/>
      <w:szCs w:val="16"/>
      <w:lang w:eastAsia="ru-RU"/>
    </w:rPr>
  </w:style>
  <w:style w:type="paragraph" w:customStyle="1" w:styleId="110">
    <w:name w:val="Основной текст с отступом.об11"/>
    <w:basedOn w:val="a2"/>
    <w:uiPriority w:val="99"/>
    <w:rsid w:val="00055076"/>
    <w:pPr>
      <w:spacing w:line="240" w:lineRule="atLeast"/>
      <w:ind w:firstLine="720"/>
      <w:jc w:val="both"/>
    </w:pPr>
    <w:rPr>
      <w:snapToGrid w:val="0"/>
      <w:sz w:val="28"/>
    </w:rPr>
  </w:style>
  <w:style w:type="paragraph" w:customStyle="1" w:styleId="Table1">
    <w:name w:val="Table 1"/>
    <w:basedOn w:val="a2"/>
    <w:link w:val="Table10"/>
    <w:qFormat/>
    <w:rsid w:val="00C80E8E"/>
    <w:pPr>
      <w:widowControl w:val="0"/>
      <w:adjustRightInd w:val="0"/>
      <w:jc w:val="both"/>
      <w:textAlignment w:val="baseline"/>
    </w:pPr>
    <w:rPr>
      <w:rFonts w:eastAsia="Calibri"/>
    </w:rPr>
  </w:style>
  <w:style w:type="character" w:customStyle="1" w:styleId="Table10">
    <w:name w:val="Table 1 Знак"/>
    <w:link w:val="Table1"/>
    <w:locked/>
    <w:rsid w:val="00C80E8E"/>
    <w:rPr>
      <w:rFonts w:ascii="Times New Roman" w:eastAsia="Calibri" w:hAnsi="Times New Roman" w:cs="Times New Roman"/>
      <w:sz w:val="20"/>
      <w:szCs w:val="20"/>
      <w:lang w:eastAsia="ru-RU"/>
    </w:rPr>
  </w:style>
  <w:style w:type="paragraph" w:customStyle="1" w:styleId="Normal0">
    <w:name w:val="Normal 0"/>
    <w:basedOn w:val="a2"/>
    <w:link w:val="Normal00"/>
    <w:qFormat/>
    <w:rsid w:val="00E12E4D"/>
    <w:pPr>
      <w:ind w:firstLine="567"/>
      <w:jc w:val="both"/>
    </w:pPr>
    <w:rPr>
      <w:sz w:val="28"/>
      <w:szCs w:val="28"/>
    </w:rPr>
  </w:style>
  <w:style w:type="character" w:customStyle="1" w:styleId="Normal00">
    <w:name w:val="Normal 0 Знак"/>
    <w:basedOn w:val="a3"/>
    <w:link w:val="Normal0"/>
    <w:locked/>
    <w:rsid w:val="00E12E4D"/>
    <w:rPr>
      <w:rFonts w:ascii="Times New Roman" w:eastAsia="Times New Roman" w:hAnsi="Times New Roman" w:cs="Times New Roman"/>
      <w:sz w:val="28"/>
      <w:szCs w:val="28"/>
      <w:lang w:eastAsia="ru-RU"/>
    </w:rPr>
  </w:style>
  <w:style w:type="paragraph" w:customStyle="1" w:styleId="aff">
    <w:name w:val="СТП РТ"/>
    <w:basedOn w:val="aff0"/>
    <w:link w:val="aff1"/>
    <w:uiPriority w:val="99"/>
    <w:rsid w:val="00221142"/>
    <w:pPr>
      <w:ind w:firstLine="720"/>
      <w:jc w:val="both"/>
    </w:pPr>
    <w:rPr>
      <w:rFonts w:ascii="Calibri" w:eastAsia="Calibri" w:hAnsi="Calibri"/>
      <w:szCs w:val="20"/>
    </w:rPr>
  </w:style>
  <w:style w:type="character" w:customStyle="1" w:styleId="aff1">
    <w:name w:val="СТП РТ Знак"/>
    <w:link w:val="aff"/>
    <w:uiPriority w:val="99"/>
    <w:locked/>
    <w:rsid w:val="00221142"/>
    <w:rPr>
      <w:rFonts w:ascii="Calibri" w:eastAsia="Calibri" w:hAnsi="Calibri" w:cs="Times New Roman"/>
      <w:sz w:val="24"/>
      <w:szCs w:val="20"/>
      <w:lang w:eastAsia="ru-RU"/>
    </w:rPr>
  </w:style>
  <w:style w:type="paragraph" w:styleId="aff0">
    <w:name w:val="Normal (Web)"/>
    <w:basedOn w:val="a2"/>
    <w:uiPriority w:val="99"/>
    <w:semiHidden/>
    <w:unhideWhenUsed/>
    <w:rsid w:val="00221142"/>
    <w:rPr>
      <w:sz w:val="24"/>
      <w:szCs w:val="24"/>
    </w:rPr>
  </w:style>
  <w:style w:type="paragraph" w:styleId="aff2">
    <w:name w:val="Title"/>
    <w:basedOn w:val="a2"/>
    <w:link w:val="14"/>
    <w:uiPriority w:val="99"/>
    <w:qFormat/>
    <w:rsid w:val="00221142"/>
    <w:pPr>
      <w:ind w:firstLine="0"/>
      <w:jc w:val="center"/>
    </w:pPr>
    <w:rPr>
      <w:rFonts w:eastAsia="Calibri"/>
      <w:b/>
    </w:rPr>
  </w:style>
  <w:style w:type="character" w:customStyle="1" w:styleId="aff3">
    <w:name w:val="Название Знак"/>
    <w:basedOn w:val="a3"/>
    <w:uiPriority w:val="10"/>
    <w:rsid w:val="0022114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Название Знак1"/>
    <w:link w:val="aff2"/>
    <w:uiPriority w:val="99"/>
    <w:locked/>
    <w:rsid w:val="00221142"/>
    <w:rPr>
      <w:rFonts w:ascii="Times New Roman" w:eastAsia="Calibri" w:hAnsi="Times New Roman" w:cs="Times New Roman"/>
      <w:b/>
      <w:sz w:val="20"/>
      <w:szCs w:val="20"/>
      <w:lang w:eastAsia="ru-RU"/>
    </w:rPr>
  </w:style>
  <w:style w:type="paragraph" w:styleId="aff4">
    <w:name w:val="header"/>
    <w:basedOn w:val="a2"/>
    <w:link w:val="aff5"/>
    <w:uiPriority w:val="99"/>
    <w:unhideWhenUsed/>
    <w:rsid w:val="0008131D"/>
    <w:pPr>
      <w:tabs>
        <w:tab w:val="center" w:pos="4677"/>
        <w:tab w:val="right" w:pos="9355"/>
      </w:tabs>
    </w:pPr>
  </w:style>
  <w:style w:type="character" w:customStyle="1" w:styleId="aff5">
    <w:name w:val="Верхний колонтитул Знак"/>
    <w:basedOn w:val="a3"/>
    <w:link w:val="aff4"/>
    <w:uiPriority w:val="99"/>
    <w:rsid w:val="0008131D"/>
    <w:rPr>
      <w:rFonts w:ascii="Times New Roman" w:eastAsia="Times New Roman" w:hAnsi="Times New Roman" w:cs="Times New Roman"/>
      <w:sz w:val="20"/>
      <w:szCs w:val="20"/>
      <w:lang w:eastAsia="ru-RU"/>
    </w:rPr>
  </w:style>
  <w:style w:type="paragraph" w:styleId="aff6">
    <w:name w:val="footer"/>
    <w:basedOn w:val="a2"/>
    <w:link w:val="aff7"/>
    <w:uiPriority w:val="99"/>
    <w:unhideWhenUsed/>
    <w:rsid w:val="0008131D"/>
    <w:pPr>
      <w:tabs>
        <w:tab w:val="center" w:pos="4677"/>
        <w:tab w:val="right" w:pos="9355"/>
      </w:tabs>
    </w:pPr>
  </w:style>
  <w:style w:type="character" w:customStyle="1" w:styleId="aff7">
    <w:name w:val="Нижний колонтитул Знак"/>
    <w:basedOn w:val="a3"/>
    <w:link w:val="aff6"/>
    <w:uiPriority w:val="99"/>
    <w:rsid w:val="0008131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3886">
      <w:bodyDiv w:val="1"/>
      <w:marLeft w:val="0"/>
      <w:marRight w:val="0"/>
      <w:marTop w:val="0"/>
      <w:marBottom w:val="0"/>
      <w:divBdr>
        <w:top w:val="none" w:sz="0" w:space="0" w:color="auto"/>
        <w:left w:val="none" w:sz="0" w:space="0" w:color="auto"/>
        <w:bottom w:val="none" w:sz="0" w:space="0" w:color="auto"/>
        <w:right w:val="none" w:sz="0" w:space="0" w:color="auto"/>
      </w:divBdr>
    </w:div>
    <w:div w:id="744840012">
      <w:bodyDiv w:val="1"/>
      <w:marLeft w:val="0"/>
      <w:marRight w:val="0"/>
      <w:marTop w:val="0"/>
      <w:marBottom w:val="0"/>
      <w:divBdr>
        <w:top w:val="none" w:sz="0" w:space="0" w:color="auto"/>
        <w:left w:val="none" w:sz="0" w:space="0" w:color="auto"/>
        <w:bottom w:val="none" w:sz="0" w:space="0" w:color="auto"/>
        <w:right w:val="none" w:sz="0" w:space="0" w:color="auto"/>
      </w:divBdr>
    </w:div>
    <w:div w:id="844129171">
      <w:bodyDiv w:val="1"/>
      <w:marLeft w:val="0"/>
      <w:marRight w:val="0"/>
      <w:marTop w:val="0"/>
      <w:marBottom w:val="0"/>
      <w:divBdr>
        <w:top w:val="none" w:sz="0" w:space="0" w:color="auto"/>
        <w:left w:val="none" w:sz="0" w:space="0" w:color="auto"/>
        <w:bottom w:val="none" w:sz="0" w:space="0" w:color="auto"/>
        <w:right w:val="none" w:sz="0" w:space="0" w:color="auto"/>
      </w:divBdr>
    </w:div>
    <w:div w:id="864252654">
      <w:bodyDiv w:val="1"/>
      <w:marLeft w:val="0"/>
      <w:marRight w:val="0"/>
      <w:marTop w:val="0"/>
      <w:marBottom w:val="0"/>
      <w:divBdr>
        <w:top w:val="none" w:sz="0" w:space="0" w:color="auto"/>
        <w:left w:val="none" w:sz="0" w:space="0" w:color="auto"/>
        <w:bottom w:val="none" w:sz="0" w:space="0" w:color="auto"/>
        <w:right w:val="none" w:sz="0" w:space="0" w:color="auto"/>
      </w:divBdr>
    </w:div>
    <w:div w:id="1221938856">
      <w:bodyDiv w:val="1"/>
      <w:marLeft w:val="25"/>
      <w:marRight w:val="25"/>
      <w:marTop w:val="0"/>
      <w:marBottom w:val="0"/>
      <w:divBdr>
        <w:top w:val="none" w:sz="0" w:space="0" w:color="auto"/>
        <w:left w:val="none" w:sz="0" w:space="0" w:color="auto"/>
        <w:bottom w:val="none" w:sz="0" w:space="0" w:color="auto"/>
        <w:right w:val="none" w:sz="0" w:space="0" w:color="auto"/>
      </w:divBdr>
      <w:divsChild>
        <w:div w:id="1523126265">
          <w:marLeft w:val="0"/>
          <w:marRight w:val="0"/>
          <w:marTop w:val="0"/>
          <w:marBottom w:val="0"/>
          <w:divBdr>
            <w:top w:val="none" w:sz="0" w:space="0" w:color="auto"/>
            <w:left w:val="none" w:sz="0" w:space="0" w:color="auto"/>
            <w:bottom w:val="none" w:sz="0" w:space="0" w:color="auto"/>
            <w:right w:val="none" w:sz="0" w:space="0" w:color="auto"/>
          </w:divBdr>
          <w:divsChild>
            <w:div w:id="1170212673">
              <w:marLeft w:val="0"/>
              <w:marRight w:val="0"/>
              <w:marTop w:val="0"/>
              <w:marBottom w:val="0"/>
              <w:divBdr>
                <w:top w:val="none" w:sz="0" w:space="0" w:color="auto"/>
                <w:left w:val="none" w:sz="0" w:space="0" w:color="auto"/>
                <w:bottom w:val="none" w:sz="0" w:space="0" w:color="auto"/>
                <w:right w:val="none" w:sz="0" w:space="0" w:color="auto"/>
              </w:divBdr>
              <w:divsChild>
                <w:div w:id="2352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9803">
      <w:bodyDiv w:val="1"/>
      <w:marLeft w:val="0"/>
      <w:marRight w:val="0"/>
      <w:marTop w:val="0"/>
      <w:marBottom w:val="0"/>
      <w:divBdr>
        <w:top w:val="none" w:sz="0" w:space="0" w:color="auto"/>
        <w:left w:val="none" w:sz="0" w:space="0" w:color="auto"/>
        <w:bottom w:val="none" w:sz="0" w:space="0" w:color="auto"/>
        <w:right w:val="none" w:sz="0" w:space="0" w:color="auto"/>
      </w:divBdr>
      <w:divsChild>
        <w:div w:id="749542063">
          <w:marLeft w:val="0"/>
          <w:marRight w:val="0"/>
          <w:marTop w:val="0"/>
          <w:marBottom w:val="0"/>
          <w:divBdr>
            <w:top w:val="none" w:sz="0" w:space="0" w:color="auto"/>
            <w:left w:val="none" w:sz="0" w:space="0" w:color="auto"/>
            <w:bottom w:val="none" w:sz="0" w:space="0" w:color="auto"/>
            <w:right w:val="none" w:sz="0" w:space="0" w:color="auto"/>
          </w:divBdr>
        </w:div>
      </w:divsChild>
    </w:div>
    <w:div w:id="1493252075">
      <w:bodyDiv w:val="1"/>
      <w:marLeft w:val="0"/>
      <w:marRight w:val="0"/>
      <w:marTop w:val="0"/>
      <w:marBottom w:val="0"/>
      <w:divBdr>
        <w:top w:val="none" w:sz="0" w:space="0" w:color="auto"/>
        <w:left w:val="none" w:sz="0" w:space="0" w:color="auto"/>
        <w:bottom w:val="none" w:sz="0" w:space="0" w:color="auto"/>
        <w:right w:val="none" w:sz="0" w:space="0" w:color="auto"/>
      </w:divBdr>
    </w:div>
    <w:div w:id="1722629239">
      <w:bodyDiv w:val="1"/>
      <w:marLeft w:val="0"/>
      <w:marRight w:val="0"/>
      <w:marTop w:val="0"/>
      <w:marBottom w:val="0"/>
      <w:divBdr>
        <w:top w:val="none" w:sz="0" w:space="0" w:color="auto"/>
        <w:left w:val="none" w:sz="0" w:space="0" w:color="auto"/>
        <w:bottom w:val="none" w:sz="0" w:space="0" w:color="auto"/>
        <w:right w:val="none" w:sz="0" w:space="0" w:color="auto"/>
      </w:divBdr>
    </w:div>
    <w:div w:id="19921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8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0004313.191" TargetMode="External"/><Relationship Id="rId4" Type="http://schemas.openxmlformats.org/officeDocument/2006/relationships/settings" Target="settings.xml"/><Relationship Id="rId9" Type="http://schemas.openxmlformats.org/officeDocument/2006/relationships/hyperlink" Target="garantF1://1000431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DB12A-1E4C-4707-8CB4-DFB4DE5F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5703</TotalTime>
  <Pages>65</Pages>
  <Words>23255</Words>
  <Characters>132555</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E.Nasyrova</dc:creator>
  <cp:lastModifiedBy>Алсу И. Назарова</cp:lastModifiedBy>
  <cp:revision>18</cp:revision>
  <dcterms:created xsi:type="dcterms:W3CDTF">2018-03-16T12:17:00Z</dcterms:created>
  <dcterms:modified xsi:type="dcterms:W3CDTF">2019-08-28T13:28:00Z</dcterms:modified>
</cp:coreProperties>
</file>