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61E" w:rsidRDefault="00CF061E" w:rsidP="00B87052">
      <w:pPr>
        <w:shd w:val="clear" w:color="auto" w:fill="FFFFFF"/>
        <w:spacing w:before="240"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B8705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С 1 апреля 2024 года изменились требования к обороту товаров, подлежащих обязательной маркировке средствами идентификации.</w:t>
      </w:r>
    </w:p>
    <w:p w:rsidR="00B87052" w:rsidRPr="00B87052" w:rsidRDefault="00B87052" w:rsidP="00B87052">
      <w:pPr>
        <w:shd w:val="clear" w:color="auto" w:fill="FFFFFF"/>
        <w:spacing w:before="240"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bookmarkStart w:id="0" w:name="_GoBack"/>
      <w:bookmarkEnd w:id="0"/>
    </w:p>
    <w:p w:rsidR="00CF061E" w:rsidRPr="00B87052" w:rsidRDefault="00CF061E" w:rsidP="00B870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B8705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Участники оборота маркируемой продукции должны направлять в систему «Честный знак» сведения, необходимые </w:t>
      </w:r>
      <w:r w:rsidRPr="00B87052">
        <w:rPr>
          <w:rFonts w:ascii="Times New Roman" w:eastAsia="Times New Roman" w:hAnsi="Times New Roman" w:cs="Times New Roman"/>
          <w:i/>
          <w:iCs/>
          <w:color w:val="4F4F4F"/>
          <w:sz w:val="24"/>
          <w:szCs w:val="24"/>
          <w:lang w:eastAsia="ru-RU"/>
        </w:rPr>
        <w:t>для применения запрета розничной продажи товаров</w:t>
      </w:r>
      <w:r w:rsidRPr="00B8705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 Чтобы узнать о наличии или отсутствии запрета на продажу, надо проверить код маркировки, передав запрос в систему при сканировании QR-кода на кассе. А чтобы сформировать и актуализировать базы данных кодов идентификации, надо направить автоматизированное обращение.</w:t>
      </w:r>
    </w:p>
    <w:p w:rsidR="00CF061E" w:rsidRPr="00B87052" w:rsidRDefault="00CF061E" w:rsidP="00B870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B8705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Таким образом, с 1 апреля 2024 года участники оборота, осуществляющие розничную продажу товаров, подлежащих обязательной маркировке средствами идентификации, с использованием контрольно-кассовой техники и не выполняющие обязательных требований, предусмотренных постановлением Правительства РФ № 1944 от 21.11.2023 г., по передаче в информационную систему маркировки сведений при сканировании средства идентификации на товаре на кассе (посредством запросов на проверку кода маркировки) и автоматизированных обращений в информационную систему маркировки (в целях формирования и актуализации у участника оборота баз данных кодов идентификации), могут быть привлечены к ответственности по статье 15.12.1 КоАП РФ в виде наложения административного штрафа: для должностных лиц в размере от одной тысячи до десяти тысяч рублей; для юридических лиц от пятидесяти тысяч до ста тысяч рублей).</w:t>
      </w:r>
    </w:p>
    <w:p w:rsidR="00CF061E" w:rsidRPr="00B87052" w:rsidRDefault="00CF061E" w:rsidP="00B870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B8705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Для предпродажной проверки кодов маркировки розничным продавцам нужно:</w:t>
      </w:r>
    </w:p>
    <w:p w:rsidR="00CF061E" w:rsidRPr="00B87052" w:rsidRDefault="00CF061E" w:rsidP="00B870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B8705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● получить в личном кабинете системы «Честный знак» ключ доступа, предназначенный для проверки на кассе;</w:t>
      </w:r>
    </w:p>
    <w:p w:rsidR="00CF061E" w:rsidRPr="00B87052" w:rsidRDefault="00CF061E" w:rsidP="00B870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B8705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● обновить кассовое ПО до версии с режимом запрета продажи на кассе;</w:t>
      </w:r>
    </w:p>
    <w:p w:rsidR="00CF061E" w:rsidRPr="00B87052" w:rsidRDefault="00CF061E" w:rsidP="00B870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B8705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● обучить кассиров работать с этим режимом.</w:t>
      </w:r>
    </w:p>
    <w:p w:rsidR="00CF061E" w:rsidRPr="00B87052" w:rsidRDefault="00CF061E" w:rsidP="00B870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B8705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Запрет применяется в случаях:</w:t>
      </w:r>
    </w:p>
    <w:p w:rsidR="00CF061E" w:rsidRPr="00B87052" w:rsidRDefault="00CF061E" w:rsidP="00B870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B8705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— если в системе отсутствуют сведения о маркировке средствами идентификации;</w:t>
      </w:r>
    </w:p>
    <w:p w:rsidR="00CF061E" w:rsidRPr="00B87052" w:rsidRDefault="00CF061E" w:rsidP="00B870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B8705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— товар выведен ранее из оборота;</w:t>
      </w:r>
    </w:p>
    <w:p w:rsidR="00CF061E" w:rsidRPr="00B87052" w:rsidRDefault="00CF061E" w:rsidP="00B870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B8705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— если осуществляется продажа товара, запрещенного для продажи по решению органов государственного контроля (надзора);</w:t>
      </w:r>
    </w:p>
    <w:p w:rsidR="00CF061E" w:rsidRPr="00B87052" w:rsidRDefault="00CF061E" w:rsidP="00B870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B8705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— при отсутствии в системе мониторинга сведений о вводе в оборот (за исключением случаев, когда потребительская или групповая упаковка относится к временно непрослеживаемой, а также случаев первичной возмездной или безвозмездной передачи товара от производителя конечному потребителю);</w:t>
      </w:r>
    </w:p>
    <w:p w:rsidR="00CF061E" w:rsidRPr="00B87052" w:rsidRDefault="00CF061E" w:rsidP="00B870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B8705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— если осуществляется продажа товара по цене ниже или выше максимальной розничной цены;</w:t>
      </w:r>
    </w:p>
    <w:p w:rsidR="00CF061E" w:rsidRPr="00B87052" w:rsidRDefault="00CF061E" w:rsidP="00B870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B8705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— при продаже товара с кодом проверки, который не соответствует характеристикам средства идентификации, в том числе структуре и формату, установленным Правилами маркировки;</w:t>
      </w:r>
    </w:p>
    <w:p w:rsidR="00CF061E" w:rsidRPr="00B87052" w:rsidRDefault="00CF061E" w:rsidP="00B870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B8705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— при продаже товара с истекшим сроком годности.</w:t>
      </w:r>
    </w:p>
    <w:p w:rsidR="00CF061E" w:rsidRPr="00B87052" w:rsidRDefault="00CF061E" w:rsidP="00B870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B8705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Перечнем к постановлению Правительства РФ № 1944 установлены различные сроки введения запрета, в соответствии с наименованием видов продукции.</w:t>
      </w:r>
    </w:p>
    <w:p w:rsidR="00CF061E" w:rsidRPr="00B87052" w:rsidRDefault="00CF061E" w:rsidP="00B870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B8705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Например, с 1 апреля требования коснулись табачной, </w:t>
      </w:r>
      <w:proofErr w:type="spellStart"/>
      <w:r w:rsidRPr="00B8705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никотинсодержащей</w:t>
      </w:r>
      <w:proofErr w:type="spellEnd"/>
      <w:r w:rsidRPr="00B8705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proofErr w:type="spellStart"/>
      <w:r w:rsidRPr="00B8705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безникотиновой</w:t>
      </w:r>
      <w:proofErr w:type="spellEnd"/>
      <w:r w:rsidRPr="00B8705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продукции, пива и слабоалкогольных напитков в </w:t>
      </w:r>
      <w:proofErr w:type="spellStart"/>
      <w:r w:rsidRPr="00B8705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кегах</w:t>
      </w:r>
      <w:proofErr w:type="spellEnd"/>
      <w:r w:rsidRPr="00B8705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 С 1 мая – молочной продукции для продавцов крупных торговых сетей.</w:t>
      </w:r>
    </w:p>
    <w:p w:rsidR="00F5562F" w:rsidRDefault="00F5562F" w:rsidP="00B870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7052" w:rsidRDefault="00B87052" w:rsidP="00B870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7052" w:rsidRDefault="00B87052" w:rsidP="00B870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7052" w:rsidRDefault="00B87052" w:rsidP="00B870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7052" w:rsidRPr="00B87052" w:rsidRDefault="00B87052" w:rsidP="00B870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8705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Источник: Управление </w:t>
      </w:r>
      <w:proofErr w:type="spellStart"/>
      <w:r w:rsidRPr="00B87052">
        <w:rPr>
          <w:rFonts w:ascii="Times New Roman" w:hAnsi="Times New Roman" w:cs="Times New Roman"/>
          <w:b/>
          <w:i/>
          <w:sz w:val="24"/>
          <w:szCs w:val="24"/>
          <w:u w:val="single"/>
        </w:rPr>
        <w:t>Роспотребнадзора</w:t>
      </w:r>
      <w:proofErr w:type="spellEnd"/>
      <w:r w:rsidRPr="00B8705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по РТ</w:t>
      </w:r>
    </w:p>
    <w:sectPr w:rsidR="00B87052" w:rsidRPr="00B87052" w:rsidSect="00B8705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A18"/>
    <w:rsid w:val="008E2A18"/>
    <w:rsid w:val="00B87052"/>
    <w:rsid w:val="00CF061E"/>
    <w:rsid w:val="00F5562F"/>
    <w:rsid w:val="00F9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1FA1C6-149F-4973-8A76-DD2FE5184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F06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06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F0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F06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19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40040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5159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97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8512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957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62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42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Хасанова</dc:creator>
  <cp:keywords/>
  <dc:description/>
  <cp:lastModifiedBy>user</cp:lastModifiedBy>
  <cp:revision>2</cp:revision>
  <dcterms:created xsi:type="dcterms:W3CDTF">2024-07-24T12:45:00Z</dcterms:created>
  <dcterms:modified xsi:type="dcterms:W3CDTF">2024-07-24T12:45:00Z</dcterms:modified>
</cp:coreProperties>
</file>