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5EE" w:rsidRPr="00766D01" w:rsidRDefault="00C315EE" w:rsidP="00766D01">
      <w:pPr>
        <w:shd w:val="clear" w:color="auto" w:fill="FFFFFF"/>
        <w:spacing w:after="0" w:line="240" w:lineRule="auto"/>
        <w:ind w:firstLine="709"/>
        <w:jc w:val="center"/>
        <w:textAlignment w:val="baseline"/>
        <w:outlineLvl w:val="0"/>
        <w:rPr>
          <w:rFonts w:ascii="Times New Roman" w:eastAsia="Times New Roman" w:hAnsi="Times New Roman" w:cs="Times New Roman"/>
          <w:b/>
          <w:bCs/>
          <w:kern w:val="36"/>
          <w:sz w:val="24"/>
          <w:szCs w:val="24"/>
          <w:lang w:eastAsia="ru-RU"/>
        </w:rPr>
      </w:pPr>
      <w:r w:rsidRPr="00766D01">
        <w:rPr>
          <w:rFonts w:ascii="Times New Roman" w:eastAsia="Times New Roman" w:hAnsi="Times New Roman" w:cs="Times New Roman"/>
          <w:b/>
          <w:bCs/>
          <w:kern w:val="36"/>
          <w:sz w:val="24"/>
          <w:szCs w:val="24"/>
          <w:lang w:eastAsia="ru-RU"/>
        </w:rPr>
        <w:t xml:space="preserve">Что </w:t>
      </w:r>
      <w:r w:rsidR="00A93B57" w:rsidRPr="00766D01">
        <w:rPr>
          <w:rFonts w:ascii="Times New Roman" w:eastAsia="Times New Roman" w:hAnsi="Times New Roman" w:cs="Times New Roman"/>
          <w:b/>
          <w:bCs/>
          <w:kern w:val="36"/>
          <w:sz w:val="24"/>
          <w:szCs w:val="24"/>
          <w:lang w:eastAsia="ru-RU"/>
        </w:rPr>
        <w:t xml:space="preserve">нужно </w:t>
      </w:r>
      <w:r w:rsidRPr="00766D01">
        <w:rPr>
          <w:rFonts w:ascii="Times New Roman" w:eastAsia="Times New Roman" w:hAnsi="Times New Roman" w:cs="Times New Roman"/>
          <w:b/>
          <w:bCs/>
          <w:kern w:val="36"/>
          <w:sz w:val="24"/>
          <w:szCs w:val="24"/>
          <w:lang w:eastAsia="ru-RU"/>
        </w:rPr>
        <w:t xml:space="preserve">знать исполнителю при </w:t>
      </w:r>
      <w:r w:rsidR="00427B03" w:rsidRPr="00766D01">
        <w:rPr>
          <w:rFonts w:ascii="Times New Roman" w:eastAsia="Times New Roman" w:hAnsi="Times New Roman" w:cs="Times New Roman"/>
          <w:b/>
          <w:bCs/>
          <w:kern w:val="36"/>
          <w:sz w:val="24"/>
          <w:szCs w:val="24"/>
          <w:lang w:eastAsia="ru-RU"/>
        </w:rPr>
        <w:t>оказании</w:t>
      </w:r>
      <w:r w:rsidRPr="00766D01">
        <w:rPr>
          <w:rFonts w:ascii="Times New Roman" w:eastAsia="Times New Roman" w:hAnsi="Times New Roman" w:cs="Times New Roman"/>
          <w:b/>
          <w:bCs/>
          <w:kern w:val="36"/>
          <w:sz w:val="24"/>
          <w:szCs w:val="24"/>
          <w:lang w:eastAsia="ru-RU"/>
        </w:rPr>
        <w:t xml:space="preserve"> услуг общественного питания</w:t>
      </w:r>
    </w:p>
    <w:p w:rsidR="00C315EE" w:rsidRPr="00766D01" w:rsidRDefault="00C315EE" w:rsidP="00766D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C315EE" w:rsidRPr="00766D01" w:rsidRDefault="00C315EE" w:rsidP="00766D0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Отношения в области защиты прав потребителей при оказании услуг общественного питания регулируются Гражданским кодексом РФ, Законом РФ от 07.02.1992 г. № 2300-1 «О защите прав потребителей» (далее-Закон), Правилами оказания услуг общественного питания, утвержденными Постановлением Правительства РФ от 21.09.2020 г. N 1515 (далее — Правила).</w:t>
      </w:r>
    </w:p>
    <w:p w:rsidR="00C315EE" w:rsidRPr="00766D01" w:rsidRDefault="00766D01" w:rsidP="00766D01">
      <w:pPr>
        <w:spacing w:after="0" w:line="240" w:lineRule="auto"/>
        <w:ind w:firstLine="709"/>
        <w:jc w:val="both"/>
        <w:rPr>
          <w:rFonts w:ascii="Times New Roman" w:eastAsia="Times New Roman" w:hAnsi="Times New Roman" w:cs="Times New Roman"/>
          <w:sz w:val="24"/>
          <w:szCs w:val="24"/>
          <w:lang w:eastAsia="ru-RU"/>
        </w:rPr>
      </w:pPr>
      <w:r w:rsidRPr="00766D01">
        <w:rPr>
          <w:rFonts w:ascii="Times New Roman" w:eastAsia="Times New Roman" w:hAnsi="Times New Roman" w:cs="Times New Roman"/>
          <w:sz w:val="24"/>
          <w:szCs w:val="24"/>
          <w:lang w:eastAsia="ru-RU"/>
        </w:rPr>
        <w:pict>
          <v:rect id="_x0000_i1025" style="width:4.7pt;height:0" o:hrpct="0" o:hralign="center" o:hrstd="t" o:hrnoshade="t" o:hr="t" fillcolor="black" stroked="f"/>
        </w:pict>
      </w:r>
    </w:p>
    <w:p w:rsidR="00C315EE" w:rsidRPr="00766D01" w:rsidRDefault="00070CCC"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b/>
          <w:bCs/>
          <w:iCs/>
          <w:color w:val="000000"/>
          <w:sz w:val="24"/>
          <w:szCs w:val="24"/>
          <w:bdr w:val="none" w:sz="0" w:space="0" w:color="auto" w:frame="1"/>
          <w:lang w:eastAsia="ru-RU"/>
        </w:rPr>
        <w:t>Обязанность предоставления информации</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На вывеске организации общественного питания размещается следующая информация: фирменное наименование (наименование) организации; место ее нахождения (адрес); режим работы. Индивидуальный предприниматель также должен также предоставить информацию о государственной регистрации и наименовании зарегистрировавшего его органа.</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Если деятельность исполнителя подлежит лицензированию (розничная продажа алкогольной продукции), то он обязан довести до потребителя информацию о номере, сроке действия лицензии, а также об органе, ее выдавшем, которая размещается в удобных для ознакомления потребителем местах (уголок потребителя).</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Исполнитель обязан в наглядной и доступной форме довести до сведения потребителей необходимую и достоверную информацию об оказываемых услугах, обеспечивающую возможность их правильного выбора, которая должна содержать:</w:t>
      </w:r>
    </w:p>
    <w:p w:rsidR="00C315EE" w:rsidRPr="00766D01" w:rsidRDefault="00C315EE" w:rsidP="00766D01">
      <w:pPr>
        <w:numPr>
          <w:ilvl w:val="0"/>
          <w:numId w:val="1"/>
        </w:numPr>
        <w:shd w:val="clear" w:color="auto" w:fill="FFFFFF"/>
        <w:spacing w:after="0" w:line="240" w:lineRule="auto"/>
        <w:ind w:left="0" w:right="319" w:firstLine="709"/>
        <w:jc w:val="both"/>
        <w:textAlignment w:val="baseline"/>
        <w:rPr>
          <w:rFonts w:ascii="Times New Roman" w:eastAsia="Times New Roman" w:hAnsi="Times New Roman" w:cs="Times New Roman"/>
          <w:color w:val="000000"/>
          <w:sz w:val="24"/>
          <w:szCs w:val="24"/>
          <w:lang w:eastAsia="ru-RU"/>
        </w:rPr>
      </w:pPr>
      <w:proofErr w:type="gramStart"/>
      <w:r w:rsidRPr="00766D01">
        <w:rPr>
          <w:rFonts w:ascii="Times New Roman" w:eastAsia="Times New Roman" w:hAnsi="Times New Roman" w:cs="Times New Roman"/>
          <w:color w:val="000000"/>
          <w:sz w:val="24"/>
          <w:szCs w:val="24"/>
          <w:lang w:eastAsia="ru-RU"/>
        </w:rPr>
        <w:t>перечень</w:t>
      </w:r>
      <w:proofErr w:type="gramEnd"/>
      <w:r w:rsidRPr="00766D01">
        <w:rPr>
          <w:rFonts w:ascii="Times New Roman" w:eastAsia="Times New Roman" w:hAnsi="Times New Roman" w:cs="Times New Roman"/>
          <w:color w:val="000000"/>
          <w:sz w:val="24"/>
          <w:szCs w:val="24"/>
          <w:lang w:eastAsia="ru-RU"/>
        </w:rPr>
        <w:t xml:space="preserve"> услуг и условия их оказания;</w:t>
      </w:r>
    </w:p>
    <w:p w:rsidR="00C315EE" w:rsidRPr="00766D01" w:rsidRDefault="00C315EE" w:rsidP="00766D01">
      <w:pPr>
        <w:numPr>
          <w:ilvl w:val="0"/>
          <w:numId w:val="1"/>
        </w:numPr>
        <w:shd w:val="clear" w:color="auto" w:fill="FFFFFF"/>
        <w:spacing w:after="0" w:line="240" w:lineRule="auto"/>
        <w:ind w:left="0" w:right="319" w:firstLine="709"/>
        <w:jc w:val="both"/>
        <w:textAlignment w:val="baseline"/>
        <w:rPr>
          <w:rFonts w:ascii="Times New Roman" w:eastAsia="Times New Roman" w:hAnsi="Times New Roman" w:cs="Times New Roman"/>
          <w:color w:val="000000"/>
          <w:sz w:val="24"/>
          <w:szCs w:val="24"/>
          <w:lang w:eastAsia="ru-RU"/>
        </w:rPr>
      </w:pPr>
      <w:proofErr w:type="gramStart"/>
      <w:r w:rsidRPr="00766D01">
        <w:rPr>
          <w:rFonts w:ascii="Times New Roman" w:eastAsia="Times New Roman" w:hAnsi="Times New Roman" w:cs="Times New Roman"/>
          <w:color w:val="000000"/>
          <w:sz w:val="24"/>
          <w:szCs w:val="24"/>
          <w:lang w:eastAsia="ru-RU"/>
        </w:rPr>
        <w:t>наименование</w:t>
      </w:r>
      <w:proofErr w:type="gramEnd"/>
      <w:r w:rsidRPr="00766D01">
        <w:rPr>
          <w:rFonts w:ascii="Times New Roman" w:eastAsia="Times New Roman" w:hAnsi="Times New Roman" w:cs="Times New Roman"/>
          <w:color w:val="000000"/>
          <w:sz w:val="24"/>
          <w:szCs w:val="24"/>
          <w:lang w:eastAsia="ru-RU"/>
        </w:rPr>
        <w:t xml:space="preserve"> предлагаемой продукции общественного питания с указанием способов приготовления блюд и входящих в них основных ингредиентов;</w:t>
      </w:r>
    </w:p>
    <w:p w:rsidR="00C315EE" w:rsidRPr="00766D01" w:rsidRDefault="00C315EE" w:rsidP="00766D01">
      <w:pPr>
        <w:numPr>
          <w:ilvl w:val="0"/>
          <w:numId w:val="1"/>
        </w:numPr>
        <w:shd w:val="clear" w:color="auto" w:fill="FFFFFF"/>
        <w:spacing w:after="0" w:line="240" w:lineRule="auto"/>
        <w:ind w:left="0" w:right="319" w:firstLine="709"/>
        <w:jc w:val="both"/>
        <w:textAlignment w:val="baseline"/>
        <w:rPr>
          <w:rFonts w:ascii="Times New Roman" w:eastAsia="Times New Roman" w:hAnsi="Times New Roman" w:cs="Times New Roman"/>
          <w:color w:val="000000"/>
          <w:sz w:val="24"/>
          <w:szCs w:val="24"/>
          <w:lang w:eastAsia="ru-RU"/>
        </w:rPr>
      </w:pPr>
      <w:proofErr w:type="gramStart"/>
      <w:r w:rsidRPr="00766D01">
        <w:rPr>
          <w:rFonts w:ascii="Times New Roman" w:eastAsia="Times New Roman" w:hAnsi="Times New Roman" w:cs="Times New Roman"/>
          <w:color w:val="000000"/>
          <w:sz w:val="24"/>
          <w:szCs w:val="24"/>
          <w:lang w:eastAsia="ru-RU"/>
        </w:rPr>
        <w:t>сведения</w:t>
      </w:r>
      <w:proofErr w:type="gramEnd"/>
      <w:r w:rsidRPr="00766D01">
        <w:rPr>
          <w:rFonts w:ascii="Times New Roman" w:eastAsia="Times New Roman" w:hAnsi="Times New Roman" w:cs="Times New Roman"/>
          <w:color w:val="000000"/>
          <w:sz w:val="24"/>
          <w:szCs w:val="24"/>
          <w:lang w:eastAsia="ru-RU"/>
        </w:rPr>
        <w:t xml:space="preserve"> о весе (объеме) порций готовых блюд продукции общественного питания, емкости потребительской тары предлагаемой алкогольной продукции и объеме ее порции;</w:t>
      </w:r>
    </w:p>
    <w:p w:rsidR="00C315EE" w:rsidRPr="00766D01" w:rsidRDefault="00C315EE" w:rsidP="00766D01">
      <w:pPr>
        <w:numPr>
          <w:ilvl w:val="0"/>
          <w:numId w:val="2"/>
        </w:numPr>
        <w:shd w:val="clear" w:color="auto" w:fill="FFFFFF"/>
        <w:spacing w:after="0" w:line="240" w:lineRule="auto"/>
        <w:ind w:left="0" w:right="319" w:firstLine="709"/>
        <w:jc w:val="both"/>
        <w:textAlignment w:val="baseline"/>
        <w:rPr>
          <w:rFonts w:ascii="Times New Roman" w:eastAsia="Times New Roman" w:hAnsi="Times New Roman" w:cs="Times New Roman"/>
          <w:color w:val="000000"/>
          <w:sz w:val="24"/>
          <w:szCs w:val="24"/>
          <w:lang w:eastAsia="ru-RU"/>
        </w:rPr>
      </w:pPr>
      <w:proofErr w:type="gramStart"/>
      <w:r w:rsidRPr="00766D01">
        <w:rPr>
          <w:rFonts w:ascii="Times New Roman" w:eastAsia="Times New Roman" w:hAnsi="Times New Roman" w:cs="Times New Roman"/>
          <w:color w:val="000000"/>
          <w:sz w:val="24"/>
          <w:szCs w:val="24"/>
          <w:lang w:eastAsia="ru-RU"/>
        </w:rPr>
        <w:t>сведения</w:t>
      </w:r>
      <w:proofErr w:type="gramEnd"/>
      <w:r w:rsidRPr="00766D01">
        <w:rPr>
          <w:rFonts w:ascii="Times New Roman" w:eastAsia="Times New Roman" w:hAnsi="Times New Roman" w:cs="Times New Roman"/>
          <w:color w:val="000000"/>
          <w:sz w:val="24"/>
          <w:szCs w:val="24"/>
          <w:lang w:eastAsia="ru-RU"/>
        </w:rPr>
        <w:t xml:space="preserve"> о пищевой ценности продукции общественного питания (в том числе калорийность, содержание белков, жиров, углеводов, а также витаминов, макро- и микроэлементов при добавлении их в процессе приготовления продукции общественного питания).</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Информация о продукции и об услугах доводится до сведения потребителей на русском языке посредством меню, прейскурантов или иными способами, принятыми при оказании таких услуг. Причем, потребитель должен иметь возможность ознакомиться с информацией, как в зале, так и вне зала обслуживания.</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b/>
          <w:bCs/>
          <w:iCs/>
          <w:color w:val="000000"/>
          <w:sz w:val="24"/>
          <w:szCs w:val="24"/>
          <w:bdr w:val="none" w:sz="0" w:space="0" w:color="auto" w:frame="1"/>
          <w:lang w:eastAsia="ru-RU"/>
        </w:rPr>
        <w:t>Порядок оказания услуг</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Оказать услугу исполнитель обязан </w:t>
      </w:r>
      <w:r w:rsidRPr="00766D01">
        <w:rPr>
          <w:rFonts w:ascii="Times New Roman" w:eastAsia="Times New Roman" w:hAnsi="Times New Roman" w:cs="Times New Roman"/>
          <w:b/>
          <w:bCs/>
          <w:color w:val="000000"/>
          <w:sz w:val="24"/>
          <w:szCs w:val="24"/>
          <w:bdr w:val="none" w:sz="0" w:space="0" w:color="auto" w:frame="1"/>
          <w:lang w:eastAsia="ru-RU"/>
        </w:rPr>
        <w:t>любому потребителю</w:t>
      </w:r>
      <w:r w:rsidRPr="00766D01">
        <w:rPr>
          <w:rFonts w:ascii="Times New Roman" w:eastAsia="Times New Roman" w:hAnsi="Times New Roman" w:cs="Times New Roman"/>
          <w:color w:val="000000"/>
          <w:sz w:val="24"/>
          <w:szCs w:val="24"/>
          <w:lang w:eastAsia="ru-RU"/>
        </w:rPr>
        <w:t>, обратившемуся к нему с намерением ее заказать, </w:t>
      </w:r>
      <w:r w:rsidRPr="00766D01">
        <w:rPr>
          <w:rFonts w:ascii="Times New Roman" w:eastAsia="Times New Roman" w:hAnsi="Times New Roman" w:cs="Times New Roman"/>
          <w:b/>
          <w:bCs/>
          <w:color w:val="000000"/>
          <w:sz w:val="24"/>
          <w:szCs w:val="24"/>
          <w:bdr w:val="none" w:sz="0" w:space="0" w:color="auto" w:frame="1"/>
          <w:lang w:eastAsia="ru-RU"/>
        </w:rPr>
        <w:t>в течение всего режима работы исполнителя</w:t>
      </w:r>
      <w:r w:rsidRPr="00766D01">
        <w:rPr>
          <w:rFonts w:ascii="Times New Roman" w:eastAsia="Times New Roman" w:hAnsi="Times New Roman" w:cs="Times New Roman"/>
          <w:color w:val="000000"/>
          <w:sz w:val="24"/>
          <w:szCs w:val="24"/>
          <w:lang w:eastAsia="ru-RU"/>
        </w:rPr>
        <w:t>.</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При этом исполнитель вправе самостоятельно устанавливать в местах оказания услуг правила поведения для потребителей (запрет курения, запрет на нахождение в верхней одежде и другие правила, не противоречащие законодательству РФ).</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b/>
          <w:bCs/>
          <w:iCs/>
          <w:color w:val="000000"/>
          <w:sz w:val="24"/>
          <w:szCs w:val="24"/>
          <w:bdr w:val="none" w:sz="0" w:space="0" w:color="auto" w:frame="1"/>
          <w:lang w:eastAsia="ru-RU"/>
        </w:rPr>
        <w:t xml:space="preserve">Предварительный заказ </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Предварительный заказ может быть оформлен письменно, либо посредством телефонной, электронной или иной связи. Если за «бронирование» взимают деньги – это не противоречит законодательству, но впоследствии эта сумма должна быть зачтена в счет заказа.</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Предварительный заказ оформляется документом, содержащим такие необходимые сведения, как: а) наименование исполнителя; б) ФИО потребителя; в) вид услуги, ее цена и условия оплаты; г) даты приема и исполнения заказа; д) условия выполнения услуги; е) ответственность сторон; ж) должность лица, ответственного за прием и оформление заказа; з) подпись лица, принявшего заказ; и) другие сведения.</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b/>
          <w:bCs/>
          <w:iCs/>
          <w:color w:val="000000"/>
          <w:sz w:val="24"/>
          <w:szCs w:val="24"/>
          <w:bdr w:val="none" w:sz="0" w:space="0" w:color="auto" w:frame="1"/>
          <w:lang w:eastAsia="ru-RU"/>
        </w:rPr>
        <w:t>Оплата услуг.</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Момент и способ оплаты услуг (предварительная, после отбора блюд, после приема пищи, с авансом или без него, наличный или безналичный расчет) определяется соглашением сторон.</w:t>
      </w:r>
    </w:p>
    <w:p w:rsidR="00766D01" w:rsidRDefault="00766D01"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lastRenderedPageBreak/>
        <w:t>При оплате заказа, потребителю должны выдать документ, подтверждающий внесение денег (кассовый чек, счет или другие).</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Вместе с тем, наряду с оказанием услуг общественного питания исполнитель вправе предложить потребителю приобрести услуги по организации досуга и другие услуги, однозначно указав на их возмездный или безвозмездный характер. То есть такие услуги могут быть выбраны потребителем добровольно на основе ознакомления с их потребительскими свойствами и ценой. Потребитель вправе отказаться от оплаты таких дополнительных услуг (расходов), а если они оплачены — потребовать от исполнителя возврата уплаченной суммы.</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b/>
          <w:bCs/>
          <w:iCs/>
          <w:color w:val="000000"/>
          <w:sz w:val="24"/>
          <w:szCs w:val="24"/>
          <w:bdr w:val="none" w:sz="0" w:space="0" w:color="auto" w:frame="1"/>
          <w:lang w:eastAsia="ru-RU"/>
        </w:rPr>
        <w:t xml:space="preserve">Потребитель </w:t>
      </w:r>
      <w:r w:rsidR="00F76242" w:rsidRPr="00766D01">
        <w:rPr>
          <w:rFonts w:ascii="Times New Roman" w:eastAsia="Times New Roman" w:hAnsi="Times New Roman" w:cs="Times New Roman"/>
          <w:b/>
          <w:bCs/>
          <w:iCs/>
          <w:color w:val="000000"/>
          <w:sz w:val="24"/>
          <w:szCs w:val="24"/>
          <w:bdr w:val="none" w:sz="0" w:space="0" w:color="auto" w:frame="1"/>
          <w:lang w:eastAsia="ru-RU"/>
        </w:rPr>
        <w:t>вправе</w:t>
      </w:r>
      <w:r w:rsidRPr="00766D01">
        <w:rPr>
          <w:rFonts w:ascii="Times New Roman" w:eastAsia="Times New Roman" w:hAnsi="Times New Roman" w:cs="Times New Roman"/>
          <w:b/>
          <w:bCs/>
          <w:iCs/>
          <w:color w:val="000000"/>
          <w:sz w:val="24"/>
          <w:szCs w:val="24"/>
          <w:bdr w:val="none" w:sz="0" w:space="0" w:color="auto" w:frame="1"/>
          <w:lang w:eastAsia="ru-RU"/>
        </w:rPr>
        <w:t xml:space="preserve"> взвесить блюдо.</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Исполнитель обязан обеспечить возможность потребителю проверить объем (массу) предлагаемой ему продукции общественного питания посредством предоставления необходимых средств измерения (п. 18 Правил).</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b/>
          <w:bCs/>
          <w:iCs/>
          <w:color w:val="000000"/>
          <w:sz w:val="24"/>
          <w:szCs w:val="24"/>
          <w:bdr w:val="none" w:sz="0" w:space="0" w:color="auto" w:frame="1"/>
          <w:lang w:eastAsia="ru-RU"/>
        </w:rPr>
        <w:t>Право на отказ потребителя от услуг</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Право потребителя на отказ от заказанной им услуги закреплено в ст. 32 Закона и п. 20 Правил. При отказе от заказанной услуги потребитель обязан оплатить исполнителю фактически понесенные расходы, связанные с исполнением обязательств по договору.</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Таким образом, при заключении договора об оказании услуг по организации и проведению банкетов, предприятия общественного питания не вправе включать в его текст условие о том, что при отказе потребителя от данных услуг, внесенная сумма предоплаты возврату не подлежит. Исполнитель имеет право претендовать ровно на ту сумму, которая покрывает его фактические расходы. Причем все расходы должны быть подтверждены документально.</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b/>
          <w:bCs/>
          <w:iCs/>
          <w:color w:val="000000"/>
          <w:sz w:val="24"/>
          <w:szCs w:val="24"/>
          <w:bdr w:val="none" w:sz="0" w:space="0" w:color="auto" w:frame="1"/>
          <w:lang w:eastAsia="ru-RU"/>
        </w:rPr>
        <w:t>Нарушены права потребителя</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bCs/>
          <w:iCs/>
          <w:color w:val="000000"/>
          <w:sz w:val="24"/>
          <w:szCs w:val="24"/>
          <w:bdr w:val="none" w:sz="0" w:space="0" w:color="auto" w:frame="1"/>
          <w:lang w:eastAsia="ru-RU"/>
        </w:rPr>
        <w:t>При нарушении сроков исполнения предварительного заказа на оказание услуги потребитель вправе по своему выбору:</w:t>
      </w:r>
      <w:r w:rsidR="00F76242" w:rsidRPr="00766D01">
        <w:rPr>
          <w:rFonts w:ascii="Times New Roman" w:eastAsia="Times New Roman" w:hAnsi="Times New Roman" w:cs="Times New Roman"/>
          <w:bCs/>
          <w:i/>
          <w:iCs/>
          <w:color w:val="000000"/>
          <w:sz w:val="24"/>
          <w:szCs w:val="24"/>
          <w:bdr w:val="none" w:sz="0" w:space="0" w:color="auto" w:frame="1"/>
          <w:lang w:eastAsia="ru-RU"/>
        </w:rPr>
        <w:t xml:space="preserve"> </w:t>
      </w:r>
      <w:r w:rsidRPr="00766D01">
        <w:rPr>
          <w:rFonts w:ascii="Times New Roman" w:eastAsia="Times New Roman" w:hAnsi="Times New Roman" w:cs="Times New Roman"/>
          <w:color w:val="000000"/>
          <w:sz w:val="24"/>
          <w:szCs w:val="24"/>
          <w:lang w:eastAsia="ru-RU"/>
        </w:rPr>
        <w:t>назначить исполнителю новый срок;</w:t>
      </w:r>
      <w:r w:rsidRPr="00766D01">
        <w:rPr>
          <w:rFonts w:ascii="Times New Roman" w:eastAsia="Times New Roman" w:hAnsi="Times New Roman" w:cs="Times New Roman"/>
          <w:bCs/>
          <w:i/>
          <w:iCs/>
          <w:color w:val="000000"/>
          <w:sz w:val="24"/>
          <w:szCs w:val="24"/>
          <w:bdr w:val="none" w:sz="0" w:space="0" w:color="auto" w:frame="1"/>
          <w:lang w:eastAsia="ru-RU"/>
        </w:rPr>
        <w:t> </w:t>
      </w:r>
      <w:r w:rsidRPr="00766D01">
        <w:rPr>
          <w:rFonts w:ascii="Times New Roman" w:eastAsia="Times New Roman" w:hAnsi="Times New Roman" w:cs="Times New Roman"/>
          <w:color w:val="000000"/>
          <w:sz w:val="24"/>
          <w:szCs w:val="24"/>
          <w:lang w:eastAsia="ru-RU"/>
        </w:rPr>
        <w:t xml:space="preserve">потребовать уменьшения цены за </w:t>
      </w:r>
      <w:r w:rsidR="00F76242" w:rsidRPr="00766D01">
        <w:rPr>
          <w:rFonts w:ascii="Times New Roman" w:eastAsia="Times New Roman" w:hAnsi="Times New Roman" w:cs="Times New Roman"/>
          <w:color w:val="000000"/>
          <w:sz w:val="24"/>
          <w:szCs w:val="24"/>
          <w:lang w:eastAsia="ru-RU"/>
        </w:rPr>
        <w:t>оказываемую услугу;</w:t>
      </w:r>
      <w:r w:rsidRPr="00766D01">
        <w:rPr>
          <w:rFonts w:ascii="Times New Roman" w:eastAsia="Times New Roman" w:hAnsi="Times New Roman" w:cs="Times New Roman"/>
          <w:bCs/>
          <w:i/>
          <w:iCs/>
          <w:color w:val="000000"/>
          <w:sz w:val="24"/>
          <w:szCs w:val="24"/>
          <w:bdr w:val="none" w:sz="0" w:space="0" w:color="auto" w:frame="1"/>
          <w:lang w:eastAsia="ru-RU"/>
        </w:rPr>
        <w:t> </w:t>
      </w:r>
      <w:r w:rsidRPr="00766D01">
        <w:rPr>
          <w:rFonts w:ascii="Times New Roman" w:eastAsia="Times New Roman" w:hAnsi="Times New Roman" w:cs="Times New Roman"/>
          <w:color w:val="000000"/>
          <w:sz w:val="24"/>
          <w:szCs w:val="24"/>
          <w:lang w:eastAsia="ru-RU"/>
        </w:rPr>
        <w:t>отказаться от исполнения договора об оказании услуги.</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766D01">
        <w:rPr>
          <w:rFonts w:ascii="Times New Roman" w:eastAsia="Times New Roman" w:hAnsi="Times New Roman" w:cs="Times New Roman"/>
          <w:b/>
          <w:bCs/>
          <w:iCs/>
          <w:color w:val="000000"/>
          <w:sz w:val="24"/>
          <w:szCs w:val="24"/>
          <w:bdr w:val="none" w:sz="0" w:space="0" w:color="auto" w:frame="1"/>
          <w:lang w:eastAsia="ru-RU"/>
        </w:rPr>
        <w:t>Если потребитель обнаружит недостатки оказанной услуги, то он вправе по своему выбору потребовать:</w:t>
      </w:r>
      <w:r w:rsidRPr="00766D01">
        <w:rPr>
          <w:rFonts w:ascii="Times New Roman" w:eastAsia="Times New Roman" w:hAnsi="Times New Roman" w:cs="Times New Roman"/>
          <w:b/>
          <w:bCs/>
          <w:i/>
          <w:iCs/>
          <w:color w:val="000000"/>
          <w:sz w:val="24"/>
          <w:szCs w:val="24"/>
          <w:bdr w:val="none" w:sz="0" w:space="0" w:color="auto" w:frame="1"/>
          <w:lang w:eastAsia="ru-RU"/>
        </w:rPr>
        <w:t> </w:t>
      </w:r>
      <w:r w:rsidRPr="00766D01">
        <w:rPr>
          <w:rFonts w:ascii="Times New Roman" w:eastAsia="Times New Roman" w:hAnsi="Times New Roman" w:cs="Times New Roman"/>
          <w:sz w:val="24"/>
          <w:szCs w:val="24"/>
          <w:lang w:eastAsia="ru-RU"/>
        </w:rPr>
        <w:t>безвозмездного устранения недостатков оказанной услуги, включая продукцию общепита; уменьшения цены оказанной услуги, включая продукцию общепита;</w:t>
      </w:r>
      <w:r w:rsidR="00766D01">
        <w:rPr>
          <w:rFonts w:ascii="Times New Roman" w:eastAsia="Times New Roman" w:hAnsi="Times New Roman" w:cs="Times New Roman"/>
          <w:bCs/>
          <w:i/>
          <w:iCs/>
          <w:sz w:val="24"/>
          <w:szCs w:val="24"/>
          <w:bdr w:val="none" w:sz="0" w:space="0" w:color="auto" w:frame="1"/>
          <w:lang w:eastAsia="ru-RU"/>
        </w:rPr>
        <w:t xml:space="preserve"> </w:t>
      </w:r>
      <w:r w:rsidRPr="00766D01">
        <w:rPr>
          <w:rFonts w:ascii="Times New Roman" w:eastAsia="Times New Roman" w:hAnsi="Times New Roman" w:cs="Times New Roman"/>
          <w:sz w:val="24"/>
          <w:szCs w:val="24"/>
          <w:lang w:eastAsia="ru-RU"/>
        </w:rPr>
        <w:t>безвозмездного повторного изготовления продукции общепита надлежащего качества.</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Кроме всего прочего, потребитель вправе отказаться от исполнения договора об оказании услуги и потребовать полного возмещения убытков, если в установленный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C315EE" w:rsidRPr="00766D01" w:rsidRDefault="00C315EE" w:rsidP="00766D0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766D01">
        <w:rPr>
          <w:rFonts w:ascii="Times New Roman" w:eastAsia="Times New Roman" w:hAnsi="Times New Roman" w:cs="Times New Roman"/>
          <w:color w:val="000000"/>
          <w:sz w:val="24"/>
          <w:szCs w:val="24"/>
          <w:lang w:eastAsia="ru-RU"/>
        </w:rPr>
        <w:t>Необходимо помнить, что исполнитель обязан иметь книгу отзывов и предложений, которая предоставляется потребителю по его требованию.</w:t>
      </w:r>
    </w:p>
    <w:p w:rsidR="00766D01" w:rsidRDefault="00766D01" w:rsidP="00766D01">
      <w:pPr>
        <w:spacing w:after="0" w:line="240" w:lineRule="auto"/>
        <w:ind w:firstLine="709"/>
        <w:jc w:val="both"/>
        <w:rPr>
          <w:rFonts w:ascii="Times New Roman" w:hAnsi="Times New Roman" w:cs="Times New Roman"/>
          <w:sz w:val="24"/>
          <w:szCs w:val="24"/>
        </w:rPr>
      </w:pPr>
    </w:p>
    <w:p w:rsidR="00766D01" w:rsidRPr="00766D01" w:rsidRDefault="00766D01" w:rsidP="00766D01">
      <w:pPr>
        <w:rPr>
          <w:rFonts w:ascii="Times New Roman" w:hAnsi="Times New Roman" w:cs="Times New Roman"/>
          <w:sz w:val="24"/>
          <w:szCs w:val="24"/>
        </w:rPr>
      </w:pPr>
    </w:p>
    <w:p w:rsidR="00766D01" w:rsidRPr="00766D01" w:rsidRDefault="00766D01" w:rsidP="00766D01">
      <w:pPr>
        <w:rPr>
          <w:rFonts w:ascii="Times New Roman" w:hAnsi="Times New Roman" w:cs="Times New Roman"/>
          <w:sz w:val="24"/>
          <w:szCs w:val="24"/>
        </w:rPr>
      </w:pPr>
    </w:p>
    <w:p w:rsidR="00766D01" w:rsidRPr="00766D01" w:rsidRDefault="00766D01" w:rsidP="00766D01">
      <w:pPr>
        <w:rPr>
          <w:rFonts w:ascii="Times New Roman" w:hAnsi="Times New Roman" w:cs="Times New Roman"/>
          <w:sz w:val="24"/>
          <w:szCs w:val="24"/>
        </w:rPr>
      </w:pPr>
    </w:p>
    <w:p w:rsidR="00766D01" w:rsidRPr="00766D01" w:rsidRDefault="00766D01" w:rsidP="00766D01">
      <w:pPr>
        <w:rPr>
          <w:rFonts w:ascii="Times New Roman" w:hAnsi="Times New Roman" w:cs="Times New Roman"/>
          <w:sz w:val="24"/>
          <w:szCs w:val="24"/>
        </w:rPr>
      </w:pPr>
    </w:p>
    <w:p w:rsidR="00766D01" w:rsidRDefault="00766D01" w:rsidP="00766D01">
      <w:pPr>
        <w:rPr>
          <w:rFonts w:ascii="Times New Roman" w:hAnsi="Times New Roman" w:cs="Times New Roman"/>
          <w:sz w:val="24"/>
          <w:szCs w:val="24"/>
        </w:rPr>
      </w:pPr>
    </w:p>
    <w:p w:rsidR="00866640" w:rsidRPr="00766D01" w:rsidRDefault="00766D01" w:rsidP="00766D01">
      <w:pPr>
        <w:ind w:firstLine="709"/>
        <w:rPr>
          <w:rFonts w:ascii="Times New Roman" w:hAnsi="Times New Roman" w:cs="Times New Roman"/>
          <w:b/>
          <w:i/>
          <w:sz w:val="24"/>
          <w:szCs w:val="24"/>
          <w:u w:val="single"/>
        </w:rPr>
      </w:pPr>
      <w:bookmarkStart w:id="0" w:name="_GoBack"/>
      <w:r w:rsidRPr="00766D01">
        <w:rPr>
          <w:rFonts w:ascii="Times New Roman" w:hAnsi="Times New Roman" w:cs="Times New Roman"/>
          <w:b/>
          <w:i/>
          <w:sz w:val="24"/>
          <w:szCs w:val="24"/>
          <w:u w:val="single"/>
        </w:rPr>
        <w:t xml:space="preserve">Источник: Управление </w:t>
      </w:r>
      <w:proofErr w:type="spellStart"/>
      <w:r w:rsidRPr="00766D01">
        <w:rPr>
          <w:rFonts w:ascii="Times New Roman" w:hAnsi="Times New Roman" w:cs="Times New Roman"/>
          <w:b/>
          <w:i/>
          <w:sz w:val="24"/>
          <w:szCs w:val="24"/>
          <w:u w:val="single"/>
        </w:rPr>
        <w:t>Роспотребнадзора</w:t>
      </w:r>
      <w:proofErr w:type="spellEnd"/>
      <w:r w:rsidRPr="00766D01">
        <w:rPr>
          <w:rFonts w:ascii="Times New Roman" w:hAnsi="Times New Roman" w:cs="Times New Roman"/>
          <w:b/>
          <w:i/>
          <w:sz w:val="24"/>
          <w:szCs w:val="24"/>
          <w:u w:val="single"/>
        </w:rPr>
        <w:t xml:space="preserve"> по РТ</w:t>
      </w:r>
      <w:bookmarkEnd w:id="0"/>
    </w:p>
    <w:sectPr w:rsidR="00866640" w:rsidRPr="00766D01" w:rsidSect="007773D1">
      <w:pgSz w:w="11906" w:h="16838"/>
      <w:pgMar w:top="1134"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9778C"/>
    <w:multiLevelType w:val="multilevel"/>
    <w:tmpl w:val="F8DA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6060E3"/>
    <w:multiLevelType w:val="multilevel"/>
    <w:tmpl w:val="761E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0F"/>
    <w:rsid w:val="00070CCC"/>
    <w:rsid w:val="00427B03"/>
    <w:rsid w:val="005A7A0F"/>
    <w:rsid w:val="00766D01"/>
    <w:rsid w:val="007773D1"/>
    <w:rsid w:val="00866640"/>
    <w:rsid w:val="008F4123"/>
    <w:rsid w:val="00A93B57"/>
    <w:rsid w:val="00C315EE"/>
    <w:rsid w:val="00F76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892F9-7558-447C-8E76-A31BBACA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315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E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1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15EE"/>
    <w:rPr>
      <w:b/>
      <w:bCs/>
    </w:rPr>
  </w:style>
  <w:style w:type="character" w:styleId="a5">
    <w:name w:val="Emphasis"/>
    <w:basedOn w:val="a0"/>
    <w:uiPriority w:val="20"/>
    <w:qFormat/>
    <w:rsid w:val="00C315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900838">
      <w:bodyDiv w:val="1"/>
      <w:marLeft w:val="0"/>
      <w:marRight w:val="0"/>
      <w:marTop w:val="0"/>
      <w:marBottom w:val="0"/>
      <w:divBdr>
        <w:top w:val="none" w:sz="0" w:space="0" w:color="auto"/>
        <w:left w:val="none" w:sz="0" w:space="0" w:color="auto"/>
        <w:bottom w:val="none" w:sz="0" w:space="0" w:color="auto"/>
        <w:right w:val="none" w:sz="0" w:space="0" w:color="auto"/>
      </w:divBdr>
      <w:divsChild>
        <w:div w:id="1349454554">
          <w:marLeft w:val="0"/>
          <w:marRight w:val="0"/>
          <w:marTop w:val="0"/>
          <w:marBottom w:val="450"/>
          <w:divBdr>
            <w:top w:val="none" w:sz="0" w:space="0" w:color="auto"/>
            <w:left w:val="none" w:sz="0" w:space="0" w:color="auto"/>
            <w:bottom w:val="none" w:sz="0" w:space="0" w:color="auto"/>
            <w:right w:val="none" w:sz="0" w:space="0" w:color="auto"/>
          </w:divBdr>
        </w:div>
        <w:div w:id="2015179762">
          <w:marLeft w:val="0"/>
          <w:marRight w:val="0"/>
          <w:marTop w:val="0"/>
          <w:marBottom w:val="450"/>
          <w:divBdr>
            <w:top w:val="none" w:sz="0" w:space="0" w:color="auto"/>
            <w:left w:val="none" w:sz="0" w:space="0" w:color="auto"/>
            <w:bottom w:val="none" w:sz="0" w:space="0" w:color="auto"/>
            <w:right w:val="none" w:sz="0" w:space="0" w:color="auto"/>
          </w:divBdr>
          <w:divsChild>
            <w:div w:id="1472406584">
              <w:marLeft w:val="0"/>
              <w:marRight w:val="0"/>
              <w:marTop w:val="0"/>
              <w:marBottom w:val="0"/>
              <w:divBdr>
                <w:top w:val="none" w:sz="0" w:space="0" w:color="auto"/>
                <w:left w:val="none" w:sz="0" w:space="0" w:color="auto"/>
                <w:bottom w:val="none" w:sz="0" w:space="0" w:color="auto"/>
                <w:right w:val="none" w:sz="0" w:space="0" w:color="auto"/>
              </w:divBdr>
            </w:div>
          </w:divsChild>
        </w:div>
        <w:div w:id="285045175">
          <w:marLeft w:val="0"/>
          <w:marRight w:val="0"/>
          <w:marTop w:val="0"/>
          <w:marBottom w:val="450"/>
          <w:divBdr>
            <w:top w:val="none" w:sz="0" w:space="0" w:color="auto"/>
            <w:left w:val="none" w:sz="0" w:space="0" w:color="auto"/>
            <w:bottom w:val="none" w:sz="0" w:space="0" w:color="auto"/>
            <w:right w:val="none" w:sz="0" w:space="0" w:color="auto"/>
          </w:divBdr>
          <w:divsChild>
            <w:div w:id="1046298585">
              <w:marLeft w:val="0"/>
              <w:marRight w:val="0"/>
              <w:marTop w:val="0"/>
              <w:marBottom w:val="0"/>
              <w:divBdr>
                <w:top w:val="none" w:sz="0" w:space="0" w:color="auto"/>
                <w:left w:val="none" w:sz="0" w:space="0" w:color="auto"/>
                <w:bottom w:val="none" w:sz="0" w:space="0" w:color="auto"/>
                <w:right w:val="none" w:sz="0" w:space="0" w:color="auto"/>
              </w:divBdr>
              <w:divsChild>
                <w:div w:id="18865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27088">
          <w:marLeft w:val="0"/>
          <w:marRight w:val="0"/>
          <w:marTop w:val="0"/>
          <w:marBottom w:val="450"/>
          <w:divBdr>
            <w:top w:val="none" w:sz="0" w:space="0" w:color="auto"/>
            <w:left w:val="none" w:sz="0" w:space="0" w:color="auto"/>
            <w:bottom w:val="none" w:sz="0" w:space="0" w:color="auto"/>
            <w:right w:val="none" w:sz="0" w:space="0" w:color="auto"/>
          </w:divBdr>
          <w:divsChild>
            <w:div w:id="1993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Хасанова</dc:creator>
  <cp:keywords/>
  <dc:description/>
  <cp:lastModifiedBy>user</cp:lastModifiedBy>
  <cp:revision>2</cp:revision>
  <dcterms:created xsi:type="dcterms:W3CDTF">2024-10-21T05:32:00Z</dcterms:created>
  <dcterms:modified xsi:type="dcterms:W3CDTF">2024-10-21T05:32:00Z</dcterms:modified>
</cp:coreProperties>
</file>