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BC" w:rsidRPr="00DF44A2" w:rsidRDefault="007B7FBC" w:rsidP="00545EF0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679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679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679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679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679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679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7045A8" w:rsidRPr="00DF44A2" w:rsidRDefault="007045A8" w:rsidP="00545E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545EF0" w:rsidRPr="00DF44A2" w:rsidRDefault="007045A8" w:rsidP="00545E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545EF0"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поселка городского типа</w:t>
      </w: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545EF0"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45EF0" w:rsidRPr="00DF44A2" w:rsidRDefault="007045A8" w:rsidP="00545E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545EF0"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7045A8" w:rsidRPr="00DF44A2" w:rsidRDefault="007045A8" w:rsidP="00545E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4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7045A8" w:rsidRPr="00DF44A2" w:rsidRDefault="007045A8" w:rsidP="00545EF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8"/>
        <w:gridCol w:w="2664"/>
        <w:gridCol w:w="3827"/>
      </w:tblGrid>
      <w:tr w:rsidR="007045A8" w:rsidRPr="00DF44A2" w:rsidTr="009D4133">
        <w:tc>
          <w:tcPr>
            <w:tcW w:w="3398" w:type="dxa"/>
          </w:tcPr>
          <w:p w:rsidR="007045A8" w:rsidRPr="00DF44A2" w:rsidRDefault="00545EF0" w:rsidP="00545EF0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DF44A2">
              <w:rPr>
                <w:color w:val="auto"/>
                <w:sz w:val="28"/>
                <w:szCs w:val="28"/>
              </w:rPr>
              <w:t>п.</w:t>
            </w:r>
            <w:r w:rsidR="007045A8" w:rsidRPr="00DF44A2">
              <w:rPr>
                <w:color w:val="auto"/>
                <w:sz w:val="28"/>
                <w:szCs w:val="28"/>
              </w:rPr>
              <w:t>г.</w:t>
            </w:r>
            <w:r w:rsidRPr="00DF44A2">
              <w:rPr>
                <w:color w:val="auto"/>
                <w:sz w:val="28"/>
                <w:szCs w:val="28"/>
              </w:rPr>
              <w:t xml:space="preserve">т. </w:t>
            </w:r>
            <w:r w:rsidR="007045A8" w:rsidRPr="00DF44A2">
              <w:rPr>
                <w:color w:val="auto"/>
                <w:sz w:val="28"/>
                <w:szCs w:val="28"/>
              </w:rPr>
              <w:t>Ак</w:t>
            </w:r>
            <w:r w:rsidRPr="00DF44A2">
              <w:rPr>
                <w:color w:val="auto"/>
                <w:sz w:val="28"/>
                <w:szCs w:val="28"/>
              </w:rPr>
              <w:t>тюбинский</w:t>
            </w:r>
            <w:r w:rsidR="007045A8" w:rsidRPr="00DF44A2">
              <w:rPr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664" w:type="dxa"/>
          </w:tcPr>
          <w:p w:rsidR="007045A8" w:rsidRPr="00DF44A2" w:rsidRDefault="00545EF0" w:rsidP="00545EF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DF44A2">
              <w:rPr>
                <w:color w:val="auto"/>
                <w:sz w:val="28"/>
                <w:szCs w:val="28"/>
              </w:rPr>
              <w:t xml:space="preserve">     </w:t>
            </w:r>
            <w:r w:rsidR="007045A8" w:rsidRPr="00DF44A2">
              <w:rPr>
                <w:color w:val="auto"/>
                <w:sz w:val="28"/>
                <w:szCs w:val="28"/>
              </w:rPr>
              <w:t xml:space="preserve">№ </w:t>
            </w:r>
            <w:r w:rsidRPr="00DF44A2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3827" w:type="dxa"/>
          </w:tcPr>
          <w:p w:rsidR="007045A8" w:rsidRPr="00DF44A2" w:rsidRDefault="00430D1A" w:rsidP="00430D1A">
            <w:pPr>
              <w:rPr>
                <w:b/>
                <w:color w:val="auto"/>
                <w:sz w:val="28"/>
                <w:szCs w:val="28"/>
              </w:rPr>
            </w:pPr>
            <w:r w:rsidRPr="00DF44A2">
              <w:rPr>
                <w:color w:val="auto"/>
                <w:sz w:val="28"/>
                <w:szCs w:val="28"/>
              </w:rPr>
              <w:t xml:space="preserve">от </w:t>
            </w:r>
            <w:r w:rsidR="007045A8" w:rsidRPr="00DF44A2">
              <w:rPr>
                <w:color w:val="auto"/>
                <w:sz w:val="28"/>
                <w:szCs w:val="28"/>
              </w:rPr>
              <w:t>«</w:t>
            </w:r>
            <w:r w:rsidR="00545EF0" w:rsidRPr="00DF44A2">
              <w:rPr>
                <w:color w:val="auto"/>
                <w:sz w:val="28"/>
                <w:szCs w:val="28"/>
              </w:rPr>
              <w:t>___</w:t>
            </w:r>
            <w:r w:rsidR="007045A8" w:rsidRPr="00DF44A2">
              <w:rPr>
                <w:color w:val="auto"/>
                <w:sz w:val="28"/>
                <w:szCs w:val="28"/>
              </w:rPr>
              <w:t>»</w:t>
            </w:r>
            <w:r w:rsidR="00545EF0" w:rsidRPr="00DF44A2">
              <w:rPr>
                <w:color w:val="auto"/>
                <w:sz w:val="28"/>
                <w:szCs w:val="28"/>
              </w:rPr>
              <w:t xml:space="preserve"> __</w:t>
            </w:r>
            <w:r w:rsidRPr="00DF44A2">
              <w:rPr>
                <w:color w:val="auto"/>
                <w:sz w:val="28"/>
                <w:szCs w:val="28"/>
              </w:rPr>
              <w:t>_</w:t>
            </w:r>
            <w:r w:rsidR="00545EF0" w:rsidRPr="00DF44A2">
              <w:rPr>
                <w:color w:val="auto"/>
                <w:sz w:val="28"/>
                <w:szCs w:val="28"/>
              </w:rPr>
              <w:t xml:space="preserve">_____ </w:t>
            </w:r>
            <w:r w:rsidR="007045A8" w:rsidRPr="00DF44A2">
              <w:rPr>
                <w:color w:val="auto"/>
                <w:sz w:val="28"/>
                <w:szCs w:val="28"/>
              </w:rPr>
              <w:t>202</w:t>
            </w:r>
            <w:r w:rsidR="005679EA" w:rsidRPr="00DF44A2">
              <w:rPr>
                <w:color w:val="auto"/>
                <w:sz w:val="28"/>
                <w:szCs w:val="28"/>
              </w:rPr>
              <w:t>4</w:t>
            </w:r>
            <w:r w:rsidR="00545EF0" w:rsidRPr="00DF44A2">
              <w:rPr>
                <w:color w:val="auto"/>
                <w:sz w:val="28"/>
                <w:szCs w:val="28"/>
              </w:rPr>
              <w:t xml:space="preserve"> </w:t>
            </w:r>
            <w:r w:rsidR="007045A8" w:rsidRPr="00DF44A2">
              <w:rPr>
                <w:color w:val="auto"/>
                <w:sz w:val="28"/>
                <w:szCs w:val="28"/>
              </w:rPr>
              <w:t>года</w:t>
            </w:r>
          </w:p>
        </w:tc>
      </w:tr>
    </w:tbl>
    <w:p w:rsidR="007045A8" w:rsidRPr="00DF44A2" w:rsidRDefault="007045A8" w:rsidP="00545EF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DF44A2" w:rsidRDefault="00545EF0" w:rsidP="00545EF0">
      <w:pPr>
        <w:widowControl/>
        <w:ind w:right="31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внесении изменений в </w:t>
      </w:r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</w:t>
      </w:r>
      <w:bookmarkStart w:id="0" w:name="_GoBack"/>
      <w:bookmarkEnd w:id="0"/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</w:t>
      </w:r>
      <w:r w:rsidR="00430D1A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Республики Татарстан, утвержденное решением Совета поселка городского типа Актюбинский Азнакаевского муниципального района Республики Татарстан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30.11.2021 № 48 «</w:t>
      </w:r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 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(в редакции решений от 21.02.2022 № 12, от 07.06.2022 № 28, от 29.09.2022 № 44, от 28.06.2023 № 32, от 27.10.2023 № 52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 30.05.2024 № 21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="00522565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A4686" w:rsidRPr="00DF44A2" w:rsidRDefault="003A4686" w:rsidP="00545EF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87904" w:rsidRPr="00DF44A2" w:rsidRDefault="00787904" w:rsidP="00545EF0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 Федеральным законом от 31.07.2020 года №</w:t>
      </w:r>
      <w:r w:rsidR="00545EF0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Федерации»</w:t>
      </w:r>
      <w:r w:rsidR="00430D1A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(ред. от 08.08.2024)</w:t>
      </w:r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545EF0" w:rsidRPr="00DF44A2" w:rsidRDefault="00545EF0" w:rsidP="00545EF0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45EF0" w:rsidRPr="00DF44A2" w:rsidRDefault="007045A8" w:rsidP="00545EF0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Совет </w:t>
      </w:r>
      <w:r w:rsidR="00545EF0"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поселка городского типа</w:t>
      </w:r>
      <w:r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Ак</w:t>
      </w:r>
      <w:r w:rsidR="00545EF0"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тюбинский</w:t>
      </w:r>
      <w:r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3A4686" w:rsidRPr="00DF44A2" w:rsidRDefault="007045A8" w:rsidP="00545EF0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Азнакаевского муниципального района</w:t>
      </w:r>
      <w:r w:rsidR="00545EF0"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DF44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Республики Татарстан решил:</w:t>
      </w:r>
    </w:p>
    <w:p w:rsidR="007045A8" w:rsidRPr="00DF44A2" w:rsidRDefault="007045A8" w:rsidP="00545EF0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DF44A2" w:rsidRDefault="003A4686" w:rsidP="00545EF0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5164D6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Внес</w:t>
      </w:r>
      <w:r w:rsidR="00023BD8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ти</w:t>
      </w:r>
      <w:r w:rsidR="00AE6DED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</w:t>
      </w:r>
      <w:r w:rsidR="00AE6DED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Татарстан, утвержденное решением Совета поселка городского типа Актюбинский Азнакаевского муниципального района Республики Татарстан</w:t>
      </w:r>
      <w:r w:rsidR="00AE6DED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30.11.2021 № 48 «</w:t>
      </w:r>
      <w:r w:rsidR="00AE6DED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 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="00AE6DED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(в редакции решений от 21.02.2022 № 12, от 07.06.2022 № 28, от 29.09.2022 № 44, от 28.06.2023 № 32, от 27.10.2023 № 52, от 30.05.2024 № 21)</w:t>
      </w:r>
      <w:r w:rsidR="00522565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5164D6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следующие изменения:</w:t>
      </w:r>
    </w:p>
    <w:p w:rsidR="005679EA" w:rsidRPr="00DF44A2" w:rsidRDefault="005679EA" w:rsidP="00545EF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 4.3.5. раздела 4.3. изложить в следующей редакции:</w:t>
      </w:r>
    </w:p>
    <w:p w:rsidR="005679EA" w:rsidRPr="00DF44A2" w:rsidRDefault="005679EA" w:rsidP="00545EF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«4.3.5.</w:t>
      </w:r>
      <w:r w:rsidRPr="00DF44A2">
        <w:rPr>
          <w:rFonts w:ascii="Times New Roman" w:hAnsi="Times New Roman" w:cs="Times New Roman"/>
          <w:sz w:val="28"/>
          <w:szCs w:val="28"/>
        </w:rPr>
        <w:t xml:space="preserve"> 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результатам проведения выездного обследования не может быть 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принято решение, предусмотренное пунктом 2 части 2 статьи 90 Федерального закона</w:t>
      </w:r>
      <w:r w:rsidRPr="00DF44A2">
        <w:rPr>
          <w:rFonts w:ascii="Times New Roman" w:hAnsi="Times New Roman" w:cs="Times New Roman"/>
          <w:sz w:val="28"/>
          <w:szCs w:val="28"/>
        </w:rPr>
        <w:t xml:space="preserve"> 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 w:rsidR="00AE6DED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430D1A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8-ФЗ.».</w:t>
      </w:r>
    </w:p>
    <w:p w:rsidR="005679EA" w:rsidRPr="00DF44A2" w:rsidRDefault="005679EA" w:rsidP="00545EF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1.2. пункт 4.5.9. раздела 4.5. изложить в следующей редакции:</w:t>
      </w:r>
    </w:p>
    <w:p w:rsidR="005679EA" w:rsidRPr="00DF44A2" w:rsidRDefault="005679EA" w:rsidP="00545EF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«4.5.9. 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частями 12 и 12.1 статьи 66 </w:t>
      </w:r>
      <w:r w:rsidR="00430D1A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Федерального закона</w:t>
      </w:r>
      <w:r w:rsidR="00430D1A" w:rsidRPr="00DF44A2">
        <w:rPr>
          <w:rFonts w:ascii="Times New Roman" w:hAnsi="Times New Roman" w:cs="Times New Roman"/>
          <w:sz w:val="28"/>
          <w:szCs w:val="28"/>
        </w:rPr>
        <w:t xml:space="preserve"> </w:t>
      </w:r>
      <w:r w:rsidR="00430D1A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248-ФЗ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.».</w:t>
      </w:r>
    </w:p>
    <w:p w:rsidR="005679EA" w:rsidRPr="00DF44A2" w:rsidRDefault="005679EA" w:rsidP="00545EF0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1.3. пункт 4.7.4. раздела 4.7. изложить в новой редакции:</w:t>
      </w:r>
    </w:p>
    <w:p w:rsidR="005679EA" w:rsidRPr="00DF44A2" w:rsidRDefault="005679EA" w:rsidP="00545E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«4.7.4.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статьи 66 </w:t>
      </w:r>
      <w:r w:rsidR="00430D1A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Федерального закона</w:t>
      </w:r>
      <w:r w:rsidR="00430D1A" w:rsidRPr="00DF44A2">
        <w:rPr>
          <w:rFonts w:ascii="Times New Roman" w:hAnsi="Times New Roman" w:cs="Times New Roman"/>
          <w:sz w:val="28"/>
          <w:szCs w:val="28"/>
        </w:rPr>
        <w:t xml:space="preserve"> </w:t>
      </w:r>
      <w:r w:rsidR="00430D1A"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248-ФЗ</w:t>
      </w:r>
      <w:r w:rsidRPr="00DF44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.».</w:t>
      </w:r>
    </w:p>
    <w:p w:rsidR="00CA587C" w:rsidRPr="00DF44A2" w:rsidRDefault="00CA587C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4A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2. </w:t>
      </w:r>
      <w:hyperlink r:id="rId8" w:history="1">
        <w:r w:rsidR="00AE6DED" w:rsidRPr="00DF44A2">
          <w:rPr>
            <w:rFonts w:ascii="Times New Roman" w:hAnsi="Times New Roman" w:cs="Times New Roman"/>
            <w:sz w:val="28"/>
            <w:szCs w:val="28"/>
            <w:lang w:eastAsia="en-US"/>
          </w:rPr>
          <w:t>Обнародовать</w:t>
        </w:r>
      </w:hyperlink>
      <w:r w:rsidR="00AE6DED"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 </w:t>
      </w:r>
      <w:r w:rsidR="00DF44A2"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путем размещения </w:t>
      </w:r>
      <w:r w:rsidR="00AE6DED" w:rsidRPr="00DF44A2">
        <w:rPr>
          <w:rFonts w:ascii="Times New Roman" w:hAnsi="Times New Roman" w:cs="Times New Roman"/>
          <w:sz w:val="28"/>
          <w:szCs w:val="28"/>
          <w:lang w:eastAsia="en-US"/>
        </w:rPr>
        <w:t>на официальном портале правовой информации Республики Татарстан по веб-адресу: http://pravo.tatarstan.ru и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Pr="00DF44A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A587C" w:rsidRPr="00DF44A2" w:rsidRDefault="00CA587C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4"/>
      <w:r w:rsidRPr="00DF44A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3. </w:t>
      </w:r>
      <w:r w:rsidR="00545EF0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545EF0" w:rsidRPr="00DF44A2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545EF0" w:rsidRPr="00DF44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bookmarkEnd w:id="1"/>
    </w:p>
    <w:p w:rsidR="00522565" w:rsidRPr="00DF44A2" w:rsidRDefault="00522565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22565" w:rsidRPr="00DF44A2" w:rsidRDefault="00522565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87C" w:rsidRPr="00DF44A2" w:rsidRDefault="00522565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                                                                            </w:t>
      </w:r>
      <w:r w:rsidR="009D4133"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545EF0" w:rsidRPr="00DF44A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DF44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45EF0" w:rsidRPr="00DF44A2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DF44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45EF0" w:rsidRPr="00DF44A2">
        <w:rPr>
          <w:rFonts w:ascii="Times New Roman" w:hAnsi="Times New Roman" w:cs="Times New Roman"/>
          <w:sz w:val="28"/>
          <w:szCs w:val="28"/>
          <w:lang w:eastAsia="en-US"/>
        </w:rPr>
        <w:t xml:space="preserve"> Севостьянов</w:t>
      </w:r>
    </w:p>
    <w:p w:rsidR="009D4133" w:rsidRPr="00DF44A2" w:rsidRDefault="009D4133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4133" w:rsidRPr="00DF44A2" w:rsidRDefault="009D4133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4133" w:rsidRPr="00DF44A2" w:rsidRDefault="009D4133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4133" w:rsidRPr="00DF44A2" w:rsidRDefault="009D4133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4133" w:rsidRPr="00DF44A2" w:rsidRDefault="009D4133" w:rsidP="00545E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D4133" w:rsidRPr="00DF44A2" w:rsidSect="00CA587C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E1" w:rsidRDefault="008A61E1">
      <w:r>
        <w:separator/>
      </w:r>
    </w:p>
  </w:endnote>
  <w:endnote w:type="continuationSeparator" w:id="0">
    <w:p w:rsidR="008A61E1" w:rsidRDefault="008A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E1" w:rsidRDefault="008A61E1"/>
  </w:footnote>
  <w:footnote w:type="continuationSeparator" w:id="0">
    <w:p w:rsidR="008A61E1" w:rsidRDefault="008A61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4D06BB"/>
    <w:multiLevelType w:val="hybridMultilevel"/>
    <w:tmpl w:val="1BDE820E"/>
    <w:lvl w:ilvl="0" w:tplc="7B528A8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 w15:restartNumberingAfterBreak="0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29"/>
  </w:num>
  <w:num w:numId="5">
    <w:abstractNumId w:val="12"/>
  </w:num>
  <w:num w:numId="6">
    <w:abstractNumId w:val="37"/>
  </w:num>
  <w:num w:numId="7">
    <w:abstractNumId w:val="3"/>
  </w:num>
  <w:num w:numId="8">
    <w:abstractNumId w:val="38"/>
  </w:num>
  <w:num w:numId="9">
    <w:abstractNumId w:val="41"/>
  </w:num>
  <w:num w:numId="10">
    <w:abstractNumId w:val="11"/>
  </w:num>
  <w:num w:numId="11">
    <w:abstractNumId w:val="31"/>
  </w:num>
  <w:num w:numId="12">
    <w:abstractNumId w:val="26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35"/>
  </w:num>
  <w:num w:numId="18">
    <w:abstractNumId w:val="20"/>
  </w:num>
  <w:num w:numId="19">
    <w:abstractNumId w:val="10"/>
  </w:num>
  <w:num w:numId="20">
    <w:abstractNumId w:val="30"/>
  </w:num>
  <w:num w:numId="21">
    <w:abstractNumId w:val="39"/>
  </w:num>
  <w:num w:numId="22">
    <w:abstractNumId w:val="43"/>
  </w:num>
  <w:num w:numId="23">
    <w:abstractNumId w:val="8"/>
  </w:num>
  <w:num w:numId="24">
    <w:abstractNumId w:val="9"/>
  </w:num>
  <w:num w:numId="25">
    <w:abstractNumId w:val="40"/>
  </w:num>
  <w:num w:numId="26">
    <w:abstractNumId w:val="19"/>
  </w:num>
  <w:num w:numId="27">
    <w:abstractNumId w:val="21"/>
  </w:num>
  <w:num w:numId="28">
    <w:abstractNumId w:val="34"/>
  </w:num>
  <w:num w:numId="29">
    <w:abstractNumId w:val="36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3"/>
  </w:num>
  <w:num w:numId="35">
    <w:abstractNumId w:val="25"/>
  </w:num>
  <w:num w:numId="36">
    <w:abstractNumId w:val="32"/>
  </w:num>
  <w:num w:numId="37">
    <w:abstractNumId w:val="33"/>
  </w:num>
  <w:num w:numId="38">
    <w:abstractNumId w:val="22"/>
  </w:num>
  <w:num w:numId="39">
    <w:abstractNumId w:val="18"/>
  </w:num>
  <w:num w:numId="40">
    <w:abstractNumId w:val="42"/>
  </w:num>
  <w:num w:numId="41">
    <w:abstractNumId w:val="27"/>
  </w:num>
  <w:num w:numId="42">
    <w:abstractNumId w:val="28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23BD8"/>
    <w:rsid w:val="00025C4E"/>
    <w:rsid w:val="00031959"/>
    <w:rsid w:val="00121AA3"/>
    <w:rsid w:val="0014395B"/>
    <w:rsid w:val="0018278F"/>
    <w:rsid w:val="001942A1"/>
    <w:rsid w:val="001D61A8"/>
    <w:rsid w:val="001E11AF"/>
    <w:rsid w:val="001E23C6"/>
    <w:rsid w:val="001E3694"/>
    <w:rsid w:val="0022436D"/>
    <w:rsid w:val="00241B44"/>
    <w:rsid w:val="00254068"/>
    <w:rsid w:val="00271251"/>
    <w:rsid w:val="00277097"/>
    <w:rsid w:val="00280799"/>
    <w:rsid w:val="00285334"/>
    <w:rsid w:val="002D6E34"/>
    <w:rsid w:val="002E4A3D"/>
    <w:rsid w:val="002F66BB"/>
    <w:rsid w:val="003100B7"/>
    <w:rsid w:val="00316ED7"/>
    <w:rsid w:val="00332B24"/>
    <w:rsid w:val="0037796E"/>
    <w:rsid w:val="003A4686"/>
    <w:rsid w:val="003C7D4B"/>
    <w:rsid w:val="003F3D2A"/>
    <w:rsid w:val="00430D1A"/>
    <w:rsid w:val="00441F4E"/>
    <w:rsid w:val="00462C23"/>
    <w:rsid w:val="0047495F"/>
    <w:rsid w:val="004B1D35"/>
    <w:rsid w:val="004C1854"/>
    <w:rsid w:val="004E1E34"/>
    <w:rsid w:val="004F076E"/>
    <w:rsid w:val="005124CD"/>
    <w:rsid w:val="005164D6"/>
    <w:rsid w:val="00522565"/>
    <w:rsid w:val="00537D02"/>
    <w:rsid w:val="00545EF0"/>
    <w:rsid w:val="005679EA"/>
    <w:rsid w:val="005A1119"/>
    <w:rsid w:val="005C1253"/>
    <w:rsid w:val="005D6070"/>
    <w:rsid w:val="005F5D0F"/>
    <w:rsid w:val="006073BB"/>
    <w:rsid w:val="006111D1"/>
    <w:rsid w:val="00630CA7"/>
    <w:rsid w:val="006A0FF8"/>
    <w:rsid w:val="006B1DFB"/>
    <w:rsid w:val="0070034C"/>
    <w:rsid w:val="007045A8"/>
    <w:rsid w:val="00751E4C"/>
    <w:rsid w:val="007773BD"/>
    <w:rsid w:val="00787904"/>
    <w:rsid w:val="007B7FBC"/>
    <w:rsid w:val="007C1AD1"/>
    <w:rsid w:val="007D2279"/>
    <w:rsid w:val="007F22B0"/>
    <w:rsid w:val="007F3707"/>
    <w:rsid w:val="008101B5"/>
    <w:rsid w:val="008716A1"/>
    <w:rsid w:val="00874B8D"/>
    <w:rsid w:val="008A61E1"/>
    <w:rsid w:val="008B0DD5"/>
    <w:rsid w:val="008F00E3"/>
    <w:rsid w:val="00902B55"/>
    <w:rsid w:val="00904961"/>
    <w:rsid w:val="00920FDA"/>
    <w:rsid w:val="009237C5"/>
    <w:rsid w:val="00936B57"/>
    <w:rsid w:val="00965DCD"/>
    <w:rsid w:val="00970A59"/>
    <w:rsid w:val="009A37E5"/>
    <w:rsid w:val="009B65E9"/>
    <w:rsid w:val="009D4133"/>
    <w:rsid w:val="00A07BC1"/>
    <w:rsid w:val="00A23055"/>
    <w:rsid w:val="00A44B25"/>
    <w:rsid w:val="00A46C32"/>
    <w:rsid w:val="00A62073"/>
    <w:rsid w:val="00A70B69"/>
    <w:rsid w:val="00A76551"/>
    <w:rsid w:val="00A90B92"/>
    <w:rsid w:val="00A947AF"/>
    <w:rsid w:val="00AA5437"/>
    <w:rsid w:val="00AE6DED"/>
    <w:rsid w:val="00B04AC8"/>
    <w:rsid w:val="00B12C16"/>
    <w:rsid w:val="00B202D1"/>
    <w:rsid w:val="00B25683"/>
    <w:rsid w:val="00B773FC"/>
    <w:rsid w:val="00BC1E1A"/>
    <w:rsid w:val="00BF08D1"/>
    <w:rsid w:val="00C424CD"/>
    <w:rsid w:val="00C65D49"/>
    <w:rsid w:val="00C71E6B"/>
    <w:rsid w:val="00CA587C"/>
    <w:rsid w:val="00CC108A"/>
    <w:rsid w:val="00CD4C47"/>
    <w:rsid w:val="00CD5272"/>
    <w:rsid w:val="00D07933"/>
    <w:rsid w:val="00D23D3C"/>
    <w:rsid w:val="00D5103B"/>
    <w:rsid w:val="00D7127C"/>
    <w:rsid w:val="00DD6330"/>
    <w:rsid w:val="00DE5582"/>
    <w:rsid w:val="00DF44A2"/>
    <w:rsid w:val="00E07053"/>
    <w:rsid w:val="00E1113B"/>
    <w:rsid w:val="00E11643"/>
    <w:rsid w:val="00E56244"/>
    <w:rsid w:val="00E6058A"/>
    <w:rsid w:val="00E824B4"/>
    <w:rsid w:val="00E9716C"/>
    <w:rsid w:val="00EA3A18"/>
    <w:rsid w:val="00F00565"/>
    <w:rsid w:val="00F2263B"/>
    <w:rsid w:val="00F33F6A"/>
    <w:rsid w:val="00F52E9E"/>
    <w:rsid w:val="00F666AB"/>
    <w:rsid w:val="00F951D1"/>
    <w:rsid w:val="00FB0DA7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2E65B-7974-4FA0-98C8-88332FB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55729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3342-CF98-44A6-8A4D-E29660C9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2024-09-16T08:41:00Z</cp:lastPrinted>
  <dcterms:created xsi:type="dcterms:W3CDTF">2021-11-30T05:57:00Z</dcterms:created>
  <dcterms:modified xsi:type="dcterms:W3CDTF">2024-09-23T12:44:00Z</dcterms:modified>
</cp:coreProperties>
</file>