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957" w:rsidRPr="00B95B25" w:rsidRDefault="00994957" w:rsidP="00B95B25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  <w:sz w:val="21"/>
          <w:szCs w:val="21"/>
        </w:rPr>
      </w:pPr>
      <w:r w:rsidRPr="00B95B25">
        <w:rPr>
          <w:rStyle w:val="a4"/>
          <w:color w:val="4F4F4F"/>
          <w:sz w:val="21"/>
          <w:szCs w:val="21"/>
        </w:rPr>
        <w:t>Информация о финансовом уполномоченном</w:t>
      </w:r>
    </w:p>
    <w:p w:rsidR="00994957" w:rsidRPr="00B95B25" w:rsidRDefault="00994957" w:rsidP="00B95B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95B25">
        <w:rPr>
          <w:color w:val="4F4F4F"/>
        </w:rPr>
        <w:t>В разрешении финансового спора, который возник между потребителем и финансовой организацией (банком, МФО, страховой компанией (кроме вопросов ОМС), брокером, пенсионным фондом, дилером, инвестиционным фондом), может помочь уполномоченный по правам потребителей финансовых услуг (далее – Финансовый уполномоченный).</w:t>
      </w:r>
    </w:p>
    <w:p w:rsidR="00994957" w:rsidRPr="00B95B25" w:rsidRDefault="00994957" w:rsidP="00B95B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95B25">
        <w:rPr>
          <w:color w:val="4F4F4F"/>
        </w:rPr>
        <w:t>Правовой статус Финансового уполномоченного, порядок досудебного урегулирования Финансовым уполномоченным споров между потребителями финансовых услуг и финансовыми организациями, а также правовые основы взаимодействия финансовых организаций с Финансовым уполномоченным, закреплены в Федеральном законе от 04.06.2018 №123-ФЗ «Об уполномоченном по правам потребителей финансовых услуг».</w:t>
      </w:r>
    </w:p>
    <w:p w:rsidR="00994957" w:rsidRPr="00B95B25" w:rsidRDefault="00994957" w:rsidP="00B95B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95B25">
        <w:rPr>
          <w:rStyle w:val="a4"/>
          <w:color w:val="4F4F4F"/>
        </w:rPr>
        <w:t>Важно!</w:t>
      </w:r>
      <w:r w:rsidRPr="00B95B25">
        <w:rPr>
          <w:color w:val="4F4F4F"/>
        </w:rPr>
        <w:t>  До обращения в суд по финансовому спору, потребитель должен обратиться к Финансовому уполномоченному.</w:t>
      </w:r>
    </w:p>
    <w:p w:rsidR="00994957" w:rsidRPr="00B95B25" w:rsidRDefault="00994957" w:rsidP="00B95B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95B25">
        <w:rPr>
          <w:color w:val="4F4F4F"/>
        </w:rPr>
        <w:t>Финансовый уполномоченный рассматривает имущественные требования потребителя, размер которых не превышает 500 000 рублей, за исключением обращений, указанных в ст.19 Закона №123-ФЗ, и если со дня, когда потребитель финансовых услуг узнал или должен был узнать о нарушении своего права, прошло не более трех лет (ч.1 ст.15 Закона № 123-ФЗ).</w:t>
      </w:r>
    </w:p>
    <w:p w:rsidR="00994957" w:rsidRPr="00B95B25" w:rsidRDefault="00994957" w:rsidP="00B95B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95B25">
        <w:rPr>
          <w:rStyle w:val="a4"/>
          <w:color w:val="4F4F4F"/>
        </w:rPr>
        <w:t>Примеры, когда можно подать обращение Финансовому уполномоченному:</w:t>
      </w:r>
    </w:p>
    <w:p w:rsidR="00994957" w:rsidRPr="00B95B25" w:rsidRDefault="00B95B25" w:rsidP="00B95B25">
      <w:pPr>
        <w:pStyle w:val="a3"/>
        <w:shd w:val="clear" w:color="auto" w:fill="FFFFFF"/>
        <w:spacing w:before="0" w:beforeAutospacing="0" w:after="0" w:afterAutospacing="0"/>
        <w:ind w:left="120" w:firstLine="709"/>
        <w:jc w:val="both"/>
        <w:rPr>
          <w:color w:val="4F4F4F"/>
        </w:rPr>
      </w:pPr>
      <w:proofErr w:type="gramStart"/>
      <w:r>
        <w:rPr>
          <w:color w:val="4F4F4F"/>
        </w:rPr>
        <w:t>•  </w:t>
      </w:r>
      <w:r w:rsidR="00994957" w:rsidRPr="00B95B25">
        <w:rPr>
          <w:color w:val="4F4F4F"/>
        </w:rPr>
        <w:t>банк</w:t>
      </w:r>
      <w:proofErr w:type="gramEnd"/>
      <w:r w:rsidR="00994957" w:rsidRPr="00B95B25">
        <w:rPr>
          <w:color w:val="4F4F4F"/>
        </w:rPr>
        <w:t xml:space="preserve"> в одностороннем порядке повысил процент по кредиту;</w:t>
      </w:r>
    </w:p>
    <w:p w:rsidR="00994957" w:rsidRPr="00B95B25" w:rsidRDefault="00B95B25" w:rsidP="00B95B25">
      <w:pPr>
        <w:pStyle w:val="a3"/>
        <w:shd w:val="clear" w:color="auto" w:fill="FFFFFF"/>
        <w:spacing w:before="0" w:beforeAutospacing="0" w:after="0" w:afterAutospacing="0"/>
        <w:ind w:left="120" w:firstLine="709"/>
        <w:jc w:val="both"/>
        <w:rPr>
          <w:color w:val="4F4F4F"/>
        </w:rPr>
      </w:pPr>
      <w:proofErr w:type="gramStart"/>
      <w:r>
        <w:rPr>
          <w:color w:val="4F4F4F"/>
        </w:rPr>
        <w:t>•  </w:t>
      </w:r>
      <w:r w:rsidR="00994957" w:rsidRPr="00B95B25">
        <w:rPr>
          <w:color w:val="4F4F4F"/>
        </w:rPr>
        <w:t>страховая</w:t>
      </w:r>
      <w:proofErr w:type="gramEnd"/>
      <w:r w:rsidR="00994957" w:rsidRPr="00B95B25">
        <w:rPr>
          <w:color w:val="4F4F4F"/>
        </w:rPr>
        <w:t xml:space="preserve"> компания отказалась производить выплату;</w:t>
      </w:r>
    </w:p>
    <w:p w:rsidR="00994957" w:rsidRPr="00B95B25" w:rsidRDefault="00B95B25" w:rsidP="00B95B25">
      <w:pPr>
        <w:pStyle w:val="a3"/>
        <w:shd w:val="clear" w:color="auto" w:fill="FFFFFF"/>
        <w:spacing w:before="0" w:beforeAutospacing="0" w:after="0" w:afterAutospacing="0"/>
        <w:ind w:left="120" w:firstLine="709"/>
        <w:jc w:val="both"/>
        <w:rPr>
          <w:color w:val="4F4F4F"/>
        </w:rPr>
      </w:pPr>
      <w:proofErr w:type="gramStart"/>
      <w:r>
        <w:rPr>
          <w:color w:val="4F4F4F"/>
        </w:rPr>
        <w:t>•  </w:t>
      </w:r>
      <w:proofErr w:type="spellStart"/>
      <w:r w:rsidR="00994957" w:rsidRPr="00B95B25">
        <w:rPr>
          <w:color w:val="4F4F4F"/>
        </w:rPr>
        <w:t>микрофинансовая</w:t>
      </w:r>
      <w:proofErr w:type="spellEnd"/>
      <w:proofErr w:type="gramEnd"/>
      <w:r w:rsidR="00994957" w:rsidRPr="00B95B25">
        <w:rPr>
          <w:color w:val="4F4F4F"/>
        </w:rPr>
        <w:t xml:space="preserve"> организация (МФО) начислила больше процентов, чем указано в договоре;</w:t>
      </w:r>
    </w:p>
    <w:p w:rsidR="00994957" w:rsidRPr="00B95B25" w:rsidRDefault="00B95B25" w:rsidP="00B95B25">
      <w:pPr>
        <w:pStyle w:val="a3"/>
        <w:shd w:val="clear" w:color="auto" w:fill="FFFFFF"/>
        <w:spacing w:before="0" w:beforeAutospacing="0" w:after="0" w:afterAutospacing="0"/>
        <w:ind w:left="120" w:firstLine="709"/>
        <w:jc w:val="both"/>
        <w:rPr>
          <w:color w:val="4F4F4F"/>
        </w:rPr>
      </w:pPr>
      <w:proofErr w:type="gramStart"/>
      <w:r>
        <w:rPr>
          <w:color w:val="4F4F4F"/>
        </w:rPr>
        <w:t>•  </w:t>
      </w:r>
      <w:r w:rsidR="00994957" w:rsidRPr="00B95B25">
        <w:rPr>
          <w:color w:val="4F4F4F"/>
        </w:rPr>
        <w:t>негосударственный</w:t>
      </w:r>
      <w:proofErr w:type="gramEnd"/>
      <w:r w:rsidR="00994957" w:rsidRPr="00B95B25">
        <w:rPr>
          <w:color w:val="4F4F4F"/>
        </w:rPr>
        <w:t xml:space="preserve"> пенсионный фонд (НПФ) взял лишнюю комиссию и т. д.</w:t>
      </w:r>
    </w:p>
    <w:p w:rsidR="00994957" w:rsidRPr="00B95B25" w:rsidRDefault="00994957" w:rsidP="00B95B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95B25">
        <w:rPr>
          <w:color w:val="4F4F4F"/>
        </w:rPr>
        <w:t>Обращения, не подлежащие рассмотрению Финансовым уполномоченным, перечислены в ст.19 Закона №123-ФЗ.</w:t>
      </w:r>
    </w:p>
    <w:p w:rsidR="00994957" w:rsidRPr="00B95B25" w:rsidRDefault="00994957" w:rsidP="00B95B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95B25">
        <w:rPr>
          <w:color w:val="4F4F4F"/>
        </w:rPr>
        <w:t>Обращение потребителя Финансовому уполномоченному может быть направлено в электронной форме через личный кабинет на официальном сайте Финансового уполномоченного или в письменной форме. Рассмотрение обращений потребителей осуществляется Финансовым уполномоченным бесплатно.</w:t>
      </w:r>
    </w:p>
    <w:p w:rsidR="00994957" w:rsidRPr="00B95B25" w:rsidRDefault="00994957" w:rsidP="00B95B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95B25">
        <w:rPr>
          <w:color w:val="4F4F4F"/>
        </w:rPr>
        <w:t>До направления обращения Финансовому уполномоченному потребитель должен обратиться с заявлением (претензией) в финансовую организацию.</w:t>
      </w:r>
    </w:p>
    <w:p w:rsidR="00994957" w:rsidRPr="00B95B25" w:rsidRDefault="00994957" w:rsidP="00B95B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95B25">
        <w:rPr>
          <w:color w:val="4F4F4F"/>
        </w:rPr>
        <w:t xml:space="preserve">С подробной информацией о порядке направления обращения Финансовому уполномоченному можно ознакомиться на официальном сайте Финансового </w:t>
      </w:r>
      <w:proofErr w:type="gramStart"/>
      <w:r w:rsidRPr="00B95B25">
        <w:rPr>
          <w:color w:val="4F4F4F"/>
        </w:rPr>
        <w:t>уполномоченного  </w:t>
      </w:r>
      <w:hyperlink r:id="rId4" w:history="1">
        <w:r w:rsidRPr="00B95B25">
          <w:rPr>
            <w:rStyle w:val="a5"/>
            <w:color w:val="005DB7"/>
          </w:rPr>
          <w:t>https://finombudsman.ru/</w:t>
        </w:r>
        <w:proofErr w:type="gramEnd"/>
      </w:hyperlink>
    </w:p>
    <w:p w:rsidR="00994957" w:rsidRPr="00B95B25" w:rsidRDefault="00994957" w:rsidP="00B95B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B95B25">
        <w:rPr>
          <w:color w:val="4F4F4F"/>
        </w:rPr>
        <w:t>Если потребитель не согласен с принятым решением Финансового уполномоченного, он может обратиться в суд с исковым заявлением в течении 30 календарных дней c момента вступления решения в законную силу.</w:t>
      </w:r>
    </w:p>
    <w:p w:rsidR="00B95B25" w:rsidRDefault="00B95B25">
      <w:r>
        <w:t xml:space="preserve">   </w:t>
      </w:r>
    </w:p>
    <w:p w:rsidR="00B95B25" w:rsidRDefault="00B95B2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B95B25" w:rsidRDefault="00B95B2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91426" w:rsidRPr="00B95B25" w:rsidRDefault="00B95B2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95B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B95B25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B95B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491426" w:rsidRPr="00B9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79"/>
    <w:rsid w:val="00453379"/>
    <w:rsid w:val="00491426"/>
    <w:rsid w:val="00994957"/>
    <w:rsid w:val="00B95B25"/>
    <w:rsid w:val="00C3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5B271-4B07-4910-A161-380C4C68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957"/>
    <w:rPr>
      <w:b/>
      <w:bCs/>
    </w:rPr>
  </w:style>
  <w:style w:type="character" w:styleId="a5">
    <w:name w:val="Hyperlink"/>
    <w:basedOn w:val="a0"/>
    <w:uiPriority w:val="99"/>
    <w:semiHidden/>
    <w:unhideWhenUsed/>
    <w:rsid w:val="00994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5044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ombuds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dcterms:created xsi:type="dcterms:W3CDTF">2024-10-24T08:36:00Z</dcterms:created>
  <dcterms:modified xsi:type="dcterms:W3CDTF">2024-10-24T08:36:00Z</dcterms:modified>
</cp:coreProperties>
</file>