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AC9" w:rsidRPr="00335AC9" w:rsidRDefault="00335AC9" w:rsidP="00335AC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35A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 отказе в перевозке</w:t>
      </w:r>
      <w:r w:rsidRPr="00335AC9">
        <w:rPr>
          <w:rFonts w:ascii="Times New Roman" w:hAnsi="Times New Roman" w:cs="Times New Roman"/>
          <w:b/>
          <w:color w:val="000000"/>
          <w:sz w:val="28"/>
          <w:szCs w:val="28"/>
        </w:rPr>
        <w:br/>
      </w:r>
    </w:p>
    <w:p w:rsidR="00335AC9" w:rsidRDefault="00335AC9" w:rsidP="00335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ВОПРОС: Вправе ли авиаперевозчик отказать пассажиру в заключении договора воздушной перевозки?</w:t>
      </w:r>
    </w:p>
    <w:p w:rsidR="00335AC9" w:rsidRDefault="00335AC9" w:rsidP="00335A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ОТВЕТ: По общему правилу в соответствии с п. 3 ст. 426 ГК РФ не допускается отказ лица, осуществляющего предпринимательскую или иную приносящую доход деятельность, от заключения публичного договора при наличии возможности предоставить потребителю соответствующие услуги.</w:t>
      </w: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Однако в соответствии с п. 4 ст. 786 ГК РФ, п.1 ст. 107.1 Воздушного кодекса РФ авиаперевозчикам разрешено отказывать в заключении договора воздушной перевозки пассажира, внесенного в реестр лиц, воздушная перевозка которых ограничена.</w:t>
      </w:r>
    </w:p>
    <w:p w:rsidR="00335AC9" w:rsidRDefault="00335AC9" w:rsidP="00335A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Пунктом 6 ст. 107.1 Воздушного кодекса РФ определен перечень случаев, при которых пассажиру не может быть отказано в заключении договора воздушной перевозки:</w:t>
      </w:r>
    </w:p>
    <w:p w:rsidR="00335AC9" w:rsidRDefault="00335AC9" w:rsidP="00335A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пассажир, внесенный в Реестр, возвращается в РФ из пункта отправления, единственным способом транспортного сообщения из которого с РФ является воздушная перевозка;</w:t>
      </w:r>
    </w:p>
    <w:p w:rsidR="00335AC9" w:rsidRDefault="00335AC9" w:rsidP="00335A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пассажир, внесенный в Реестр, подлежит административному выдворению за пределы РФ, депортации или </w:t>
      </w:r>
      <w:proofErr w:type="spellStart"/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реадмиссии</w:t>
      </w:r>
      <w:proofErr w:type="spellEnd"/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условии, что единственным способом транспортного сообщения между РФ и пунктом отправления или назначения является воздушная перевозка;</w:t>
      </w:r>
    </w:p>
    <w:p w:rsidR="00335AC9" w:rsidRDefault="00335AC9" w:rsidP="00335A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пассажир, внесенный в Реестр, направляется к месту лечения или обратно, либо сопровождает пассажира из числа инвалидов и других лиц с ограничениями жизнедеятельности к месту лечения или обратно;</w:t>
      </w:r>
    </w:p>
    <w:p w:rsidR="00231732" w:rsidRDefault="00335AC9" w:rsidP="00335A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пассажир, внесенный в Реестр, направляется на похороны члена своей семьи или близкого родственника или обратно, что подтверждается документально.</w:t>
      </w:r>
      <w:r w:rsidRPr="00335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Включение пассажиров в данный Реестр не носит постоянный характер. Пассажир, внесенный в Реестр, исключается из данного Реестра по истечении года с момента вступления в силу соответствующего акта о его привлечении к ответственности, послужившего основанием для внесения пассажира в Реестр.</w:t>
      </w:r>
    </w:p>
    <w:p w:rsidR="00335AC9" w:rsidRDefault="00335AC9" w:rsidP="00335AC9">
      <w:pPr>
        <w:spacing w:after="0" w:line="240" w:lineRule="auto"/>
        <w:jc w:val="both"/>
        <w:rPr>
          <w:noProof/>
          <w:lang w:eastAsia="ru-RU"/>
        </w:rPr>
      </w:pPr>
    </w:p>
    <w:p w:rsidR="00335AC9" w:rsidRDefault="00335AC9" w:rsidP="00335AC9">
      <w:pPr>
        <w:spacing w:after="0" w:line="240" w:lineRule="auto"/>
        <w:jc w:val="both"/>
        <w:rPr>
          <w:noProof/>
          <w:lang w:eastAsia="ru-RU"/>
        </w:rPr>
      </w:pPr>
    </w:p>
    <w:p w:rsidR="00335AC9" w:rsidRDefault="00335AC9" w:rsidP="00335AC9">
      <w:pPr>
        <w:spacing w:after="0" w:line="240" w:lineRule="auto"/>
        <w:jc w:val="both"/>
        <w:rPr>
          <w:noProof/>
          <w:lang w:eastAsia="ru-RU"/>
        </w:rPr>
      </w:pPr>
    </w:p>
    <w:p w:rsidR="00335AC9" w:rsidRDefault="00335AC9" w:rsidP="00335AC9">
      <w:pPr>
        <w:spacing w:after="0" w:line="240" w:lineRule="auto"/>
        <w:jc w:val="both"/>
        <w:rPr>
          <w:noProof/>
          <w:lang w:eastAsia="ru-RU"/>
        </w:rPr>
      </w:pPr>
    </w:p>
    <w:p w:rsidR="00335AC9" w:rsidRDefault="00335AC9" w:rsidP="00335AC9">
      <w:pPr>
        <w:spacing w:after="0" w:line="240" w:lineRule="auto"/>
        <w:jc w:val="both"/>
        <w:rPr>
          <w:noProof/>
          <w:lang w:eastAsia="ru-RU"/>
        </w:rPr>
      </w:pPr>
    </w:p>
    <w:p w:rsidR="00335AC9" w:rsidRDefault="00335AC9" w:rsidP="00335AC9">
      <w:pPr>
        <w:spacing w:after="0" w:line="240" w:lineRule="auto"/>
        <w:jc w:val="both"/>
        <w:rPr>
          <w:noProof/>
          <w:lang w:eastAsia="ru-RU"/>
        </w:rPr>
      </w:pPr>
    </w:p>
    <w:p w:rsidR="00335AC9" w:rsidRPr="00335AC9" w:rsidRDefault="00335AC9" w:rsidP="00335AC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35AC9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Источник: У</w:t>
      </w:r>
      <w:r w:rsidR="00941FCF">
        <w:rPr>
          <w:rFonts w:ascii="Times New Roman" w:hAnsi="Times New Roman" w:cs="Times New Roman"/>
          <w:b/>
          <w:i/>
          <w:noProof/>
          <w:sz w:val="28"/>
          <w:szCs w:val="28"/>
          <w:u w:val="single"/>
          <w:lang w:eastAsia="ru-RU"/>
        </w:rPr>
        <w:t>правление Роспотребнадзора по РТ</w:t>
      </w:r>
      <w:bookmarkStart w:id="0" w:name="_GoBack"/>
      <w:bookmarkEnd w:id="0"/>
    </w:p>
    <w:sectPr w:rsidR="00335AC9" w:rsidRPr="00335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76D"/>
    <w:rsid w:val="00231732"/>
    <w:rsid w:val="00335AC9"/>
    <w:rsid w:val="00941FCF"/>
    <w:rsid w:val="00D1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8F4CE7-2F01-4ADA-A71F-F35CDB6C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281</Words>
  <Characters>1605</Characters>
  <Application>Microsoft Office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2024-10-21T13:16:00Z</dcterms:created>
  <dcterms:modified xsi:type="dcterms:W3CDTF">2024-10-21T13:49:00Z</dcterms:modified>
</cp:coreProperties>
</file>