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7D" w:rsidRPr="00015F7D" w:rsidRDefault="00015F7D" w:rsidP="00015F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7D">
        <w:rPr>
          <w:rFonts w:ascii="Times New Roman" w:hAnsi="Times New Roman" w:cs="Times New Roman"/>
          <w:b/>
          <w:sz w:val="28"/>
          <w:szCs w:val="28"/>
        </w:rPr>
        <w:t>Всероссийский конкурс «Весна Победы»</w:t>
      </w:r>
    </w:p>
    <w:p w:rsidR="00015F7D" w:rsidRDefault="00015F7D" w:rsidP="000127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B86" w:rsidRPr="00196B86" w:rsidRDefault="00196B86" w:rsidP="00196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B86">
        <w:rPr>
          <w:rFonts w:ascii="Times New Roman" w:hAnsi="Times New Roman" w:cs="Times New Roman"/>
          <w:sz w:val="28"/>
          <w:szCs w:val="28"/>
        </w:rPr>
        <w:t>Минстрой России совместно с Ассоциацией развития территорий при поддержке Администрации Президента РФ и ВАРМСУ проводит Всероссийский конкурс «Весна Победы», посвящённый 80-летию Победы в Великой Отечественной войне. Конкурс направлен на лучшее оформление витрин и входных групп нежилых, социальных, культурных и других объектов городской инфраструктуры.</w:t>
      </w:r>
    </w:p>
    <w:p w:rsidR="00196B86" w:rsidRPr="00196B86" w:rsidRDefault="00196B86" w:rsidP="00196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B86">
        <w:rPr>
          <w:rFonts w:ascii="Times New Roman" w:hAnsi="Times New Roman" w:cs="Times New Roman"/>
          <w:sz w:val="28"/>
          <w:szCs w:val="28"/>
        </w:rPr>
        <w:t>Региональный этап конкурса пройдёт со 2 апреля по 12 мая 2025 года. Федеральный этап - с 15 мая по 11 июня 2025 года.</w:t>
      </w:r>
    </w:p>
    <w:p w:rsidR="00196B86" w:rsidRPr="00196B86" w:rsidRDefault="00196B86" w:rsidP="00196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B86">
        <w:rPr>
          <w:rFonts w:ascii="Times New Roman" w:hAnsi="Times New Roman" w:cs="Times New Roman"/>
          <w:sz w:val="28"/>
          <w:szCs w:val="28"/>
        </w:rPr>
        <w:t>«Весна Победы» - это возможность прикоснуться к истории и передать эстафету памяти будущим поколениям, а также украсить объекты городской инфраструктуры.</w:t>
      </w:r>
    </w:p>
    <w:p w:rsidR="00196B86" w:rsidRPr="00196B86" w:rsidRDefault="00196B86" w:rsidP="00196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B86">
        <w:rPr>
          <w:rFonts w:ascii="Times New Roman" w:hAnsi="Times New Roman" w:cs="Times New Roman"/>
          <w:sz w:val="28"/>
          <w:szCs w:val="28"/>
        </w:rPr>
        <w:t>В рамках федерального проекта «Формирование комфортной городской среды» формируется облик городов, обновляются общественные пространства, пешеходные улицы и городские площади, что помогает сохранять культуру, воспитывать чувство патриотизма.</w:t>
      </w:r>
    </w:p>
    <w:p w:rsidR="00196B86" w:rsidRPr="00196B86" w:rsidRDefault="00196B86" w:rsidP="00196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B86">
        <w:rPr>
          <w:rFonts w:ascii="Times New Roman" w:hAnsi="Times New Roman" w:cs="Times New Roman"/>
          <w:sz w:val="28"/>
          <w:szCs w:val="28"/>
        </w:rPr>
        <w:t>Конкурс призван не только украсить города страны, но и подчеркнуть важность исторической памяти и единства на основе традиционных российских ценностей.</w:t>
      </w:r>
    </w:p>
    <w:p w:rsidR="00015F7D" w:rsidRDefault="00015F7D" w:rsidP="00015F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B86">
        <w:rPr>
          <w:rFonts w:ascii="Times New Roman" w:hAnsi="Times New Roman" w:cs="Times New Roman"/>
          <w:sz w:val="28"/>
          <w:szCs w:val="28"/>
        </w:rPr>
        <w:t xml:space="preserve">Положение о Конкурсе, описание номинаций и требования к заявкам участников размещены на официальном сайте Конкурса </w:t>
      </w:r>
      <w:hyperlink r:id="rId4" w:history="1">
        <w:proofErr w:type="gramStart"/>
        <w:r w:rsidRPr="00311AB4">
          <w:rPr>
            <w:rStyle w:val="a3"/>
            <w:rFonts w:ascii="Times New Roman" w:hAnsi="Times New Roman" w:cs="Times New Roman"/>
            <w:sz w:val="28"/>
            <w:szCs w:val="28"/>
          </w:rPr>
          <w:t>https://города-россии.рф/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B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B86">
        <w:rPr>
          <w:rFonts w:ascii="Times New Roman" w:hAnsi="Times New Roman" w:cs="Times New Roman"/>
          <w:sz w:val="28"/>
          <w:szCs w:val="28"/>
        </w:rPr>
        <w:t xml:space="preserve"> При оформлении витрин или входных групп рекомендовано использование официального </w:t>
      </w:r>
      <w:proofErr w:type="spellStart"/>
      <w:r w:rsidRPr="00196B86"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r w:rsidRPr="00196B86">
        <w:rPr>
          <w:rFonts w:ascii="Times New Roman" w:hAnsi="Times New Roman" w:cs="Times New Roman"/>
          <w:sz w:val="28"/>
          <w:szCs w:val="28"/>
        </w:rPr>
        <w:t xml:space="preserve">, размещенного на ресурсе </w:t>
      </w:r>
      <w:hyperlink r:id="rId5" w:history="1">
        <w:r w:rsidRPr="00311AB4">
          <w:rPr>
            <w:rStyle w:val="a3"/>
            <w:rFonts w:ascii="Times New Roman" w:hAnsi="Times New Roman" w:cs="Times New Roman"/>
            <w:sz w:val="28"/>
            <w:szCs w:val="28"/>
          </w:rPr>
          <w:t>https://www.may9.ru/</w:t>
        </w:r>
      </w:hyperlink>
      <w:r w:rsidRPr="00196B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F7D" w:rsidRPr="000127E3" w:rsidRDefault="00015F7D" w:rsidP="00015F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E3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  <w:bookmarkStart w:id="0" w:name="_GoBack"/>
      <w:bookmarkEnd w:id="0"/>
      <w:r w:rsidRPr="000127E3">
        <w:rPr>
          <w:rFonts w:ascii="Times New Roman" w:hAnsi="Times New Roman" w:cs="Times New Roman"/>
          <w:sz w:val="28"/>
          <w:szCs w:val="28"/>
        </w:rPr>
        <w:t xml:space="preserve"> и объявление победителей запланировано на 12 июня 2025 г.</w:t>
      </w:r>
    </w:p>
    <w:p w:rsidR="00196B86" w:rsidRDefault="00196B86" w:rsidP="00196B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7D" w:rsidRPr="00015F7D" w:rsidRDefault="00015F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5F7D" w:rsidRPr="0001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5"/>
    <w:rsid w:val="000127E3"/>
    <w:rsid w:val="00015F7D"/>
    <w:rsid w:val="00196B86"/>
    <w:rsid w:val="00862AA5"/>
    <w:rsid w:val="00C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1D012-E6B0-46D0-A1BB-1CC4069D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y9.ru/" TargetMode="External"/><Relationship Id="rId4" Type="http://schemas.openxmlformats.org/officeDocument/2006/relationships/hyperlink" Target="https://&#1075;&#1086;&#1088;&#1086;&#1076;&#1072;-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2025-04-03T13:20:00Z</dcterms:created>
  <dcterms:modified xsi:type="dcterms:W3CDTF">2025-04-03T13:38:00Z</dcterms:modified>
</cp:coreProperties>
</file>