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0A" w:rsidRPr="0056660A" w:rsidRDefault="0056660A" w:rsidP="0056660A">
      <w:pPr>
        <w:shd w:val="clear" w:color="auto" w:fill="FFFFFF"/>
        <w:ind w:firstLine="709"/>
        <w:jc w:val="both"/>
        <w:rPr>
          <w:rFonts w:eastAsia="Times New Roman"/>
          <w:b/>
          <w:color w:val="252525"/>
          <w:sz w:val="28"/>
          <w:szCs w:val="28"/>
        </w:rPr>
      </w:pPr>
      <w:bookmarkStart w:id="0" w:name="_GoBack"/>
      <w:r w:rsidRPr="0056660A">
        <w:rPr>
          <w:rFonts w:eastAsia="Times New Roman"/>
          <w:b/>
          <w:color w:val="252525"/>
          <w:sz w:val="28"/>
          <w:szCs w:val="28"/>
        </w:rPr>
        <w:t xml:space="preserve">Куда </w:t>
      </w:r>
      <w:r w:rsidRPr="0056660A">
        <w:rPr>
          <w:rFonts w:eastAsia="Times New Roman"/>
          <w:b/>
          <w:color w:val="252525"/>
          <w:sz w:val="28"/>
          <w:szCs w:val="28"/>
        </w:rPr>
        <w:t xml:space="preserve">лучше обратиться с жалобой </w:t>
      </w:r>
      <w:r w:rsidRPr="0056660A">
        <w:rPr>
          <w:rFonts w:eastAsia="Times New Roman"/>
          <w:b/>
          <w:color w:val="252525"/>
          <w:sz w:val="28"/>
          <w:szCs w:val="28"/>
        </w:rPr>
        <w:t>на запах канализации в квартире</w:t>
      </w:r>
      <w:bookmarkEnd w:id="0"/>
      <w:r w:rsidRPr="0056660A">
        <w:rPr>
          <w:rFonts w:eastAsia="Times New Roman"/>
          <w:b/>
          <w:color w:val="252525"/>
          <w:sz w:val="28"/>
          <w:szCs w:val="28"/>
        </w:rPr>
        <w:t>.</w:t>
      </w:r>
    </w:p>
    <w:p w:rsid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</w:p>
    <w:p w:rsidR="0056660A" w:rsidRP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П</w:t>
      </w:r>
      <w:r w:rsidRPr="0056660A">
        <w:rPr>
          <w:rFonts w:eastAsia="Times New Roman"/>
          <w:color w:val="252525"/>
          <w:sz w:val="28"/>
          <w:szCs w:val="28"/>
        </w:rPr>
        <w:t>еред отправкой жалобы в первую очередь следует установить, имеются ли основания для направления документа в контролирующие органы или организации по управлению многоквартирным домом.</w:t>
      </w:r>
    </w:p>
    <w:p w:rsidR="0056660A" w:rsidRP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56660A">
        <w:rPr>
          <w:rFonts w:eastAsia="Times New Roman"/>
          <w:color w:val="252525"/>
          <w:sz w:val="28"/>
          <w:szCs w:val="28"/>
        </w:rPr>
        <w:t>Основаниями для подачи жалобы в рассматриваемой ситуации могут быть:</w:t>
      </w:r>
    </w:p>
    <w:p w:rsidR="0056660A" w:rsidRP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•       </w:t>
      </w:r>
      <w:r w:rsidRPr="0056660A">
        <w:rPr>
          <w:rFonts w:eastAsia="Times New Roman"/>
          <w:color w:val="252525"/>
          <w:sz w:val="28"/>
          <w:szCs w:val="28"/>
        </w:rPr>
        <w:t>неприятный запах – подразумевается постоянный или периодически возникающий неприятный запах канализации в квартире;</w:t>
      </w:r>
    </w:p>
    <w:p w:rsidR="0056660A" w:rsidRP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•       </w:t>
      </w:r>
      <w:r w:rsidRPr="0056660A">
        <w:rPr>
          <w:rFonts w:eastAsia="Times New Roman"/>
          <w:color w:val="252525"/>
          <w:sz w:val="28"/>
          <w:szCs w:val="28"/>
        </w:rPr>
        <w:t>забитые стоки – в данном случае предполагается ситуация, когда канализационные трубы или стоки в квартире забиты и не обеспечивают нормальный отток сточных вод, что может приводить к возникновению запаха;</w:t>
      </w:r>
    </w:p>
    <w:p w:rsidR="0056660A" w:rsidRP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•       </w:t>
      </w:r>
      <w:r w:rsidRPr="0056660A">
        <w:rPr>
          <w:rFonts w:eastAsia="Times New Roman"/>
          <w:color w:val="252525"/>
          <w:sz w:val="28"/>
          <w:szCs w:val="28"/>
        </w:rPr>
        <w:t>повреждения трубопроводов — появление запаха канализации также может быть связано с повреждениями или трещинами в канализационных трубах или с использованием низкокачественных или неудовлетворительных материалов при монтаже или ремонте канализационной системы.</w:t>
      </w:r>
    </w:p>
    <w:p w:rsidR="0056660A" w:rsidRP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56660A">
        <w:rPr>
          <w:rFonts w:eastAsia="Times New Roman"/>
          <w:color w:val="252525"/>
          <w:sz w:val="28"/>
          <w:szCs w:val="28"/>
        </w:rPr>
        <w:t>Если имеются вышеперечисленные основания, то рекомендуется подать официальную жалобу в управляющую компанию, жилищную инспекцию или органы местного самоуправления. Это поможет привлечь внимание к проблеме и обеспечить ее решение в кратчайшие сроки.</w:t>
      </w:r>
    </w:p>
    <w:p w:rsidR="0056660A" w:rsidRP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56660A">
        <w:rPr>
          <w:rFonts w:eastAsia="Times New Roman"/>
          <w:color w:val="252525"/>
          <w:sz w:val="28"/>
          <w:szCs w:val="28"/>
        </w:rPr>
        <w:t>Необходимо оформить жалобу в письменном виде и направить её адресату. В данном случае можно воспользоваться одним из способов: нарочная передача; почтовая отправка; электронная почта; официальный сайт адресата жалобы (ведомства, компании и т.д.).</w:t>
      </w:r>
    </w:p>
    <w:p w:rsid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56660A">
        <w:rPr>
          <w:rFonts w:eastAsia="Times New Roman"/>
          <w:color w:val="252525"/>
          <w:sz w:val="28"/>
          <w:szCs w:val="28"/>
        </w:rPr>
        <w:t>Следует отметить! После поступления жалобы к адресату и принятия ее к обработке начинается истечения срока рассмотрения документа. Согласно положениям Федерального Закона № 59-ФЗ «Об обращениях граждан</w:t>
      </w:r>
      <w:proofErr w:type="gramStart"/>
      <w:r w:rsidRPr="0056660A">
        <w:rPr>
          <w:rFonts w:eastAsia="Times New Roman"/>
          <w:color w:val="252525"/>
          <w:sz w:val="28"/>
          <w:szCs w:val="28"/>
        </w:rPr>
        <w:t>»</w:t>
      </w:r>
      <w:proofErr w:type="gramEnd"/>
      <w:r w:rsidRPr="0056660A">
        <w:rPr>
          <w:rFonts w:eastAsia="Times New Roman"/>
          <w:color w:val="252525"/>
          <w:sz w:val="28"/>
          <w:szCs w:val="28"/>
        </w:rPr>
        <w:t xml:space="preserve"> срок рассмотрения жалобы составляет 30 дней.</w:t>
      </w:r>
    </w:p>
    <w:p w:rsid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</w:p>
    <w:p w:rsidR="0056660A" w:rsidRDefault="0056660A" w:rsidP="0056660A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</w:p>
    <w:p w:rsidR="0056660A" w:rsidRPr="0056660A" w:rsidRDefault="0056660A" w:rsidP="0056660A">
      <w:pPr>
        <w:shd w:val="clear" w:color="auto" w:fill="FFFFFF"/>
        <w:ind w:firstLine="709"/>
        <w:jc w:val="both"/>
        <w:rPr>
          <w:rFonts w:eastAsia="Times New Roman"/>
          <w:b/>
          <w:i/>
          <w:color w:val="252525"/>
          <w:sz w:val="28"/>
          <w:szCs w:val="28"/>
          <w:u w:val="single"/>
        </w:rPr>
      </w:pPr>
      <w:r w:rsidRPr="0056660A">
        <w:rPr>
          <w:rFonts w:eastAsia="Times New Roman"/>
          <w:b/>
          <w:i/>
          <w:color w:val="252525"/>
          <w:sz w:val="28"/>
          <w:szCs w:val="28"/>
          <w:u w:val="single"/>
        </w:rPr>
        <w:t>Источник: Госалкогольинспекция РТ</w:t>
      </w:r>
    </w:p>
    <w:p w:rsidR="00801EED" w:rsidRPr="0056660A" w:rsidRDefault="00801EED" w:rsidP="0056660A">
      <w:pPr>
        <w:rPr>
          <w:sz w:val="28"/>
          <w:szCs w:val="28"/>
        </w:rPr>
      </w:pPr>
    </w:p>
    <w:sectPr w:rsidR="00801EED" w:rsidRPr="0056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27"/>
    <w:rsid w:val="00256B27"/>
    <w:rsid w:val="0056660A"/>
    <w:rsid w:val="00801EED"/>
    <w:rsid w:val="00E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E9F4-0B2E-4034-B2FB-A35C3354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2025-09-25T07:21:00Z</dcterms:created>
  <dcterms:modified xsi:type="dcterms:W3CDTF">2025-09-25T07:21:00Z</dcterms:modified>
</cp:coreProperties>
</file>