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4C" w:rsidRPr="006513C6" w:rsidRDefault="005B154C" w:rsidP="006513C6">
      <w:pPr>
        <w:pStyle w:val="a3"/>
        <w:shd w:val="clear" w:color="auto" w:fill="FFFFFF"/>
        <w:jc w:val="center"/>
        <w:rPr>
          <w:rStyle w:val="a4"/>
          <w:color w:val="000000"/>
          <w:shd w:val="clear" w:color="auto" w:fill="FFFFFF"/>
        </w:rPr>
      </w:pPr>
      <w:r w:rsidRPr="006513C6">
        <w:rPr>
          <w:rStyle w:val="a4"/>
          <w:color w:val="000000"/>
          <w:shd w:val="clear" w:color="auto" w:fill="FFFFFF"/>
        </w:rPr>
        <w:t>Отказ в предоставлении подменного товара нарушает права потребителя</w:t>
      </w:r>
    </w:p>
    <w:p w:rsidR="005B154C" w:rsidRPr="006513C6" w:rsidRDefault="005B154C" w:rsidP="005B154C">
      <w:pPr>
        <w:pStyle w:val="a3"/>
        <w:shd w:val="clear" w:color="auto" w:fill="FFFFFF"/>
        <w:spacing w:before="0" w:beforeAutospacing="0" w:after="0" w:afterAutospacing="0"/>
        <w:jc w:val="both"/>
      </w:pPr>
      <w:r w:rsidRPr="006513C6">
        <w:rPr>
          <w:rStyle w:val="a4"/>
          <w:b w:val="0"/>
          <w:color w:val="000000"/>
          <w:shd w:val="clear" w:color="auto" w:fill="FFFFFF"/>
        </w:rPr>
        <w:t xml:space="preserve">     В Альметьевский территориальный орган Госалкогольинспекции Республики Татарстан</w:t>
      </w:r>
      <w:r w:rsidRPr="006513C6">
        <w:rPr>
          <w:color w:val="000000"/>
          <w:shd w:val="clear" w:color="auto" w:fill="FFFFFF"/>
        </w:rPr>
        <w:t xml:space="preserve"> обратился гражданин, который сообщил, что приобрел ноутбук, находящийся на гарантии. В процессе эксплуатации устройство стало самостоятельно выключаться во время работы. Потребитель обратился к продавцу для проведения гарантийного ремонта и одновременно </w:t>
      </w:r>
      <w:r w:rsidRPr="006513C6">
        <w:rPr>
          <w:rStyle w:val="a4"/>
          <w:b w:val="0"/>
          <w:color w:val="000000"/>
          <w:shd w:val="clear" w:color="auto" w:fill="FFFFFF"/>
        </w:rPr>
        <w:t>попросил предоставить подменный ноутбук на период ремонта</w:t>
      </w:r>
      <w:r w:rsidRPr="006513C6">
        <w:rPr>
          <w:b/>
          <w:color w:val="000000"/>
          <w:shd w:val="clear" w:color="auto" w:fill="FFFFFF"/>
        </w:rPr>
        <w:t xml:space="preserve">, </w:t>
      </w:r>
      <w:r w:rsidRPr="006513C6">
        <w:rPr>
          <w:color w:val="000000"/>
          <w:shd w:val="clear" w:color="auto" w:fill="FFFFFF"/>
        </w:rPr>
        <w:t>так как</w:t>
      </w:r>
      <w:r w:rsidRPr="006513C6">
        <w:rPr>
          <w:b/>
          <w:color w:val="000000"/>
          <w:shd w:val="clear" w:color="auto" w:fill="FFFFFF"/>
        </w:rPr>
        <w:t xml:space="preserve"> </w:t>
      </w:r>
      <w:r w:rsidRPr="006513C6">
        <w:rPr>
          <w:color w:val="000000"/>
          <w:shd w:val="clear" w:color="auto" w:fill="FFFFFF"/>
        </w:rPr>
        <w:t>устройство необходимо его ребенку для учебы. Однако в предоставлении подменного товара ему было отказано.</w:t>
      </w:r>
    </w:p>
    <w:p w:rsidR="005B154C" w:rsidRPr="006513C6" w:rsidRDefault="005B154C" w:rsidP="005B154C">
      <w:pPr>
        <w:pStyle w:val="a3"/>
        <w:spacing w:before="0" w:beforeAutospacing="0" w:after="0" w:afterAutospacing="0"/>
        <w:jc w:val="both"/>
        <w:rPr>
          <w:color w:val="000000"/>
        </w:rPr>
      </w:pPr>
      <w:r w:rsidRPr="006513C6">
        <w:rPr>
          <w:color w:val="000000"/>
        </w:rPr>
        <w:t xml:space="preserve"> </w:t>
      </w:r>
      <w:r w:rsidR="007E5960" w:rsidRPr="006513C6">
        <w:rPr>
          <w:color w:val="000000"/>
        </w:rPr>
        <w:t xml:space="preserve">    В</w:t>
      </w:r>
      <w:r w:rsidRPr="006513C6">
        <w:rPr>
          <w:color w:val="000000"/>
        </w:rPr>
        <w:t xml:space="preserve"> соответствии с </w:t>
      </w:r>
      <w:r w:rsidRPr="006513C6">
        <w:rPr>
          <w:bCs/>
          <w:color w:val="000000"/>
        </w:rPr>
        <w:t>пунктом 2 статьи 20</w:t>
      </w:r>
      <w:r w:rsidRPr="006513C6">
        <w:rPr>
          <w:color w:val="000000"/>
        </w:rPr>
        <w:t> и </w:t>
      </w:r>
      <w:r w:rsidRPr="006513C6">
        <w:rPr>
          <w:bCs/>
          <w:color w:val="000000"/>
        </w:rPr>
        <w:t>пунктом 1 статьи 21 Закона РФ «О защите прав потребителей»</w:t>
      </w:r>
      <w:r w:rsidRPr="006513C6">
        <w:rPr>
          <w:color w:val="000000"/>
        </w:rPr>
        <w:t>, при проведении ремонта или замены товара длительного пользования ненадлежащего качества </w:t>
      </w:r>
      <w:r w:rsidRPr="006513C6">
        <w:rPr>
          <w:bCs/>
          <w:color w:val="000000"/>
        </w:rPr>
        <w:t>изготовитель, продавец или уполномоченная организация обязаны бесплатно предоставить потребителю товар во временное пользование</w:t>
      </w:r>
      <w:r w:rsidRPr="006513C6">
        <w:rPr>
          <w:color w:val="000000"/>
        </w:rPr>
        <w:t>, обладающий теми же основными потребительскими свойствами.</w:t>
      </w:r>
    </w:p>
    <w:p w:rsidR="005B154C" w:rsidRPr="006513C6" w:rsidRDefault="005B154C" w:rsidP="005B154C">
      <w:pPr>
        <w:pStyle w:val="a3"/>
        <w:spacing w:before="0" w:beforeAutospacing="0" w:after="0" w:afterAutospacing="0"/>
        <w:jc w:val="both"/>
        <w:rPr>
          <w:color w:val="000000"/>
        </w:rPr>
      </w:pPr>
      <w:r w:rsidRPr="006513C6">
        <w:rPr>
          <w:color w:val="000000"/>
        </w:rPr>
        <w:t xml:space="preserve">     Такое требование потребитель должен </w:t>
      </w:r>
      <w:r w:rsidRPr="006513C6">
        <w:rPr>
          <w:bCs/>
          <w:color w:val="000000"/>
        </w:rPr>
        <w:t>заявить письменно</w:t>
      </w:r>
      <w:r w:rsidRPr="006513C6">
        <w:rPr>
          <w:color w:val="000000"/>
        </w:rPr>
        <w:t>, желательно одновременно с обращением о ремонте. Подменный товар должен быть предоставлен </w:t>
      </w:r>
      <w:r w:rsidRPr="006513C6">
        <w:rPr>
          <w:bCs/>
          <w:color w:val="000000"/>
        </w:rPr>
        <w:t>в течение трёх дней</w:t>
      </w:r>
      <w:r w:rsidRPr="006513C6">
        <w:rPr>
          <w:color w:val="000000"/>
        </w:rPr>
        <w:t> со дня предъявления требования, а </w:t>
      </w:r>
      <w:r w:rsidRPr="006513C6">
        <w:rPr>
          <w:bCs/>
          <w:color w:val="000000"/>
        </w:rPr>
        <w:t>доставка подмены осуществляется за счёт продавца</w:t>
      </w:r>
      <w:r w:rsidRPr="006513C6">
        <w:rPr>
          <w:color w:val="000000"/>
        </w:rPr>
        <w:t>.</w:t>
      </w:r>
    </w:p>
    <w:p w:rsidR="005B154C" w:rsidRPr="006513C6" w:rsidRDefault="005B154C" w:rsidP="005B154C">
      <w:pPr>
        <w:pStyle w:val="a3"/>
        <w:spacing w:before="0" w:beforeAutospacing="0" w:after="0" w:afterAutospacing="0"/>
        <w:jc w:val="both"/>
        <w:rPr>
          <w:color w:val="000000"/>
        </w:rPr>
      </w:pPr>
      <w:r w:rsidRPr="006513C6">
        <w:rPr>
          <w:color w:val="000000"/>
        </w:rPr>
        <w:t xml:space="preserve">    Потребитель отвечает за сохранность подменного товара, поэтому нужно составить </w:t>
      </w:r>
      <w:r w:rsidRPr="006513C6">
        <w:rPr>
          <w:bCs/>
          <w:color w:val="000000"/>
        </w:rPr>
        <w:t>акт приема-передачи</w:t>
      </w:r>
      <w:r w:rsidRPr="006513C6">
        <w:rPr>
          <w:color w:val="000000"/>
        </w:rPr>
        <w:t> с описанием состояния вещи</w:t>
      </w:r>
      <w:r w:rsidR="007E5960" w:rsidRPr="006513C6">
        <w:rPr>
          <w:color w:val="000000"/>
        </w:rPr>
        <w:t>.</w:t>
      </w:r>
      <w:r w:rsidRPr="006513C6">
        <w:rPr>
          <w:color w:val="000000"/>
        </w:rPr>
        <w:t xml:space="preserve"> Выдают товар </w:t>
      </w:r>
      <w:r w:rsidRPr="006513C6">
        <w:rPr>
          <w:bCs/>
          <w:color w:val="000000"/>
        </w:rPr>
        <w:t>с аналогичными потребительскими свойствами</w:t>
      </w:r>
      <w:r w:rsidRPr="006513C6">
        <w:rPr>
          <w:color w:val="000000"/>
        </w:rPr>
        <w:t>, но не обязательно новый или идентичный.</w:t>
      </w:r>
      <w:r w:rsidRPr="006513C6">
        <w:rPr>
          <w:bCs/>
          <w:color w:val="000000"/>
        </w:rPr>
        <w:t xml:space="preserve">   </w:t>
      </w:r>
    </w:p>
    <w:p w:rsidR="005B154C" w:rsidRPr="006513C6" w:rsidRDefault="005B154C" w:rsidP="005B154C">
      <w:pPr>
        <w:pStyle w:val="a3"/>
        <w:spacing w:before="0" w:beforeAutospacing="0" w:after="0" w:afterAutospacing="0"/>
        <w:jc w:val="both"/>
        <w:rPr>
          <w:color w:val="000000"/>
        </w:rPr>
      </w:pPr>
      <w:r w:rsidRPr="006513C6">
        <w:rPr>
          <w:bCs/>
          <w:color w:val="000000"/>
        </w:rPr>
        <w:t xml:space="preserve">      Не подлежат подмене</w:t>
      </w:r>
      <w:r w:rsidRPr="006513C6">
        <w:rPr>
          <w:color w:val="000000"/>
        </w:rPr>
        <w:t> (Постановление Правительства РФ № 2463 от 31.12.2020):</w:t>
      </w:r>
    </w:p>
    <w:p w:rsidR="005B154C" w:rsidRPr="006513C6" w:rsidRDefault="005B154C" w:rsidP="005B154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6513C6">
        <w:rPr>
          <w:color w:val="000000"/>
        </w:rPr>
        <w:t>автомобили, мотоциклы, прицепы, двигатели и т.п. (кроме предназначенных для инвалидов);</w:t>
      </w:r>
    </w:p>
    <w:p w:rsidR="005B154C" w:rsidRPr="006513C6" w:rsidRDefault="005B154C" w:rsidP="005B154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6513C6">
        <w:rPr>
          <w:color w:val="000000"/>
        </w:rPr>
        <w:t>мебель;</w:t>
      </w:r>
    </w:p>
    <w:p w:rsidR="005B154C" w:rsidRPr="006513C6" w:rsidRDefault="005B154C" w:rsidP="005B154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6513C6">
        <w:rPr>
          <w:color w:val="000000"/>
        </w:rPr>
        <w:t>электроприборы личной гигиены и медицинские;</w:t>
      </w:r>
    </w:p>
    <w:p w:rsidR="005B154C" w:rsidRPr="006513C6" w:rsidRDefault="005B154C" w:rsidP="005B154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6513C6">
        <w:rPr>
          <w:color w:val="000000"/>
        </w:rPr>
        <w:t>бытовые приборы для приготовления пищи;</w:t>
      </w:r>
    </w:p>
    <w:p w:rsidR="005B154C" w:rsidRPr="006513C6" w:rsidRDefault="005B154C" w:rsidP="005B154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6513C6">
        <w:rPr>
          <w:color w:val="000000"/>
        </w:rPr>
        <w:t>гражданское оружие и боеприпасы;</w:t>
      </w:r>
    </w:p>
    <w:p w:rsidR="005B154C" w:rsidRPr="006513C6" w:rsidRDefault="005B154C" w:rsidP="005B154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6513C6">
        <w:rPr>
          <w:color w:val="000000"/>
        </w:rPr>
        <w:t>ювелирные изделия и драгоценные камни.</w:t>
      </w:r>
    </w:p>
    <w:p w:rsidR="005B154C" w:rsidRPr="006513C6" w:rsidRDefault="005B154C" w:rsidP="005B1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13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Напоминаем, что требование о подмене вытекает </w:t>
      </w:r>
      <w:r w:rsidRPr="006513C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 закона</w:t>
      </w:r>
      <w:r w:rsidRPr="006513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не из договора купли-продажи, и продавец не вправе отказывать в его исполнении при наличии надлежащего письменного обращения потребителя.</w:t>
      </w:r>
    </w:p>
    <w:p w:rsidR="005B154C" w:rsidRPr="006513C6" w:rsidRDefault="005B154C" w:rsidP="005B1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13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Потребителю оказали содействие в составлении претензии о предоставлении ноутбука на период гарантийного ремонта.</w:t>
      </w:r>
    </w:p>
    <w:p w:rsidR="00FB5E59" w:rsidRPr="006513C6" w:rsidRDefault="005B154C" w:rsidP="00072ABD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513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6513C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Альметьевский территориальный орган</w:t>
      </w:r>
      <w:r w:rsidRPr="006513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рекомендует гражданам знать и отстаивать свои права, а при нарушении законных требований обращаться за консул</w:t>
      </w:r>
      <w:r w:rsidR="00FB5E59" w:rsidRPr="006513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ьтацией в территориальный орган</w:t>
      </w:r>
      <w:r w:rsidR="00072ABD" w:rsidRPr="006513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B154C" w:rsidRPr="006513C6" w:rsidRDefault="006513C6" w:rsidP="006513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r w:rsidRPr="006513C6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52664" cy="1967674"/>
            <wp:effectExtent l="0" t="0" r="635" b="0"/>
            <wp:docPr id="1" name="Рисунок 1" descr="C:\Users\user\AppData\Local\Microsoft\Windows\INetCache\Content.Outlook\FTDDW92U\IMG_8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IMG_84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852" cy="197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154C" w:rsidRPr="006513C6" w:rsidRDefault="005B154C" w:rsidP="005B15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513C6" w:rsidRPr="006513C6" w:rsidRDefault="006513C6" w:rsidP="006513C6">
      <w:pPr>
        <w:pStyle w:val="a3"/>
        <w:shd w:val="clear" w:color="auto" w:fill="FFFFFF"/>
        <w:tabs>
          <w:tab w:val="left" w:pos="6524"/>
        </w:tabs>
        <w:spacing w:before="0" w:beforeAutospacing="0" w:after="0" w:afterAutospacing="0"/>
        <w:ind w:left="5245" w:hanging="5245"/>
        <w:jc w:val="both"/>
        <w:rPr>
          <w:b/>
          <w:i/>
          <w:color w:val="000000"/>
          <w:u w:val="single"/>
        </w:rPr>
      </w:pPr>
      <w:r w:rsidRPr="006513C6">
        <w:rPr>
          <w:b/>
          <w:i/>
          <w:color w:val="000000"/>
          <w:u w:val="single"/>
        </w:rPr>
        <w:t>Источник:</w:t>
      </w:r>
      <w:r w:rsidR="005B154C" w:rsidRPr="006513C6">
        <w:rPr>
          <w:b/>
          <w:i/>
          <w:color w:val="000000"/>
          <w:u w:val="single"/>
        </w:rPr>
        <w:t xml:space="preserve"> </w:t>
      </w:r>
      <w:proofErr w:type="spellStart"/>
      <w:r w:rsidR="005B154C" w:rsidRPr="006513C6">
        <w:rPr>
          <w:b/>
          <w:i/>
          <w:color w:val="000000"/>
          <w:u w:val="single"/>
        </w:rPr>
        <w:t>Альм</w:t>
      </w:r>
      <w:r w:rsidRPr="006513C6">
        <w:rPr>
          <w:b/>
          <w:i/>
          <w:color w:val="000000"/>
          <w:u w:val="single"/>
        </w:rPr>
        <w:t>етьевский</w:t>
      </w:r>
      <w:proofErr w:type="spellEnd"/>
      <w:r w:rsidRPr="006513C6">
        <w:rPr>
          <w:b/>
          <w:i/>
          <w:color w:val="000000"/>
          <w:u w:val="single"/>
        </w:rPr>
        <w:t xml:space="preserve"> территориальный орган</w:t>
      </w:r>
    </w:p>
    <w:p w:rsidR="005B154C" w:rsidRPr="006513C6" w:rsidRDefault="005B154C" w:rsidP="006513C6">
      <w:pPr>
        <w:pStyle w:val="a3"/>
        <w:shd w:val="clear" w:color="auto" w:fill="FFFFFF"/>
        <w:tabs>
          <w:tab w:val="left" w:pos="6524"/>
        </w:tabs>
        <w:spacing w:before="0" w:beforeAutospacing="0" w:after="0" w:afterAutospacing="0"/>
        <w:ind w:left="5245" w:hanging="5245"/>
        <w:jc w:val="both"/>
        <w:rPr>
          <w:b/>
          <w:i/>
          <w:color w:val="000000"/>
          <w:u w:val="single"/>
        </w:rPr>
      </w:pPr>
      <w:proofErr w:type="spellStart"/>
      <w:r w:rsidRPr="006513C6">
        <w:rPr>
          <w:b/>
          <w:i/>
          <w:color w:val="000000"/>
          <w:u w:val="single"/>
        </w:rPr>
        <w:t>Госалкогольинспекции</w:t>
      </w:r>
      <w:proofErr w:type="spellEnd"/>
      <w:r w:rsidRPr="006513C6">
        <w:rPr>
          <w:b/>
          <w:i/>
          <w:color w:val="000000"/>
          <w:u w:val="single"/>
        </w:rPr>
        <w:t xml:space="preserve"> Республики Татарстан</w:t>
      </w:r>
    </w:p>
    <w:p w:rsidR="009653EE" w:rsidRPr="006513C6" w:rsidRDefault="009653EE">
      <w:pPr>
        <w:rPr>
          <w:sz w:val="24"/>
          <w:szCs w:val="24"/>
        </w:rPr>
      </w:pPr>
    </w:p>
    <w:sectPr w:rsidR="009653EE" w:rsidRPr="006513C6" w:rsidSect="006513C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55052"/>
    <w:multiLevelType w:val="multilevel"/>
    <w:tmpl w:val="1E1C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4C"/>
    <w:rsid w:val="00072ABD"/>
    <w:rsid w:val="005B154C"/>
    <w:rsid w:val="006513C6"/>
    <w:rsid w:val="007E5960"/>
    <w:rsid w:val="009653EE"/>
    <w:rsid w:val="00FB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45FA5-0945-4D17-B00E-02C8E247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5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1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2025-10-23T10:19:00Z</dcterms:created>
  <dcterms:modified xsi:type="dcterms:W3CDTF">2025-10-23T10:19:00Z</dcterms:modified>
</cp:coreProperties>
</file>