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FC" w:rsidRDefault="008F5FFC" w:rsidP="008F5F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F5FFC">
        <w:rPr>
          <w:rFonts w:ascii="Times New Roman" w:hAnsi="Times New Roman" w:cs="Times New Roman"/>
          <w:b/>
          <w:sz w:val="28"/>
          <w:szCs w:val="28"/>
        </w:rPr>
        <w:t xml:space="preserve">Возможно ли предъявление требований продавцу </w:t>
      </w:r>
    </w:p>
    <w:p w:rsidR="008F5FFC" w:rsidRDefault="008F5FFC" w:rsidP="008F5F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FFC">
        <w:rPr>
          <w:rFonts w:ascii="Times New Roman" w:hAnsi="Times New Roman" w:cs="Times New Roman"/>
          <w:b/>
          <w:sz w:val="28"/>
          <w:szCs w:val="28"/>
        </w:rPr>
        <w:t>в отношении недостатков цифрового продукта</w:t>
      </w:r>
    </w:p>
    <w:bookmarkEnd w:id="0"/>
    <w:p w:rsidR="008F5FFC" w:rsidRPr="008F5FFC" w:rsidRDefault="008F5FFC" w:rsidP="008F5F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FFC" w:rsidRDefault="008F5FFC" w:rsidP="008F5FFC">
      <w:pPr>
        <w:jc w:val="center"/>
      </w:pPr>
      <w:r w:rsidRPr="008F5FFC">
        <w:rPr>
          <w:noProof/>
          <w:lang w:eastAsia="ru-RU"/>
        </w:rPr>
        <w:drawing>
          <wp:inline distT="0" distB="0" distL="0" distR="0">
            <wp:extent cx="3939822" cy="3939822"/>
            <wp:effectExtent l="0" t="0" r="3810" b="3810"/>
            <wp:docPr id="1" name="Рисунок 1" descr="C:\Users\user\Desktop\4PH4Z_BwrXUTho-ibdWFYUedpH7pAwqKmkdPM5Y5QSsNigtoIdWhf-fXHx74vTBbkYMFlrtY0vaS_mL5wx49z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PH4Z_BwrXUTho-ibdWFYUedpH7pAwqKmkdPM5Y5QSsNigtoIdWhf-fXHx74vTBbkYMFlrtY0vaS_mL5wx49zM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652" cy="394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FFC" w:rsidRPr="008F5FFC" w:rsidRDefault="008F5FFC" w:rsidP="008F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это возможно. Данное право предусмотрено п. 1 ст. 44 Единых правил в области защиты прав потребителей, утв. Декретом Высшего Государственного Совета Союзного государства от 06.12.2024 № 6, согласно которого потребитель в случае обнаружения в цифровом продукте недостатков, если они не были оговорены продавцом, по своему выбору вправе:</w:t>
      </w:r>
    </w:p>
    <w:p w:rsidR="008F5FFC" w:rsidRPr="008F5FFC" w:rsidRDefault="008F5FFC" w:rsidP="008F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потребовать замены на аналогичный цифровой продукт;</w:t>
      </w:r>
      <w:r w:rsidRPr="008F5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5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потребовать замены на другой цифровой продукт с соответствующим перерасчетом покупной цены;</w:t>
      </w:r>
      <w:r w:rsidRPr="008F5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5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потребовать соразмерного уменьшения покупной цены;</w:t>
      </w:r>
      <w:r w:rsidRPr="008F5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5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потребовать незамедлительного безвозмездного устранения недостатков цифрового продукта или возмещения расходов на их исправление потребителем или третьим лицом;</w:t>
      </w:r>
      <w:r w:rsidRPr="008F5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5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отказаться от исполнения договора о реализации цифрового продукта (предоставления доступа к цифровому продукту) и потребовать возврата уплаченной за цифровой продукт суммы.</w:t>
      </w:r>
    </w:p>
    <w:p w:rsidR="008F5FFC" w:rsidRDefault="008F5FFC" w:rsidP="008F5F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F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этом потребитель вправе потребовать также полного возмещения убытков, причиненных ему вследствие реализации цифрового продукта ненадлежащего качества. Убытки возмещаются в 10-дневный срок.</w:t>
      </w:r>
    </w:p>
    <w:p w:rsidR="008F5FFC" w:rsidRDefault="008F5FFC" w:rsidP="008F5FFC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53A69" w:rsidRPr="008F5FFC" w:rsidRDefault="008F5FFC" w:rsidP="008F5FFC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F5FF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8F5FFC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8F5FF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</w:p>
    <w:sectPr w:rsidR="00B53A69" w:rsidRPr="008F5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F5"/>
    <w:rsid w:val="00010BF5"/>
    <w:rsid w:val="008F5FFC"/>
    <w:rsid w:val="00B5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A9AC5-3F0C-444D-9CFE-40E58991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2025-11-11T05:23:00Z</dcterms:created>
  <dcterms:modified xsi:type="dcterms:W3CDTF">2025-11-11T05:27:00Z</dcterms:modified>
</cp:coreProperties>
</file>