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3D" w:rsidRDefault="00CC35EF" w:rsidP="000C7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753D">
        <w:rPr>
          <w:rFonts w:ascii="Times New Roman" w:hAnsi="Times New Roman" w:cs="Times New Roman"/>
          <w:b/>
          <w:sz w:val="28"/>
          <w:szCs w:val="28"/>
        </w:rPr>
        <w:t xml:space="preserve">Роспотребнадзор отмечает эффективность цифровой маркировки «Честный ЗНАК» в защите прав потребителей и </w:t>
      </w:r>
    </w:p>
    <w:p w:rsidR="00CC35EF" w:rsidRPr="000C753D" w:rsidRDefault="00CC35EF" w:rsidP="000C75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3D">
        <w:rPr>
          <w:rFonts w:ascii="Times New Roman" w:hAnsi="Times New Roman" w:cs="Times New Roman"/>
          <w:b/>
          <w:sz w:val="28"/>
          <w:szCs w:val="28"/>
        </w:rPr>
        <w:t>повышении безопасности товарного оборота</w:t>
      </w:r>
    </w:p>
    <w:p w:rsidR="000C753D" w:rsidRDefault="000C753D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53D" w:rsidRDefault="00CC35EF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D">
        <w:rPr>
          <w:rFonts w:ascii="Times New Roman" w:hAnsi="Times New Roman" w:cs="Times New Roman"/>
          <w:sz w:val="28"/>
          <w:szCs w:val="28"/>
        </w:rPr>
        <w:t>Роспотребнадзор рассматривает внедрение обязательной цифровой маркировки как ключевой шаг к созданию современной системы защиты потребительского рынка и здоровья граждан. Опыт, накопленный в других категориях товаров (молочная продукция, бутилированная вода, товары легкой промышленности, обуви и др.), убедительно доказывает: маркировка — это не просто учёт, а новый технологический стандарт безопасности. Инструменты маркировки обеспечивают переход на цифровой уровень риск-ориентированного контроля: они позволяют в реальном времени отслеживать движение продукции по цепочке поставок, автоматически анализировать риски и оперативно реагировать на нарушения.</w:t>
      </w:r>
    </w:p>
    <w:p w:rsidR="000C753D" w:rsidRDefault="00CC35EF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D">
        <w:rPr>
          <w:rFonts w:ascii="Times New Roman" w:hAnsi="Times New Roman" w:cs="Times New Roman"/>
          <w:sz w:val="28"/>
          <w:szCs w:val="28"/>
        </w:rPr>
        <w:t>Каждая упаковка получает уникальный код, что исключает легальную продажу немаркированных товаров неизвестного происхождения. Отсутствие маркировки позволяет автоматически блокировать на кассе продажи товаров без маркировки или с поддельными кодами, а также реализацию просроченной, фальсифицированной или признанной опасной продукции. Пресекается не только «серый» оборот, но и минимизируется угроза здоровью населения.</w:t>
      </w:r>
    </w:p>
    <w:p w:rsidR="000C753D" w:rsidRDefault="00CC35EF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D">
        <w:rPr>
          <w:rFonts w:ascii="Times New Roman" w:hAnsi="Times New Roman" w:cs="Times New Roman"/>
          <w:sz w:val="28"/>
          <w:szCs w:val="28"/>
        </w:rPr>
        <w:t>Основные результаты внедрения цифровой маркировки:</w:t>
      </w:r>
      <w:r w:rsidR="000C753D">
        <w:rPr>
          <w:rFonts w:ascii="Times New Roman" w:hAnsi="Times New Roman" w:cs="Times New Roman"/>
          <w:sz w:val="28"/>
          <w:szCs w:val="28"/>
        </w:rPr>
        <w:br/>
      </w:r>
      <w:r w:rsidRPr="000C753D">
        <w:rPr>
          <w:rFonts w:ascii="Times New Roman" w:hAnsi="Times New Roman" w:cs="Times New Roman"/>
          <w:sz w:val="28"/>
          <w:szCs w:val="28"/>
        </w:rPr>
        <w:t>- Система не допустила к реализации на торговых кассах свыше 3 млрд единиц товаров, не соответствующих обязательным требованиям, что в пересчёте даёт десятки миллионов  блокировок в сутки.  </w:t>
      </w:r>
      <w:r w:rsidR="000C753D">
        <w:rPr>
          <w:rFonts w:ascii="Times New Roman" w:hAnsi="Times New Roman" w:cs="Times New Roman"/>
          <w:sz w:val="28"/>
          <w:szCs w:val="28"/>
        </w:rPr>
        <w:br/>
      </w:r>
      <w:r w:rsidRPr="000C753D">
        <w:rPr>
          <w:rFonts w:ascii="Times New Roman" w:hAnsi="Times New Roman" w:cs="Times New Roman"/>
          <w:sz w:val="28"/>
          <w:szCs w:val="28"/>
        </w:rPr>
        <w:t>- Среднесуточный объём предотвращённых попыток реализации составил порядка 9,7 млн единиц товаров.  </w:t>
      </w:r>
      <w:r w:rsidR="000C753D">
        <w:rPr>
          <w:rFonts w:ascii="Times New Roman" w:hAnsi="Times New Roman" w:cs="Times New Roman"/>
          <w:sz w:val="28"/>
          <w:szCs w:val="28"/>
        </w:rPr>
        <w:br/>
      </w:r>
      <w:r w:rsidRPr="000C753D">
        <w:rPr>
          <w:rFonts w:ascii="Times New Roman" w:hAnsi="Times New Roman" w:cs="Times New Roman"/>
          <w:sz w:val="28"/>
          <w:szCs w:val="28"/>
        </w:rPr>
        <w:t>- Наблюдается существенное снижение доли нелегального оборота по ряду категорий, цифровой надзор позволил минимизировать проникновение контрафакта и просроченной продукции на полки розничной торговли.  </w:t>
      </w:r>
    </w:p>
    <w:p w:rsidR="000C753D" w:rsidRDefault="00CC35EF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D">
        <w:rPr>
          <w:rFonts w:ascii="Times New Roman" w:hAnsi="Times New Roman" w:cs="Times New Roman"/>
          <w:sz w:val="28"/>
          <w:szCs w:val="28"/>
        </w:rPr>
        <w:t>Цифровая маркировка показала свою эффективность как инструмент, который защищает потребителя и честного производителя. Благодаря цифровым механизмам контроля существенно сократились каналы выведения нелегальной продукции на рынок, повысилась оперативность и риск-ориентированность проверок.</w:t>
      </w:r>
    </w:p>
    <w:p w:rsidR="005F792F" w:rsidRDefault="00CC35EF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3D">
        <w:rPr>
          <w:rFonts w:ascii="Times New Roman" w:hAnsi="Times New Roman" w:cs="Times New Roman"/>
          <w:sz w:val="28"/>
          <w:szCs w:val="28"/>
        </w:rPr>
        <w:t>В целях обеспечения здоровья и благополучия граждан, защиты прав потребителей Роспотребнадзор продолжит развивать взаимодействие с оператором маркировки, бизнесом и цифровыми платформами.</w:t>
      </w:r>
    </w:p>
    <w:p w:rsidR="000C753D" w:rsidRDefault="000C753D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53D" w:rsidRDefault="000C753D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53D" w:rsidRPr="000C753D" w:rsidRDefault="000C753D" w:rsidP="000C7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75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0C753D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0C75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0C753D" w:rsidRPr="000C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22"/>
    <w:rsid w:val="000C753D"/>
    <w:rsid w:val="005F792F"/>
    <w:rsid w:val="00973C22"/>
    <w:rsid w:val="00BE41FF"/>
    <w:rsid w:val="00C97F67"/>
    <w:rsid w:val="00C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EBA4-5088-4A44-ACF8-451615B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2026-02-12T06:54:00Z</dcterms:created>
  <dcterms:modified xsi:type="dcterms:W3CDTF">2026-02-12T06:54:00Z</dcterms:modified>
</cp:coreProperties>
</file>