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04" w:rsidRDefault="00E24304" w:rsidP="00FD58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Роспотребнадзор.  Закон о платформенной экономике: создание безопасной цифровой среды и повышение гарантий для потребителей</w:t>
      </w:r>
    </w:p>
    <w:p w:rsidR="00FD580D" w:rsidRPr="00FD580D" w:rsidRDefault="00FD580D" w:rsidP="00FD580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Важный этап в развитии правового регулирования и защиты прав потребителей в условиях динамично растущей платформенной экономики наступит 1 октября 2026 года, с </w:t>
      </w:r>
      <w:proofErr w:type="gramStart"/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момента  вступления</w:t>
      </w:r>
      <w:proofErr w:type="gramEnd"/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силу Федерального закона от 31.07.2026 №289-ФЗ «Об отдельных вопросах регулирования платформенной экономики в Российской Федерации» (далее – Федеральный закон №289-ФЗ), который направлен на создание безопасной цифровой среды и повышение гарантий для потребителей.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Платформенная экономика объединяет множество онлайн-сервисов, таких как </w:t>
      </w:r>
      <w:proofErr w:type="spellStart"/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маркетплейсы</w:t>
      </w:r>
      <w:proofErr w:type="spellEnd"/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социальные платформы, сервисы по предоставлению услуг и многое другое. Ранее, регулирование в данной сфере осуществлялось правилами самих платформ (в документах, содержащих договорные условия), в которых содержалось указание на специальные (платформенные), дистанционные («онлайн») механизмы разрешения споров (которые не исключали обычного порядка разрешения спора - претензия, обращение в суд).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Федеральный закон №289-ФЗ вводит системные нормы, направленные на повышение прозрачности работы платформ, регулирование взаимоотношений между платформами, потребителями и поставщиками услуг, а также усиление ответственности операторов платформ.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Основные направления совершенствования защиты прав потребителей: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Прозрачность условий и информации.</w:t>
      </w: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Закон обязывает платформы предоставлять понятные и доступные условия использования, включая сведения о товарах и услугах, их стоимости, характеристиках и порядке возврата. Это повысит информированность потребителей и снизит риски обмана.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Усиление ответственности платформ.</w:t>
      </w: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Площадки, выступающие посредниками между продавцами и потребителями, будут нести более чёткие обязательства по контролю качества и безопасности товаров и услуг, а также по разрешению споров.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Упрощение механизмов защиты и возврата.</w:t>
      </w: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Потребители получат удобные и эффективные инструменты для обращения с жалобами, возврата и обмена товаров, а также для получения компенсаций в случае нарушения их прав.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Особое регулирование персональных данных и безопасности.</w:t>
      </w: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Закон учитывает особенности обработки персональных данных в рамках платформенной экономики, что напрямую влияет на защиту прав потребителей в цифровой среде.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 Контроль за запрещённой продукцией.</w:t>
      </w: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Пресечение попыток размещения карточек товаров, которые не могут продаваться через интернет, защищает потребителей от приобретения опасных или нелегальных товаров.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 Совершенствование механизмов контроля.</w:t>
      </w: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Введение государственного надзора за соблюдением требований в сфере платформенной экономики позволит оперативно выявлять и устранять нарушения.</w:t>
      </w:r>
    </w:p>
    <w:p w:rsidR="00E24304" w:rsidRPr="00FD580D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Вступление в силу закона позволит повысить уровень доверия к онлайн-платформам и создать более сбалансированные отношения между всеми участниками рынка. Для потребителей это гарантии доступа к качественным товарам и сервисам с прозрачными условиями, для бизнеса – чёткие правила, способствующие развитию и инновациям.</w:t>
      </w:r>
    </w:p>
    <w:p w:rsidR="00E24304" w:rsidRDefault="00E24304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D580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Федеральный закон №289-ФЗ создаёт правовую базу, адаптированную к современным реалиям цифровой экономики, значительно укрепляет защиту прав потребителей на платформах и способствует формированию устойчивого и прозрачного рынка цифровых услуг в России. Это важный шаг к обеспечению баланса интересов и безопасности участников платформенной торговли.</w:t>
      </w:r>
    </w:p>
    <w:p w:rsidR="00FD580D" w:rsidRDefault="00FD580D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D580D" w:rsidRDefault="00FD580D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D580D" w:rsidRPr="00FD580D" w:rsidRDefault="00FD580D" w:rsidP="00FD5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</w:pPr>
      <w:bookmarkStart w:id="0" w:name="_GoBack"/>
      <w:r w:rsidRPr="00FD580D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  <w:t xml:space="preserve">Источник: Управление </w:t>
      </w:r>
      <w:proofErr w:type="spellStart"/>
      <w:r w:rsidRPr="00FD580D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  <w:t>Роспотребнадзора</w:t>
      </w:r>
      <w:proofErr w:type="spellEnd"/>
      <w:r w:rsidRPr="00FD580D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u w:val="single"/>
          <w:lang w:eastAsia="ru-RU"/>
        </w:rPr>
        <w:t xml:space="preserve"> по РТ</w:t>
      </w:r>
    </w:p>
    <w:bookmarkEnd w:id="0"/>
    <w:p w:rsidR="006F5747" w:rsidRPr="00FD580D" w:rsidRDefault="006F5747" w:rsidP="00FD5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5747" w:rsidRPr="00FD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81"/>
    <w:rsid w:val="00225181"/>
    <w:rsid w:val="006F5747"/>
    <w:rsid w:val="00B56731"/>
    <w:rsid w:val="00E24304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46BC5-6632-463F-8511-A1F097DA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61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84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9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2026-03-13T12:28:00Z</dcterms:created>
  <dcterms:modified xsi:type="dcterms:W3CDTF">2026-03-13T12:28:00Z</dcterms:modified>
</cp:coreProperties>
</file>