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6F" w:rsidRPr="008A5E6F" w:rsidRDefault="00D73991" w:rsidP="005E20DD">
      <w:pPr>
        <w:ind w:firstLine="300"/>
        <w:rPr>
          <w:sz w:val="14"/>
          <w:szCs w:val="14"/>
        </w:rPr>
      </w:pPr>
      <w:r w:rsidRPr="00B47A26">
        <w:rPr>
          <w:rFonts w:ascii="Calibri" w:eastAsiaTheme="minorHAnsi" w:hAnsi="Calibri" w:cs="Calibri"/>
          <w:noProof/>
          <w:sz w:val="22"/>
          <w:szCs w:val="22"/>
        </w:rPr>
        <mc:AlternateContent>
          <mc:Choice Requires="wps">
            <w:drawing>
              <wp:anchor distT="0" distB="0" distL="114300" distR="114300" simplePos="0" relativeHeight="251662848" behindDoc="0" locked="0" layoutInCell="1" allowOverlap="1" wp14:anchorId="17CF197B" wp14:editId="7F115354">
                <wp:simplePos x="0" y="0"/>
                <wp:positionH relativeFrom="column">
                  <wp:posOffset>3545205</wp:posOffset>
                </wp:positionH>
                <wp:positionV relativeFrom="paragraph">
                  <wp:posOffset>1293495</wp:posOffset>
                </wp:positionV>
                <wp:extent cx="2678430" cy="798195"/>
                <wp:effectExtent l="0" t="0" r="26670"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798195"/>
                        </a:xfrm>
                        <a:prstGeom prst="rect">
                          <a:avLst/>
                        </a:prstGeom>
                        <a:solidFill>
                          <a:srgbClr val="FFFFFF"/>
                        </a:solidFill>
                        <a:ln w="9525">
                          <a:solidFill>
                            <a:sysClr val="window" lastClr="FFFFFF">
                              <a:lumMod val="100000"/>
                              <a:lumOff val="0"/>
                            </a:sysClr>
                          </a:solidFill>
                          <a:miter lim="800000"/>
                          <a:headEnd/>
                          <a:tailEnd/>
                        </a:ln>
                      </wps:spPr>
                      <wps:txbx>
                        <w:txbxContent>
                          <w:p w:rsidR="00B47A26" w:rsidRDefault="00B47A26" w:rsidP="00B47A26">
                            <w:pPr>
                              <w:rPr>
                                <w:b/>
                                <w:sz w:val="28"/>
                                <w:szCs w:val="28"/>
                              </w:rPr>
                            </w:pPr>
                            <w:r w:rsidRPr="00BA5768">
                              <w:rPr>
                                <w:b/>
                                <w:sz w:val="28"/>
                                <w:szCs w:val="28"/>
                              </w:rPr>
                              <w:t xml:space="preserve">Главам </w:t>
                            </w:r>
                          </w:p>
                          <w:p w:rsidR="00B47A26" w:rsidRPr="00BA5768" w:rsidRDefault="00B47A26" w:rsidP="00B47A26">
                            <w:pPr>
                              <w:rPr>
                                <w:b/>
                                <w:sz w:val="28"/>
                                <w:szCs w:val="28"/>
                              </w:rPr>
                            </w:pPr>
                            <w:r w:rsidRPr="00BA5768">
                              <w:rPr>
                                <w:b/>
                                <w:sz w:val="28"/>
                                <w:szCs w:val="28"/>
                              </w:rPr>
                              <w:t>муниципальных образований 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9.15pt;margin-top:101.85pt;width:210.9pt;height:6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BySwIAAJUEAAAOAAAAZHJzL2Uyb0RvYy54bWysVNuO2jAQfa/Uf7D8XgIpLBARVlu2VJW2&#10;F2m3H+A4DrFqe1zbkNCv37HDstC+Vc2D5bn4zJlbVre9VuQgnJdgSjoZjSkRhkMtza6kP5627xaU&#10;+MBMzRQYUdKj8PR2/fbNqrOFyKEFVQtHEMT4orMlbUOwRZZ53grN/AisMGhswGkWUHS7rHasQ3St&#10;snw8vsk6cLV1wIX3qL0fjHSd8JtG8PCtabwIRJUUuYV0unRW8czWK1bsHLOt5Cca7B9YaCYNBj1D&#10;3bPAyN7Jv6C05A48NGHEQWfQNJKLlANmMxn/kc1jy6xIuWBxvD2Xyf8/WP718N0RWZc0p8QwjS16&#10;En0gH6AneaxOZ32BTo8W3UKPauxyytTbB+A/PTGwaZnZiTvnoGsFq5HdJL7MLp4OOD6CVN0XqDEM&#10;2wdIQH3jdCwdFoMgOnbpeO5MpMJRmd/MF9P3aOJomy8Xk+UshWDFy2vrfPgkQJN4KanDzid0dnjw&#10;IbJhxYtLDOZByXorlUqC21Ub5ciB4ZRs03dCv3JThnQlXc7y2VCAK4ijPyPgeNbQUaKYD6g8Q8ZQ&#10;aq8x/SHSZBy/GCnpcVAHfVIhX58wE/UrHloG3BkldUkXFxCx9h9NneACk2q4I44yp2bE+g+dCH3V&#10;o2PsUAX1EdviYNgN3GW8tOB+U9LhXpTU/9ozJzCdzwZbu5xMp3GRkjCdzXMU3KWlurQwwxGqpIGS&#10;4boJw/LtrZO7FiMNw2TgDsehkalTr6xOvHH2UxVOexqX61JOXq9/k/UzAAAA//8DAFBLAwQUAAYA&#10;CAAAACEAytlFo+EAAAALAQAADwAAAGRycy9kb3ducmV2LnhtbEyPwU7DMBBE70j8g7VIXFBr16El&#10;DdlUVQXi3MKFmxtvk4jYTmK3Sfl6zAmOq3maeZtvJtOyCw2+cRZhMRfAyJZON7ZC+Hh/naXAfFBW&#10;q9ZZQriSh01xe5OrTLvR7ulyCBWLJdZnCqEOocs492VNRvm568jG7OQGo0I8h4rrQY2x3LRcCrHi&#10;RjU2LtSqo11N5dfhbBDc+HI1jnohHz6/zdtu2+9Pske8v5u2z8ACTeEPhl/9qA5FdDq6s9WetQjL&#10;ZZpEFEGK5AlYJNapWAA7IiRy/Qi8yPn/H4ofAAAA//8DAFBLAQItABQABgAIAAAAIQC2gziS/gAA&#10;AOEBAAATAAAAAAAAAAAAAAAAAAAAAABbQ29udGVudF9UeXBlc10ueG1sUEsBAi0AFAAGAAgAAAAh&#10;ADj9If/WAAAAlAEAAAsAAAAAAAAAAAAAAAAALwEAAF9yZWxzLy5yZWxzUEsBAi0AFAAGAAgAAAAh&#10;AGx04HJLAgAAlQQAAA4AAAAAAAAAAAAAAAAALgIAAGRycy9lMm9Eb2MueG1sUEsBAi0AFAAGAAgA&#10;AAAhAMrZRaPhAAAACwEAAA8AAAAAAAAAAAAAAAAApQQAAGRycy9kb3ducmV2LnhtbFBLBQYAAAAA&#10;BAAEAPMAAACzBQAAAAA=&#10;" strokecolor="white">
                <v:textbox>
                  <w:txbxContent>
                    <w:p w:rsidR="00B47A26" w:rsidRDefault="00B47A26" w:rsidP="00B47A26">
                      <w:pPr>
                        <w:rPr>
                          <w:b/>
                          <w:sz w:val="28"/>
                          <w:szCs w:val="28"/>
                        </w:rPr>
                      </w:pPr>
                      <w:r w:rsidRPr="00BA5768">
                        <w:rPr>
                          <w:b/>
                          <w:sz w:val="28"/>
                          <w:szCs w:val="28"/>
                        </w:rPr>
                        <w:t xml:space="preserve">Главам </w:t>
                      </w:r>
                    </w:p>
                    <w:p w:rsidR="00B47A26" w:rsidRPr="00BA5768" w:rsidRDefault="00B47A26" w:rsidP="00B47A26">
                      <w:pPr>
                        <w:rPr>
                          <w:b/>
                          <w:sz w:val="28"/>
                          <w:szCs w:val="28"/>
                        </w:rPr>
                      </w:pPr>
                      <w:r w:rsidRPr="00BA5768">
                        <w:rPr>
                          <w:b/>
                          <w:sz w:val="28"/>
                          <w:szCs w:val="28"/>
                        </w:rPr>
                        <w:t>муниципальных образований Республики Татарстан</w:t>
                      </w:r>
                    </w:p>
                  </w:txbxContent>
                </v:textbox>
              </v:shape>
            </w:pict>
          </mc:Fallback>
        </mc:AlternateContent>
      </w:r>
      <w:r w:rsidR="0060606D">
        <w:rPr>
          <w:noProof/>
          <w:sz w:val="28"/>
          <w:szCs w:val="28"/>
        </w:rPr>
        <w:drawing>
          <wp:anchor distT="0" distB="0" distL="114300" distR="114300" simplePos="0" relativeHeight="251660800" behindDoc="1" locked="1" layoutInCell="0" allowOverlap="0" wp14:anchorId="3D2CD909" wp14:editId="7C8F12BF">
            <wp:simplePos x="0" y="0"/>
            <wp:positionH relativeFrom="page">
              <wp:posOffset>0</wp:posOffset>
            </wp:positionH>
            <wp:positionV relativeFrom="page">
              <wp:posOffset>0</wp:posOffset>
            </wp:positionV>
            <wp:extent cx="7592400" cy="1965600"/>
            <wp:effectExtent l="0" t="0" r="0" b="0"/>
            <wp:wrapTight wrapText="bothSides">
              <wp:wrapPolygon edited="0">
                <wp:start x="0" y="0"/>
                <wp:lineTo x="0" y="21356"/>
                <wp:lineTo x="21517" y="21356"/>
                <wp:lineTo x="21517" y="0"/>
                <wp:lineTo x="0" y="0"/>
              </wp:wrapPolygon>
            </wp:wrapTight>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2400" cy="196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5E48" w:rsidRPr="0091116C" w:rsidRDefault="00C35E48" w:rsidP="005E20DD">
      <w:pPr>
        <w:ind w:firstLine="300"/>
      </w:pPr>
      <w:r w:rsidRPr="0091116C">
        <w:t>______________________№_________________</w:t>
      </w:r>
    </w:p>
    <w:p w:rsidR="00C35E48" w:rsidRPr="00FE1AD7" w:rsidRDefault="00C35E48" w:rsidP="005E20DD">
      <w:pPr>
        <w:ind w:firstLine="300"/>
        <w:rPr>
          <w:sz w:val="14"/>
          <w:szCs w:val="14"/>
        </w:rPr>
      </w:pPr>
    </w:p>
    <w:p w:rsidR="00C87A4C" w:rsidRPr="00B47A26" w:rsidRDefault="00C35E48" w:rsidP="00B47A26">
      <w:pPr>
        <w:ind w:firstLine="300"/>
      </w:pPr>
      <w:r w:rsidRPr="0091116C">
        <w:t>На №___________</w:t>
      </w:r>
      <w:r>
        <w:t>_</w:t>
      </w:r>
      <w:r w:rsidRPr="0091116C">
        <w:t>_____</w:t>
      </w:r>
      <w:r w:rsidRPr="008F335F">
        <w:t>от</w:t>
      </w:r>
      <w:r w:rsidRPr="0091116C">
        <w:t>______________</w:t>
      </w:r>
      <w:r>
        <w:t>__</w:t>
      </w:r>
      <w:r w:rsidRPr="0091116C">
        <w:t>_</w:t>
      </w:r>
    </w:p>
    <w:p w:rsidR="00FE3ABB" w:rsidRPr="00B47A26" w:rsidRDefault="00FE3ABB" w:rsidP="00665014">
      <w:pPr>
        <w:jc w:val="both"/>
        <w:rPr>
          <w:sz w:val="28"/>
          <w:szCs w:val="28"/>
        </w:rPr>
      </w:pPr>
    </w:p>
    <w:p w:rsidR="000D5078" w:rsidRDefault="00B47A26" w:rsidP="000D5078">
      <w:pPr>
        <w:rPr>
          <w:sz w:val="22"/>
          <w:szCs w:val="22"/>
        </w:rPr>
      </w:pPr>
      <w:r w:rsidRPr="000D5078">
        <w:rPr>
          <w:sz w:val="22"/>
          <w:szCs w:val="22"/>
        </w:rPr>
        <w:t xml:space="preserve">О </w:t>
      </w:r>
      <w:r w:rsidR="000D5078" w:rsidRPr="000D5078">
        <w:rPr>
          <w:sz w:val="22"/>
          <w:szCs w:val="22"/>
        </w:rPr>
        <w:t>Национальной премии</w:t>
      </w:r>
    </w:p>
    <w:p w:rsidR="00B47A26" w:rsidRPr="000D5078" w:rsidRDefault="000D5078" w:rsidP="000D5078">
      <w:pPr>
        <w:rPr>
          <w:sz w:val="22"/>
          <w:szCs w:val="22"/>
        </w:rPr>
      </w:pPr>
      <w:r w:rsidRPr="000D5078">
        <w:rPr>
          <w:sz w:val="22"/>
          <w:szCs w:val="22"/>
        </w:rPr>
        <w:t xml:space="preserve"> «Бизнес-Успех»</w:t>
      </w:r>
      <w:r w:rsidR="00B47A26" w:rsidRPr="000D5078">
        <w:rPr>
          <w:sz w:val="22"/>
          <w:szCs w:val="22"/>
        </w:rPr>
        <w:tab/>
      </w:r>
    </w:p>
    <w:p w:rsidR="00B47A26" w:rsidRPr="00B47A26" w:rsidRDefault="00B47A26" w:rsidP="00B47A26">
      <w:pPr>
        <w:overflowPunct/>
        <w:autoSpaceDE/>
        <w:autoSpaceDN/>
        <w:adjustRightInd/>
        <w:textAlignment w:val="auto"/>
        <w:outlineLvl w:val="2"/>
        <w:rPr>
          <w:b/>
          <w:sz w:val="28"/>
          <w:szCs w:val="28"/>
          <w:lang w:eastAsia="en-US"/>
        </w:rPr>
      </w:pPr>
    </w:p>
    <w:p w:rsidR="000D5078" w:rsidRPr="00473DF9" w:rsidRDefault="000D5078" w:rsidP="00D73991">
      <w:pPr>
        <w:shd w:val="clear" w:color="auto" w:fill="FFFFFF"/>
        <w:spacing w:before="310"/>
        <w:ind w:left="7" w:right="130" w:firstLine="709"/>
        <w:jc w:val="both"/>
        <w:rPr>
          <w:sz w:val="28"/>
          <w:szCs w:val="28"/>
        </w:rPr>
      </w:pPr>
      <w:r w:rsidRPr="00473DF9">
        <w:rPr>
          <w:color w:val="000000"/>
          <w:sz w:val="28"/>
          <w:szCs w:val="28"/>
        </w:rPr>
        <w:t xml:space="preserve">С 2011 года в рамках популяризации успешных примеров развития </w:t>
      </w:r>
      <w:r w:rsidRPr="00473DF9">
        <w:rPr>
          <w:color w:val="000000"/>
          <w:spacing w:val="-3"/>
          <w:sz w:val="28"/>
          <w:szCs w:val="28"/>
        </w:rPr>
        <w:t xml:space="preserve">малого и среднего предпринимательства и создания благоприятного предпринимательского и инвестиционного климата в регионах проводится </w:t>
      </w:r>
      <w:r w:rsidRPr="00473DF9">
        <w:rPr>
          <w:color w:val="000000"/>
          <w:sz w:val="28"/>
          <w:szCs w:val="28"/>
        </w:rPr>
        <w:t xml:space="preserve">Всероссийский форум для предпринимателей «Территория бизнеса - </w:t>
      </w:r>
      <w:r w:rsidRPr="00473DF9">
        <w:rPr>
          <w:color w:val="000000"/>
          <w:spacing w:val="-3"/>
          <w:sz w:val="28"/>
          <w:szCs w:val="28"/>
        </w:rPr>
        <w:t xml:space="preserve">территория жизни». Организаторами проекта являются Общероссийская </w:t>
      </w:r>
      <w:r w:rsidRPr="00473DF9">
        <w:rPr>
          <w:color w:val="000000"/>
          <w:spacing w:val="-4"/>
          <w:sz w:val="28"/>
          <w:szCs w:val="28"/>
        </w:rPr>
        <w:t xml:space="preserve">общественная организация малого и среднего предпринимательства «ОПОРА </w:t>
      </w:r>
      <w:r w:rsidRPr="00473DF9">
        <w:rPr>
          <w:color w:val="000000"/>
          <w:sz w:val="28"/>
          <w:szCs w:val="28"/>
        </w:rPr>
        <w:t xml:space="preserve">РОССИИ» совместно с </w:t>
      </w:r>
      <w:r>
        <w:rPr>
          <w:color w:val="000000"/>
          <w:sz w:val="28"/>
          <w:szCs w:val="28"/>
        </w:rPr>
        <w:t xml:space="preserve">АНО </w:t>
      </w:r>
      <w:r w:rsidRPr="00473DF9">
        <w:rPr>
          <w:color w:val="000000"/>
          <w:spacing w:val="-3"/>
          <w:sz w:val="28"/>
          <w:szCs w:val="28"/>
        </w:rPr>
        <w:t xml:space="preserve">«Агентство стратегических инициатив по продвижению новых проектов» и </w:t>
      </w:r>
      <w:r w:rsidRPr="00473DF9">
        <w:rPr>
          <w:color w:val="000000"/>
          <w:sz w:val="28"/>
          <w:szCs w:val="28"/>
        </w:rPr>
        <w:t>Общественной палатой Российской Федерации.</w:t>
      </w:r>
    </w:p>
    <w:p w:rsidR="000D5078" w:rsidRPr="00473DF9" w:rsidRDefault="000D5078" w:rsidP="00D73991">
      <w:pPr>
        <w:shd w:val="clear" w:color="auto" w:fill="FFFFFF"/>
        <w:ind w:left="14" w:right="130" w:firstLine="709"/>
        <w:jc w:val="both"/>
        <w:rPr>
          <w:sz w:val="28"/>
          <w:szCs w:val="28"/>
        </w:rPr>
      </w:pPr>
      <w:r w:rsidRPr="00473DF9">
        <w:rPr>
          <w:color w:val="000000"/>
          <w:sz w:val="28"/>
          <w:szCs w:val="28"/>
        </w:rPr>
        <w:t xml:space="preserve">Проект направлен на поиск и тиражирование успешных </w:t>
      </w:r>
      <w:r w:rsidRPr="00473DF9">
        <w:rPr>
          <w:color w:val="000000"/>
          <w:spacing w:val="-3"/>
          <w:sz w:val="28"/>
          <w:szCs w:val="28"/>
        </w:rPr>
        <w:t xml:space="preserve">предпринимательских и муниципальных практик посредством проведения Национальной премии «Бизнес-Успех» по различным номинациям, а также </w:t>
      </w:r>
      <w:r w:rsidRPr="00473DF9">
        <w:rPr>
          <w:color w:val="000000"/>
          <w:sz w:val="28"/>
          <w:szCs w:val="28"/>
        </w:rPr>
        <w:t>предполагает создание открытой дискуссионной площадки для конструктивного диалога бизнеса и власти.</w:t>
      </w:r>
    </w:p>
    <w:p w:rsidR="000D5078" w:rsidRPr="00473DF9" w:rsidRDefault="000D5078" w:rsidP="00D73991">
      <w:pPr>
        <w:shd w:val="clear" w:color="auto" w:fill="FFFFFF"/>
        <w:ind w:left="7" w:right="122" w:firstLine="709"/>
        <w:jc w:val="both"/>
        <w:rPr>
          <w:sz w:val="28"/>
          <w:szCs w:val="28"/>
        </w:rPr>
      </w:pPr>
      <w:r w:rsidRPr="00473DF9">
        <w:rPr>
          <w:b/>
          <w:bCs/>
          <w:color w:val="000000"/>
          <w:spacing w:val="-1"/>
          <w:sz w:val="28"/>
          <w:szCs w:val="28"/>
        </w:rPr>
        <w:t xml:space="preserve">29 марта 2016 года </w:t>
      </w:r>
      <w:r w:rsidRPr="00473DF9">
        <w:rPr>
          <w:color w:val="000000"/>
          <w:spacing w:val="-1"/>
          <w:sz w:val="28"/>
          <w:szCs w:val="28"/>
        </w:rPr>
        <w:t xml:space="preserve">в г. Саратове пройдет очередной этап Форума </w:t>
      </w:r>
      <w:r w:rsidRPr="00473DF9">
        <w:rPr>
          <w:color w:val="000000"/>
          <w:spacing w:val="-3"/>
          <w:sz w:val="28"/>
          <w:szCs w:val="28"/>
        </w:rPr>
        <w:t xml:space="preserve">«Территория бизнеса - территория жизни» и объединит предпринимателей и </w:t>
      </w:r>
      <w:r w:rsidRPr="00473DF9">
        <w:rPr>
          <w:color w:val="000000"/>
          <w:spacing w:val="-4"/>
          <w:sz w:val="28"/>
          <w:szCs w:val="28"/>
        </w:rPr>
        <w:t xml:space="preserve">представителей муниципальных администраций Приволжского федерального </w:t>
      </w:r>
      <w:r w:rsidRPr="00473DF9">
        <w:rPr>
          <w:color w:val="000000"/>
          <w:sz w:val="28"/>
          <w:szCs w:val="28"/>
        </w:rPr>
        <w:t>округа.</w:t>
      </w:r>
    </w:p>
    <w:p w:rsidR="000D5078" w:rsidRPr="00473DF9" w:rsidRDefault="000D5078" w:rsidP="00D73991">
      <w:pPr>
        <w:shd w:val="clear" w:color="auto" w:fill="FFFFFF"/>
        <w:ind w:left="7" w:right="137" w:firstLine="709"/>
        <w:jc w:val="both"/>
        <w:rPr>
          <w:sz w:val="28"/>
          <w:szCs w:val="28"/>
        </w:rPr>
      </w:pPr>
      <w:r w:rsidRPr="00473DF9">
        <w:rPr>
          <w:color w:val="000000"/>
          <w:spacing w:val="-3"/>
          <w:sz w:val="28"/>
          <w:szCs w:val="28"/>
        </w:rPr>
        <w:t>Приглашаем Вас принять участие в конкурсе на Лучшую муниципальную практику поддержки предпринимательства и улучшения инвестиционного климата</w:t>
      </w:r>
      <w:r w:rsidRPr="00473DF9">
        <w:rPr>
          <w:color w:val="000000"/>
          <w:sz w:val="28"/>
          <w:szCs w:val="28"/>
        </w:rPr>
        <w:t xml:space="preserve">, а также оказать содействии в информировании заинтересованных субъектов малого и среднего предпринимательства </w:t>
      </w:r>
      <w:r w:rsidRPr="00473DF9">
        <w:rPr>
          <w:color w:val="000000"/>
          <w:spacing w:val="-3"/>
          <w:sz w:val="28"/>
          <w:szCs w:val="28"/>
        </w:rPr>
        <w:t>о Национальной премии «Бизнес-Успех»</w:t>
      </w:r>
      <w:r w:rsidRPr="00473DF9">
        <w:rPr>
          <w:color w:val="000000"/>
          <w:sz w:val="28"/>
          <w:szCs w:val="28"/>
        </w:rPr>
        <w:t>. П</w:t>
      </w:r>
      <w:r w:rsidRPr="00473DF9">
        <w:rPr>
          <w:color w:val="000000"/>
          <w:spacing w:val="-3"/>
          <w:sz w:val="28"/>
          <w:szCs w:val="28"/>
        </w:rPr>
        <w:t xml:space="preserve">рием заявок </w:t>
      </w:r>
      <w:r w:rsidRPr="00473DF9">
        <w:rPr>
          <w:color w:val="000000"/>
          <w:sz w:val="28"/>
          <w:szCs w:val="28"/>
        </w:rPr>
        <w:t>осуществляется до 14 марта 2016 года.</w:t>
      </w:r>
    </w:p>
    <w:p w:rsidR="006963A0" w:rsidRDefault="000D5078" w:rsidP="00D73991">
      <w:pPr>
        <w:shd w:val="clear" w:color="auto" w:fill="FFFFFF"/>
        <w:ind w:right="7" w:firstLine="709"/>
        <w:jc w:val="both"/>
        <w:rPr>
          <w:color w:val="000000"/>
          <w:sz w:val="28"/>
          <w:szCs w:val="28"/>
        </w:rPr>
      </w:pPr>
      <w:r w:rsidRPr="00473DF9">
        <w:rPr>
          <w:color w:val="000000"/>
          <w:spacing w:val="-3"/>
          <w:sz w:val="28"/>
          <w:szCs w:val="28"/>
        </w:rPr>
        <w:t xml:space="preserve">Муниципальная практика, которая будет признана членами экспертного </w:t>
      </w:r>
      <w:r w:rsidRPr="00473DF9">
        <w:rPr>
          <w:color w:val="000000"/>
          <w:spacing w:val="-4"/>
          <w:sz w:val="28"/>
          <w:szCs w:val="28"/>
        </w:rPr>
        <w:t xml:space="preserve">жюри лучшей в Приволжском федеральном округе, </w:t>
      </w:r>
      <w:proofErr w:type="gramStart"/>
      <w:r w:rsidRPr="00473DF9">
        <w:rPr>
          <w:color w:val="000000"/>
          <w:spacing w:val="-4"/>
          <w:sz w:val="28"/>
          <w:szCs w:val="28"/>
        </w:rPr>
        <w:t xml:space="preserve">будет представлять округ </w:t>
      </w:r>
      <w:r w:rsidRPr="00473DF9">
        <w:rPr>
          <w:color w:val="000000"/>
          <w:spacing w:val="-3"/>
          <w:sz w:val="28"/>
          <w:szCs w:val="28"/>
        </w:rPr>
        <w:t>на федеральном уровне и поборется</w:t>
      </w:r>
      <w:proofErr w:type="gramEnd"/>
      <w:r w:rsidRPr="00473DF9">
        <w:rPr>
          <w:color w:val="000000"/>
          <w:spacing w:val="-3"/>
          <w:sz w:val="28"/>
          <w:szCs w:val="28"/>
        </w:rPr>
        <w:t xml:space="preserve"> за главный приз - инвестиции в развитие </w:t>
      </w:r>
      <w:r w:rsidRPr="00473DF9">
        <w:rPr>
          <w:color w:val="000000"/>
          <w:spacing w:val="-2"/>
          <w:sz w:val="28"/>
          <w:szCs w:val="28"/>
        </w:rPr>
        <w:t xml:space="preserve">территории, а также получит возможность войти в состав Атласа лучших </w:t>
      </w:r>
      <w:r w:rsidRPr="00473DF9">
        <w:rPr>
          <w:color w:val="000000"/>
          <w:sz w:val="28"/>
          <w:szCs w:val="28"/>
        </w:rPr>
        <w:t xml:space="preserve">муниципальных практик. Лучшие предпринимательские проекты </w:t>
      </w:r>
      <w:r w:rsidRPr="00473DF9">
        <w:rPr>
          <w:color w:val="000000"/>
          <w:spacing w:val="-3"/>
          <w:sz w:val="28"/>
          <w:szCs w:val="28"/>
        </w:rPr>
        <w:t xml:space="preserve">Приволжского федерального округа получат ценные призы </w:t>
      </w:r>
      <w:r w:rsidRPr="00473DF9">
        <w:rPr>
          <w:color w:val="000000"/>
          <w:sz w:val="28"/>
          <w:szCs w:val="28"/>
        </w:rPr>
        <w:t>от партнеров и организаторов проекта.</w:t>
      </w:r>
    </w:p>
    <w:p w:rsidR="000D5078" w:rsidRDefault="000D5078" w:rsidP="00D73991">
      <w:pPr>
        <w:shd w:val="clear" w:color="auto" w:fill="FFFFFF"/>
        <w:ind w:right="7" w:firstLine="709"/>
        <w:jc w:val="both"/>
        <w:rPr>
          <w:rFonts w:eastAsiaTheme="minorHAnsi"/>
          <w:sz w:val="28"/>
          <w:szCs w:val="38"/>
          <w:lang w:eastAsia="en-US"/>
        </w:rPr>
      </w:pPr>
    </w:p>
    <w:p w:rsidR="00B47A26" w:rsidRPr="00B47A26" w:rsidRDefault="002D79A2" w:rsidP="00D73991">
      <w:pPr>
        <w:widowControl w:val="0"/>
        <w:overflowPunct/>
        <w:spacing w:after="240"/>
        <w:textAlignment w:val="auto"/>
        <w:rPr>
          <w:rFonts w:ascii="Times" w:eastAsiaTheme="minorHAnsi" w:hAnsi="Times" w:cs="Times"/>
          <w:sz w:val="18"/>
          <w:szCs w:val="24"/>
          <w:lang w:eastAsia="en-US"/>
        </w:rPr>
      </w:pPr>
      <w:r>
        <w:rPr>
          <w:rFonts w:eastAsiaTheme="minorHAnsi"/>
          <w:sz w:val="28"/>
          <w:szCs w:val="38"/>
          <w:lang w:eastAsia="en-US"/>
        </w:rPr>
        <w:t>Приложение: на 1</w:t>
      </w:r>
      <w:r w:rsidR="00B31ABE">
        <w:rPr>
          <w:rFonts w:eastAsiaTheme="minorHAnsi"/>
          <w:sz w:val="28"/>
          <w:szCs w:val="38"/>
          <w:lang w:eastAsia="en-US"/>
        </w:rPr>
        <w:t>7</w:t>
      </w:r>
      <w:r w:rsidR="00B47A26" w:rsidRPr="00B47A26">
        <w:rPr>
          <w:rFonts w:eastAsiaTheme="minorHAnsi"/>
          <w:sz w:val="28"/>
          <w:szCs w:val="38"/>
          <w:lang w:eastAsia="en-US"/>
        </w:rPr>
        <w:t xml:space="preserve"> л. в 1 экз.</w:t>
      </w:r>
    </w:p>
    <w:p w:rsidR="00F029B8" w:rsidRDefault="00F029B8" w:rsidP="00D73991">
      <w:pPr>
        <w:tabs>
          <w:tab w:val="left" w:pos="1134"/>
        </w:tabs>
        <w:overflowPunct/>
        <w:autoSpaceDE/>
        <w:autoSpaceDN/>
        <w:adjustRightInd/>
        <w:ind w:firstLine="709"/>
        <w:jc w:val="both"/>
        <w:textAlignment w:val="auto"/>
        <w:rPr>
          <w:rFonts w:eastAsia="Calibri"/>
          <w:i/>
          <w:sz w:val="28"/>
          <w:szCs w:val="28"/>
          <w:lang w:eastAsia="en-US"/>
        </w:rPr>
      </w:pPr>
    </w:p>
    <w:p w:rsidR="00B47A26" w:rsidRPr="00B47A26" w:rsidRDefault="00B47A26" w:rsidP="00D73991">
      <w:pPr>
        <w:tabs>
          <w:tab w:val="left" w:pos="1134"/>
        </w:tabs>
        <w:overflowPunct/>
        <w:autoSpaceDE/>
        <w:autoSpaceDN/>
        <w:adjustRightInd/>
        <w:ind w:firstLine="709"/>
        <w:jc w:val="both"/>
        <w:textAlignment w:val="auto"/>
        <w:rPr>
          <w:rFonts w:eastAsia="Calibri"/>
          <w:i/>
          <w:sz w:val="28"/>
          <w:szCs w:val="28"/>
          <w:lang w:eastAsia="en-US"/>
        </w:rPr>
      </w:pPr>
      <w:r w:rsidRPr="00B47A26">
        <w:rPr>
          <w:rFonts w:eastAsia="Calibri"/>
          <w:i/>
          <w:sz w:val="28"/>
          <w:szCs w:val="28"/>
          <w:lang w:eastAsia="en-US"/>
        </w:rPr>
        <w:t xml:space="preserve">С уважением, </w:t>
      </w:r>
    </w:p>
    <w:tbl>
      <w:tblPr>
        <w:tblStyle w:val="aa"/>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4"/>
        <w:gridCol w:w="4487"/>
      </w:tblGrid>
      <w:tr w:rsidR="00B47A26" w:rsidRPr="00B47A26" w:rsidTr="00D73991">
        <w:trPr>
          <w:trHeight w:val="345"/>
          <w:jc w:val="right"/>
        </w:trPr>
        <w:tc>
          <w:tcPr>
            <w:tcW w:w="2847" w:type="pct"/>
          </w:tcPr>
          <w:p w:rsidR="00B47A26" w:rsidRPr="00B47A26" w:rsidRDefault="00B47A26" w:rsidP="00D73991">
            <w:pPr>
              <w:overflowPunct/>
              <w:autoSpaceDE/>
              <w:autoSpaceDN/>
              <w:adjustRightInd/>
              <w:textAlignment w:val="auto"/>
              <w:rPr>
                <w:i/>
                <w:color w:val="000000"/>
                <w:sz w:val="28"/>
                <w:szCs w:val="28"/>
              </w:rPr>
            </w:pPr>
            <w:r w:rsidRPr="00B47A26">
              <w:rPr>
                <w:rFonts w:eastAsia="Calibri"/>
                <w:b/>
                <w:color w:val="000000"/>
                <w:sz w:val="28"/>
                <w:szCs w:val="28"/>
              </w:rPr>
              <w:t>Министр</w:t>
            </w:r>
          </w:p>
        </w:tc>
        <w:tc>
          <w:tcPr>
            <w:tcW w:w="2153" w:type="pct"/>
          </w:tcPr>
          <w:p w:rsidR="00B47A26" w:rsidRPr="00B47A26" w:rsidRDefault="00B47A26" w:rsidP="00D73991">
            <w:pPr>
              <w:overflowPunct/>
              <w:autoSpaceDE/>
              <w:autoSpaceDN/>
              <w:adjustRightInd/>
              <w:jc w:val="right"/>
              <w:textAlignment w:val="auto"/>
              <w:rPr>
                <w:i/>
                <w:color w:val="000000"/>
                <w:sz w:val="28"/>
                <w:szCs w:val="28"/>
              </w:rPr>
            </w:pPr>
            <w:r w:rsidRPr="00B47A26">
              <w:rPr>
                <w:rFonts w:eastAsia="Calibri"/>
                <w:b/>
                <w:color w:val="000000"/>
                <w:sz w:val="28"/>
                <w:szCs w:val="28"/>
              </w:rPr>
              <w:t xml:space="preserve">А.А. </w:t>
            </w:r>
            <w:proofErr w:type="spellStart"/>
            <w:r w:rsidRPr="00B47A26">
              <w:rPr>
                <w:rFonts w:eastAsia="Calibri"/>
                <w:b/>
                <w:color w:val="000000"/>
                <w:sz w:val="28"/>
                <w:szCs w:val="28"/>
              </w:rPr>
              <w:t>Здунов</w:t>
            </w:r>
            <w:proofErr w:type="spellEnd"/>
          </w:p>
        </w:tc>
      </w:tr>
    </w:tbl>
    <w:p w:rsidR="000D5078" w:rsidRDefault="000D5078" w:rsidP="00B47A26">
      <w:pPr>
        <w:overflowPunct/>
        <w:autoSpaceDE/>
        <w:autoSpaceDN/>
        <w:adjustRightInd/>
        <w:jc w:val="both"/>
        <w:textAlignment w:val="auto"/>
        <w:outlineLvl w:val="2"/>
        <w:rPr>
          <w:b/>
          <w:bCs/>
          <w:sz w:val="28"/>
          <w:szCs w:val="28"/>
        </w:rPr>
      </w:pPr>
    </w:p>
    <w:p w:rsidR="00B47A26" w:rsidRPr="000D5078" w:rsidRDefault="000D5078" w:rsidP="00B47A26">
      <w:pPr>
        <w:overflowPunct/>
        <w:autoSpaceDE/>
        <w:autoSpaceDN/>
        <w:adjustRightInd/>
        <w:jc w:val="both"/>
        <w:textAlignment w:val="auto"/>
        <w:outlineLvl w:val="2"/>
        <w:rPr>
          <w:bCs/>
        </w:rPr>
      </w:pPr>
      <w:bookmarkStart w:id="0" w:name="_GoBack"/>
      <w:bookmarkEnd w:id="0"/>
      <w:proofErr w:type="spellStart"/>
      <w:r w:rsidRPr="000D5078">
        <w:rPr>
          <w:bCs/>
        </w:rPr>
        <w:t>Нуртдинов</w:t>
      </w:r>
      <w:proofErr w:type="spellEnd"/>
      <w:r w:rsidRPr="000D5078">
        <w:rPr>
          <w:bCs/>
        </w:rPr>
        <w:t xml:space="preserve"> Рамиль Наилович</w:t>
      </w:r>
    </w:p>
    <w:p w:rsidR="00FE3ABB" w:rsidRPr="000D5078" w:rsidRDefault="00B47A26" w:rsidP="00B47A26">
      <w:pPr>
        <w:overflowPunct/>
        <w:autoSpaceDE/>
        <w:autoSpaceDN/>
        <w:adjustRightInd/>
        <w:jc w:val="both"/>
        <w:textAlignment w:val="auto"/>
        <w:outlineLvl w:val="2"/>
        <w:rPr>
          <w:b/>
          <w:bCs/>
        </w:rPr>
      </w:pPr>
      <w:r w:rsidRPr="000D5078">
        <w:rPr>
          <w:bCs/>
        </w:rPr>
        <w:t xml:space="preserve">8 (843) </w:t>
      </w:r>
      <w:r w:rsidR="000D5078" w:rsidRPr="000D5078">
        <w:rPr>
          <w:bCs/>
        </w:rPr>
        <w:t>524-90-91</w:t>
      </w:r>
    </w:p>
    <w:sectPr w:rsidR="00FE3ABB" w:rsidRPr="000D5078" w:rsidSect="00D73991">
      <w:pgSz w:w="11906" w:h="16838"/>
      <w:pgMar w:top="1134" w:right="567" w:bottom="0"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D19" w:rsidRDefault="004D0D19">
      <w:r>
        <w:separator/>
      </w:r>
    </w:p>
  </w:endnote>
  <w:endnote w:type="continuationSeparator" w:id="0">
    <w:p w:rsidR="004D0D19" w:rsidRDefault="004D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D19" w:rsidRDefault="004D0D19">
      <w:r>
        <w:separator/>
      </w:r>
    </w:p>
  </w:footnote>
  <w:footnote w:type="continuationSeparator" w:id="0">
    <w:p w:rsidR="004D0D19" w:rsidRDefault="004D0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9E7539"/>
    <w:multiLevelType w:val="hybridMultilevel"/>
    <w:tmpl w:val="A1723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3076"/>
    <w:rsid w:val="0002577C"/>
    <w:rsid w:val="00025780"/>
    <w:rsid w:val="0003560E"/>
    <w:rsid w:val="00041F50"/>
    <w:rsid w:val="00044F4E"/>
    <w:rsid w:val="00050C5F"/>
    <w:rsid w:val="00051AAE"/>
    <w:rsid w:val="0006157C"/>
    <w:rsid w:val="00077A27"/>
    <w:rsid w:val="000844CB"/>
    <w:rsid w:val="00096193"/>
    <w:rsid w:val="00096235"/>
    <w:rsid w:val="000A7E89"/>
    <w:rsid w:val="000B01BA"/>
    <w:rsid w:val="000B6E03"/>
    <w:rsid w:val="000C6342"/>
    <w:rsid w:val="000D23FE"/>
    <w:rsid w:val="000D3624"/>
    <w:rsid w:val="000D5078"/>
    <w:rsid w:val="000E1000"/>
    <w:rsid w:val="000F1617"/>
    <w:rsid w:val="000F2C00"/>
    <w:rsid w:val="00105976"/>
    <w:rsid w:val="0010620D"/>
    <w:rsid w:val="0011132B"/>
    <w:rsid w:val="00124663"/>
    <w:rsid w:val="001315CF"/>
    <w:rsid w:val="001335CD"/>
    <w:rsid w:val="00137504"/>
    <w:rsid w:val="00141ADC"/>
    <w:rsid w:val="00145D28"/>
    <w:rsid w:val="00147C57"/>
    <w:rsid w:val="001510E1"/>
    <w:rsid w:val="0015404A"/>
    <w:rsid w:val="001647CA"/>
    <w:rsid w:val="001739B0"/>
    <w:rsid w:val="00181847"/>
    <w:rsid w:val="00192B16"/>
    <w:rsid w:val="00196ABF"/>
    <w:rsid w:val="001C251C"/>
    <w:rsid w:val="001C2B15"/>
    <w:rsid w:val="001D10F2"/>
    <w:rsid w:val="001D16F8"/>
    <w:rsid w:val="001D2C1B"/>
    <w:rsid w:val="001E1EEC"/>
    <w:rsid w:val="001E30D8"/>
    <w:rsid w:val="001F0B59"/>
    <w:rsid w:val="0020101E"/>
    <w:rsid w:val="002077C6"/>
    <w:rsid w:val="0021064B"/>
    <w:rsid w:val="002201FC"/>
    <w:rsid w:val="00223262"/>
    <w:rsid w:val="00224932"/>
    <w:rsid w:val="00226A2B"/>
    <w:rsid w:val="00236850"/>
    <w:rsid w:val="00240B70"/>
    <w:rsid w:val="00241B2A"/>
    <w:rsid w:val="002436A4"/>
    <w:rsid w:val="00245DC3"/>
    <w:rsid w:val="00246305"/>
    <w:rsid w:val="0027379D"/>
    <w:rsid w:val="00286238"/>
    <w:rsid w:val="00296DD6"/>
    <w:rsid w:val="002A02BB"/>
    <w:rsid w:val="002A5217"/>
    <w:rsid w:val="002A55A4"/>
    <w:rsid w:val="002B6F51"/>
    <w:rsid w:val="002B7826"/>
    <w:rsid w:val="002D157D"/>
    <w:rsid w:val="002D1747"/>
    <w:rsid w:val="002D2A0D"/>
    <w:rsid w:val="002D4827"/>
    <w:rsid w:val="002D79A2"/>
    <w:rsid w:val="002E0303"/>
    <w:rsid w:val="002E295B"/>
    <w:rsid w:val="002E4E78"/>
    <w:rsid w:val="002E65CA"/>
    <w:rsid w:val="0030591C"/>
    <w:rsid w:val="00305992"/>
    <w:rsid w:val="003068BB"/>
    <w:rsid w:val="003260FA"/>
    <w:rsid w:val="00330619"/>
    <w:rsid w:val="00330ACA"/>
    <w:rsid w:val="00332DCA"/>
    <w:rsid w:val="00333761"/>
    <w:rsid w:val="00346448"/>
    <w:rsid w:val="00347407"/>
    <w:rsid w:val="0035231C"/>
    <w:rsid w:val="00353AC2"/>
    <w:rsid w:val="00357713"/>
    <w:rsid w:val="00381795"/>
    <w:rsid w:val="00382559"/>
    <w:rsid w:val="00386FAE"/>
    <w:rsid w:val="00396BF9"/>
    <w:rsid w:val="003A0027"/>
    <w:rsid w:val="003B19C3"/>
    <w:rsid w:val="003C26A4"/>
    <w:rsid w:val="003C3107"/>
    <w:rsid w:val="003C67B9"/>
    <w:rsid w:val="003C7117"/>
    <w:rsid w:val="003D4AE9"/>
    <w:rsid w:val="003D7877"/>
    <w:rsid w:val="003E6AEB"/>
    <w:rsid w:val="003F2CAE"/>
    <w:rsid w:val="004026EC"/>
    <w:rsid w:val="004045E9"/>
    <w:rsid w:val="00425CB4"/>
    <w:rsid w:val="00427978"/>
    <w:rsid w:val="00441197"/>
    <w:rsid w:val="00452CD3"/>
    <w:rsid w:val="004538FC"/>
    <w:rsid w:val="00466F5D"/>
    <w:rsid w:val="00474D91"/>
    <w:rsid w:val="00481F43"/>
    <w:rsid w:val="00484E88"/>
    <w:rsid w:val="00485076"/>
    <w:rsid w:val="00497D73"/>
    <w:rsid w:val="004A79AC"/>
    <w:rsid w:val="004B249D"/>
    <w:rsid w:val="004B7FDA"/>
    <w:rsid w:val="004D0D19"/>
    <w:rsid w:val="004D27F4"/>
    <w:rsid w:val="004D5FB5"/>
    <w:rsid w:val="004E29B8"/>
    <w:rsid w:val="004E7C33"/>
    <w:rsid w:val="004F1A88"/>
    <w:rsid w:val="004F4909"/>
    <w:rsid w:val="004F5CA7"/>
    <w:rsid w:val="00504CF0"/>
    <w:rsid w:val="00507725"/>
    <w:rsid w:val="00514A8A"/>
    <w:rsid w:val="00523BCE"/>
    <w:rsid w:val="00533AA2"/>
    <w:rsid w:val="00534285"/>
    <w:rsid w:val="005426AE"/>
    <w:rsid w:val="005458B4"/>
    <w:rsid w:val="005476CB"/>
    <w:rsid w:val="00551C06"/>
    <w:rsid w:val="00556563"/>
    <w:rsid w:val="005576D7"/>
    <w:rsid w:val="00557B07"/>
    <w:rsid w:val="00560D8E"/>
    <w:rsid w:val="00563DB0"/>
    <w:rsid w:val="0058037B"/>
    <w:rsid w:val="00591A32"/>
    <w:rsid w:val="00592A07"/>
    <w:rsid w:val="00592D4E"/>
    <w:rsid w:val="005937C6"/>
    <w:rsid w:val="005A1DD1"/>
    <w:rsid w:val="005A2434"/>
    <w:rsid w:val="005A6350"/>
    <w:rsid w:val="005C3174"/>
    <w:rsid w:val="005C62FA"/>
    <w:rsid w:val="005D623A"/>
    <w:rsid w:val="005D6A2A"/>
    <w:rsid w:val="005E20DD"/>
    <w:rsid w:val="005E4503"/>
    <w:rsid w:val="005E507E"/>
    <w:rsid w:val="005F2881"/>
    <w:rsid w:val="005F4C20"/>
    <w:rsid w:val="006033C7"/>
    <w:rsid w:val="0060606D"/>
    <w:rsid w:val="00613936"/>
    <w:rsid w:val="006226B0"/>
    <w:rsid w:val="006304D5"/>
    <w:rsid w:val="006308A4"/>
    <w:rsid w:val="00632B34"/>
    <w:rsid w:val="006505A5"/>
    <w:rsid w:val="0065488C"/>
    <w:rsid w:val="006572EC"/>
    <w:rsid w:val="0066274C"/>
    <w:rsid w:val="00664750"/>
    <w:rsid w:val="00665014"/>
    <w:rsid w:val="0067023E"/>
    <w:rsid w:val="00670EC9"/>
    <w:rsid w:val="00686696"/>
    <w:rsid w:val="0068769A"/>
    <w:rsid w:val="006963A0"/>
    <w:rsid w:val="006B5709"/>
    <w:rsid w:val="006B64AE"/>
    <w:rsid w:val="006C0ADB"/>
    <w:rsid w:val="006C12E1"/>
    <w:rsid w:val="006D0667"/>
    <w:rsid w:val="006D464E"/>
    <w:rsid w:val="006E05C0"/>
    <w:rsid w:val="006E10D7"/>
    <w:rsid w:val="006F2DDD"/>
    <w:rsid w:val="006F4059"/>
    <w:rsid w:val="006F4318"/>
    <w:rsid w:val="007003B8"/>
    <w:rsid w:val="00732754"/>
    <w:rsid w:val="00735CB1"/>
    <w:rsid w:val="007512CF"/>
    <w:rsid w:val="00755DAA"/>
    <w:rsid w:val="00761664"/>
    <w:rsid w:val="00762FEA"/>
    <w:rsid w:val="007645CD"/>
    <w:rsid w:val="007737D2"/>
    <w:rsid w:val="00773FEA"/>
    <w:rsid w:val="0077405B"/>
    <w:rsid w:val="00776810"/>
    <w:rsid w:val="00777705"/>
    <w:rsid w:val="007937D4"/>
    <w:rsid w:val="007A0846"/>
    <w:rsid w:val="007A36C5"/>
    <w:rsid w:val="007A68C9"/>
    <w:rsid w:val="007B0AB9"/>
    <w:rsid w:val="007B3384"/>
    <w:rsid w:val="007C2704"/>
    <w:rsid w:val="007C7259"/>
    <w:rsid w:val="007E00A5"/>
    <w:rsid w:val="007E5073"/>
    <w:rsid w:val="007E7BC7"/>
    <w:rsid w:val="007F12BC"/>
    <w:rsid w:val="00804A67"/>
    <w:rsid w:val="00823B31"/>
    <w:rsid w:val="008252EE"/>
    <w:rsid w:val="00832251"/>
    <w:rsid w:val="008404E0"/>
    <w:rsid w:val="00843CB8"/>
    <w:rsid w:val="008443C6"/>
    <w:rsid w:val="00846DBE"/>
    <w:rsid w:val="008471B3"/>
    <w:rsid w:val="008570DA"/>
    <w:rsid w:val="00872CE9"/>
    <w:rsid w:val="00874BDD"/>
    <w:rsid w:val="00890A9C"/>
    <w:rsid w:val="0089102C"/>
    <w:rsid w:val="008A5E6F"/>
    <w:rsid w:val="008B19C4"/>
    <w:rsid w:val="008B5383"/>
    <w:rsid w:val="008C389D"/>
    <w:rsid w:val="008E3E1B"/>
    <w:rsid w:val="008F0EC2"/>
    <w:rsid w:val="008F13FE"/>
    <w:rsid w:val="008F335F"/>
    <w:rsid w:val="00904294"/>
    <w:rsid w:val="00910143"/>
    <w:rsid w:val="00910347"/>
    <w:rsid w:val="0091116C"/>
    <w:rsid w:val="00916B68"/>
    <w:rsid w:val="009279F9"/>
    <w:rsid w:val="00937D41"/>
    <w:rsid w:val="00944E56"/>
    <w:rsid w:val="00945B44"/>
    <w:rsid w:val="0094722A"/>
    <w:rsid w:val="00960727"/>
    <w:rsid w:val="00962DF2"/>
    <w:rsid w:val="00977A23"/>
    <w:rsid w:val="00992654"/>
    <w:rsid w:val="00997207"/>
    <w:rsid w:val="009A066F"/>
    <w:rsid w:val="009A0999"/>
    <w:rsid w:val="009A74B8"/>
    <w:rsid w:val="009B0D60"/>
    <w:rsid w:val="009B1376"/>
    <w:rsid w:val="009B3AC9"/>
    <w:rsid w:val="009C5A1B"/>
    <w:rsid w:val="009C6073"/>
    <w:rsid w:val="009C6BCA"/>
    <w:rsid w:val="009E6C41"/>
    <w:rsid w:val="009E7885"/>
    <w:rsid w:val="009F2EC5"/>
    <w:rsid w:val="009F452D"/>
    <w:rsid w:val="009F475E"/>
    <w:rsid w:val="009F66EE"/>
    <w:rsid w:val="00A00422"/>
    <w:rsid w:val="00A06037"/>
    <w:rsid w:val="00A16BBD"/>
    <w:rsid w:val="00A3196B"/>
    <w:rsid w:val="00A33853"/>
    <w:rsid w:val="00A44A90"/>
    <w:rsid w:val="00A665E3"/>
    <w:rsid w:val="00A674FF"/>
    <w:rsid w:val="00A712A7"/>
    <w:rsid w:val="00A77BD4"/>
    <w:rsid w:val="00AA1B7B"/>
    <w:rsid w:val="00AA6D73"/>
    <w:rsid w:val="00AB5882"/>
    <w:rsid w:val="00AB7365"/>
    <w:rsid w:val="00AC2ADD"/>
    <w:rsid w:val="00AC5534"/>
    <w:rsid w:val="00AC6517"/>
    <w:rsid w:val="00AD531A"/>
    <w:rsid w:val="00AE1A99"/>
    <w:rsid w:val="00AE1F7E"/>
    <w:rsid w:val="00AE239F"/>
    <w:rsid w:val="00AE7A84"/>
    <w:rsid w:val="00AF051C"/>
    <w:rsid w:val="00AF37AD"/>
    <w:rsid w:val="00AF7323"/>
    <w:rsid w:val="00B10974"/>
    <w:rsid w:val="00B16750"/>
    <w:rsid w:val="00B31ABE"/>
    <w:rsid w:val="00B3369F"/>
    <w:rsid w:val="00B40885"/>
    <w:rsid w:val="00B47A26"/>
    <w:rsid w:val="00B607F3"/>
    <w:rsid w:val="00B67128"/>
    <w:rsid w:val="00B71CA7"/>
    <w:rsid w:val="00B752D5"/>
    <w:rsid w:val="00B8440D"/>
    <w:rsid w:val="00B84952"/>
    <w:rsid w:val="00B8776C"/>
    <w:rsid w:val="00B961C8"/>
    <w:rsid w:val="00BA6DB9"/>
    <w:rsid w:val="00BB3C67"/>
    <w:rsid w:val="00BB6250"/>
    <w:rsid w:val="00BC3868"/>
    <w:rsid w:val="00BD4CD9"/>
    <w:rsid w:val="00BE1861"/>
    <w:rsid w:val="00BF2902"/>
    <w:rsid w:val="00BF3AB0"/>
    <w:rsid w:val="00C070D8"/>
    <w:rsid w:val="00C13C34"/>
    <w:rsid w:val="00C155E5"/>
    <w:rsid w:val="00C20F8A"/>
    <w:rsid w:val="00C26E72"/>
    <w:rsid w:val="00C30476"/>
    <w:rsid w:val="00C35E48"/>
    <w:rsid w:val="00C35E87"/>
    <w:rsid w:val="00C3629F"/>
    <w:rsid w:val="00C42831"/>
    <w:rsid w:val="00C43F95"/>
    <w:rsid w:val="00C50925"/>
    <w:rsid w:val="00C5637C"/>
    <w:rsid w:val="00C87A4C"/>
    <w:rsid w:val="00C97CA1"/>
    <w:rsid w:val="00CA05FC"/>
    <w:rsid w:val="00CA38DF"/>
    <w:rsid w:val="00CB1CFE"/>
    <w:rsid w:val="00CB3E28"/>
    <w:rsid w:val="00CC1ABD"/>
    <w:rsid w:val="00CC4DBF"/>
    <w:rsid w:val="00CE6ADC"/>
    <w:rsid w:val="00CF672E"/>
    <w:rsid w:val="00D16688"/>
    <w:rsid w:val="00D32EFD"/>
    <w:rsid w:val="00D33F5B"/>
    <w:rsid w:val="00D44029"/>
    <w:rsid w:val="00D441CE"/>
    <w:rsid w:val="00D45FE0"/>
    <w:rsid w:val="00D4764C"/>
    <w:rsid w:val="00D504B3"/>
    <w:rsid w:val="00D52A21"/>
    <w:rsid w:val="00D52E15"/>
    <w:rsid w:val="00D54EBD"/>
    <w:rsid w:val="00D60FBC"/>
    <w:rsid w:val="00D6169D"/>
    <w:rsid w:val="00D649C8"/>
    <w:rsid w:val="00D72919"/>
    <w:rsid w:val="00D73991"/>
    <w:rsid w:val="00D92E25"/>
    <w:rsid w:val="00D9654D"/>
    <w:rsid w:val="00DA0D8E"/>
    <w:rsid w:val="00DA1DDD"/>
    <w:rsid w:val="00DD005B"/>
    <w:rsid w:val="00DD06D7"/>
    <w:rsid w:val="00DD4633"/>
    <w:rsid w:val="00DD5FDB"/>
    <w:rsid w:val="00DE1842"/>
    <w:rsid w:val="00DE6EED"/>
    <w:rsid w:val="00E12D79"/>
    <w:rsid w:val="00E16CB5"/>
    <w:rsid w:val="00E20309"/>
    <w:rsid w:val="00E213EF"/>
    <w:rsid w:val="00E25A23"/>
    <w:rsid w:val="00E57EED"/>
    <w:rsid w:val="00E603E3"/>
    <w:rsid w:val="00E66941"/>
    <w:rsid w:val="00E70D10"/>
    <w:rsid w:val="00E80195"/>
    <w:rsid w:val="00E81C14"/>
    <w:rsid w:val="00E90985"/>
    <w:rsid w:val="00E90986"/>
    <w:rsid w:val="00E9797C"/>
    <w:rsid w:val="00EA196B"/>
    <w:rsid w:val="00EA34AF"/>
    <w:rsid w:val="00EB355C"/>
    <w:rsid w:val="00EE125F"/>
    <w:rsid w:val="00EF323C"/>
    <w:rsid w:val="00EF6277"/>
    <w:rsid w:val="00EF710D"/>
    <w:rsid w:val="00F029B8"/>
    <w:rsid w:val="00F06C17"/>
    <w:rsid w:val="00F10F7D"/>
    <w:rsid w:val="00F13E93"/>
    <w:rsid w:val="00F230B4"/>
    <w:rsid w:val="00F322B5"/>
    <w:rsid w:val="00F35354"/>
    <w:rsid w:val="00F3717A"/>
    <w:rsid w:val="00F4219F"/>
    <w:rsid w:val="00F539E2"/>
    <w:rsid w:val="00F61CF0"/>
    <w:rsid w:val="00F6308F"/>
    <w:rsid w:val="00F64A51"/>
    <w:rsid w:val="00F75CEA"/>
    <w:rsid w:val="00F76582"/>
    <w:rsid w:val="00F76EE3"/>
    <w:rsid w:val="00F8048C"/>
    <w:rsid w:val="00F877AD"/>
    <w:rsid w:val="00FA2484"/>
    <w:rsid w:val="00FB4B31"/>
    <w:rsid w:val="00FB639B"/>
    <w:rsid w:val="00FC1CEA"/>
    <w:rsid w:val="00FD02BD"/>
    <w:rsid w:val="00FD0DCD"/>
    <w:rsid w:val="00FD40AE"/>
    <w:rsid w:val="00FD433E"/>
    <w:rsid w:val="00FE1AD7"/>
    <w:rsid w:val="00FE3ABB"/>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B47A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B47A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66271-6B40-4DF5-9186-6CC8F0DD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304</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Нуртдинов</cp:lastModifiedBy>
  <cp:revision>13</cp:revision>
  <cp:lastPrinted>2015-05-26T14:10:00Z</cp:lastPrinted>
  <dcterms:created xsi:type="dcterms:W3CDTF">2016-02-29T11:40:00Z</dcterms:created>
  <dcterms:modified xsi:type="dcterms:W3CDTF">2016-03-04T07:13:00Z</dcterms:modified>
</cp:coreProperties>
</file>