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2B" w:rsidRPr="00493FCC" w:rsidRDefault="005D0D2B" w:rsidP="00C343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>ПОРЯДОК</w:t>
      </w:r>
    </w:p>
    <w:p w:rsidR="005D0D2B" w:rsidRPr="00493FCC" w:rsidRDefault="005D0D2B" w:rsidP="00B768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  <w:r w:rsidR="0088172D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915B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35E28">
        <w:rPr>
          <w:rFonts w:ascii="Times New Roman" w:hAnsi="Times New Roman" w:cs="Times New Roman"/>
          <w:sz w:val="24"/>
          <w:szCs w:val="24"/>
        </w:rPr>
        <w:t xml:space="preserve">районов и городских округов </w:t>
      </w:r>
      <w:r w:rsidR="00B768D5">
        <w:rPr>
          <w:rFonts w:ascii="Times New Roman" w:hAnsi="Times New Roman" w:cs="Times New Roman"/>
          <w:sz w:val="24"/>
          <w:szCs w:val="24"/>
        </w:rPr>
        <w:t>на соискание премии «Бизнес-Успех» в номинации «Лучшая муниципальная практика</w:t>
      </w:r>
      <w:r w:rsidR="0088172D">
        <w:rPr>
          <w:rFonts w:ascii="Times New Roman" w:hAnsi="Times New Roman" w:cs="Times New Roman"/>
          <w:sz w:val="24"/>
          <w:szCs w:val="24"/>
        </w:rPr>
        <w:t xml:space="preserve"> </w:t>
      </w:r>
      <w:r w:rsidR="00855608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3568A4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B768D5">
        <w:rPr>
          <w:rFonts w:ascii="Times New Roman" w:hAnsi="Times New Roman" w:cs="Times New Roman"/>
          <w:sz w:val="24"/>
          <w:szCs w:val="24"/>
        </w:rPr>
        <w:t>»</w:t>
      </w:r>
    </w:p>
    <w:p w:rsidR="005D0D2B" w:rsidRPr="00493FCC" w:rsidRDefault="005D0D2B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0D2B" w:rsidRPr="00CC3F1C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F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D0D2B" w:rsidRPr="00CC3F1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8172D" w:rsidRPr="00493FCC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8172D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8172D">
        <w:rPr>
          <w:rFonts w:ascii="Times New Roman" w:hAnsi="Times New Roman" w:cs="Times New Roman"/>
          <w:sz w:val="24"/>
          <w:szCs w:val="24"/>
        </w:rPr>
        <w:t>1.</w:t>
      </w:r>
      <w:r w:rsidR="0088172D">
        <w:rPr>
          <w:rFonts w:ascii="Times New Roman" w:hAnsi="Times New Roman" w:cs="Times New Roman"/>
          <w:sz w:val="24"/>
          <w:szCs w:val="24"/>
        </w:rPr>
        <w:tab/>
        <w:t>К</w:t>
      </w:r>
      <w:r w:rsidR="0088172D" w:rsidRPr="00493FCC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88172D">
        <w:rPr>
          <w:rFonts w:ascii="Times New Roman" w:hAnsi="Times New Roman" w:cs="Times New Roman"/>
          <w:sz w:val="24"/>
          <w:szCs w:val="24"/>
        </w:rPr>
        <w:t xml:space="preserve">среди муниципальных образований на успешную практику </w:t>
      </w:r>
      <w:r w:rsidR="005274CF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CB5C29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88172D">
        <w:rPr>
          <w:rFonts w:ascii="Times New Roman" w:hAnsi="Times New Roman" w:cs="Times New Roman"/>
          <w:sz w:val="24"/>
          <w:szCs w:val="24"/>
        </w:rPr>
        <w:t xml:space="preserve"> (далее – Конкурс) проводится в рамках </w:t>
      </w:r>
      <w:r w:rsidR="0088172D" w:rsidRPr="0088172D">
        <w:rPr>
          <w:rFonts w:ascii="Times New Roman" w:hAnsi="Times New Roman" w:cs="Times New Roman"/>
          <w:sz w:val="24"/>
          <w:szCs w:val="24"/>
        </w:rPr>
        <w:t>Национальной премии «Бизнес – Успех»</w:t>
      </w:r>
      <w:r w:rsidR="0088172D">
        <w:rPr>
          <w:rFonts w:ascii="Times New Roman" w:hAnsi="Times New Roman" w:cs="Times New Roman"/>
          <w:sz w:val="24"/>
          <w:szCs w:val="24"/>
        </w:rPr>
        <w:t>.</w:t>
      </w:r>
    </w:p>
    <w:p w:rsidR="00A77D0A" w:rsidRDefault="00A77D0A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77D0A">
        <w:rPr>
          <w:rFonts w:ascii="Times New Roman" w:hAnsi="Times New Roman" w:cs="Times New Roman"/>
          <w:sz w:val="24"/>
          <w:szCs w:val="24"/>
        </w:rPr>
        <w:t xml:space="preserve"> части не </w:t>
      </w:r>
      <w:r>
        <w:rPr>
          <w:rFonts w:ascii="Times New Roman" w:hAnsi="Times New Roman" w:cs="Times New Roman"/>
          <w:sz w:val="24"/>
          <w:szCs w:val="24"/>
        </w:rPr>
        <w:t>урегулированной</w:t>
      </w:r>
      <w:r w:rsidRPr="00A77D0A">
        <w:rPr>
          <w:rFonts w:ascii="Times New Roman" w:hAnsi="Times New Roman" w:cs="Times New Roman"/>
          <w:sz w:val="24"/>
          <w:szCs w:val="24"/>
        </w:rPr>
        <w:t xml:space="preserve"> настоящим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A77D0A">
        <w:rPr>
          <w:rFonts w:ascii="Times New Roman" w:hAnsi="Times New Roman" w:cs="Times New Roman"/>
          <w:sz w:val="24"/>
          <w:szCs w:val="24"/>
        </w:rPr>
        <w:t xml:space="preserve"> применяются правила </w:t>
      </w:r>
      <w:r w:rsidRPr="0088172D">
        <w:rPr>
          <w:rFonts w:ascii="Times New Roman" w:hAnsi="Times New Roman" w:cs="Times New Roman"/>
          <w:sz w:val="24"/>
          <w:szCs w:val="24"/>
        </w:rPr>
        <w:t>Национальной премии «Бизнес – Успех»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72D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8172D">
        <w:rPr>
          <w:rFonts w:ascii="Times New Roman" w:hAnsi="Times New Roman" w:cs="Times New Roman"/>
          <w:sz w:val="24"/>
          <w:szCs w:val="24"/>
        </w:rPr>
        <w:t>2.</w:t>
      </w:r>
      <w:r w:rsidR="0088172D">
        <w:rPr>
          <w:rFonts w:ascii="Times New Roman" w:hAnsi="Times New Roman" w:cs="Times New Roman"/>
          <w:sz w:val="24"/>
          <w:szCs w:val="24"/>
        </w:rPr>
        <w:tab/>
      </w:r>
      <w:r w:rsidR="0090497B">
        <w:rPr>
          <w:rFonts w:ascii="Times New Roman" w:hAnsi="Times New Roman" w:cs="Times New Roman"/>
          <w:sz w:val="24"/>
          <w:szCs w:val="24"/>
        </w:rPr>
        <w:t>Организаторами</w:t>
      </w:r>
      <w:r w:rsidR="0088172D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90497B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5274CF">
        <w:rPr>
          <w:rFonts w:ascii="Times New Roman" w:hAnsi="Times New Roman" w:cs="Times New Roman"/>
          <w:sz w:val="24"/>
          <w:szCs w:val="24"/>
        </w:rPr>
        <w:t>Общероссийская общественная организация малого и среднего предпринимательства «ОПОРА РОССИИ»</w:t>
      </w:r>
      <w:r w:rsidR="00CB5C29">
        <w:rPr>
          <w:rFonts w:ascii="Times New Roman" w:hAnsi="Times New Roman" w:cs="Times New Roman"/>
          <w:sz w:val="24"/>
          <w:szCs w:val="24"/>
        </w:rPr>
        <w:t xml:space="preserve">, Автономная </w:t>
      </w:r>
      <w:r w:rsidR="0088172D" w:rsidRPr="0088172D">
        <w:rPr>
          <w:rFonts w:ascii="Times New Roman" w:hAnsi="Times New Roman" w:cs="Times New Roman"/>
          <w:sz w:val="24"/>
          <w:szCs w:val="24"/>
        </w:rPr>
        <w:t>некоммерческая организация «Агентство стратегических инициатив по продвижению новых проектов</w:t>
      </w:r>
      <w:r w:rsidR="00CB5C29">
        <w:rPr>
          <w:rFonts w:ascii="Times New Roman" w:hAnsi="Times New Roman" w:cs="Times New Roman"/>
          <w:sz w:val="24"/>
          <w:szCs w:val="24"/>
        </w:rPr>
        <w:t>» и Общественная палата Российской Федерации.</w:t>
      </w:r>
    </w:p>
    <w:p w:rsidR="0088172D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8172D">
        <w:rPr>
          <w:rFonts w:ascii="Times New Roman" w:hAnsi="Times New Roman" w:cs="Times New Roman"/>
          <w:sz w:val="24"/>
          <w:szCs w:val="24"/>
        </w:rPr>
        <w:t>3.</w:t>
      </w:r>
      <w:r w:rsidR="00363601">
        <w:rPr>
          <w:rFonts w:ascii="Times New Roman" w:hAnsi="Times New Roman" w:cs="Times New Roman"/>
          <w:sz w:val="24"/>
          <w:szCs w:val="24"/>
        </w:rPr>
        <w:tab/>
      </w:r>
      <w:r w:rsidR="0088172D">
        <w:rPr>
          <w:rFonts w:ascii="Times New Roman" w:hAnsi="Times New Roman" w:cs="Times New Roman"/>
          <w:sz w:val="24"/>
          <w:szCs w:val="24"/>
        </w:rPr>
        <w:t xml:space="preserve">Прием заявок, взаимодействие с участниками и выполнение иных работ, связанных с проведением Конкурса </w:t>
      </w:r>
      <w:r w:rsidR="00363601">
        <w:rPr>
          <w:rFonts w:ascii="Times New Roman" w:hAnsi="Times New Roman" w:cs="Times New Roman"/>
          <w:sz w:val="24"/>
          <w:szCs w:val="24"/>
        </w:rPr>
        <w:t>осуществляет о</w:t>
      </w:r>
      <w:r w:rsidR="0088172D">
        <w:rPr>
          <w:rFonts w:ascii="Times New Roman" w:hAnsi="Times New Roman" w:cs="Times New Roman"/>
          <w:sz w:val="24"/>
          <w:szCs w:val="24"/>
        </w:rPr>
        <w:t xml:space="preserve">ператор </w:t>
      </w:r>
      <w:r w:rsidR="00CB5C29">
        <w:rPr>
          <w:rFonts w:ascii="Times New Roman" w:hAnsi="Times New Roman" w:cs="Times New Roman"/>
          <w:sz w:val="24"/>
          <w:szCs w:val="24"/>
        </w:rPr>
        <w:t>Национальной</w:t>
      </w:r>
      <w:r w:rsidR="0088172D" w:rsidRPr="0088172D">
        <w:rPr>
          <w:rFonts w:ascii="Times New Roman" w:hAnsi="Times New Roman" w:cs="Times New Roman"/>
          <w:sz w:val="24"/>
          <w:szCs w:val="24"/>
        </w:rPr>
        <w:t xml:space="preserve"> премии «Бизнес – Успех» </w:t>
      </w:r>
      <w:r w:rsidR="00CC3F1C">
        <w:rPr>
          <w:rFonts w:ascii="Times New Roman" w:hAnsi="Times New Roman" w:cs="Times New Roman"/>
          <w:sz w:val="24"/>
          <w:szCs w:val="24"/>
        </w:rPr>
        <w:t xml:space="preserve">(далее – Оператор премии) </w:t>
      </w:r>
      <w:r w:rsidR="0088172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8172D" w:rsidRPr="0088172D">
        <w:rPr>
          <w:rFonts w:ascii="Times New Roman" w:hAnsi="Times New Roman" w:cs="Times New Roman"/>
          <w:sz w:val="24"/>
          <w:szCs w:val="24"/>
        </w:rPr>
        <w:t>Положением о проведении этапов Национальной премии «Бизнес-Успех»</w:t>
      </w:r>
      <w:r w:rsidR="0088172D">
        <w:rPr>
          <w:rFonts w:ascii="Times New Roman" w:hAnsi="Times New Roman" w:cs="Times New Roman"/>
          <w:sz w:val="24"/>
          <w:szCs w:val="24"/>
        </w:rPr>
        <w:t xml:space="preserve"> и настоящим Порядком.</w:t>
      </w:r>
    </w:p>
    <w:p w:rsidR="0088172D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3601">
        <w:rPr>
          <w:rFonts w:ascii="Times New Roman" w:hAnsi="Times New Roman" w:cs="Times New Roman"/>
          <w:sz w:val="24"/>
          <w:szCs w:val="24"/>
        </w:rPr>
        <w:t>4.</w:t>
      </w:r>
      <w:r w:rsidR="00363601">
        <w:rPr>
          <w:rFonts w:ascii="Times New Roman" w:hAnsi="Times New Roman" w:cs="Times New Roman"/>
          <w:sz w:val="24"/>
          <w:szCs w:val="24"/>
        </w:rPr>
        <w:tab/>
        <w:t xml:space="preserve">Предметом конкурса являются успешные практики </w:t>
      </w:r>
      <w:r w:rsidR="005274CF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90497B">
        <w:rPr>
          <w:rFonts w:ascii="Times New Roman" w:hAnsi="Times New Roman" w:cs="Times New Roman"/>
          <w:sz w:val="24"/>
          <w:szCs w:val="24"/>
        </w:rPr>
        <w:t xml:space="preserve"> и улучшени</w:t>
      </w:r>
      <w:r w:rsidR="00CB5C29">
        <w:rPr>
          <w:rFonts w:ascii="Times New Roman" w:hAnsi="Times New Roman" w:cs="Times New Roman"/>
          <w:sz w:val="24"/>
          <w:szCs w:val="24"/>
        </w:rPr>
        <w:t>я</w:t>
      </w:r>
      <w:r w:rsidR="0090497B">
        <w:rPr>
          <w:rFonts w:ascii="Times New Roman" w:hAnsi="Times New Roman" w:cs="Times New Roman"/>
          <w:sz w:val="24"/>
          <w:szCs w:val="24"/>
        </w:rPr>
        <w:t xml:space="preserve"> инвестиционного климата</w:t>
      </w:r>
      <w:r w:rsidR="00363601">
        <w:rPr>
          <w:rFonts w:ascii="Times New Roman" w:hAnsi="Times New Roman" w:cs="Times New Roman"/>
          <w:sz w:val="24"/>
          <w:szCs w:val="24"/>
        </w:rPr>
        <w:t xml:space="preserve"> – </w:t>
      </w:r>
      <w:r w:rsidR="004304B3">
        <w:rPr>
          <w:rFonts w:ascii="Times New Roman" w:hAnsi="Times New Roman" w:cs="Times New Roman"/>
          <w:sz w:val="24"/>
          <w:szCs w:val="24"/>
        </w:rPr>
        <w:t>подтвердившие</w:t>
      </w:r>
      <w:r w:rsidR="00363601">
        <w:rPr>
          <w:rFonts w:ascii="Times New Roman" w:hAnsi="Times New Roman" w:cs="Times New Roman"/>
          <w:sz w:val="24"/>
          <w:szCs w:val="24"/>
        </w:rPr>
        <w:t xml:space="preserve"> свою эффективность действия органов местного самоуправления муниципальных образований, способствующие улучшению условий ведения бизнеса, увеличению числа субъектов предпринимательской деятельности, сокращению сроков прохождения административных процедур или затрат, связанных с их прохождением</w:t>
      </w:r>
      <w:r w:rsidR="005274CF">
        <w:rPr>
          <w:rFonts w:ascii="Times New Roman" w:hAnsi="Times New Roman" w:cs="Times New Roman"/>
          <w:sz w:val="24"/>
          <w:szCs w:val="24"/>
        </w:rPr>
        <w:t>, повышению инвестиционного потенциала территории</w:t>
      </w:r>
      <w:r w:rsidR="003636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601" w:rsidRDefault="005039C8" w:rsidP="00BC53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3601">
        <w:rPr>
          <w:rFonts w:ascii="Times New Roman" w:hAnsi="Times New Roman" w:cs="Times New Roman"/>
          <w:sz w:val="24"/>
          <w:szCs w:val="24"/>
        </w:rPr>
        <w:t>5.</w:t>
      </w:r>
      <w:r w:rsidR="00363601">
        <w:rPr>
          <w:rFonts w:ascii="Times New Roman" w:hAnsi="Times New Roman" w:cs="Times New Roman"/>
          <w:sz w:val="24"/>
          <w:szCs w:val="24"/>
        </w:rPr>
        <w:tab/>
      </w:r>
      <w:r w:rsidR="00BC5378" w:rsidRPr="00BC5378">
        <w:rPr>
          <w:rFonts w:ascii="Times New Roman" w:hAnsi="Times New Roman" w:cs="Times New Roman"/>
          <w:sz w:val="24"/>
          <w:szCs w:val="24"/>
        </w:rPr>
        <w:t>Конкурс является открытым</w:t>
      </w:r>
      <w:r w:rsidR="00BC5378">
        <w:rPr>
          <w:rFonts w:ascii="Times New Roman" w:hAnsi="Times New Roman" w:cs="Times New Roman"/>
          <w:sz w:val="24"/>
          <w:szCs w:val="24"/>
        </w:rPr>
        <w:t xml:space="preserve">. </w:t>
      </w:r>
      <w:r w:rsidR="00363601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муниципальные образования, соответствующие </w:t>
      </w:r>
      <w:r w:rsidR="00846186">
        <w:rPr>
          <w:rFonts w:ascii="Times New Roman" w:hAnsi="Times New Roman" w:cs="Times New Roman"/>
          <w:sz w:val="24"/>
          <w:szCs w:val="24"/>
        </w:rPr>
        <w:t>требованиям</w:t>
      </w:r>
      <w:r w:rsidR="00BC5378">
        <w:rPr>
          <w:rFonts w:ascii="Times New Roman" w:hAnsi="Times New Roman" w:cs="Times New Roman"/>
          <w:sz w:val="24"/>
          <w:szCs w:val="24"/>
        </w:rPr>
        <w:t>, предусмотренным настоящим Порядком, и своевременно направившие конкурсную заявку</w:t>
      </w:r>
      <w:r w:rsidR="00363601">
        <w:rPr>
          <w:rFonts w:ascii="Times New Roman" w:hAnsi="Times New Roman" w:cs="Times New Roman"/>
          <w:sz w:val="24"/>
          <w:szCs w:val="24"/>
        </w:rPr>
        <w:t>.</w:t>
      </w:r>
    </w:p>
    <w:p w:rsidR="001F1489" w:rsidRDefault="005039C8" w:rsidP="00BC53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6.</w:t>
      </w:r>
      <w:r w:rsidR="00B26E58">
        <w:rPr>
          <w:rFonts w:ascii="Times New Roman" w:hAnsi="Times New Roman" w:cs="Times New Roman"/>
          <w:sz w:val="24"/>
          <w:szCs w:val="24"/>
        </w:rPr>
        <w:tab/>
      </w:r>
      <w:r w:rsidR="001F1489">
        <w:rPr>
          <w:rFonts w:ascii="Times New Roman" w:hAnsi="Times New Roman" w:cs="Times New Roman"/>
          <w:sz w:val="24"/>
          <w:szCs w:val="24"/>
        </w:rPr>
        <w:t xml:space="preserve">Отбор победителя конкурса проводится </w:t>
      </w:r>
      <w:r w:rsidR="000352EC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0470CC">
        <w:rPr>
          <w:rFonts w:ascii="Times New Roman" w:hAnsi="Times New Roman" w:cs="Times New Roman"/>
          <w:sz w:val="24"/>
          <w:szCs w:val="24"/>
        </w:rPr>
        <w:t xml:space="preserve">окружных </w:t>
      </w:r>
      <w:r w:rsidR="000352EC">
        <w:rPr>
          <w:rFonts w:ascii="Times New Roman" w:hAnsi="Times New Roman" w:cs="Times New Roman"/>
          <w:sz w:val="24"/>
          <w:szCs w:val="24"/>
        </w:rPr>
        <w:t xml:space="preserve">этапов из числа муниципальных образований, расположенных на территории соответствующего федерального округа. Отбор победителя </w:t>
      </w:r>
      <w:r w:rsidR="00B26E58">
        <w:rPr>
          <w:rFonts w:ascii="Times New Roman" w:hAnsi="Times New Roman" w:cs="Times New Roman"/>
          <w:sz w:val="24"/>
          <w:szCs w:val="24"/>
        </w:rPr>
        <w:t>федерального</w:t>
      </w:r>
      <w:r w:rsidR="000352EC">
        <w:rPr>
          <w:rFonts w:ascii="Times New Roman" w:hAnsi="Times New Roman" w:cs="Times New Roman"/>
          <w:sz w:val="24"/>
          <w:szCs w:val="24"/>
        </w:rPr>
        <w:t xml:space="preserve"> этапа проводится из числа победителей </w:t>
      </w:r>
      <w:r w:rsidR="000470CC">
        <w:rPr>
          <w:rFonts w:ascii="Times New Roman" w:hAnsi="Times New Roman" w:cs="Times New Roman"/>
          <w:sz w:val="24"/>
          <w:szCs w:val="24"/>
        </w:rPr>
        <w:t xml:space="preserve">окружных </w:t>
      </w:r>
      <w:r w:rsidR="000352EC">
        <w:rPr>
          <w:rFonts w:ascii="Times New Roman" w:hAnsi="Times New Roman" w:cs="Times New Roman"/>
          <w:sz w:val="24"/>
          <w:szCs w:val="24"/>
        </w:rPr>
        <w:t>этапов Конкурса.</w:t>
      </w:r>
    </w:p>
    <w:p w:rsidR="00363601" w:rsidRPr="00493FCC" w:rsidRDefault="005039C8" w:rsidP="00430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7</w:t>
      </w:r>
      <w:r w:rsidR="00363601">
        <w:rPr>
          <w:rFonts w:ascii="Times New Roman" w:hAnsi="Times New Roman" w:cs="Times New Roman"/>
          <w:sz w:val="24"/>
          <w:szCs w:val="24"/>
        </w:rPr>
        <w:t>.</w:t>
      </w:r>
      <w:r w:rsidR="00363601">
        <w:rPr>
          <w:rFonts w:ascii="Times New Roman" w:hAnsi="Times New Roman" w:cs="Times New Roman"/>
          <w:sz w:val="24"/>
          <w:szCs w:val="24"/>
        </w:rPr>
        <w:tab/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 Отношения, возникающие между </w:t>
      </w:r>
      <w:r w:rsidR="00CC3F1C">
        <w:rPr>
          <w:rFonts w:ascii="Times New Roman" w:hAnsi="Times New Roman" w:cs="Times New Roman"/>
          <w:sz w:val="24"/>
          <w:szCs w:val="24"/>
        </w:rPr>
        <w:t>оператором</w:t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CC3F1C">
        <w:rPr>
          <w:rFonts w:ascii="Times New Roman" w:hAnsi="Times New Roman" w:cs="Times New Roman"/>
          <w:sz w:val="24"/>
          <w:szCs w:val="24"/>
        </w:rPr>
        <w:t xml:space="preserve">Премии </w:t>
      </w:r>
      <w:r w:rsidR="00363601" w:rsidRPr="00493FCC">
        <w:rPr>
          <w:rFonts w:ascii="Times New Roman" w:hAnsi="Times New Roman" w:cs="Times New Roman"/>
          <w:sz w:val="24"/>
          <w:szCs w:val="24"/>
        </w:rPr>
        <w:t>и участниками Конкурса, регулируются законодательством Российской Федерации.</w:t>
      </w:r>
    </w:p>
    <w:p w:rsidR="00BC5378" w:rsidRDefault="005039C8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8</w:t>
      </w:r>
      <w:r w:rsidR="003A7BCA">
        <w:rPr>
          <w:rFonts w:ascii="Times New Roman" w:hAnsi="Times New Roman" w:cs="Times New Roman"/>
          <w:sz w:val="24"/>
          <w:szCs w:val="24"/>
        </w:rPr>
        <w:t>.</w:t>
      </w:r>
      <w:r w:rsidR="003A7BCA">
        <w:rPr>
          <w:rFonts w:ascii="Times New Roman" w:hAnsi="Times New Roman" w:cs="Times New Roman"/>
          <w:sz w:val="24"/>
          <w:szCs w:val="24"/>
        </w:rPr>
        <w:tab/>
      </w:r>
      <w:r w:rsidR="00BC5378">
        <w:rPr>
          <w:rFonts w:ascii="Times New Roman" w:hAnsi="Times New Roman" w:cs="Times New Roman"/>
          <w:sz w:val="24"/>
          <w:szCs w:val="24"/>
        </w:rPr>
        <w:t xml:space="preserve">Участие в конкурсе является бесплатным. </w:t>
      </w:r>
    </w:p>
    <w:p w:rsidR="003A7BCA" w:rsidRPr="00493FCC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93FCC">
        <w:rPr>
          <w:rFonts w:ascii="Times New Roman" w:hAnsi="Times New Roman" w:cs="Times New Roman"/>
          <w:sz w:val="24"/>
          <w:szCs w:val="24"/>
        </w:rPr>
        <w:t xml:space="preserve">асходы, связанные с </w:t>
      </w:r>
      <w:r w:rsidR="00391D1E">
        <w:rPr>
          <w:rFonts w:ascii="Times New Roman" w:hAnsi="Times New Roman" w:cs="Times New Roman"/>
          <w:sz w:val="24"/>
          <w:szCs w:val="24"/>
        </w:rPr>
        <w:t>подготовкой и представлением конкурсной заявки</w:t>
      </w:r>
      <w:r w:rsidRPr="00493FCC">
        <w:rPr>
          <w:rFonts w:ascii="Times New Roman" w:hAnsi="Times New Roman" w:cs="Times New Roman"/>
          <w:sz w:val="24"/>
          <w:szCs w:val="24"/>
        </w:rPr>
        <w:t>, несут участники Конкурса.</w:t>
      </w:r>
    </w:p>
    <w:p w:rsidR="00363601" w:rsidRDefault="005039C8" w:rsidP="003636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9</w:t>
      </w:r>
      <w:r w:rsidR="003A7BCA">
        <w:rPr>
          <w:rFonts w:ascii="Times New Roman" w:hAnsi="Times New Roman" w:cs="Times New Roman"/>
          <w:sz w:val="24"/>
          <w:szCs w:val="24"/>
        </w:rPr>
        <w:t>.</w:t>
      </w:r>
      <w:r w:rsidR="003A7BCA">
        <w:rPr>
          <w:rFonts w:ascii="Times New Roman" w:hAnsi="Times New Roman" w:cs="Times New Roman"/>
          <w:sz w:val="24"/>
          <w:szCs w:val="24"/>
        </w:rPr>
        <w:tab/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Российской Федерации порядке </w:t>
      </w:r>
      <w:r>
        <w:rPr>
          <w:rFonts w:ascii="Times New Roman" w:hAnsi="Times New Roman" w:cs="Times New Roman"/>
          <w:sz w:val="24"/>
          <w:szCs w:val="24"/>
        </w:rPr>
        <w:t>Организаторы</w:t>
      </w:r>
      <w:r w:rsidR="00363601">
        <w:rPr>
          <w:rFonts w:ascii="Times New Roman" w:hAnsi="Times New Roman" w:cs="Times New Roman"/>
          <w:sz w:val="24"/>
          <w:szCs w:val="24"/>
        </w:rPr>
        <w:t xml:space="preserve"> или Оператор премии</w:t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 вправе прекратить Конкурс в любой момент до подведения итогов Конкурса без возмещения каких-либо убытков участникам Конкурса. В этом случае уведомление об отклонении всех заявок на участие в Конкурсе или о прекращении Конкурса незамедлительно направляется </w:t>
      </w:r>
      <w:r w:rsidR="00363601">
        <w:rPr>
          <w:rFonts w:ascii="Times New Roman" w:hAnsi="Times New Roman" w:cs="Times New Roman"/>
          <w:sz w:val="24"/>
          <w:szCs w:val="24"/>
        </w:rPr>
        <w:t>Оператором премии</w:t>
      </w:r>
      <w:r w:rsidR="00363601" w:rsidRPr="00493FCC">
        <w:rPr>
          <w:rFonts w:ascii="Times New Roman" w:hAnsi="Times New Roman" w:cs="Times New Roman"/>
          <w:sz w:val="24"/>
          <w:szCs w:val="24"/>
        </w:rPr>
        <w:t xml:space="preserve"> всем участникам Конкурса.</w:t>
      </w:r>
    </w:p>
    <w:p w:rsidR="005039C8" w:rsidRPr="003F1A33" w:rsidRDefault="005039C8" w:rsidP="003F1A3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E58">
        <w:rPr>
          <w:rFonts w:ascii="Times New Roman" w:hAnsi="Times New Roman" w:cs="Times New Roman"/>
          <w:sz w:val="24"/>
          <w:szCs w:val="24"/>
        </w:rPr>
        <w:t>10</w:t>
      </w:r>
      <w:r w:rsidR="00CC3F1C">
        <w:rPr>
          <w:rFonts w:ascii="Times New Roman" w:hAnsi="Times New Roman" w:cs="Times New Roman"/>
          <w:sz w:val="24"/>
          <w:szCs w:val="24"/>
        </w:rPr>
        <w:t>.</w:t>
      </w:r>
      <w:r w:rsidR="00CC3F1C">
        <w:rPr>
          <w:rFonts w:ascii="Times New Roman" w:hAnsi="Times New Roman" w:cs="Times New Roman"/>
          <w:sz w:val="24"/>
          <w:szCs w:val="24"/>
        </w:rPr>
        <w:tab/>
        <w:t>Оператор премии</w:t>
      </w:r>
      <w:r w:rsidR="00CC3F1C" w:rsidRPr="00493FCC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неполучение претендентом информации или получение некорректной информации о Конкурсе, если претендент получил такую информацию в неофициальном порядке.</w:t>
      </w:r>
    </w:p>
    <w:p w:rsidR="005039C8" w:rsidRDefault="005039C8" w:rsidP="00CC3F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1A33" w:rsidRDefault="00CC3F1C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F1C">
        <w:rPr>
          <w:rFonts w:ascii="Times New Roman" w:hAnsi="Times New Roman" w:cs="Times New Roman"/>
          <w:b/>
          <w:sz w:val="24"/>
          <w:szCs w:val="24"/>
        </w:rPr>
        <w:t xml:space="preserve">Глава 2. </w:t>
      </w:r>
      <w:r w:rsidR="00391D1E">
        <w:rPr>
          <w:rFonts w:ascii="Times New Roman" w:hAnsi="Times New Roman" w:cs="Times New Roman"/>
          <w:b/>
          <w:sz w:val="24"/>
          <w:szCs w:val="24"/>
        </w:rPr>
        <w:t>Т</w:t>
      </w:r>
      <w:r w:rsidR="003A7BCA" w:rsidRPr="00CC3F1C">
        <w:rPr>
          <w:rFonts w:ascii="Times New Roman" w:hAnsi="Times New Roman" w:cs="Times New Roman"/>
          <w:b/>
          <w:sz w:val="24"/>
          <w:szCs w:val="24"/>
        </w:rPr>
        <w:t>ребования к участникам конкурса</w:t>
      </w:r>
    </w:p>
    <w:p w:rsidR="003F1A33" w:rsidRDefault="003F1A33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A7BCA" w:rsidRPr="003F1A33" w:rsidRDefault="003F1A33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039C8">
        <w:rPr>
          <w:rFonts w:ascii="Times New Roman" w:hAnsi="Times New Roman" w:cs="Times New Roman"/>
          <w:sz w:val="24"/>
          <w:szCs w:val="24"/>
        </w:rPr>
        <w:t>2.1</w:t>
      </w:r>
      <w:r w:rsidR="003A7BCA">
        <w:rPr>
          <w:rFonts w:ascii="Times New Roman" w:hAnsi="Times New Roman" w:cs="Times New Roman"/>
          <w:sz w:val="24"/>
          <w:szCs w:val="24"/>
        </w:rPr>
        <w:t>.</w:t>
      </w:r>
      <w:r w:rsidR="003A7B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</w:t>
      </w:r>
      <w:r w:rsidR="003A7BCA" w:rsidRPr="00493FCC">
        <w:rPr>
          <w:rFonts w:ascii="Times New Roman" w:hAnsi="Times New Roman" w:cs="Times New Roman"/>
          <w:sz w:val="24"/>
          <w:szCs w:val="24"/>
        </w:rPr>
        <w:t xml:space="preserve">стниками Конкурса являются </w:t>
      </w:r>
      <w:r w:rsidR="003A7BCA">
        <w:rPr>
          <w:rFonts w:ascii="Times New Roman" w:hAnsi="Times New Roman" w:cs="Times New Roman"/>
          <w:sz w:val="24"/>
          <w:szCs w:val="24"/>
        </w:rPr>
        <w:t>муниципальные районы</w:t>
      </w:r>
      <w:r w:rsidR="00820534">
        <w:rPr>
          <w:rFonts w:ascii="Times New Roman" w:hAnsi="Times New Roman" w:cs="Times New Roman"/>
          <w:sz w:val="24"/>
          <w:szCs w:val="24"/>
        </w:rPr>
        <w:t xml:space="preserve"> и</w:t>
      </w:r>
      <w:r w:rsidR="003A7BCA">
        <w:rPr>
          <w:rFonts w:ascii="Times New Roman" w:hAnsi="Times New Roman" w:cs="Times New Roman"/>
          <w:sz w:val="24"/>
          <w:szCs w:val="24"/>
        </w:rPr>
        <w:t xml:space="preserve"> городские округа</w:t>
      </w:r>
      <w:r w:rsidR="003A7BCA" w:rsidRPr="00493FCC">
        <w:rPr>
          <w:rFonts w:ascii="Times New Roman" w:hAnsi="Times New Roman" w:cs="Times New Roman"/>
          <w:sz w:val="24"/>
          <w:szCs w:val="24"/>
        </w:rPr>
        <w:t>:</w:t>
      </w:r>
    </w:p>
    <w:p w:rsidR="003A7BCA" w:rsidRPr="00493FCC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493FCC">
        <w:rPr>
          <w:rFonts w:ascii="Times New Roman" w:hAnsi="Times New Roman" w:cs="Times New Roman"/>
          <w:sz w:val="24"/>
          <w:szCs w:val="24"/>
        </w:rPr>
        <w:t>выразившие согласие с условиями Конкурса</w:t>
      </w:r>
      <w:r>
        <w:rPr>
          <w:rFonts w:ascii="Times New Roman" w:hAnsi="Times New Roman" w:cs="Times New Roman"/>
          <w:sz w:val="24"/>
          <w:szCs w:val="24"/>
        </w:rPr>
        <w:t xml:space="preserve"> и направ</w:t>
      </w:r>
      <w:r w:rsidR="00CC3F1C">
        <w:rPr>
          <w:rFonts w:ascii="Times New Roman" w:hAnsi="Times New Roman" w:cs="Times New Roman"/>
          <w:sz w:val="24"/>
          <w:szCs w:val="24"/>
        </w:rPr>
        <w:t xml:space="preserve">ившие заявку </w:t>
      </w: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CC3F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онкурсе</w:t>
      </w:r>
      <w:r w:rsidR="00CC3F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F1C">
        <w:rPr>
          <w:rFonts w:ascii="Times New Roman" w:hAnsi="Times New Roman" w:cs="Times New Roman"/>
          <w:sz w:val="24"/>
          <w:szCs w:val="24"/>
        </w:rPr>
        <w:t xml:space="preserve">документы и презентационные материалы (далее – конкурсная документация)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настоящего Порядка</w:t>
      </w:r>
      <w:r w:rsidRPr="00493FCC">
        <w:rPr>
          <w:rFonts w:ascii="Times New Roman" w:hAnsi="Times New Roman" w:cs="Times New Roman"/>
          <w:sz w:val="24"/>
          <w:szCs w:val="24"/>
        </w:rPr>
        <w:t>;</w:t>
      </w:r>
    </w:p>
    <w:p w:rsidR="003A7BCA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493FCC">
        <w:rPr>
          <w:rFonts w:ascii="Times New Roman" w:hAnsi="Times New Roman" w:cs="Times New Roman"/>
          <w:sz w:val="24"/>
          <w:szCs w:val="24"/>
        </w:rPr>
        <w:t xml:space="preserve">определившие уполномоченных представителей для осуществления взаимодействия с </w:t>
      </w:r>
      <w:r>
        <w:rPr>
          <w:rFonts w:ascii="Times New Roman" w:hAnsi="Times New Roman" w:cs="Times New Roman"/>
          <w:sz w:val="24"/>
          <w:szCs w:val="24"/>
        </w:rPr>
        <w:t>Оператором премии</w:t>
      </w:r>
      <w:r w:rsidR="00846186">
        <w:rPr>
          <w:rFonts w:ascii="Times New Roman" w:hAnsi="Times New Roman" w:cs="Times New Roman"/>
          <w:sz w:val="24"/>
          <w:szCs w:val="24"/>
        </w:rPr>
        <w:t xml:space="preserve"> и участия в конкурсных мероприятиях</w:t>
      </w:r>
      <w:r w:rsidR="00887F1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887F1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887F1C">
        <w:rPr>
          <w:rFonts w:ascii="Times New Roman" w:hAnsi="Times New Roman" w:cs="Times New Roman"/>
          <w:sz w:val="24"/>
          <w:szCs w:val="24"/>
        </w:rPr>
        <w:t>. в презентации своего муниципального образования в день окружного этапа Конкурса в случае выхода в финал конкурса</w:t>
      </w:r>
      <w:r w:rsidRPr="00493FCC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- уполномоченные представители).</w:t>
      </w:r>
      <w:r w:rsidR="00121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BCA" w:rsidRDefault="007554C7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846186">
        <w:rPr>
          <w:rFonts w:ascii="Times New Roman" w:hAnsi="Times New Roman" w:cs="Times New Roman"/>
          <w:sz w:val="24"/>
          <w:szCs w:val="24"/>
        </w:rPr>
        <w:tab/>
      </w:r>
      <w:r w:rsidR="003A7BCA" w:rsidRPr="00493FCC">
        <w:rPr>
          <w:rFonts w:ascii="Times New Roman" w:hAnsi="Times New Roman" w:cs="Times New Roman"/>
          <w:sz w:val="24"/>
          <w:szCs w:val="24"/>
        </w:rPr>
        <w:t xml:space="preserve">Участник Конкурса может быть </w:t>
      </w:r>
      <w:r w:rsidR="00846186">
        <w:rPr>
          <w:rFonts w:ascii="Times New Roman" w:hAnsi="Times New Roman" w:cs="Times New Roman"/>
          <w:sz w:val="24"/>
          <w:szCs w:val="24"/>
        </w:rPr>
        <w:t xml:space="preserve">по мотивированному решению Оператора премии </w:t>
      </w:r>
      <w:r w:rsidR="003A7BCA" w:rsidRPr="00493FCC">
        <w:rPr>
          <w:rFonts w:ascii="Times New Roman" w:hAnsi="Times New Roman" w:cs="Times New Roman"/>
          <w:sz w:val="24"/>
          <w:szCs w:val="24"/>
        </w:rPr>
        <w:t>отстранен от участия в Конкурсе на любом этапе проведения Конкурса в случае представления им недостоверных или неполных сведений, установленных конкурсной документацией.</w:t>
      </w:r>
    </w:p>
    <w:p w:rsidR="005D0D2B" w:rsidRPr="00493FCC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0D2B" w:rsidRPr="00CC3F1C" w:rsidRDefault="00CC3F1C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F1C">
        <w:rPr>
          <w:rFonts w:ascii="Times New Roman" w:hAnsi="Times New Roman" w:cs="Times New Roman"/>
          <w:b/>
          <w:sz w:val="24"/>
          <w:szCs w:val="24"/>
        </w:rPr>
        <w:t xml:space="preserve">Глава 3. </w:t>
      </w:r>
      <w:r w:rsidR="005D0D2B" w:rsidRPr="00CC3F1C">
        <w:rPr>
          <w:rFonts w:ascii="Times New Roman" w:hAnsi="Times New Roman" w:cs="Times New Roman"/>
          <w:b/>
          <w:sz w:val="24"/>
          <w:szCs w:val="24"/>
        </w:rPr>
        <w:t>Подготовка конкурсных заявок</w:t>
      </w:r>
    </w:p>
    <w:p w:rsidR="005D0D2B" w:rsidRPr="00493FCC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6186" w:rsidRDefault="00381CBC" w:rsidP="002E7C0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2E7C09">
        <w:rPr>
          <w:rFonts w:ascii="Times New Roman" w:hAnsi="Times New Roman" w:cs="Times New Roman"/>
          <w:sz w:val="24"/>
          <w:szCs w:val="24"/>
        </w:rPr>
        <w:tab/>
      </w:r>
      <w:r w:rsidR="00846186">
        <w:rPr>
          <w:rFonts w:ascii="Times New Roman" w:hAnsi="Times New Roman" w:cs="Times New Roman"/>
          <w:sz w:val="24"/>
          <w:szCs w:val="24"/>
        </w:rPr>
        <w:t>Конкурсная заявка участника Конкурса состоит из следующих документов:</w:t>
      </w:r>
    </w:p>
    <w:p w:rsidR="00846186" w:rsidRDefault="00846186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846186">
        <w:rPr>
          <w:rFonts w:ascii="Times New Roman" w:hAnsi="Times New Roman" w:cs="Times New Roman"/>
          <w:sz w:val="24"/>
          <w:szCs w:val="24"/>
        </w:rPr>
        <w:t>аявление</w:t>
      </w:r>
      <w:r w:rsidR="00A73EC8">
        <w:rPr>
          <w:rFonts w:ascii="Times New Roman" w:hAnsi="Times New Roman" w:cs="Times New Roman"/>
          <w:sz w:val="24"/>
          <w:szCs w:val="24"/>
        </w:rPr>
        <w:t xml:space="preserve"> на участие в конкурсе</w:t>
      </w:r>
      <w:r w:rsidR="00CC3F1C">
        <w:rPr>
          <w:rFonts w:ascii="Times New Roman" w:hAnsi="Times New Roman" w:cs="Times New Roman"/>
          <w:sz w:val="24"/>
          <w:szCs w:val="24"/>
        </w:rPr>
        <w:t xml:space="preserve">, составленное </w:t>
      </w:r>
      <w:r w:rsidRPr="00846186">
        <w:rPr>
          <w:rFonts w:ascii="Times New Roman" w:hAnsi="Times New Roman" w:cs="Times New Roman"/>
          <w:sz w:val="24"/>
          <w:szCs w:val="24"/>
        </w:rPr>
        <w:t>по</w:t>
      </w:r>
      <w:r w:rsidR="00CC3F1C">
        <w:rPr>
          <w:rFonts w:ascii="Times New Roman" w:hAnsi="Times New Roman" w:cs="Times New Roman"/>
          <w:sz w:val="24"/>
          <w:szCs w:val="24"/>
        </w:rPr>
        <w:t xml:space="preserve"> установленной в приложении 1 к настоящему Положению</w:t>
      </w:r>
      <w:r w:rsidRPr="00846186">
        <w:rPr>
          <w:rFonts w:ascii="Times New Roman" w:hAnsi="Times New Roman" w:cs="Times New Roman"/>
          <w:sz w:val="24"/>
          <w:szCs w:val="24"/>
        </w:rPr>
        <w:t xml:space="preserve"> форме, подписанное главой или иным уполномоченным представителем муниципального образования;</w:t>
      </w:r>
    </w:p>
    <w:p w:rsidR="00A73EC8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 w:rsidR="001F1489">
        <w:rPr>
          <w:rFonts w:ascii="Times New Roman" w:hAnsi="Times New Roman" w:cs="Times New Roman"/>
          <w:sz w:val="24"/>
          <w:szCs w:val="24"/>
        </w:rPr>
        <w:t xml:space="preserve">правка, содержащая </w:t>
      </w:r>
      <w:r w:rsidRPr="00A73EC8">
        <w:rPr>
          <w:rFonts w:ascii="Times New Roman" w:hAnsi="Times New Roman" w:cs="Times New Roman"/>
          <w:sz w:val="24"/>
          <w:szCs w:val="24"/>
        </w:rPr>
        <w:t>основны</w:t>
      </w:r>
      <w:r w:rsidR="001F1489">
        <w:rPr>
          <w:rFonts w:ascii="Times New Roman" w:hAnsi="Times New Roman" w:cs="Times New Roman"/>
          <w:sz w:val="24"/>
          <w:szCs w:val="24"/>
        </w:rPr>
        <w:t>е</w:t>
      </w:r>
      <w:r w:rsidRPr="00A73EC8">
        <w:rPr>
          <w:rFonts w:ascii="Times New Roman" w:hAnsi="Times New Roman" w:cs="Times New Roman"/>
          <w:sz w:val="24"/>
          <w:szCs w:val="24"/>
        </w:rPr>
        <w:t xml:space="preserve"> статистически</w:t>
      </w:r>
      <w:r w:rsidR="001F1489">
        <w:rPr>
          <w:rFonts w:ascii="Times New Roman" w:hAnsi="Times New Roman" w:cs="Times New Roman"/>
          <w:sz w:val="24"/>
          <w:szCs w:val="24"/>
        </w:rPr>
        <w:t>е</w:t>
      </w:r>
      <w:r w:rsidRPr="00A73EC8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1F1489">
        <w:rPr>
          <w:rFonts w:ascii="Times New Roman" w:hAnsi="Times New Roman" w:cs="Times New Roman"/>
          <w:sz w:val="24"/>
          <w:szCs w:val="24"/>
        </w:rPr>
        <w:t xml:space="preserve">е, характеризующие </w:t>
      </w:r>
      <w:r w:rsidRPr="00A73EC8">
        <w:rPr>
          <w:rFonts w:ascii="Times New Roman" w:hAnsi="Times New Roman" w:cs="Times New Roman"/>
          <w:sz w:val="24"/>
          <w:szCs w:val="24"/>
        </w:rPr>
        <w:t>развити</w:t>
      </w:r>
      <w:r w:rsidR="001F1489">
        <w:rPr>
          <w:rFonts w:ascii="Times New Roman" w:hAnsi="Times New Roman" w:cs="Times New Roman"/>
          <w:sz w:val="24"/>
          <w:szCs w:val="24"/>
        </w:rPr>
        <w:t>е</w:t>
      </w:r>
      <w:r w:rsidRPr="00A73EC8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1F1489">
        <w:rPr>
          <w:rFonts w:ascii="Times New Roman" w:hAnsi="Times New Roman" w:cs="Times New Roman"/>
          <w:sz w:val="24"/>
          <w:szCs w:val="24"/>
        </w:rPr>
        <w:t>,</w:t>
      </w:r>
      <w:r w:rsidRPr="00A73EC8">
        <w:rPr>
          <w:rFonts w:ascii="Times New Roman" w:hAnsi="Times New Roman" w:cs="Times New Roman"/>
          <w:sz w:val="24"/>
          <w:szCs w:val="24"/>
        </w:rPr>
        <w:t xml:space="preserve"> </w:t>
      </w:r>
      <w:r w:rsidRPr="0084618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установленной в приложении 2 к настоящему Положению</w:t>
      </w:r>
      <w:r w:rsidRPr="00846186">
        <w:rPr>
          <w:rFonts w:ascii="Times New Roman" w:hAnsi="Times New Roman" w:cs="Times New Roman"/>
          <w:sz w:val="24"/>
          <w:szCs w:val="24"/>
        </w:rPr>
        <w:t xml:space="preserve"> форме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0EDF" w:rsidRPr="00846186" w:rsidRDefault="007E0EDF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E0EDF">
        <w:rPr>
          <w:rFonts w:ascii="Times New Roman" w:hAnsi="Times New Roman" w:cs="Times New Roman"/>
          <w:sz w:val="24"/>
          <w:szCs w:val="24"/>
        </w:rPr>
        <w:t>утвержденную(</w:t>
      </w:r>
      <w:proofErr w:type="spellStart"/>
      <w:r w:rsidRPr="007E0ED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E0EDF">
        <w:rPr>
          <w:rFonts w:ascii="Times New Roman" w:hAnsi="Times New Roman" w:cs="Times New Roman"/>
          <w:sz w:val="24"/>
          <w:szCs w:val="24"/>
        </w:rPr>
        <w:t>) и действующую(</w:t>
      </w:r>
      <w:proofErr w:type="spellStart"/>
      <w:r w:rsidRPr="007E0EDF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7E0EDF">
        <w:rPr>
          <w:rFonts w:ascii="Times New Roman" w:hAnsi="Times New Roman" w:cs="Times New Roman"/>
          <w:sz w:val="24"/>
          <w:szCs w:val="24"/>
        </w:rPr>
        <w:t>) муниципальную(</w:t>
      </w:r>
      <w:proofErr w:type="spellStart"/>
      <w:r w:rsidRPr="007E0ED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E0EDF">
        <w:rPr>
          <w:rFonts w:ascii="Times New Roman" w:hAnsi="Times New Roman" w:cs="Times New Roman"/>
          <w:sz w:val="24"/>
          <w:szCs w:val="24"/>
        </w:rPr>
        <w:t>) целевую(</w:t>
      </w:r>
      <w:proofErr w:type="spellStart"/>
      <w:r w:rsidRPr="007E0ED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E0EDF">
        <w:rPr>
          <w:rFonts w:ascii="Times New Roman" w:hAnsi="Times New Roman" w:cs="Times New Roman"/>
          <w:sz w:val="24"/>
          <w:szCs w:val="24"/>
        </w:rPr>
        <w:t>) программу(ы) поддержки малого и среднего предпринимательства (при наличии);</w:t>
      </w:r>
    </w:p>
    <w:p w:rsidR="00A73EC8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6186">
        <w:rPr>
          <w:rFonts w:ascii="Times New Roman" w:hAnsi="Times New Roman" w:cs="Times New Roman"/>
          <w:sz w:val="24"/>
          <w:szCs w:val="24"/>
        </w:rPr>
        <w:t>)</w:t>
      </w:r>
      <w:r w:rsidR="00846186">
        <w:rPr>
          <w:rFonts w:ascii="Times New Roman" w:hAnsi="Times New Roman" w:cs="Times New Roman"/>
          <w:sz w:val="24"/>
          <w:szCs w:val="24"/>
        </w:rPr>
        <w:tab/>
      </w:r>
      <w:r w:rsidR="00846186" w:rsidRPr="00846186">
        <w:rPr>
          <w:rFonts w:ascii="Times New Roman" w:hAnsi="Times New Roman" w:cs="Times New Roman"/>
          <w:sz w:val="24"/>
          <w:szCs w:val="24"/>
        </w:rPr>
        <w:t>презентацию</w:t>
      </w:r>
      <w:r w:rsidR="00846186">
        <w:rPr>
          <w:rFonts w:ascii="Times New Roman" w:hAnsi="Times New Roman" w:cs="Times New Roman"/>
          <w:sz w:val="24"/>
          <w:szCs w:val="24"/>
        </w:rPr>
        <w:t xml:space="preserve"> успешной практики</w:t>
      </w:r>
      <w:r>
        <w:rPr>
          <w:rFonts w:ascii="Times New Roman" w:hAnsi="Times New Roman" w:cs="Times New Roman"/>
          <w:sz w:val="24"/>
          <w:szCs w:val="24"/>
        </w:rPr>
        <w:t>, подготовленную</w:t>
      </w:r>
      <w:r w:rsidR="00CC3F1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приложением</w:t>
      </w:r>
      <w:r w:rsidR="00CC3F1C">
        <w:rPr>
          <w:rFonts w:ascii="Times New Roman" w:hAnsi="Times New Roman" w:cs="Times New Roman"/>
          <w:sz w:val="24"/>
          <w:szCs w:val="24"/>
        </w:rPr>
        <w:t xml:space="preserve"> </w:t>
      </w:r>
      <w:r w:rsidR="007E0EDF">
        <w:rPr>
          <w:rFonts w:ascii="Times New Roman" w:hAnsi="Times New Roman" w:cs="Times New Roman"/>
          <w:sz w:val="24"/>
          <w:szCs w:val="24"/>
        </w:rPr>
        <w:t>3</w:t>
      </w:r>
      <w:r w:rsidR="00CC3F1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4096" w:rsidRDefault="00AC4A43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F6174E">
        <w:rPr>
          <w:rFonts w:ascii="Times New Roman" w:hAnsi="Times New Roman" w:cs="Times New Roman"/>
          <w:sz w:val="24"/>
          <w:szCs w:val="24"/>
        </w:rPr>
        <w:t>подробное описание успешной практики по установленным в приложениях 4 и 5 формам.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C09" w:rsidRPr="00C21AB8" w:rsidRDefault="002E7C09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документы направляются представителю Оператора премии </w:t>
      </w:r>
      <w:r w:rsidRPr="00493FCC">
        <w:rPr>
          <w:rFonts w:ascii="Times New Roman" w:hAnsi="Times New Roman" w:cs="Times New Roman"/>
          <w:sz w:val="24"/>
          <w:szCs w:val="24"/>
        </w:rPr>
        <w:t xml:space="preserve">в электронном виде по адресу </w:t>
      </w:r>
      <w:hyperlink r:id="rId6" w:history="1">
        <w:r w:rsidR="00820534" w:rsidRPr="00AD62A1">
          <w:rPr>
            <w:rStyle w:val="a3"/>
            <w:rFonts w:ascii="Times New Roman" w:hAnsi="Times New Roman" w:cs="Times New Roman"/>
            <w:sz w:val="24"/>
            <w:szCs w:val="24"/>
          </w:rPr>
          <w:t>dolgih@</w:t>
        </w:r>
        <w:r w:rsidR="00820534" w:rsidRPr="00AD62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bsaward</w:t>
        </w:r>
        <w:r w:rsidR="00820534" w:rsidRPr="00AD62A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20534" w:rsidRPr="00AD62A1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E85BAC">
        <w:rPr>
          <w:rFonts w:ascii="Times New Roman" w:hAnsi="Times New Roman" w:cs="Times New Roman"/>
          <w:sz w:val="24"/>
          <w:szCs w:val="24"/>
        </w:rPr>
        <w:t xml:space="preserve">. </w:t>
      </w:r>
      <w:r w:rsidR="00E85BAC" w:rsidRPr="00C21AB8">
        <w:rPr>
          <w:rFonts w:ascii="Times New Roman" w:hAnsi="Times New Roman" w:cs="Times New Roman"/>
          <w:b/>
          <w:sz w:val="24"/>
          <w:szCs w:val="24"/>
        </w:rPr>
        <w:t>Крайний сро</w:t>
      </w:r>
      <w:r w:rsidR="00882E55">
        <w:rPr>
          <w:rFonts w:ascii="Times New Roman" w:hAnsi="Times New Roman" w:cs="Times New Roman"/>
          <w:b/>
          <w:sz w:val="24"/>
          <w:szCs w:val="24"/>
        </w:rPr>
        <w:t>к приема заявок – 14</w:t>
      </w:r>
      <w:bookmarkStart w:id="0" w:name="_GoBack"/>
      <w:bookmarkEnd w:id="0"/>
      <w:r w:rsidR="00C21AB8">
        <w:rPr>
          <w:rFonts w:ascii="Times New Roman" w:hAnsi="Times New Roman" w:cs="Times New Roman"/>
          <w:b/>
          <w:sz w:val="24"/>
          <w:szCs w:val="24"/>
        </w:rPr>
        <w:t xml:space="preserve"> марта 2016</w:t>
      </w:r>
      <w:r w:rsidR="00E85BAC" w:rsidRPr="00C21AB8">
        <w:rPr>
          <w:rFonts w:ascii="Times New Roman" w:hAnsi="Times New Roman" w:cs="Times New Roman"/>
          <w:b/>
          <w:sz w:val="24"/>
          <w:szCs w:val="24"/>
        </w:rPr>
        <w:t xml:space="preserve"> года (включительно).</w:t>
      </w:r>
    </w:p>
    <w:p w:rsidR="00CD7842" w:rsidRPr="005C12F3" w:rsidRDefault="00CD7842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премии</w:t>
      </w:r>
      <w:r w:rsidRPr="00493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</w:t>
      </w:r>
      <w:r w:rsidRPr="00493FCC">
        <w:rPr>
          <w:rFonts w:ascii="Times New Roman" w:hAnsi="Times New Roman" w:cs="Times New Roman"/>
          <w:sz w:val="24"/>
          <w:szCs w:val="24"/>
        </w:rPr>
        <w:t xml:space="preserve"> перенести окончательную дату приема конкурсных заявок на более поздний срок, опубликовав соответствующую информацию </w:t>
      </w:r>
      <w:r>
        <w:rPr>
          <w:rFonts w:ascii="Times New Roman" w:hAnsi="Times New Roman" w:cs="Times New Roman"/>
          <w:sz w:val="24"/>
          <w:szCs w:val="24"/>
        </w:rPr>
        <w:t>на официальном сайте Конкурса в сети Интернет</w:t>
      </w:r>
      <w:r w:rsidRPr="00493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172" w:rsidRDefault="00510AB9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5D0D2B" w:rsidRPr="00493FCC">
        <w:rPr>
          <w:rFonts w:ascii="Times New Roman" w:hAnsi="Times New Roman" w:cs="Times New Roman"/>
          <w:sz w:val="24"/>
          <w:szCs w:val="24"/>
        </w:rPr>
        <w:t>.</w:t>
      </w:r>
      <w:r w:rsidR="002E7C09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>Представление документов, не соответствующих требованиям, установленным в конкурсной документации, является основанием для отклонения конкурсной заявки на основании решения Конкурсной комиссии.</w:t>
      </w:r>
    </w:p>
    <w:p w:rsidR="005D0D2B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CD7842">
        <w:rPr>
          <w:rFonts w:ascii="Times New Roman" w:hAnsi="Times New Roman" w:cs="Times New Roman"/>
          <w:sz w:val="24"/>
          <w:szCs w:val="24"/>
        </w:rPr>
        <w:t>.</w:t>
      </w:r>
      <w:r w:rsidR="00CD7842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Участник Конкурса может внести изменения в свою конкурсную заявку или отозвать ее при условии, что </w:t>
      </w:r>
      <w:r w:rsidR="00CC3F1C">
        <w:rPr>
          <w:rFonts w:ascii="Times New Roman" w:hAnsi="Times New Roman" w:cs="Times New Roman"/>
          <w:sz w:val="24"/>
          <w:szCs w:val="24"/>
        </w:rPr>
        <w:t>Оператор премии</w:t>
      </w:r>
      <w:r w:rsidR="00CC3F1C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5D0D2B" w:rsidRPr="00493FCC">
        <w:rPr>
          <w:rFonts w:ascii="Times New Roman" w:hAnsi="Times New Roman" w:cs="Times New Roman"/>
          <w:sz w:val="24"/>
          <w:szCs w:val="24"/>
        </w:rPr>
        <w:t>получит соответствующее письменное уведомление до истечения установленного срока подачи заявок. Изменения к конкурсной заявке, внесенные участником, являются неотъемлемой частью основной конкурсной заявки.</w:t>
      </w:r>
    </w:p>
    <w:p w:rsidR="005D0D2B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D7842">
        <w:rPr>
          <w:rFonts w:ascii="Times New Roman" w:hAnsi="Times New Roman" w:cs="Times New Roman"/>
          <w:sz w:val="24"/>
          <w:szCs w:val="24"/>
        </w:rPr>
        <w:t>.</w:t>
      </w:r>
      <w:r w:rsidR="00CD7842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>При неоднократном внесении изменений в конкурсную заявку все такие изменения должны быть пронумерованы по порядку возрастания номера. В случае противоречий между внесенными изменениями преимущество имеет изменение с большим порядковым номером.</w:t>
      </w:r>
    </w:p>
    <w:p w:rsidR="00D20172" w:rsidRPr="00493FCC" w:rsidRDefault="005D0D2B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>После истечения установленного срока подачи заявок внесение изменений в конкурсные заявки не допускается.</w:t>
      </w:r>
    </w:p>
    <w:p w:rsidR="00D20172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C5FA6" w:rsidRPr="00493FCC">
        <w:rPr>
          <w:rFonts w:ascii="Times New Roman" w:hAnsi="Times New Roman" w:cs="Times New Roman"/>
          <w:sz w:val="24"/>
          <w:szCs w:val="24"/>
        </w:rPr>
        <w:t>.</w:t>
      </w:r>
      <w:r w:rsidR="005C12F3">
        <w:rPr>
          <w:rFonts w:ascii="Times New Roman" w:hAnsi="Times New Roman" w:cs="Times New Roman"/>
          <w:sz w:val="24"/>
          <w:szCs w:val="24"/>
        </w:rPr>
        <w:tab/>
      </w:r>
      <w:r w:rsidR="004C5FA6" w:rsidRPr="00493FCC">
        <w:rPr>
          <w:rFonts w:ascii="Times New Roman" w:hAnsi="Times New Roman" w:cs="Times New Roman"/>
          <w:sz w:val="24"/>
          <w:szCs w:val="24"/>
        </w:rPr>
        <w:t xml:space="preserve">Конкурсные заявки, поступившие </w:t>
      </w:r>
      <w:r w:rsidR="00CC3F1C">
        <w:rPr>
          <w:rFonts w:ascii="Times New Roman" w:hAnsi="Times New Roman" w:cs="Times New Roman"/>
          <w:sz w:val="24"/>
          <w:szCs w:val="24"/>
        </w:rPr>
        <w:t>Оператору премии</w:t>
      </w:r>
      <w:r w:rsidR="00CC3F1C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4C5FA6" w:rsidRPr="00493FCC">
        <w:rPr>
          <w:rFonts w:ascii="Times New Roman" w:hAnsi="Times New Roman" w:cs="Times New Roman"/>
          <w:sz w:val="24"/>
          <w:szCs w:val="24"/>
        </w:rPr>
        <w:t>после установленного срока</w:t>
      </w:r>
      <w:r w:rsidR="00500A3E" w:rsidRPr="00493FCC">
        <w:rPr>
          <w:rFonts w:ascii="Times New Roman" w:hAnsi="Times New Roman" w:cs="Times New Roman"/>
          <w:sz w:val="24"/>
          <w:szCs w:val="24"/>
        </w:rPr>
        <w:t>,</w:t>
      </w:r>
      <w:r w:rsidR="004C5FA6" w:rsidRPr="00493FCC">
        <w:rPr>
          <w:rFonts w:ascii="Times New Roman" w:hAnsi="Times New Roman" w:cs="Times New Roman"/>
          <w:sz w:val="24"/>
          <w:szCs w:val="24"/>
        </w:rPr>
        <w:t xml:space="preserve"> к участию в конкурсе не принимаются.</w:t>
      </w:r>
    </w:p>
    <w:p w:rsidR="005D0D2B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5C12F3">
        <w:rPr>
          <w:rFonts w:ascii="Times New Roman" w:hAnsi="Times New Roman" w:cs="Times New Roman"/>
          <w:sz w:val="24"/>
          <w:szCs w:val="24"/>
        </w:rPr>
        <w:t>.</w:t>
      </w:r>
      <w:r w:rsidR="005C12F3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>Информация, касающаяся разъяснения, рассмотрения, оценки и сопоставления конкурсных заявок, не подлежит разглашению до официального объявления результатов Конкурса</w:t>
      </w:r>
      <w:r w:rsidR="00CD7842">
        <w:rPr>
          <w:rFonts w:ascii="Times New Roman" w:hAnsi="Times New Roman" w:cs="Times New Roman"/>
          <w:sz w:val="24"/>
          <w:szCs w:val="24"/>
        </w:rPr>
        <w:t xml:space="preserve"> в день проведения </w:t>
      </w:r>
      <w:r w:rsidR="00EB1CA0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CD7842">
        <w:rPr>
          <w:rFonts w:ascii="Times New Roman" w:hAnsi="Times New Roman" w:cs="Times New Roman"/>
          <w:sz w:val="24"/>
          <w:szCs w:val="24"/>
        </w:rPr>
        <w:t>этапа Конкурса</w:t>
      </w:r>
      <w:r w:rsidR="005D0D2B" w:rsidRPr="00493FCC">
        <w:rPr>
          <w:rFonts w:ascii="Times New Roman" w:hAnsi="Times New Roman" w:cs="Times New Roman"/>
          <w:sz w:val="24"/>
          <w:szCs w:val="24"/>
        </w:rPr>
        <w:t>.</w:t>
      </w:r>
    </w:p>
    <w:p w:rsidR="00D508D3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5C12F3">
        <w:rPr>
          <w:rFonts w:ascii="Times New Roman" w:hAnsi="Times New Roman" w:cs="Times New Roman"/>
          <w:sz w:val="24"/>
          <w:szCs w:val="24"/>
        </w:rPr>
        <w:t>.</w:t>
      </w:r>
      <w:r w:rsidR="005C12F3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 После подведения итогов Конкурса с целью популяризации идей, заложенных в комплексе мер по поддержке малого и среднего предпринимательства, а также налаживания информационного обмена между субъектами Российской Федерации, муниципальными </w:t>
      </w:r>
      <w:r w:rsidR="005D0D2B" w:rsidRPr="00493FCC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образованиями, органами исполнительной власти и профессиональным сообществом </w:t>
      </w:r>
      <w:r w:rsidR="00CC3F1C">
        <w:rPr>
          <w:rFonts w:ascii="Times New Roman" w:hAnsi="Times New Roman" w:cs="Times New Roman"/>
          <w:sz w:val="24"/>
          <w:szCs w:val="24"/>
        </w:rPr>
        <w:t>Оператор премии</w:t>
      </w:r>
      <w:r w:rsidR="00CC3F1C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имеет право разместить </w:t>
      </w:r>
      <w:r w:rsidR="004C5FA6" w:rsidRPr="00493FCC">
        <w:rPr>
          <w:rFonts w:ascii="Times New Roman" w:hAnsi="Times New Roman" w:cs="Times New Roman"/>
          <w:sz w:val="24"/>
          <w:szCs w:val="24"/>
        </w:rPr>
        <w:t>полученные в рамках проведения конкурса материалы</w:t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EB1CA0">
        <w:rPr>
          <w:rFonts w:ascii="Times New Roman" w:hAnsi="Times New Roman" w:cs="Times New Roman"/>
          <w:sz w:val="24"/>
          <w:szCs w:val="24"/>
        </w:rPr>
        <w:t xml:space="preserve">на </w:t>
      </w:r>
      <w:r w:rsidR="005C12F3">
        <w:rPr>
          <w:rFonts w:ascii="Times New Roman" w:hAnsi="Times New Roman" w:cs="Times New Roman"/>
          <w:sz w:val="24"/>
          <w:szCs w:val="24"/>
        </w:rPr>
        <w:t xml:space="preserve">официальный сайт Конкурса в сети Интернет: </w:t>
      </w:r>
      <w:hyperlink r:id="rId7" w:history="1">
        <w:r w:rsidR="001213F6" w:rsidRPr="00177AB1">
          <w:rPr>
            <w:rStyle w:val="a3"/>
            <w:rFonts w:ascii="Times New Roman" w:hAnsi="Times New Roman" w:cs="Times New Roman"/>
            <w:sz w:val="24"/>
            <w:szCs w:val="24"/>
          </w:rPr>
          <w:t>премиябизнесуспех.рф</w:t>
        </w:r>
      </w:hyperlink>
      <w:r w:rsidR="00177AB1">
        <w:rPr>
          <w:rFonts w:ascii="Times New Roman" w:hAnsi="Times New Roman" w:cs="Times New Roman"/>
          <w:sz w:val="24"/>
          <w:szCs w:val="24"/>
        </w:rPr>
        <w:t xml:space="preserve"> </w:t>
      </w:r>
      <w:r w:rsidR="005D0D2B" w:rsidRPr="00493FCC">
        <w:rPr>
          <w:rFonts w:ascii="Times New Roman" w:hAnsi="Times New Roman" w:cs="Times New Roman"/>
          <w:sz w:val="24"/>
          <w:szCs w:val="24"/>
        </w:rPr>
        <w:t>и/или в других средствах массовой информации</w:t>
      </w:r>
      <w:r w:rsidR="009547F5" w:rsidRPr="00493FCC">
        <w:rPr>
          <w:rFonts w:ascii="Times New Roman" w:hAnsi="Times New Roman" w:cs="Times New Roman"/>
          <w:sz w:val="24"/>
          <w:szCs w:val="24"/>
        </w:rPr>
        <w:t xml:space="preserve"> или предоставить данные третьим лицам</w:t>
      </w:r>
      <w:r w:rsidR="005C12F3">
        <w:rPr>
          <w:rFonts w:ascii="Times New Roman" w:hAnsi="Times New Roman" w:cs="Times New Roman"/>
          <w:sz w:val="24"/>
          <w:szCs w:val="24"/>
        </w:rPr>
        <w:t>,</w:t>
      </w:r>
      <w:r w:rsidR="005C12F3" w:rsidRPr="005C12F3">
        <w:rPr>
          <w:rFonts w:ascii="Times New Roman" w:hAnsi="Times New Roman" w:cs="Times New Roman"/>
          <w:sz w:val="24"/>
          <w:szCs w:val="24"/>
        </w:rPr>
        <w:t xml:space="preserve"> </w:t>
      </w:r>
      <w:r w:rsidR="005C12F3" w:rsidRPr="00493FCC">
        <w:rPr>
          <w:rFonts w:ascii="Times New Roman" w:hAnsi="Times New Roman" w:cs="Times New Roman"/>
          <w:sz w:val="24"/>
          <w:szCs w:val="24"/>
        </w:rPr>
        <w:t>использовать предоставленную в конкурсной заявке информацию</w:t>
      </w:r>
      <w:r w:rsidR="005C12F3">
        <w:rPr>
          <w:rFonts w:ascii="Times New Roman" w:hAnsi="Times New Roman" w:cs="Times New Roman"/>
          <w:sz w:val="24"/>
          <w:szCs w:val="24"/>
        </w:rPr>
        <w:t xml:space="preserve"> иным образом</w:t>
      </w:r>
      <w:r w:rsidR="005C12F3" w:rsidRPr="00493FCC">
        <w:rPr>
          <w:rFonts w:ascii="Times New Roman" w:hAnsi="Times New Roman" w:cs="Times New Roman"/>
          <w:sz w:val="24"/>
          <w:szCs w:val="24"/>
        </w:rPr>
        <w:t xml:space="preserve"> по своему усмотрению.</w:t>
      </w:r>
    </w:p>
    <w:p w:rsidR="005D0D2B" w:rsidRPr="00493FCC" w:rsidRDefault="00510AB9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5C12F3">
        <w:rPr>
          <w:rFonts w:ascii="Times New Roman" w:hAnsi="Times New Roman" w:cs="Times New Roman"/>
          <w:sz w:val="24"/>
          <w:szCs w:val="24"/>
        </w:rPr>
        <w:t>.</w:t>
      </w:r>
      <w:r w:rsidR="005C12F3">
        <w:rPr>
          <w:rFonts w:ascii="Times New Roman" w:hAnsi="Times New Roman" w:cs="Times New Roman"/>
          <w:sz w:val="24"/>
          <w:szCs w:val="24"/>
        </w:rPr>
        <w:tab/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Попытки участников Конкурса </w:t>
      </w:r>
      <w:r w:rsidR="005C12F3">
        <w:rPr>
          <w:rFonts w:ascii="Times New Roman" w:hAnsi="Times New Roman" w:cs="Times New Roman"/>
          <w:sz w:val="24"/>
          <w:szCs w:val="24"/>
        </w:rPr>
        <w:t>оказать влияние</w:t>
      </w:r>
      <w:r w:rsidR="005D0D2B" w:rsidRPr="00493FCC">
        <w:rPr>
          <w:rFonts w:ascii="Times New Roman" w:hAnsi="Times New Roman" w:cs="Times New Roman"/>
          <w:sz w:val="24"/>
          <w:szCs w:val="24"/>
        </w:rPr>
        <w:t xml:space="preserve"> на членов Конкурсной комиссии при сопоставлении и оценке конкурсных заявок </w:t>
      </w:r>
      <w:r w:rsidR="005C12F3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5D0D2B" w:rsidRPr="00493FCC">
        <w:rPr>
          <w:rFonts w:ascii="Times New Roman" w:hAnsi="Times New Roman" w:cs="Times New Roman"/>
          <w:sz w:val="24"/>
          <w:szCs w:val="24"/>
        </w:rPr>
        <w:t>основанием для отклонения таких заявок.</w:t>
      </w:r>
    </w:p>
    <w:p w:rsidR="00CC3F1C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C3F1C" w:rsidRPr="00B257F9" w:rsidRDefault="00B257F9" w:rsidP="00B25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3F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C3F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3F1C" w:rsidRPr="00B257F9">
        <w:rPr>
          <w:rFonts w:ascii="Times New Roman" w:hAnsi="Times New Roman" w:cs="Times New Roman"/>
          <w:b/>
          <w:sz w:val="24"/>
          <w:szCs w:val="24"/>
        </w:rPr>
        <w:t xml:space="preserve">Допуск к участию в Конкурсе. Оценка конкурсных заявок. </w:t>
      </w:r>
    </w:p>
    <w:p w:rsidR="00CC3F1C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1E85" w:rsidRDefault="00510AB9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CC3F1C">
        <w:rPr>
          <w:rFonts w:ascii="Times New Roman" w:hAnsi="Times New Roman" w:cs="Times New Roman"/>
          <w:sz w:val="24"/>
          <w:szCs w:val="24"/>
        </w:rPr>
        <w:t>.</w:t>
      </w:r>
      <w:r w:rsidR="00CC3F1C">
        <w:rPr>
          <w:rFonts w:ascii="Times New Roman" w:hAnsi="Times New Roman" w:cs="Times New Roman"/>
          <w:sz w:val="24"/>
          <w:szCs w:val="24"/>
        </w:rPr>
        <w:tab/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31E85">
        <w:rPr>
          <w:rFonts w:ascii="Times New Roman" w:hAnsi="Times New Roman" w:cs="Times New Roman"/>
          <w:sz w:val="24"/>
          <w:szCs w:val="24"/>
        </w:rPr>
        <w:t>завершения срока приема</w:t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 </w:t>
      </w:r>
      <w:r w:rsidR="00931E85">
        <w:rPr>
          <w:rFonts w:ascii="Times New Roman" w:hAnsi="Times New Roman" w:cs="Times New Roman"/>
          <w:sz w:val="24"/>
          <w:szCs w:val="24"/>
        </w:rPr>
        <w:t>конкурсных заявок</w:t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 Конкурсная комиссия</w:t>
      </w:r>
      <w:r w:rsidR="00931E85">
        <w:rPr>
          <w:rFonts w:ascii="Times New Roman" w:hAnsi="Times New Roman" w:cs="Times New Roman"/>
          <w:sz w:val="24"/>
          <w:szCs w:val="24"/>
        </w:rPr>
        <w:t xml:space="preserve"> </w:t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проводит рассмотрение конкурсных заявок с целью определения их соответствия </w:t>
      </w:r>
      <w:r w:rsidR="00931E85">
        <w:rPr>
          <w:rFonts w:ascii="Times New Roman" w:hAnsi="Times New Roman" w:cs="Times New Roman"/>
          <w:sz w:val="24"/>
          <w:szCs w:val="24"/>
        </w:rPr>
        <w:t>квалификационным требования</w:t>
      </w:r>
      <w:r w:rsidR="004D5A91">
        <w:rPr>
          <w:rFonts w:ascii="Times New Roman" w:hAnsi="Times New Roman" w:cs="Times New Roman"/>
          <w:sz w:val="24"/>
          <w:szCs w:val="24"/>
        </w:rPr>
        <w:t>м</w:t>
      </w:r>
      <w:r w:rsidR="00931E85">
        <w:rPr>
          <w:rFonts w:ascii="Times New Roman" w:hAnsi="Times New Roman" w:cs="Times New Roman"/>
          <w:sz w:val="24"/>
          <w:szCs w:val="24"/>
        </w:rPr>
        <w:t xml:space="preserve"> и их сопоставление с целью определения финалистов </w:t>
      </w:r>
      <w:r w:rsidR="001213F6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931E85">
        <w:rPr>
          <w:rFonts w:ascii="Times New Roman" w:hAnsi="Times New Roman" w:cs="Times New Roman"/>
          <w:sz w:val="24"/>
          <w:szCs w:val="24"/>
        </w:rPr>
        <w:t>этапа конкурса</w:t>
      </w:r>
      <w:r w:rsidR="00931E85" w:rsidRPr="00493FCC">
        <w:rPr>
          <w:rFonts w:ascii="Times New Roman" w:hAnsi="Times New Roman" w:cs="Times New Roman"/>
          <w:sz w:val="24"/>
          <w:szCs w:val="24"/>
        </w:rPr>
        <w:t>.</w:t>
      </w:r>
    </w:p>
    <w:p w:rsidR="00931E85" w:rsidRPr="00493FCC" w:rsidRDefault="00510AB9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B257F9">
        <w:rPr>
          <w:rFonts w:ascii="Times New Roman" w:hAnsi="Times New Roman" w:cs="Times New Roman"/>
          <w:sz w:val="24"/>
          <w:szCs w:val="24"/>
        </w:rPr>
        <w:t>.</w:t>
      </w:r>
      <w:r w:rsidR="00B257F9">
        <w:rPr>
          <w:rFonts w:ascii="Times New Roman" w:hAnsi="Times New Roman" w:cs="Times New Roman"/>
          <w:sz w:val="24"/>
          <w:szCs w:val="24"/>
        </w:rPr>
        <w:tab/>
        <w:t xml:space="preserve">В случае соответствия конкурсной </w:t>
      </w:r>
      <w:r w:rsidR="00B257F9" w:rsidRPr="00493FCC">
        <w:rPr>
          <w:rFonts w:ascii="Times New Roman" w:hAnsi="Times New Roman" w:cs="Times New Roman"/>
          <w:sz w:val="24"/>
          <w:szCs w:val="24"/>
        </w:rPr>
        <w:t>заявк</w:t>
      </w:r>
      <w:r w:rsidR="00B257F9">
        <w:rPr>
          <w:rFonts w:ascii="Times New Roman" w:hAnsi="Times New Roman" w:cs="Times New Roman"/>
          <w:sz w:val="24"/>
          <w:szCs w:val="24"/>
        </w:rPr>
        <w:t>и</w:t>
      </w:r>
      <w:r w:rsidR="00B257F9" w:rsidRPr="00493FCC">
        <w:rPr>
          <w:rFonts w:ascii="Times New Roman" w:hAnsi="Times New Roman" w:cs="Times New Roman"/>
          <w:sz w:val="24"/>
          <w:szCs w:val="24"/>
        </w:rPr>
        <w:t xml:space="preserve"> всем установленным </w:t>
      </w:r>
      <w:r w:rsidR="00BC5378">
        <w:rPr>
          <w:rFonts w:ascii="Times New Roman" w:hAnsi="Times New Roman" w:cs="Times New Roman"/>
          <w:sz w:val="24"/>
          <w:szCs w:val="24"/>
        </w:rPr>
        <w:t xml:space="preserve">в настоящем Положении </w:t>
      </w:r>
      <w:r w:rsidR="00B257F9" w:rsidRPr="00493FCC">
        <w:rPr>
          <w:rFonts w:ascii="Times New Roman" w:hAnsi="Times New Roman" w:cs="Times New Roman"/>
          <w:sz w:val="24"/>
          <w:szCs w:val="24"/>
        </w:rPr>
        <w:t>требованиям</w:t>
      </w:r>
      <w:r w:rsidR="002E3449">
        <w:rPr>
          <w:rFonts w:ascii="Times New Roman" w:hAnsi="Times New Roman" w:cs="Times New Roman"/>
          <w:sz w:val="24"/>
          <w:szCs w:val="24"/>
        </w:rPr>
        <w:t xml:space="preserve"> </w:t>
      </w:r>
      <w:r w:rsidR="00B257F9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931E85" w:rsidRPr="00493FCC">
        <w:rPr>
          <w:rFonts w:ascii="Times New Roman" w:hAnsi="Times New Roman" w:cs="Times New Roman"/>
          <w:sz w:val="24"/>
          <w:szCs w:val="24"/>
        </w:rPr>
        <w:t>допуска</w:t>
      </w:r>
      <w:r w:rsidR="00B257F9">
        <w:rPr>
          <w:rFonts w:ascii="Times New Roman" w:hAnsi="Times New Roman" w:cs="Times New Roman"/>
          <w:sz w:val="24"/>
          <w:szCs w:val="24"/>
        </w:rPr>
        <w:t>ется к участию в Конкурсе.</w:t>
      </w:r>
    </w:p>
    <w:p w:rsidR="00931E85" w:rsidRDefault="00B257F9" w:rsidP="0093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конкурсной комиссии к участию в конкурсе может быть допущено муниципальное образование, конкурсная заявка которого</w:t>
      </w:r>
      <w:r w:rsidR="00931E85" w:rsidRPr="00493FCC">
        <w:rPr>
          <w:rFonts w:ascii="Times New Roman" w:hAnsi="Times New Roman" w:cs="Times New Roman"/>
          <w:sz w:val="24"/>
          <w:szCs w:val="24"/>
        </w:rPr>
        <w:t xml:space="preserve"> содержит незначительные отклонения, которые не меняют характеристик, условий и иных требований, предусмотренных конкурсной документацией, либо если она содержит ошибки или неточности, которые можно устранить, не меняя сущности заявки и не ставя в неравные условия других участников, представивших отвечающие требованиям конкурсные заявки.</w:t>
      </w:r>
    </w:p>
    <w:p w:rsidR="00BC5378" w:rsidRDefault="00510AB9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931E85" w:rsidRPr="00AC1257">
        <w:rPr>
          <w:rFonts w:ascii="Times New Roman" w:hAnsi="Times New Roman" w:cs="Times New Roman"/>
          <w:sz w:val="24"/>
          <w:szCs w:val="24"/>
        </w:rPr>
        <w:t>.</w:t>
      </w:r>
      <w:r w:rsidR="00B257F9">
        <w:rPr>
          <w:rFonts w:ascii="Times New Roman" w:hAnsi="Times New Roman" w:cs="Times New Roman"/>
          <w:sz w:val="24"/>
          <w:szCs w:val="24"/>
        </w:rPr>
        <w:tab/>
      </w:r>
      <w:r w:rsidR="00BC5378">
        <w:rPr>
          <w:rFonts w:ascii="Times New Roman" w:hAnsi="Times New Roman" w:cs="Times New Roman"/>
          <w:sz w:val="24"/>
          <w:szCs w:val="24"/>
        </w:rPr>
        <w:t xml:space="preserve">Конкурсная комиссия рассматривает представленные конкурсные заявки в течение 3 дней с момента окончания срока их приема и определяет </w:t>
      </w:r>
      <w:r w:rsidR="00664523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1213F6">
        <w:rPr>
          <w:rFonts w:ascii="Times New Roman" w:hAnsi="Times New Roman" w:cs="Times New Roman"/>
          <w:sz w:val="24"/>
          <w:szCs w:val="24"/>
        </w:rPr>
        <w:t>5</w:t>
      </w:r>
      <w:r w:rsidR="00664523">
        <w:rPr>
          <w:rFonts w:ascii="Times New Roman" w:hAnsi="Times New Roman" w:cs="Times New Roman"/>
          <w:sz w:val="24"/>
          <w:szCs w:val="24"/>
        </w:rPr>
        <w:t xml:space="preserve"> финалистов, которые приглашаются на финал </w:t>
      </w:r>
      <w:r w:rsidR="001213F6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664523">
        <w:rPr>
          <w:rFonts w:ascii="Times New Roman" w:hAnsi="Times New Roman" w:cs="Times New Roman"/>
          <w:sz w:val="24"/>
          <w:szCs w:val="24"/>
        </w:rPr>
        <w:t>этапа Конкурса</w:t>
      </w:r>
      <w:r w:rsidR="004F1219">
        <w:rPr>
          <w:rFonts w:ascii="Times New Roman" w:hAnsi="Times New Roman" w:cs="Times New Roman"/>
          <w:sz w:val="24"/>
          <w:szCs w:val="24"/>
        </w:rPr>
        <w:t>.</w:t>
      </w:r>
    </w:p>
    <w:p w:rsidR="00931E85" w:rsidRPr="00AC1257" w:rsidRDefault="00931E85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1257">
        <w:rPr>
          <w:rFonts w:ascii="Times New Roman" w:hAnsi="Times New Roman" w:cs="Times New Roman"/>
          <w:sz w:val="24"/>
          <w:szCs w:val="24"/>
        </w:rPr>
        <w:t>Оценка конкурсных заявок осуществляется Конкурсной комиссией по критериям</w:t>
      </w:r>
      <w:r w:rsidR="00664523">
        <w:rPr>
          <w:rFonts w:ascii="Times New Roman" w:hAnsi="Times New Roman" w:cs="Times New Roman"/>
          <w:sz w:val="24"/>
          <w:szCs w:val="24"/>
        </w:rPr>
        <w:t>, установленным в</w:t>
      </w:r>
      <w:r w:rsidR="00664523" w:rsidRPr="00664523">
        <w:rPr>
          <w:rFonts w:ascii="Times New Roman" w:hAnsi="Times New Roman" w:cs="Times New Roman"/>
          <w:sz w:val="24"/>
          <w:szCs w:val="24"/>
        </w:rPr>
        <w:t xml:space="preserve"> </w:t>
      </w:r>
      <w:r w:rsidR="00664523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504096">
        <w:rPr>
          <w:rFonts w:ascii="Times New Roman" w:hAnsi="Times New Roman" w:cs="Times New Roman"/>
          <w:sz w:val="24"/>
          <w:szCs w:val="24"/>
        </w:rPr>
        <w:t>6</w:t>
      </w:r>
      <w:r w:rsidR="00664523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B257F9" w:rsidRDefault="002E3449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664523">
        <w:rPr>
          <w:rFonts w:ascii="Times New Roman" w:hAnsi="Times New Roman" w:cs="Times New Roman"/>
          <w:sz w:val="24"/>
          <w:szCs w:val="24"/>
        </w:rPr>
        <w:t xml:space="preserve">В рамках проведения финала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664523">
        <w:rPr>
          <w:rFonts w:ascii="Times New Roman" w:hAnsi="Times New Roman" w:cs="Times New Roman"/>
          <w:sz w:val="24"/>
          <w:szCs w:val="24"/>
        </w:rPr>
        <w:t xml:space="preserve">этапа конкурса по результатам представления конкурсной заявки представителем муниципального образования отдельно сформированным Оператором премии жюри определяется победитель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664523">
        <w:rPr>
          <w:rFonts w:ascii="Times New Roman" w:hAnsi="Times New Roman" w:cs="Times New Roman"/>
          <w:sz w:val="24"/>
          <w:szCs w:val="24"/>
        </w:rPr>
        <w:t>этапа.</w:t>
      </w:r>
    </w:p>
    <w:p w:rsidR="00664523" w:rsidRPr="00AC1257" w:rsidRDefault="00664523" w:rsidP="0066452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своих оценках жюри руководствуется </w:t>
      </w:r>
      <w:r w:rsidRPr="00AC1257">
        <w:rPr>
          <w:rFonts w:ascii="Times New Roman" w:hAnsi="Times New Roman" w:cs="Times New Roman"/>
          <w:sz w:val="24"/>
          <w:szCs w:val="24"/>
        </w:rPr>
        <w:t>критериям</w:t>
      </w:r>
      <w:r>
        <w:rPr>
          <w:rFonts w:ascii="Times New Roman" w:hAnsi="Times New Roman" w:cs="Times New Roman"/>
          <w:sz w:val="24"/>
          <w:szCs w:val="24"/>
        </w:rPr>
        <w:t>и, установленными в</w:t>
      </w:r>
      <w:r w:rsidRPr="0066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</w:t>
      </w:r>
      <w:r w:rsidR="00504096">
        <w:rPr>
          <w:rFonts w:ascii="Times New Roman" w:hAnsi="Times New Roman" w:cs="Times New Roman"/>
          <w:sz w:val="24"/>
          <w:szCs w:val="24"/>
        </w:rPr>
        <w:t>и 6</w:t>
      </w:r>
      <w:r w:rsidR="003F1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:rsidR="003E522A" w:rsidRPr="003E522A" w:rsidRDefault="002E3449" w:rsidP="003E522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3E522A">
        <w:rPr>
          <w:rFonts w:ascii="Times New Roman" w:hAnsi="Times New Roman" w:cs="Times New Roman"/>
          <w:sz w:val="24"/>
          <w:szCs w:val="24"/>
        </w:rPr>
        <w:t xml:space="preserve">Муниципальные образования, приглашенные к выступлению при проведении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3E522A">
        <w:rPr>
          <w:rFonts w:ascii="Times New Roman" w:hAnsi="Times New Roman" w:cs="Times New Roman"/>
          <w:sz w:val="24"/>
          <w:szCs w:val="24"/>
        </w:rPr>
        <w:t xml:space="preserve">и </w:t>
      </w:r>
      <w:r w:rsidR="004F1219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3E522A">
        <w:rPr>
          <w:rFonts w:ascii="Times New Roman" w:hAnsi="Times New Roman" w:cs="Times New Roman"/>
          <w:sz w:val="24"/>
          <w:szCs w:val="24"/>
        </w:rPr>
        <w:t xml:space="preserve">этапов Конкурса, </w:t>
      </w:r>
      <w:r w:rsidR="003E522A" w:rsidRPr="00493FCC">
        <w:rPr>
          <w:rFonts w:ascii="Times New Roman" w:hAnsi="Times New Roman" w:cs="Times New Roman"/>
          <w:sz w:val="24"/>
          <w:szCs w:val="24"/>
        </w:rPr>
        <w:t xml:space="preserve">обязаны обеспечить участие представителя </w:t>
      </w:r>
      <w:r w:rsidR="003E522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3E522A" w:rsidRDefault="001F1489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образования – финалисты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>
        <w:rPr>
          <w:rFonts w:ascii="Times New Roman" w:hAnsi="Times New Roman" w:cs="Times New Roman"/>
          <w:sz w:val="24"/>
          <w:szCs w:val="24"/>
        </w:rPr>
        <w:t>и федерального этапов</w:t>
      </w:r>
      <w:r w:rsidR="003E522A" w:rsidRPr="00493FCC">
        <w:rPr>
          <w:rFonts w:ascii="Times New Roman" w:hAnsi="Times New Roman" w:cs="Times New Roman"/>
          <w:sz w:val="24"/>
          <w:szCs w:val="24"/>
        </w:rPr>
        <w:t xml:space="preserve"> могут привлекаться для обсуждения соответствующих конкурсных заявок и давать необходимые пояснения по возникающим вопросам.</w:t>
      </w:r>
    </w:p>
    <w:p w:rsidR="00664523" w:rsidRDefault="00664523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 xml:space="preserve">Победитель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в день проведения </w:t>
      </w:r>
      <w:r w:rsidR="004F1219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3E522A">
        <w:rPr>
          <w:rFonts w:ascii="Times New Roman" w:hAnsi="Times New Roman" w:cs="Times New Roman"/>
          <w:sz w:val="24"/>
          <w:szCs w:val="24"/>
        </w:rPr>
        <w:t>этапа большинством голосов от присутствующих на мероприятии членов жюри</w:t>
      </w:r>
      <w:r w:rsidRPr="00493FCC">
        <w:rPr>
          <w:rFonts w:ascii="Times New Roman" w:hAnsi="Times New Roman" w:cs="Times New Roman"/>
          <w:sz w:val="24"/>
          <w:szCs w:val="24"/>
        </w:rPr>
        <w:t>.</w:t>
      </w:r>
    </w:p>
    <w:p w:rsidR="00664523" w:rsidRDefault="002E3449" w:rsidP="0066452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3E522A">
        <w:rPr>
          <w:rFonts w:ascii="Times New Roman" w:hAnsi="Times New Roman" w:cs="Times New Roman"/>
          <w:sz w:val="24"/>
          <w:szCs w:val="24"/>
        </w:rPr>
        <w:tab/>
      </w:r>
      <w:r w:rsidR="003F1A33">
        <w:rPr>
          <w:rFonts w:ascii="Times New Roman" w:hAnsi="Times New Roman" w:cs="Times New Roman"/>
          <w:sz w:val="24"/>
          <w:szCs w:val="24"/>
        </w:rPr>
        <w:t>Победители окружных этапов К</w:t>
      </w:r>
      <w:r w:rsidR="004F1219">
        <w:rPr>
          <w:rFonts w:ascii="Times New Roman" w:hAnsi="Times New Roman" w:cs="Times New Roman"/>
          <w:sz w:val="24"/>
          <w:szCs w:val="24"/>
        </w:rPr>
        <w:t xml:space="preserve">онкурса приглашаются </w:t>
      </w:r>
      <w:r w:rsidR="003E522A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4F1219">
        <w:rPr>
          <w:rFonts w:ascii="Times New Roman" w:hAnsi="Times New Roman" w:cs="Times New Roman"/>
          <w:sz w:val="24"/>
          <w:szCs w:val="24"/>
        </w:rPr>
        <w:t xml:space="preserve">федеральном этапе </w:t>
      </w:r>
      <w:r w:rsidR="003E522A">
        <w:rPr>
          <w:rFonts w:ascii="Times New Roman" w:hAnsi="Times New Roman" w:cs="Times New Roman"/>
          <w:sz w:val="24"/>
          <w:szCs w:val="24"/>
        </w:rPr>
        <w:t>Конкурса.</w:t>
      </w:r>
    </w:p>
    <w:p w:rsidR="00664523" w:rsidRDefault="002E3449" w:rsidP="003E522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="003610EB">
        <w:rPr>
          <w:rFonts w:ascii="Times New Roman" w:hAnsi="Times New Roman" w:cs="Times New Roman"/>
          <w:sz w:val="24"/>
          <w:szCs w:val="24"/>
        </w:rPr>
        <w:tab/>
      </w:r>
      <w:r w:rsidR="003E522A">
        <w:rPr>
          <w:rFonts w:ascii="Times New Roman" w:hAnsi="Times New Roman" w:cs="Times New Roman"/>
          <w:sz w:val="24"/>
          <w:szCs w:val="24"/>
        </w:rPr>
        <w:t>К</w:t>
      </w:r>
      <w:r w:rsidR="00664523">
        <w:rPr>
          <w:rFonts w:ascii="Times New Roman" w:hAnsi="Times New Roman" w:cs="Times New Roman"/>
          <w:sz w:val="24"/>
          <w:szCs w:val="24"/>
        </w:rPr>
        <w:t xml:space="preserve">онкурсные заявки </w:t>
      </w:r>
      <w:r w:rsidR="004F1219">
        <w:rPr>
          <w:rFonts w:ascii="Times New Roman" w:hAnsi="Times New Roman" w:cs="Times New Roman"/>
          <w:sz w:val="24"/>
          <w:szCs w:val="24"/>
        </w:rPr>
        <w:t xml:space="preserve">федерального этапа </w:t>
      </w:r>
      <w:r w:rsidR="003E522A">
        <w:rPr>
          <w:rFonts w:ascii="Times New Roman" w:hAnsi="Times New Roman" w:cs="Times New Roman"/>
          <w:sz w:val="24"/>
          <w:szCs w:val="24"/>
        </w:rPr>
        <w:t>К</w:t>
      </w:r>
      <w:r w:rsidR="00664523">
        <w:rPr>
          <w:rFonts w:ascii="Times New Roman" w:hAnsi="Times New Roman" w:cs="Times New Roman"/>
          <w:sz w:val="24"/>
          <w:szCs w:val="24"/>
        </w:rPr>
        <w:t xml:space="preserve">онкурса презентуются </w:t>
      </w:r>
      <w:r w:rsidR="001F1489">
        <w:rPr>
          <w:rFonts w:ascii="Times New Roman" w:hAnsi="Times New Roman" w:cs="Times New Roman"/>
          <w:sz w:val="24"/>
          <w:szCs w:val="24"/>
        </w:rPr>
        <w:t>конкурсной комиссии</w:t>
      </w:r>
      <w:r w:rsidR="00664523">
        <w:rPr>
          <w:rFonts w:ascii="Times New Roman" w:hAnsi="Times New Roman" w:cs="Times New Roman"/>
          <w:sz w:val="24"/>
          <w:szCs w:val="24"/>
        </w:rPr>
        <w:t xml:space="preserve"> </w:t>
      </w:r>
      <w:r w:rsidR="003E522A">
        <w:rPr>
          <w:rFonts w:ascii="Times New Roman" w:hAnsi="Times New Roman" w:cs="Times New Roman"/>
          <w:sz w:val="24"/>
          <w:szCs w:val="24"/>
        </w:rPr>
        <w:t>г</w:t>
      </w:r>
      <w:r w:rsidR="00664523">
        <w:rPr>
          <w:rFonts w:ascii="Times New Roman" w:hAnsi="Times New Roman" w:cs="Times New Roman"/>
          <w:sz w:val="24"/>
          <w:szCs w:val="24"/>
        </w:rPr>
        <w:t>лавой муниципального образования</w:t>
      </w:r>
      <w:r w:rsidR="003E522A">
        <w:rPr>
          <w:rFonts w:ascii="Times New Roman" w:hAnsi="Times New Roman" w:cs="Times New Roman"/>
          <w:sz w:val="24"/>
          <w:szCs w:val="24"/>
        </w:rPr>
        <w:t xml:space="preserve"> или его заместителем</w:t>
      </w:r>
      <w:r w:rsidR="00664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523" w:rsidRPr="00493FCC" w:rsidRDefault="003F1A33" w:rsidP="003E522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664523" w:rsidRPr="00493FCC">
        <w:rPr>
          <w:rFonts w:ascii="Times New Roman" w:hAnsi="Times New Roman" w:cs="Times New Roman"/>
          <w:sz w:val="24"/>
          <w:szCs w:val="24"/>
        </w:rPr>
        <w:t xml:space="preserve">. Подготовку и публикацию отчётных материалов по результатам конкурса муниципальных образований осуществляет </w:t>
      </w:r>
      <w:r w:rsidR="003E522A">
        <w:rPr>
          <w:rFonts w:ascii="Times New Roman" w:hAnsi="Times New Roman" w:cs="Times New Roman"/>
          <w:sz w:val="24"/>
          <w:szCs w:val="24"/>
        </w:rPr>
        <w:t>Оператор конкурса</w:t>
      </w:r>
      <w:r w:rsidR="00664523" w:rsidRPr="00493FCC">
        <w:rPr>
          <w:rFonts w:ascii="Times New Roman" w:hAnsi="Times New Roman" w:cs="Times New Roman"/>
          <w:sz w:val="24"/>
          <w:szCs w:val="24"/>
        </w:rPr>
        <w:t>.</w:t>
      </w:r>
    </w:p>
    <w:p w:rsidR="003E522A" w:rsidRDefault="003E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522A" w:rsidRDefault="003610EB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E522A" w:rsidRPr="003E522A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3E522A">
        <w:rPr>
          <w:rFonts w:ascii="Times New Roman" w:hAnsi="Times New Roman" w:cs="Times New Roman"/>
          <w:b/>
          <w:caps/>
          <w:sz w:val="24"/>
          <w:szCs w:val="24"/>
        </w:rPr>
        <w:t>Форма</w:t>
      </w:r>
    </w:p>
    <w:p w:rsidR="00567EFC" w:rsidRPr="00493FCC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заявки на участие в Конкурсе</w:t>
      </w:r>
    </w:p>
    <w:p w:rsidR="00567EFC" w:rsidRPr="00493FCC" w:rsidRDefault="00567EFC" w:rsidP="00567EF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Оргкомитету Национальной премии «Бизнес-Успех»</w:t>
      </w:r>
    </w:p>
    <w:p w:rsidR="00567EFC" w:rsidRDefault="00567EFC" w:rsidP="00C21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EC9" w:rsidRPr="00493FCC" w:rsidRDefault="007D4EC9" w:rsidP="00567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AB8" w:rsidRPr="00493FCC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  <w:r w:rsidRPr="00493FCC">
        <w:rPr>
          <w:rFonts w:ascii="Times New Roman" w:hAnsi="Times New Roman" w:cs="Times New Roman"/>
          <w:sz w:val="24"/>
          <w:szCs w:val="24"/>
        </w:rPr>
        <w:t xml:space="preserve">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федеральном этапе конкурса</w:t>
      </w:r>
      <w:r w:rsidRPr="00493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муниципальных образований</w:t>
      </w:r>
    </w:p>
    <w:p w:rsidR="00C21AB8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успешную практику поддержки предпринимательства и улучшения инвестиционного климата</w:t>
      </w:r>
    </w:p>
    <w:p w:rsidR="00C21AB8" w:rsidRPr="00493FCC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D4EC9" w:rsidRPr="00493FCC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организовать рассмотрение заявки муниципального образования _____________________________________________________________________________ в рамках проведения </w:t>
      </w:r>
      <w:r w:rsidR="00C21AB8">
        <w:rPr>
          <w:rFonts w:ascii="Times New Roman" w:hAnsi="Times New Roman" w:cs="Times New Roman"/>
          <w:sz w:val="24"/>
          <w:szCs w:val="24"/>
        </w:rPr>
        <w:t xml:space="preserve">окружного этапа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B26E58">
        <w:rPr>
          <w:rFonts w:ascii="Times New Roman" w:hAnsi="Times New Roman" w:cs="Times New Roman"/>
          <w:sz w:val="24"/>
          <w:szCs w:val="24"/>
        </w:rPr>
        <w:t>а</w:t>
      </w:r>
      <w:r w:rsidRPr="007D4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среди муниципальных образований на успешную практику </w:t>
      </w:r>
      <w:r w:rsidR="004F1219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EC9" w:rsidRPr="00493FCC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>С условиями и требованиями Конкурса ознакомлен и соглас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493FCC">
        <w:rPr>
          <w:rFonts w:ascii="Times New Roman" w:hAnsi="Times New Roman" w:cs="Times New Roman"/>
          <w:sz w:val="24"/>
          <w:szCs w:val="24"/>
        </w:rPr>
        <w:t>.</w:t>
      </w:r>
    </w:p>
    <w:p w:rsidR="007D4EC9" w:rsidRPr="00493FCC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FCC">
        <w:rPr>
          <w:rFonts w:ascii="Times New Roman" w:hAnsi="Times New Roman" w:cs="Times New Roman"/>
          <w:sz w:val="24"/>
          <w:szCs w:val="24"/>
        </w:rPr>
        <w:t>Достоверность представленной в составе конкурсной заявки информации гарантиру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93FCC">
        <w:rPr>
          <w:rFonts w:ascii="Times New Roman" w:hAnsi="Times New Roman" w:cs="Times New Roman"/>
          <w:sz w:val="24"/>
          <w:szCs w:val="24"/>
        </w:rPr>
        <w:t>.</w:t>
      </w:r>
    </w:p>
    <w:p w:rsidR="00567EFC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участия прошу взаимодействовать с ответственным за представление муниципалитета на конкурсе:</w:t>
      </w:r>
    </w:p>
    <w:p w:rsidR="007D4EC9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6"/>
        <w:gridCol w:w="2356"/>
        <w:gridCol w:w="1725"/>
        <w:gridCol w:w="1592"/>
        <w:gridCol w:w="1592"/>
      </w:tblGrid>
      <w:tr w:rsidR="007D4EC9" w:rsidTr="007D4EC9">
        <w:tc>
          <w:tcPr>
            <w:tcW w:w="2306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</w:t>
            </w:r>
            <w:r w:rsidR="004F1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7D4EC9" w:rsidTr="007D4EC9">
        <w:tc>
          <w:tcPr>
            <w:tcW w:w="2306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D4EC9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EC9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5E28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BF0AE3">
        <w:rPr>
          <w:rFonts w:ascii="Times New Roman" w:hAnsi="Times New Roman" w:cs="Times New Roman"/>
          <w:sz w:val="24"/>
          <w:szCs w:val="24"/>
        </w:rPr>
        <w:t>отбора для очной презентации на форуме «Бизнес-Успех» с кратким докладом выступит:</w:t>
      </w:r>
    </w:p>
    <w:p w:rsidR="00BF0AE3" w:rsidRDefault="00BF0AE3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6"/>
        <w:gridCol w:w="2356"/>
        <w:gridCol w:w="1725"/>
        <w:gridCol w:w="1592"/>
        <w:gridCol w:w="1592"/>
      </w:tblGrid>
      <w:tr w:rsidR="00BF0AE3" w:rsidTr="0048653B">
        <w:tc>
          <w:tcPr>
            <w:tcW w:w="2306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самоуправления)</w:t>
            </w:r>
          </w:p>
        </w:tc>
        <w:tc>
          <w:tcPr>
            <w:tcW w:w="1725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BF0AE3" w:rsidTr="0048653B">
        <w:tc>
          <w:tcPr>
            <w:tcW w:w="2306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BF0AE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E28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4EC9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BF0AE3">
        <w:rPr>
          <w:rFonts w:ascii="Times New Roman" w:hAnsi="Times New Roman" w:cs="Times New Roman"/>
          <w:sz w:val="24"/>
          <w:szCs w:val="24"/>
        </w:rPr>
        <w:t xml:space="preserve"> (в электронном виде)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3F55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справка, содержащая основные статистические данные, характеризующие развитие малого и среднего предпринимательства, по установленной в Приложении 2 форме;</w:t>
      </w:r>
    </w:p>
    <w:p w:rsidR="00B23F55" w:rsidRDefault="00CD7B82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и действующая(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sz w:val="24"/>
          <w:szCs w:val="24"/>
        </w:rPr>
        <w:t>) муниципальная(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целевая(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программа</w:t>
      </w:r>
      <w:r w:rsidR="00B23F55">
        <w:rPr>
          <w:rFonts w:ascii="Times New Roman" w:hAnsi="Times New Roman" w:cs="Times New Roman"/>
          <w:sz w:val="24"/>
          <w:szCs w:val="24"/>
        </w:rPr>
        <w:t>(ы) поддержки малого и среднего предпринимательства (при наличии);</w:t>
      </w:r>
    </w:p>
    <w:p w:rsidR="00B23F55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успешной практики по установленной в Приложении 3 форме;</w:t>
      </w:r>
    </w:p>
    <w:p w:rsidR="00B23F55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успешной практики по установленной в Приложениях 4-5 форме.</w:t>
      </w:r>
    </w:p>
    <w:p w:rsidR="000F22FA" w:rsidRDefault="000F22FA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D630CE" w:rsidRPr="00B26E58" w:rsidRDefault="00D630CE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F22FA" w:rsidRDefault="007D4EC9" w:rsidP="00BF0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B23F55">
        <w:rPr>
          <w:rFonts w:ascii="Times New Roman" w:hAnsi="Times New Roman" w:cs="Times New Roman"/>
          <w:sz w:val="24"/>
          <w:szCs w:val="24"/>
        </w:rPr>
        <w:t xml:space="preserve"> </w:t>
      </w:r>
      <w:r w:rsidR="00BF0AE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0AE3">
        <w:rPr>
          <w:rFonts w:ascii="Times New Roman" w:hAnsi="Times New Roman" w:cs="Times New Roman"/>
          <w:sz w:val="24"/>
          <w:szCs w:val="24"/>
        </w:rPr>
        <w:tab/>
      </w:r>
      <w:r w:rsidR="00BF0A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 w:rsidR="000F22F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22FA" w:rsidRPr="000F22FA" w:rsidRDefault="000F22FA" w:rsidP="000F22F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F22F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E522A" w:rsidRDefault="003E522A" w:rsidP="003E5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22FA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3E522A" w:rsidRPr="003A1EEA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E522A" w:rsidRPr="003A1EEA">
        <w:rPr>
          <w:rFonts w:ascii="Times New Roman" w:hAnsi="Times New Roman" w:cs="Times New Roman"/>
          <w:b/>
          <w:sz w:val="24"/>
          <w:szCs w:val="24"/>
        </w:rPr>
        <w:t>правк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E522A" w:rsidRPr="003A1EEA">
        <w:rPr>
          <w:rFonts w:ascii="Times New Roman" w:hAnsi="Times New Roman" w:cs="Times New Roman"/>
          <w:b/>
          <w:sz w:val="24"/>
          <w:szCs w:val="24"/>
        </w:rPr>
        <w:t xml:space="preserve"> с основными статистическими данными развития малого</w:t>
      </w:r>
      <w:r w:rsidR="003E522A">
        <w:rPr>
          <w:rFonts w:ascii="Times New Roman" w:hAnsi="Times New Roman" w:cs="Times New Roman"/>
          <w:b/>
          <w:sz w:val="24"/>
          <w:szCs w:val="24"/>
        </w:rPr>
        <w:t xml:space="preserve"> и среднего предпринимательства</w:t>
      </w:r>
    </w:p>
    <w:p w:rsidR="003E522A" w:rsidRDefault="003E522A" w:rsidP="003E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B8" w:rsidRPr="003A1EEA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E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EEA">
        <w:rPr>
          <w:rFonts w:ascii="Times New Roman" w:hAnsi="Times New Roman" w:cs="Times New Roman"/>
          <w:sz w:val="24"/>
          <w:szCs w:val="24"/>
        </w:rPr>
        <w:t>Назв</w:t>
      </w:r>
      <w:r>
        <w:rPr>
          <w:rFonts w:ascii="Times New Roman" w:hAnsi="Times New Roman" w:cs="Times New Roman"/>
          <w:sz w:val="24"/>
          <w:szCs w:val="24"/>
        </w:rPr>
        <w:t>ание мун</w:t>
      </w:r>
      <w:r w:rsidRPr="003A1EEA">
        <w:rPr>
          <w:rFonts w:ascii="Times New Roman" w:hAnsi="Times New Roman" w:cs="Times New Roman"/>
          <w:sz w:val="24"/>
          <w:szCs w:val="24"/>
        </w:rPr>
        <w:t>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(с указанием региона)</w:t>
      </w: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Площадь территории</w:t>
      </w:r>
      <w:r w:rsidRPr="00B2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</w:t>
      </w:r>
      <w:r w:rsidRPr="003A1EEA">
        <w:rPr>
          <w:rFonts w:ascii="Times New Roman" w:hAnsi="Times New Roman" w:cs="Times New Roman"/>
          <w:sz w:val="24"/>
          <w:szCs w:val="24"/>
        </w:rPr>
        <w:t>иципального образования</w:t>
      </w: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Расстояние до регионального центра (столицы региона)</w:t>
      </w:r>
    </w:p>
    <w:p w:rsidR="00C21AB8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Расстояние до г. Москвы</w:t>
      </w:r>
    </w:p>
    <w:p w:rsidR="00C21AB8" w:rsidRPr="003A1EEA" w:rsidRDefault="00C21AB8" w:rsidP="00C21AB8">
      <w:pPr>
        <w:rPr>
          <w:rFonts w:ascii="Cambria" w:hAnsi="Cambria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B5C29">
        <w:rPr>
          <w:rFonts w:ascii="Times New Roman" w:hAnsi="Times New Roman" w:cs="Times New Roman"/>
          <w:sz w:val="24"/>
          <w:szCs w:val="24"/>
        </w:rPr>
        <w:t>Название действующей муниципальной программы поддержки</w:t>
      </w:r>
      <w:r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</w:p>
    <w:tbl>
      <w:tblPr>
        <w:tblW w:w="1117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4327"/>
        <w:gridCol w:w="1134"/>
        <w:gridCol w:w="992"/>
        <w:gridCol w:w="964"/>
        <w:gridCol w:w="1162"/>
        <w:gridCol w:w="2098"/>
      </w:tblGrid>
      <w:tr w:rsidR="00C21AB8" w:rsidRPr="000F22FA" w:rsidTr="00D630CE">
        <w:trPr>
          <w:trHeight w:val="687"/>
        </w:trPr>
        <w:tc>
          <w:tcPr>
            <w:tcW w:w="494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bookmarkStart w:id="1" w:name="OLE_LINK1"/>
            <w:bookmarkStart w:id="2" w:name="OLE_LINK2"/>
            <w:r w:rsidRPr="000F22FA">
              <w:rPr>
                <w:rFonts w:ascii="Cambria" w:eastAsia="Calibri" w:hAnsi="Cambria" w:cs="Times New Roman"/>
                <w:b/>
              </w:rPr>
              <w:t>№</w:t>
            </w:r>
          </w:p>
        </w:tc>
        <w:tc>
          <w:tcPr>
            <w:tcW w:w="4327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Показатель</w:t>
            </w:r>
          </w:p>
        </w:tc>
        <w:tc>
          <w:tcPr>
            <w:tcW w:w="1134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ед.</w:t>
            </w:r>
          </w:p>
        </w:tc>
        <w:tc>
          <w:tcPr>
            <w:tcW w:w="992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201</w:t>
            </w:r>
            <w:r>
              <w:rPr>
                <w:rFonts w:ascii="Cambria" w:eastAsia="Calibri" w:hAnsi="Cambria" w:cs="Times New Roman"/>
                <w:b/>
              </w:rPr>
              <w:t>3</w:t>
            </w:r>
            <w:r w:rsidRPr="000F22FA">
              <w:rPr>
                <w:rFonts w:ascii="Cambria" w:eastAsia="Calibri" w:hAnsi="Cambria" w:cs="Times New Roman"/>
                <w:b/>
              </w:rPr>
              <w:t xml:space="preserve"> г.</w:t>
            </w:r>
          </w:p>
        </w:tc>
        <w:tc>
          <w:tcPr>
            <w:tcW w:w="964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201</w:t>
            </w:r>
            <w:r>
              <w:rPr>
                <w:rFonts w:ascii="Cambria" w:eastAsia="Calibri" w:hAnsi="Cambria" w:cs="Times New Roman"/>
                <w:b/>
              </w:rPr>
              <w:t>4</w:t>
            </w:r>
            <w:r w:rsidRPr="000F22FA">
              <w:rPr>
                <w:rFonts w:ascii="Cambria" w:eastAsia="Calibri" w:hAnsi="Cambria" w:cs="Times New Roman"/>
                <w:b/>
              </w:rPr>
              <w:t xml:space="preserve"> г.</w:t>
            </w:r>
          </w:p>
        </w:tc>
        <w:tc>
          <w:tcPr>
            <w:tcW w:w="1162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0F22FA">
              <w:rPr>
                <w:rFonts w:ascii="Cambria" w:eastAsia="Calibri" w:hAnsi="Cambria" w:cs="Times New Roman"/>
                <w:b/>
              </w:rPr>
              <w:t>201</w:t>
            </w:r>
            <w:r>
              <w:rPr>
                <w:rFonts w:ascii="Cambria" w:eastAsia="Calibri" w:hAnsi="Cambria" w:cs="Times New Roman"/>
                <w:b/>
              </w:rPr>
              <w:t>5</w:t>
            </w:r>
            <w:r w:rsidRPr="000F22FA">
              <w:rPr>
                <w:rFonts w:ascii="Cambria" w:eastAsia="Calibri" w:hAnsi="Cambria" w:cs="Times New Roman"/>
                <w:b/>
              </w:rPr>
              <w:t xml:space="preserve"> г.</w:t>
            </w:r>
            <w:r>
              <w:rPr>
                <w:rFonts w:ascii="Cambria" w:eastAsia="Calibri" w:hAnsi="Cambria" w:cs="Times New Roman"/>
                <w:b/>
              </w:rPr>
              <w:t xml:space="preserve"> (план)</w:t>
            </w:r>
          </w:p>
        </w:tc>
        <w:tc>
          <w:tcPr>
            <w:tcW w:w="2098" w:type="dxa"/>
          </w:tcPr>
          <w:p w:rsidR="00C21AB8" w:rsidRPr="000F22FA" w:rsidRDefault="00C21AB8" w:rsidP="00624B45">
            <w:pPr>
              <w:jc w:val="both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Соотношение показателя 2015г. к 2013г. (в %)</w:t>
            </w: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Численность населения МО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чел.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Количество субъектов МСП в МО</w:t>
            </w:r>
            <w:r>
              <w:rPr>
                <w:rFonts w:ascii="Cambria" w:eastAsia="Calibri" w:hAnsi="Cambria" w:cs="Times New Roman"/>
              </w:rPr>
              <w:t xml:space="preserve"> (всего):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ед.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Численность занятых в экономике МО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чел.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Численность занятых </w:t>
            </w:r>
            <w:r w:rsidRPr="00F80770">
              <w:rPr>
                <w:rFonts w:ascii="Cambria" w:eastAsia="Calibri" w:hAnsi="Cambria" w:cs="Times New Roman"/>
              </w:rPr>
              <w:t>в МСП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чел.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5</w:t>
            </w:r>
            <w:r w:rsidRPr="00F80770">
              <w:rPr>
                <w:rFonts w:ascii="Cambria" w:eastAsia="Calibri" w:hAnsi="Cambria" w:cs="Times New Roman"/>
              </w:rPr>
              <w:t>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Объём налоговых поступлений</w:t>
            </w:r>
            <w:r>
              <w:rPr>
                <w:rFonts w:ascii="Cambria" w:eastAsia="Calibri" w:hAnsi="Cambria" w:cs="Times New Roman"/>
              </w:rPr>
              <w:t xml:space="preserve"> (всего):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Default="00C21AB8" w:rsidP="00624B45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Объем налоговых поступлений от СМСП: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Инвестиции в основной капитал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(всего)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Default="00C21AB8" w:rsidP="00624B45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Инвестиции в основной капитал</w:t>
            </w:r>
            <w:r>
              <w:rPr>
                <w:rFonts w:ascii="Cambria" w:eastAsia="Calibri" w:hAnsi="Cambria" w:cs="Times New Roman"/>
              </w:rPr>
              <w:t xml:space="preserve"> МСП: 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Pr="00F80770" w:rsidRDefault="00C21AB8" w:rsidP="00624B45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 xml:space="preserve">Выручка от реализации </w:t>
            </w:r>
            <w:r>
              <w:rPr>
                <w:rFonts w:ascii="Cambria" w:eastAsia="Calibri" w:hAnsi="Cambria" w:cs="Times New Roman"/>
              </w:rPr>
              <w:t xml:space="preserve">товаров (работ, услуг) </w:t>
            </w:r>
            <w:r w:rsidRPr="00F80770">
              <w:rPr>
                <w:rFonts w:ascii="Cambria" w:eastAsia="Calibri" w:hAnsi="Cambria" w:cs="Times New Roman"/>
              </w:rPr>
              <w:t>(всего)</w:t>
            </w:r>
            <w:r>
              <w:rPr>
                <w:rFonts w:ascii="Cambria" w:eastAsia="Calibri" w:hAnsi="Cambria" w:cs="Times New Roman"/>
              </w:rPr>
              <w:t>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 w:rsidRPr="00F80770">
              <w:rPr>
                <w:rFonts w:ascii="Cambria" w:eastAsia="Calibri" w:hAnsi="Cambria" w:cs="Times New Roman"/>
              </w:rPr>
              <w:t>тыс.</w:t>
            </w:r>
            <w:r>
              <w:rPr>
                <w:rFonts w:ascii="Cambria" w:eastAsia="Calibri" w:hAnsi="Cambria" w:cs="Times New Roman"/>
              </w:rPr>
              <w:t xml:space="preserve"> </w:t>
            </w:r>
            <w:r w:rsidRPr="00F80770">
              <w:rPr>
                <w:rFonts w:ascii="Cambria" w:eastAsia="Calibri" w:hAnsi="Cambria" w:cs="Times New Roman"/>
              </w:rPr>
              <w:t>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C21AB8" w:rsidRPr="00F80770" w:rsidTr="00D630CE">
        <w:tc>
          <w:tcPr>
            <w:tcW w:w="494" w:type="dxa"/>
          </w:tcPr>
          <w:p w:rsidR="00C21AB8" w:rsidRDefault="00C21AB8" w:rsidP="00624B45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327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Выручка от реализации товаров (работ, услуг) МСП:</w:t>
            </w:r>
          </w:p>
        </w:tc>
        <w:tc>
          <w:tcPr>
            <w:tcW w:w="113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098" w:type="dxa"/>
          </w:tcPr>
          <w:p w:rsidR="00C21AB8" w:rsidRPr="00F80770" w:rsidRDefault="00C21AB8" w:rsidP="00624B45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bookmarkEnd w:id="1"/>
      <w:bookmarkEnd w:id="2"/>
    </w:tbl>
    <w:p w:rsidR="003E522A" w:rsidRDefault="003E522A" w:rsidP="003E522A">
      <w:pPr>
        <w:rPr>
          <w:rFonts w:ascii="Cambria" w:hAnsi="Cambria"/>
        </w:rPr>
      </w:pPr>
    </w:p>
    <w:p w:rsidR="00DC5C0C" w:rsidRDefault="00DC5C0C">
      <w:pPr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br w:type="page"/>
      </w:r>
    </w:p>
    <w:p w:rsidR="00A10223" w:rsidRDefault="00A10223" w:rsidP="003A4A0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E522A" w:rsidRPr="003A4A0A" w:rsidRDefault="003A4A0A" w:rsidP="003A4A0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4A0A">
        <w:rPr>
          <w:rFonts w:ascii="Times New Roman" w:hAnsi="Times New Roman" w:cs="Times New Roman"/>
          <w:sz w:val="24"/>
          <w:szCs w:val="24"/>
        </w:rPr>
        <w:t>Приложение</w:t>
      </w:r>
      <w:r w:rsidR="007E0ED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E522A" w:rsidRDefault="003E522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C8" w:rsidRPr="00A73EC8" w:rsidRDefault="00A73EC8" w:rsidP="00A73E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73EC8">
        <w:rPr>
          <w:rFonts w:ascii="Times New Roman" w:hAnsi="Times New Roman" w:cs="Times New Roman"/>
          <w:b/>
          <w:caps/>
          <w:sz w:val="24"/>
          <w:szCs w:val="24"/>
        </w:rPr>
        <w:t>Требования</w:t>
      </w:r>
    </w:p>
    <w:p w:rsidR="003A4A0A" w:rsidRDefault="00A73EC8" w:rsidP="00A73E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ф</w:t>
      </w:r>
      <w:r w:rsidR="003A4A0A">
        <w:rPr>
          <w:rFonts w:ascii="Times New Roman" w:hAnsi="Times New Roman" w:cs="Times New Roman"/>
          <w:b/>
          <w:sz w:val="24"/>
          <w:szCs w:val="24"/>
        </w:rPr>
        <w:t>ормат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A4A0A">
        <w:rPr>
          <w:rFonts w:ascii="Times New Roman" w:hAnsi="Times New Roman" w:cs="Times New Roman"/>
          <w:b/>
          <w:sz w:val="24"/>
          <w:szCs w:val="24"/>
        </w:rPr>
        <w:t xml:space="preserve"> и содержани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3A4A0A">
        <w:rPr>
          <w:rFonts w:ascii="Times New Roman" w:hAnsi="Times New Roman" w:cs="Times New Roman"/>
          <w:b/>
          <w:sz w:val="24"/>
          <w:szCs w:val="24"/>
        </w:rPr>
        <w:t xml:space="preserve"> презентации муниципального образования</w:t>
      </w:r>
    </w:p>
    <w:p w:rsidR="003A4A0A" w:rsidRDefault="003A4A0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B4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символика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территории (площадь, население, расстояние до центра субъекта)</w:t>
            </w:r>
          </w:p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малого бизнеса в экономике (в цифрах: доля занятых в МСП, доля налоговых поступлений от МСП, доля инвестиций в МСП и т.д.)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Действующая муниципальная программа поддержки и развития малого и среднего предпринимательства и её эффективность (объем финансирования, меры поддержки, кол-во получателей, расчет показателя – количество рублей финансирования программы на душу предпринимателя)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статистические показатели развития предпринимательства на территории муниципального образования в графиках и в динамике 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организаций инфраструктуры поддержки предпринимательства, оценка эффективности их работы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внедрения практик поддержки предпринимательства и улучшения инвестиционного климата в составе Атласа муниципальных практик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самой эффективной успешной практики поддержки предпринимательства и улучшения инвестиционного климата, примеров ее применения, оценки эффективности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потенциал развития территории (конкурентные преимущества для инвесторов)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реализованные инвестиционные проекты территории. Участие администрации в их реализации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 территории на стадии реализации, инвестиционные площадки</w:t>
            </w:r>
          </w:p>
        </w:tc>
      </w:tr>
      <w:tr w:rsidR="00C21AB8" w:rsidTr="00624B45">
        <w:tc>
          <w:tcPr>
            <w:tcW w:w="1526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8045" w:type="dxa"/>
          </w:tcPr>
          <w:p w:rsidR="00C21AB8" w:rsidRDefault="00C21AB8" w:rsidP="00624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</w:tbl>
    <w:p w:rsidR="000E5A25" w:rsidRDefault="000E5A25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C6C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представляетс</w:t>
      </w:r>
      <w:r w:rsidR="006930B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64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FE2E5D">
        <w:rPr>
          <w:rFonts w:ascii="Times New Roman" w:hAnsi="Times New Roman" w:cs="Times New Roman"/>
          <w:sz w:val="24"/>
          <w:szCs w:val="24"/>
        </w:rPr>
        <w:t>, соотношение сторон 16:9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4C6C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C6C" w:rsidRPr="00264C6C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EC8" w:rsidRDefault="0026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10EB" w:rsidRDefault="003610EB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4A0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449">
        <w:rPr>
          <w:rFonts w:ascii="Times New Roman" w:hAnsi="Times New Roman" w:cs="Times New Roman"/>
          <w:sz w:val="24"/>
          <w:szCs w:val="24"/>
        </w:rPr>
        <w:t>4</w:t>
      </w:r>
    </w:p>
    <w:p w:rsidR="006E3E77" w:rsidRDefault="006E3E77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65E4" w:rsidRPr="005E48D4" w:rsidRDefault="007465E4" w:rsidP="005E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5BD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Реализация на территории муниципального образования практик, представленных в составе сборника «</w:t>
      </w:r>
      <w:r w:rsidR="001735BD" w:rsidRPr="005E48D4">
        <w:rPr>
          <w:rFonts w:ascii="Times New Roman" w:hAnsi="Times New Roman" w:cs="Times New Roman"/>
          <w:b/>
          <w:i/>
          <w:sz w:val="24"/>
          <w:szCs w:val="24"/>
        </w:rPr>
        <w:t xml:space="preserve">Атлас муниципальных практик: </w:t>
      </w:r>
      <w:r w:rsidR="005E48D4" w:rsidRPr="005E48D4">
        <w:rPr>
          <w:rFonts w:ascii="Times New Roman" w:hAnsi="Times New Roman" w:cs="Times New Roman"/>
          <w:b/>
          <w:i/>
          <w:sz w:val="24"/>
          <w:szCs w:val="24"/>
        </w:rPr>
        <w:t>внедрение успешных практик, направленных на поддержку и развитие малого и среднего предпринимательства на муниципальном уровне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1E7D4D" w:rsidRPr="001E7D4D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2BE1" w:rsidRPr="00A80007" w:rsidRDefault="00F02BE1" w:rsidP="00F02BE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50"/>
        <w:gridCol w:w="1977"/>
      </w:tblGrid>
      <w:tr w:rsidR="001A1BEC" w:rsidRPr="008D41E9" w:rsidTr="001A1BEC">
        <w:trPr>
          <w:cantSplit/>
          <w:trHeight w:val="951"/>
        </w:trPr>
        <w:tc>
          <w:tcPr>
            <w:tcW w:w="3973" w:type="pct"/>
          </w:tcPr>
          <w:p w:rsidR="00F02BE1" w:rsidRPr="008E5968" w:rsidRDefault="00F02BE1" w:rsidP="00624B45">
            <w:pPr>
              <w:rPr>
                <w:rFonts w:asciiTheme="majorHAnsi" w:hAnsiTheme="majorHAnsi" w:cs="Times New Roman"/>
                <w:b/>
              </w:rPr>
            </w:pPr>
            <w:r w:rsidRPr="008E5968">
              <w:rPr>
                <w:rFonts w:asciiTheme="majorHAnsi" w:hAnsiTheme="majorHAnsi" w:cs="Times New Roman"/>
                <w:b/>
              </w:rPr>
              <w:t>Наименование практик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Отметить, если </w:t>
            </w:r>
            <w:r w:rsidR="001A1BEC">
              <w:rPr>
                <w:rFonts w:asciiTheme="majorHAnsi" w:hAnsiTheme="majorHAnsi" w:cs="Times New Roman"/>
                <w:b/>
              </w:rPr>
              <w:t xml:space="preserve">практика </w:t>
            </w:r>
            <w:r>
              <w:rPr>
                <w:rFonts w:asciiTheme="majorHAnsi" w:hAnsiTheme="majorHAnsi" w:cs="Times New Roman"/>
                <w:b/>
              </w:rPr>
              <w:t>реализуется</w:t>
            </w: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b/>
              </w:rPr>
            </w:pPr>
            <w:r w:rsidRPr="008D41E9">
              <w:rPr>
                <w:rFonts w:asciiTheme="majorHAnsi" w:hAnsiTheme="majorHAnsi" w:cs="Times New Roman"/>
                <w:b/>
              </w:rPr>
              <w:t>НОРМАТИВНОЕ ОБЕСПЕЧЕНИЕ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1. Разработка документа стратегического планирования в области инвестиционной деятельности на территории муниципального образования</w:t>
            </w:r>
          </w:p>
        </w:tc>
        <w:tc>
          <w:tcPr>
            <w:tcW w:w="1027" w:type="pct"/>
          </w:tcPr>
          <w:p w:rsidR="00F02BE1" w:rsidRPr="00E95BA5" w:rsidRDefault="00F02BE1" w:rsidP="00624B45">
            <w:pPr>
              <w:jc w:val="center"/>
              <w:rPr>
                <w:rFonts w:asciiTheme="majorHAnsi" w:hAnsiTheme="majorHAnsi" w:cs="Times New Roman"/>
                <w:sz w:val="44"/>
                <w:szCs w:val="44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2. Разработка и размещение в открытом доступе инвестиционного паспорта муниципального образования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3. Принятие комплекса нормативных актов, устанавливающих основные направления инвестиционной политики муниципального образования и развития малого и среднего предпринимательства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 xml:space="preserve">4. Организация сопровождения инвестиционных проектов по принципу «одного окна» 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5. Утверждение стандартов качества предоставления муниципальных услуг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6. Внедрение системы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регулирующих вопросы, связанные с осуществлением предпринимательской деятельности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 xml:space="preserve">7. Утверждение процедуры реализации проектов с использованием механизма </w:t>
            </w:r>
            <w:proofErr w:type="spellStart"/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муниципально</w:t>
            </w:r>
            <w:proofErr w:type="spellEnd"/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-частного партнерства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8. Ежегодное инвестиционное послание Главы муниципального образования с принятием инвестиционной декларации (инвестиционного меморандума)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F02BE1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tabs>
                <w:tab w:val="left" w:pos="1560"/>
                <w:tab w:val="left" w:pos="1695"/>
              </w:tabs>
              <w:rPr>
                <w:rFonts w:asciiTheme="majorHAnsi" w:hAnsiTheme="majorHAnsi" w:cs="Times New Roman"/>
                <w:color w:val="000000"/>
              </w:rPr>
            </w:pPr>
            <w:r w:rsidRPr="008D41E9">
              <w:rPr>
                <w:rFonts w:asciiTheme="majorHAnsi" w:hAnsiTheme="majorHAnsi" w:cs="Times New Roman"/>
                <w:b/>
                <w:color w:val="000000"/>
              </w:rPr>
              <w:t>ИНФОРМАЦИОННОЕ ОБЕСПЕЧЕНИЕ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9. 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субъекта Российской Федерации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 xml:space="preserve">10. Организация специализированного </w:t>
            </w:r>
            <w:proofErr w:type="spellStart"/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интернет-ресурса</w:t>
            </w:r>
            <w:proofErr w:type="spellEnd"/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 xml:space="preserve"> муниципального образования об инвестиционной деятельности, обеспечивающего канал прямой связи органов местно</w:t>
            </w:r>
            <w:r>
              <w:rPr>
                <w:rFonts w:asciiTheme="majorHAnsi" w:hAnsiTheme="majorHAnsi" w:cs="Times New Roman"/>
                <w:color w:val="000000"/>
                <w:lang w:eastAsia="ru-RU"/>
              </w:rPr>
              <w:t>го самоуправления с инвесторами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  <w:vAlign w:val="bottom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11. Формирование системы информационной и консультационной поддержки и популяризация предпринимательской деятельности,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  <w:r w:rsidRPr="008D41E9">
              <w:rPr>
                <w:rFonts w:asciiTheme="majorHAnsi" w:hAnsiTheme="majorHAnsi" w:cs="Times New Roman"/>
                <w:b/>
                <w:color w:val="000000"/>
              </w:rPr>
              <w:t>ОРГАНИЗАЦИОННОЕ ОБЕСПЕЧЕНИЕ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12. Создание общественного совета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lastRenderedPageBreak/>
              <w:t>13. Создание специализированных организаций поддержки инвестиционной деятельности</w:t>
            </w:r>
            <w:r>
              <w:rPr>
                <w:rFonts w:asciiTheme="majorHAnsi" w:hAnsiTheme="majorHAnsi" w:cs="Times New Roman"/>
                <w:color w:val="000000"/>
                <w:lang w:eastAsia="ru-RU"/>
              </w:rPr>
              <w:t xml:space="preserve"> и развития предпринимательства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14. Создание структурного подразделения для управления деятельностью по улучшению инвестиционного климата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15. Формирование системы управления земельно-имущественным комплексом, соответствующей инвестиционным приоритетам муниципального образования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  <w:r w:rsidRPr="008D41E9">
              <w:rPr>
                <w:rFonts w:asciiTheme="majorHAnsi" w:hAnsiTheme="majorHAnsi" w:cs="Times New Roman"/>
                <w:b/>
                <w:color w:val="000000"/>
              </w:rPr>
              <w:t>ПРАКТИЧЕСКОЕ СОПРОВОЖДЕНИЕ</w:t>
            </w:r>
            <w:r>
              <w:rPr>
                <w:rFonts w:asciiTheme="majorHAnsi" w:hAnsiTheme="majorHAnsi" w:cs="Times New Roman"/>
                <w:b/>
                <w:color w:val="000000"/>
              </w:rPr>
              <w:tab/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16. Формирование доступной инфраструктуры для размещения производственных и иных объектов инвесторов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17. Обеспечение присутствия на территории муниципального образования институтов развития и объектов финансовой инфраструктуры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18.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19. Включение в перечень услуг, предоставляемых на базе многофункциональных центров предоставления государственных и муниципальных услуг,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20. Проведение мероприятий по сокращению сроков разрешительных процедур для строительства, реконструкции линейных сооружений «последней мили» в целях подключения объектов капитального строительства к системам инженерной инфраструктуры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21. Формирование земельных участков, которые могут быть предоставлены субъектам инвестиционной и предпринимательской деятельности за счет невостребованных долей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  <w:lang w:eastAsia="ru-RU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22. Формирование обоснованных эффективных ставок земельного налога и арендной платы за земельные участки для прио</w:t>
            </w:r>
            <w:r>
              <w:rPr>
                <w:rFonts w:asciiTheme="majorHAnsi" w:hAnsiTheme="majorHAnsi" w:cs="Times New Roman"/>
                <w:color w:val="000000"/>
                <w:lang w:eastAsia="ru-RU"/>
              </w:rPr>
              <w:t>ритетных категорий плательщиков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  <w:r w:rsidRPr="008D41E9">
              <w:rPr>
                <w:rFonts w:asciiTheme="majorHAnsi" w:hAnsiTheme="majorHAnsi" w:cs="Times New Roman"/>
                <w:b/>
                <w:color w:val="000000"/>
              </w:rPr>
              <w:t>КАДРОВОЕ ОБЕСПЕЧЕНИЕ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8D41E9" w:rsidTr="001A1BEC">
        <w:tc>
          <w:tcPr>
            <w:tcW w:w="3973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  <w:color w:val="000000"/>
              </w:rPr>
            </w:pPr>
            <w:r w:rsidRPr="008D41E9">
              <w:rPr>
                <w:rFonts w:asciiTheme="majorHAnsi" w:hAnsiTheme="majorHAnsi" w:cs="Times New Roman"/>
                <w:color w:val="000000"/>
                <w:lang w:eastAsia="ru-RU"/>
              </w:rPr>
              <w:t>23. 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  <w:tc>
          <w:tcPr>
            <w:tcW w:w="1027" w:type="pct"/>
          </w:tcPr>
          <w:p w:rsidR="00F02BE1" w:rsidRPr="008D41E9" w:rsidRDefault="00F02BE1" w:rsidP="00624B45">
            <w:pPr>
              <w:rPr>
                <w:rFonts w:asciiTheme="majorHAnsi" w:hAnsiTheme="majorHAnsi" w:cs="Times New Roman"/>
              </w:rPr>
            </w:pPr>
          </w:p>
        </w:tc>
      </w:tr>
    </w:tbl>
    <w:p w:rsidR="00F02BE1" w:rsidRPr="008D41E9" w:rsidRDefault="00F02BE1" w:rsidP="00F02BE1">
      <w:pPr>
        <w:rPr>
          <w:rFonts w:asciiTheme="majorHAnsi" w:hAnsiTheme="majorHAnsi" w:cs="Times New Roman"/>
        </w:rPr>
      </w:pPr>
    </w:p>
    <w:p w:rsidR="00B023DC" w:rsidRDefault="00B023DC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02BE1" w:rsidRDefault="00F02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0DC8" w:rsidRDefault="00340DC8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340DC8" w:rsidRDefault="00340DC8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7D4D" w:rsidRDefault="001E7D4D" w:rsidP="001E7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Реализация на территории муниципального образования практик,</w:t>
      </w:r>
      <w:r w:rsidR="00FF100B">
        <w:rPr>
          <w:rFonts w:ascii="Times New Roman" w:hAnsi="Times New Roman" w:cs="Times New Roman"/>
          <w:b/>
          <w:i/>
          <w:sz w:val="24"/>
          <w:szCs w:val="24"/>
        </w:rPr>
        <w:t xml:space="preserve"> НЕ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представленных в составе сборника «</w:t>
      </w:r>
      <w:r w:rsidRPr="005E48D4">
        <w:rPr>
          <w:rFonts w:ascii="Times New Roman" w:hAnsi="Times New Roman" w:cs="Times New Roman"/>
          <w:b/>
          <w:i/>
          <w:sz w:val="24"/>
          <w:szCs w:val="24"/>
        </w:rPr>
        <w:t>Атлас муниципальных практик: внедрение успешных практик, направленных на поддержку и развитие малого и среднего предпринимательства на муниципальном уровне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1A1BEC" w:rsidRDefault="001A1BEC" w:rsidP="001A1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4D" w:rsidRDefault="00DC6141" w:rsidP="00DC6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Если </w:t>
      </w:r>
      <w:r w:rsidR="009F284D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 xml:space="preserve">ая администрация </w:t>
      </w:r>
      <w:r w:rsidR="009F284D">
        <w:rPr>
          <w:rFonts w:ascii="Times New Roman" w:hAnsi="Times New Roman" w:cs="Times New Roman"/>
          <w:sz w:val="24"/>
          <w:szCs w:val="24"/>
        </w:rPr>
        <w:t xml:space="preserve">реализует дополнительные меры, не вошедшие в </w:t>
      </w:r>
      <w:r>
        <w:rPr>
          <w:rFonts w:ascii="Times New Roman" w:hAnsi="Times New Roman" w:cs="Times New Roman"/>
          <w:sz w:val="24"/>
          <w:szCs w:val="24"/>
        </w:rPr>
        <w:t xml:space="preserve">перечень в </w:t>
      </w:r>
      <w:r w:rsidR="009F284D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9F284D">
        <w:rPr>
          <w:rFonts w:ascii="Times New Roman" w:hAnsi="Times New Roman" w:cs="Times New Roman"/>
          <w:sz w:val="24"/>
          <w:szCs w:val="24"/>
        </w:rPr>
        <w:t>«Атласа муниципальных практик» (см. Приложение 4),</w:t>
      </w:r>
      <w:r>
        <w:rPr>
          <w:rFonts w:ascii="Times New Roman" w:hAnsi="Times New Roman" w:cs="Times New Roman"/>
          <w:sz w:val="24"/>
          <w:szCs w:val="24"/>
        </w:rPr>
        <w:t xml:space="preserve"> тогда необходимо предоставить дополнительное описание одного из следующих</w:t>
      </w:r>
      <w:r w:rsidR="009975C3">
        <w:rPr>
          <w:rFonts w:ascii="Times New Roman" w:hAnsi="Times New Roman" w:cs="Times New Roman"/>
          <w:sz w:val="24"/>
          <w:szCs w:val="24"/>
        </w:rPr>
        <w:t xml:space="preserve"> направлений в свободной форме.</w:t>
      </w:r>
    </w:p>
    <w:p w:rsidR="005D20F6" w:rsidRPr="005D20F6" w:rsidRDefault="005D20F6" w:rsidP="005D2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Pr="005D20F6">
        <w:rPr>
          <w:rFonts w:ascii="Times New Roman" w:hAnsi="Times New Roman" w:cs="Times New Roman"/>
          <w:i/>
          <w:sz w:val="24"/>
          <w:szCs w:val="24"/>
        </w:rPr>
        <w:t>Описа</w:t>
      </w:r>
      <w:r w:rsidR="009975C3">
        <w:rPr>
          <w:rFonts w:ascii="Times New Roman" w:hAnsi="Times New Roman" w:cs="Times New Roman"/>
          <w:i/>
          <w:sz w:val="24"/>
          <w:szCs w:val="24"/>
        </w:rPr>
        <w:t>ние предоставляется опционально.</w:t>
      </w:r>
    </w:p>
    <w:p w:rsid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975C3" w:rsidRDefault="009975C3" w:rsidP="009975C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Возможные направления новых практик:</w:t>
      </w:r>
    </w:p>
    <w:p w:rsidR="009975C3" w:rsidRPr="009F284D" w:rsidRDefault="009975C3" w:rsidP="009975C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9F284D" w:rsidRDefault="009F284D" w:rsidP="00F96A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А. РЕГУЛЯТОРНАЯ СРЕДА</w:t>
      </w:r>
      <w:r w:rsidRPr="009F284D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A1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процедур регистрации предприятий</w:t>
      </w:r>
      <w:r w:rsidR="0048653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время регистрации предприятия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процедур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государственной регистрации предприятий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A2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процедур по выдаче разрешений на строительство</w:t>
      </w:r>
      <w:r w:rsidR="0048653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время получения разрешения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процедур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выдаче разрешений в сфере строительства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 xml:space="preserve">A3 </w:t>
      </w:r>
      <w:r w:rsidRPr="009F284D">
        <w:rPr>
          <w:rFonts w:ascii="Times New Roman" w:hAnsi="Times New Roman" w:cs="Times New Roman"/>
          <w:sz w:val="24"/>
          <w:szCs w:val="24"/>
        </w:rPr>
        <w:t>Эффективность процедур по регистрации прав собственности</w:t>
      </w:r>
      <w:r w:rsidR="0048653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время регистрации прав собственности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процедур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регистрации прав на недвижимое имущество и сделок с ним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A4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процедур по выдаче прочих разрешений и лицензий</w:t>
      </w:r>
      <w:r w:rsidR="0048653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выдаче санитарно-эпидемиологических заключений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лицензированию отдельных видов деятельности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деятельности органов власти по выдаче разрешений на выбросы вредных отходов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 xml:space="preserve">A5 </w:t>
      </w:r>
      <w:r w:rsidRPr="009F284D">
        <w:rPr>
          <w:rFonts w:ascii="Times New Roman" w:hAnsi="Times New Roman" w:cs="Times New Roman"/>
          <w:sz w:val="24"/>
          <w:szCs w:val="24"/>
        </w:rPr>
        <w:t>Эффективность процедур по подключению электроэнергии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время подключения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процедур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Доля фактических подключений к количеству заключенных договоров</w:t>
      </w:r>
    </w:p>
    <w:p w:rsidR="006E3E77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Оценка деятельности органов </w:t>
      </w:r>
      <w:r w:rsidR="00394D7B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Pr="009F284D">
        <w:rPr>
          <w:rFonts w:ascii="Times New Roman" w:hAnsi="Times New Roman" w:cs="Times New Roman"/>
          <w:sz w:val="24"/>
          <w:szCs w:val="24"/>
        </w:rPr>
        <w:t>государственной власти по подключению к электросетям</w:t>
      </w:r>
      <w:r w:rsidR="004C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F284D" w:rsidRPr="00F96A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Б. ИНСТИТУТЫ ДЛЯ БИЗНЕСА: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Б1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институтов, обеспечивающих защищенность бизнеса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Наличие регионального закона об уполномоченном по защите прав предпринимателей в субъекте РФ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Наличие и качество </w:t>
      </w:r>
      <w:r w:rsidR="00394D7B">
        <w:rPr>
          <w:rFonts w:ascii="Times New Roman" w:hAnsi="Times New Roman" w:cs="Times New Roman"/>
          <w:sz w:val="24"/>
          <w:szCs w:val="24"/>
        </w:rPr>
        <w:t>муниципального</w:t>
      </w:r>
      <w:r w:rsidRPr="009F284D">
        <w:rPr>
          <w:rFonts w:ascii="Times New Roman" w:hAnsi="Times New Roman" w:cs="Times New Roman"/>
          <w:sz w:val="24"/>
          <w:szCs w:val="24"/>
        </w:rPr>
        <w:t xml:space="preserve"> законодательства о защите и поддержке инвесторов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регулирующего воздействия органов власти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Наличие и качество инвестиционной стратегии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Б2</w:t>
      </w:r>
      <w:r w:rsidRPr="009F284D">
        <w:rPr>
          <w:rFonts w:ascii="Times New Roman" w:hAnsi="Times New Roman" w:cs="Times New Roman"/>
          <w:sz w:val="24"/>
          <w:szCs w:val="24"/>
        </w:rPr>
        <w:t xml:space="preserve"> Нагрузка на бизнес, связанная с проведением проверок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lastRenderedPageBreak/>
        <w:t>Количество запрошенных дополнительных документов у предприятия в год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Среднее количество проверок в год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Б3</w:t>
      </w:r>
      <w:r w:rsidRPr="009F284D">
        <w:rPr>
          <w:rFonts w:ascii="Times New Roman" w:hAnsi="Times New Roman" w:cs="Times New Roman"/>
          <w:sz w:val="24"/>
          <w:szCs w:val="24"/>
        </w:rPr>
        <w:t xml:space="preserve"> Степень прозрачности ведения бизнеса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Количество компаний, столкнувшихся с давлением со стороны органов власти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Б4</w:t>
      </w:r>
      <w:r w:rsidRPr="009F284D">
        <w:rPr>
          <w:rFonts w:ascii="Times New Roman" w:hAnsi="Times New Roman" w:cs="Times New Roman"/>
          <w:sz w:val="24"/>
          <w:szCs w:val="24"/>
        </w:rPr>
        <w:t xml:space="preserve"> Эффективность работы организационных механизмов поддержки бизнеса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394D7B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="009F284D" w:rsidRPr="009F284D">
        <w:rPr>
          <w:rFonts w:ascii="Times New Roman" w:hAnsi="Times New Roman" w:cs="Times New Roman"/>
          <w:sz w:val="24"/>
          <w:szCs w:val="24"/>
        </w:rPr>
        <w:t xml:space="preserve"> Совет по улучшению инвестиционного климата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Каналы прямой связи инвестора с руководством </w:t>
      </w:r>
      <w:r w:rsidR="00394D7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F284D" w:rsidRPr="009F284D" w:rsidRDefault="00394D7B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9F284D" w:rsidRPr="009F284D">
        <w:rPr>
          <w:rFonts w:ascii="Times New Roman" w:hAnsi="Times New Roman" w:cs="Times New Roman"/>
          <w:sz w:val="24"/>
          <w:szCs w:val="24"/>
        </w:rPr>
        <w:t xml:space="preserve"> организация по привлечению инвестиций и работе с инвесторами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Принцип «одного окна» для инвестиционных проектов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Б5</w:t>
      </w:r>
      <w:r w:rsidRPr="009F284D">
        <w:rPr>
          <w:rFonts w:ascii="Times New Roman" w:hAnsi="Times New Roman" w:cs="Times New Roman"/>
          <w:sz w:val="24"/>
          <w:szCs w:val="24"/>
        </w:rPr>
        <w:t xml:space="preserve"> Качество информационной поддержки инвесторов и бизнеса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Pr="009F284D">
        <w:rPr>
          <w:rFonts w:ascii="Cambria Math" w:hAnsi="Cambria Math" w:cs="Cambria Math"/>
          <w:sz w:val="24"/>
          <w:szCs w:val="24"/>
        </w:rPr>
        <w:t>‐</w:t>
      </w:r>
      <w:r w:rsidRPr="009F284D">
        <w:rPr>
          <w:rFonts w:ascii="Times New Roman" w:hAnsi="Times New Roman" w:cs="Times New Roman"/>
          <w:sz w:val="24"/>
          <w:szCs w:val="24"/>
        </w:rPr>
        <w:t xml:space="preserve"> портал об инвестиционной деятельности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Информация об инвестиционных возможностях в </w:t>
      </w:r>
      <w:r w:rsidR="007C4FB4">
        <w:rPr>
          <w:rFonts w:ascii="Times New Roman" w:hAnsi="Times New Roman" w:cs="Times New Roman"/>
          <w:sz w:val="24"/>
          <w:szCs w:val="24"/>
        </w:rPr>
        <w:t>муниципальном образовании</w:t>
      </w:r>
    </w:p>
    <w:p w:rsidR="00F96A4D" w:rsidRDefault="00F96A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F284D" w:rsidRPr="00F96A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В. ДОСТУПНОСТЬ РЕСУРСОВ И КАЧЕСТВО ИНФРАСТРУКТУРЫ ДЛЯ БИЗНЕСА: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В1</w:t>
      </w:r>
      <w:r w:rsidRPr="009F284D">
        <w:rPr>
          <w:rFonts w:ascii="Times New Roman" w:hAnsi="Times New Roman" w:cs="Times New Roman"/>
          <w:sz w:val="24"/>
          <w:szCs w:val="24"/>
        </w:rPr>
        <w:t xml:space="preserve"> Качество и доступность инфраструктуры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Доля дорог, соответствующих нормативным требованиям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качества дорожных сетей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качества телекоммуникационных услуг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Отношение пропускной мощности (чел/час) всех аэропортов субъекта к численности населения (тыс. чел)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Обеспеченность региона гостиничными номерами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объектов инвестиционной инфраструктуры</w:t>
      </w:r>
    </w:p>
    <w:p w:rsidR="009F284D" w:rsidRPr="009F284D" w:rsidRDefault="009F284D" w:rsidP="00394D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96A4D">
        <w:rPr>
          <w:rFonts w:ascii="Times New Roman" w:hAnsi="Times New Roman" w:cs="Times New Roman"/>
          <w:b/>
          <w:sz w:val="24"/>
          <w:szCs w:val="24"/>
        </w:rPr>
        <w:t>В2</w:t>
      </w:r>
      <w:r w:rsidRPr="009F284D">
        <w:rPr>
          <w:rFonts w:ascii="Times New Roman" w:hAnsi="Times New Roman" w:cs="Times New Roman"/>
          <w:sz w:val="24"/>
          <w:szCs w:val="24"/>
        </w:rPr>
        <w:t xml:space="preserve"> Доступность земельных ресурсов</w:t>
      </w:r>
      <w:r w:rsidR="00394D7B"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Время регистрации прав собственности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Количество процедур</w:t>
      </w:r>
    </w:p>
    <w:p w:rsidR="009F284D" w:rsidRPr="009F284D" w:rsidRDefault="00394D7B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В3</w:t>
      </w:r>
      <w:r w:rsidR="009F284D" w:rsidRPr="00F96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4D" w:rsidRPr="009F284D">
        <w:rPr>
          <w:rFonts w:ascii="Times New Roman" w:hAnsi="Times New Roman" w:cs="Times New Roman"/>
          <w:sz w:val="24"/>
          <w:szCs w:val="24"/>
        </w:rPr>
        <w:t>Качество и доступность финансовой поддержки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Доля налоговых льгот от налоговых доходов </w:t>
      </w:r>
      <w:r w:rsidR="00394D7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 xml:space="preserve">Доля государственных гарантий от налоговых доходов </w:t>
      </w:r>
      <w:r w:rsidR="00394D7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мер государственной финансовой поддержки</w:t>
      </w:r>
    </w:p>
    <w:p w:rsidR="009F284D" w:rsidRPr="009F284D" w:rsidRDefault="00394D7B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В4</w:t>
      </w:r>
      <w:r w:rsidR="009F284D" w:rsidRPr="009F284D">
        <w:rPr>
          <w:rFonts w:ascii="Times New Roman" w:hAnsi="Times New Roman" w:cs="Times New Roman"/>
          <w:sz w:val="24"/>
          <w:szCs w:val="24"/>
        </w:rPr>
        <w:t xml:space="preserve"> Качество и доступность трудовых ресурсов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84D" w:rsidRP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Доля выпускников в промышленном производстве, сельском хозяйстве, строительстве, транспорте и связи от общего числа занятых в этих секторах</w:t>
      </w:r>
    </w:p>
    <w:p w:rsidR="009F284D" w:rsidRDefault="009F284D" w:rsidP="009F28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F284D">
        <w:rPr>
          <w:rFonts w:ascii="Times New Roman" w:hAnsi="Times New Roman" w:cs="Times New Roman"/>
          <w:sz w:val="24"/>
          <w:szCs w:val="24"/>
        </w:rPr>
        <w:t>Оценка доступности необходимых трудовых ресурсов</w:t>
      </w:r>
    </w:p>
    <w:p w:rsidR="009F284D" w:rsidRDefault="009F2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3E77" w:rsidRDefault="005A4D46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6E3E77" w:rsidRDefault="006E3E77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E3E77" w:rsidRPr="003A4A0A" w:rsidRDefault="006E3E77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A4A0A" w:rsidRDefault="003A4A0A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4A0A" w:rsidRDefault="00264C6C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lang w:eastAsia="en-US"/>
        </w:rPr>
        <w:t>Критерии определения победителя конкурса</w:t>
      </w:r>
    </w:p>
    <w:p w:rsidR="003610EB" w:rsidRPr="003610EB" w:rsidRDefault="003610EB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3A4A0A" w:rsidRPr="00A73EC8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Динамика </w:t>
      </w:r>
      <w:r w:rsidR="00C62375">
        <w:rPr>
          <w:rFonts w:ascii="Times New Roman" w:eastAsiaTheme="minorHAnsi" w:hAnsi="Times New Roman" w:cs="Times New Roman"/>
          <w:color w:val="auto"/>
          <w:lang w:eastAsia="en-US"/>
        </w:rPr>
        <w:t xml:space="preserve">социально-экономических </w:t>
      </w:r>
      <w:r>
        <w:rPr>
          <w:rFonts w:ascii="Times New Roman" w:eastAsiaTheme="minorHAnsi" w:hAnsi="Times New Roman" w:cs="Times New Roman"/>
          <w:color w:val="auto"/>
          <w:lang w:eastAsia="en-US"/>
        </w:rPr>
        <w:t>показателей</w:t>
      </w:r>
    </w:p>
    <w:p w:rsidR="003A4A0A" w:rsidRPr="00A73EC8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Эффективность программы</w:t>
      </w:r>
      <w:r w:rsidR="00830DB7">
        <w:rPr>
          <w:rFonts w:ascii="Times New Roman" w:eastAsiaTheme="minorHAnsi" w:hAnsi="Times New Roman" w:cs="Times New Roman"/>
          <w:color w:val="auto"/>
          <w:lang w:eastAsia="en-US"/>
        </w:rPr>
        <w:t xml:space="preserve"> поддержки</w:t>
      </w:r>
    </w:p>
    <w:p w:rsidR="004F28CB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Применение инструментов привлечения инвесторов и поддержки предпринимательства составе Атласа лучших муниципальных практик</w:t>
      </w:r>
    </w:p>
    <w:p w:rsidR="003A4A0A" w:rsidRPr="00A73EC8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eastAsia="en-US"/>
        </w:rPr>
        <w:t>Инновационность</w:t>
      </w:r>
      <w:proofErr w:type="spell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подход</w:t>
      </w:r>
      <w:r w:rsidR="004F28CB">
        <w:rPr>
          <w:rFonts w:ascii="Times New Roman" w:eastAsiaTheme="minorHAnsi" w:hAnsi="Times New Roman" w:cs="Times New Roman"/>
          <w:color w:val="auto"/>
          <w:lang w:eastAsia="en-US"/>
        </w:rPr>
        <w:t xml:space="preserve">а к поддержке предпринимательства и привлечению инвесторов, его </w:t>
      </w:r>
      <w:proofErr w:type="spellStart"/>
      <w:r w:rsidR="004F28CB">
        <w:rPr>
          <w:rFonts w:ascii="Times New Roman" w:eastAsiaTheme="minorHAnsi" w:hAnsi="Times New Roman" w:cs="Times New Roman"/>
          <w:color w:val="auto"/>
          <w:lang w:eastAsia="en-US"/>
        </w:rPr>
        <w:t>затратность</w:t>
      </w:r>
      <w:proofErr w:type="spellEnd"/>
      <w:r w:rsidR="004F28CB">
        <w:rPr>
          <w:rFonts w:ascii="Times New Roman" w:eastAsiaTheme="minorHAnsi" w:hAnsi="Times New Roman" w:cs="Times New Roman"/>
          <w:color w:val="auto"/>
          <w:lang w:eastAsia="en-US"/>
        </w:rPr>
        <w:t xml:space="preserve"> и потенциал к тиражированию</w:t>
      </w:r>
    </w:p>
    <w:p w:rsidR="00830DB7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Инвестиционная привлекательность</w:t>
      </w:r>
      <w:r w:rsidR="004F28CB">
        <w:rPr>
          <w:rFonts w:ascii="Times New Roman" w:eastAsiaTheme="minorHAnsi" w:hAnsi="Times New Roman" w:cs="Times New Roman"/>
          <w:color w:val="auto"/>
          <w:lang w:eastAsia="en-US"/>
        </w:rPr>
        <w:t xml:space="preserve"> территории</w:t>
      </w:r>
    </w:p>
    <w:sectPr w:rsidR="00830DB7" w:rsidSect="005040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DFD"/>
    <w:multiLevelType w:val="multilevel"/>
    <w:tmpl w:val="61569D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7F613D5"/>
    <w:multiLevelType w:val="hybridMultilevel"/>
    <w:tmpl w:val="3A0434DA"/>
    <w:lvl w:ilvl="0" w:tplc="33A0D3C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B857C7"/>
    <w:multiLevelType w:val="hybridMultilevel"/>
    <w:tmpl w:val="B25E6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4902"/>
    <w:multiLevelType w:val="hybridMultilevel"/>
    <w:tmpl w:val="FFB68E06"/>
    <w:lvl w:ilvl="0" w:tplc="558892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57732"/>
    <w:multiLevelType w:val="hybridMultilevel"/>
    <w:tmpl w:val="A35C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437"/>
    <w:multiLevelType w:val="hybridMultilevel"/>
    <w:tmpl w:val="1722E150"/>
    <w:lvl w:ilvl="0" w:tplc="CC3CA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FE7152"/>
    <w:multiLevelType w:val="hybridMultilevel"/>
    <w:tmpl w:val="40DEDED0"/>
    <w:lvl w:ilvl="0" w:tplc="EB7A29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D243FB"/>
    <w:multiLevelType w:val="hybridMultilevel"/>
    <w:tmpl w:val="61045828"/>
    <w:lvl w:ilvl="0" w:tplc="83A01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A9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0B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E5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6A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A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AE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A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A4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8E5BD9"/>
    <w:multiLevelType w:val="hybridMultilevel"/>
    <w:tmpl w:val="52062150"/>
    <w:lvl w:ilvl="0" w:tplc="50A66F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D5F20"/>
    <w:multiLevelType w:val="hybridMultilevel"/>
    <w:tmpl w:val="4F7CA52A"/>
    <w:lvl w:ilvl="0" w:tplc="4F0C026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5463"/>
    <w:multiLevelType w:val="hybridMultilevel"/>
    <w:tmpl w:val="B1047120"/>
    <w:lvl w:ilvl="0" w:tplc="8E28414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B0EF7"/>
    <w:multiLevelType w:val="hybridMultilevel"/>
    <w:tmpl w:val="9BB8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8414C"/>
    <w:multiLevelType w:val="hybridMultilevel"/>
    <w:tmpl w:val="59381116"/>
    <w:lvl w:ilvl="0" w:tplc="A7B8D746">
      <w:start w:val="17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1EA2454"/>
    <w:multiLevelType w:val="hybridMultilevel"/>
    <w:tmpl w:val="02CE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87CAB"/>
    <w:multiLevelType w:val="hybridMultilevel"/>
    <w:tmpl w:val="EEE21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C12A4"/>
    <w:multiLevelType w:val="hybridMultilevel"/>
    <w:tmpl w:val="E666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A0799"/>
    <w:multiLevelType w:val="hybridMultilevel"/>
    <w:tmpl w:val="3D2870E8"/>
    <w:lvl w:ilvl="0" w:tplc="DF56A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2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81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C8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6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6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87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CE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A75DEC"/>
    <w:multiLevelType w:val="hybridMultilevel"/>
    <w:tmpl w:val="2572D418"/>
    <w:lvl w:ilvl="0" w:tplc="401A935E">
      <w:start w:val="17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2D700AC"/>
    <w:multiLevelType w:val="hybridMultilevel"/>
    <w:tmpl w:val="681C98AA"/>
    <w:lvl w:ilvl="0" w:tplc="3A4498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45319C"/>
    <w:multiLevelType w:val="hybridMultilevel"/>
    <w:tmpl w:val="6E4A75D0"/>
    <w:lvl w:ilvl="0" w:tplc="BE58AF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5F0A9D"/>
    <w:multiLevelType w:val="hybridMultilevel"/>
    <w:tmpl w:val="BB9E5540"/>
    <w:lvl w:ilvl="0" w:tplc="CA885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EC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3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8D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8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00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06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8B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A0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94C28D3"/>
    <w:multiLevelType w:val="hybridMultilevel"/>
    <w:tmpl w:val="D8F4C0B0"/>
    <w:lvl w:ilvl="0" w:tplc="B912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E5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A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2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0C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81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AB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88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96C71F1"/>
    <w:multiLevelType w:val="hybridMultilevel"/>
    <w:tmpl w:val="826CDF5E"/>
    <w:lvl w:ilvl="0" w:tplc="30C8E3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E1EBE"/>
    <w:multiLevelType w:val="hybridMultilevel"/>
    <w:tmpl w:val="6AAA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A613E"/>
    <w:multiLevelType w:val="hybridMultilevel"/>
    <w:tmpl w:val="7E60CC3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 w15:restartNumberingAfterBreak="0">
    <w:nsid w:val="64763EA7"/>
    <w:multiLevelType w:val="hybridMultilevel"/>
    <w:tmpl w:val="2204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627AE"/>
    <w:multiLevelType w:val="hybridMultilevel"/>
    <w:tmpl w:val="8260FE4E"/>
    <w:lvl w:ilvl="0" w:tplc="7840B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E123C"/>
    <w:multiLevelType w:val="hybridMultilevel"/>
    <w:tmpl w:val="3F4CD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B07C1"/>
    <w:multiLevelType w:val="multilevel"/>
    <w:tmpl w:val="341467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ACE15C5"/>
    <w:multiLevelType w:val="hybridMultilevel"/>
    <w:tmpl w:val="7588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7"/>
  </w:num>
  <w:num w:numId="5">
    <w:abstractNumId w:val="0"/>
  </w:num>
  <w:num w:numId="6">
    <w:abstractNumId w:val="14"/>
  </w:num>
  <w:num w:numId="7">
    <w:abstractNumId w:val="27"/>
  </w:num>
  <w:num w:numId="8">
    <w:abstractNumId w:val="2"/>
  </w:num>
  <w:num w:numId="9">
    <w:abstractNumId w:val="28"/>
  </w:num>
  <w:num w:numId="10">
    <w:abstractNumId w:val="11"/>
  </w:num>
  <w:num w:numId="11">
    <w:abstractNumId w:val="5"/>
  </w:num>
  <w:num w:numId="12">
    <w:abstractNumId w:val="24"/>
  </w:num>
  <w:num w:numId="13">
    <w:abstractNumId w:val="19"/>
  </w:num>
  <w:num w:numId="14">
    <w:abstractNumId w:val="4"/>
  </w:num>
  <w:num w:numId="15">
    <w:abstractNumId w:val="29"/>
  </w:num>
  <w:num w:numId="16">
    <w:abstractNumId w:val="23"/>
  </w:num>
  <w:num w:numId="17">
    <w:abstractNumId w:val="10"/>
  </w:num>
  <w:num w:numId="18">
    <w:abstractNumId w:val="22"/>
  </w:num>
  <w:num w:numId="19">
    <w:abstractNumId w:val="8"/>
  </w:num>
  <w:num w:numId="20">
    <w:abstractNumId w:val="6"/>
  </w:num>
  <w:num w:numId="21">
    <w:abstractNumId w:val="1"/>
  </w:num>
  <w:num w:numId="22">
    <w:abstractNumId w:val="26"/>
  </w:num>
  <w:num w:numId="23">
    <w:abstractNumId w:val="18"/>
  </w:num>
  <w:num w:numId="24">
    <w:abstractNumId w:val="9"/>
  </w:num>
  <w:num w:numId="25">
    <w:abstractNumId w:val="3"/>
  </w:num>
  <w:num w:numId="26">
    <w:abstractNumId w:val="25"/>
  </w:num>
  <w:num w:numId="27">
    <w:abstractNumId w:val="15"/>
  </w:num>
  <w:num w:numId="28">
    <w:abstractNumId w:val="13"/>
  </w:num>
  <w:num w:numId="29">
    <w:abstractNumId w:val="17"/>
  </w:num>
  <w:num w:numId="30">
    <w:abstractNumId w:val="1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2B"/>
    <w:rsid w:val="000037F8"/>
    <w:rsid w:val="0000410E"/>
    <w:rsid w:val="00005657"/>
    <w:rsid w:val="00007C31"/>
    <w:rsid w:val="000217EC"/>
    <w:rsid w:val="0003279D"/>
    <w:rsid w:val="000352EC"/>
    <w:rsid w:val="000470CC"/>
    <w:rsid w:val="00047AB9"/>
    <w:rsid w:val="000D7B12"/>
    <w:rsid w:val="000E108C"/>
    <w:rsid w:val="000E3A06"/>
    <w:rsid w:val="000E5A25"/>
    <w:rsid w:val="000F22FA"/>
    <w:rsid w:val="000F59CE"/>
    <w:rsid w:val="00114349"/>
    <w:rsid w:val="001213F6"/>
    <w:rsid w:val="001221BD"/>
    <w:rsid w:val="001228BD"/>
    <w:rsid w:val="00135E28"/>
    <w:rsid w:val="001470A0"/>
    <w:rsid w:val="00150E15"/>
    <w:rsid w:val="0016519F"/>
    <w:rsid w:val="001735BD"/>
    <w:rsid w:val="00177AB1"/>
    <w:rsid w:val="00182199"/>
    <w:rsid w:val="0019066C"/>
    <w:rsid w:val="001A1BEC"/>
    <w:rsid w:val="001A52F4"/>
    <w:rsid w:val="001C2A13"/>
    <w:rsid w:val="001C68B3"/>
    <w:rsid w:val="001C713C"/>
    <w:rsid w:val="001E7D4D"/>
    <w:rsid w:val="001F1489"/>
    <w:rsid w:val="00213568"/>
    <w:rsid w:val="00216F8E"/>
    <w:rsid w:val="00225930"/>
    <w:rsid w:val="00264C6C"/>
    <w:rsid w:val="002652D1"/>
    <w:rsid w:val="0028598F"/>
    <w:rsid w:val="002872A8"/>
    <w:rsid w:val="00291B35"/>
    <w:rsid w:val="002A28CE"/>
    <w:rsid w:val="002B212C"/>
    <w:rsid w:val="002D01A0"/>
    <w:rsid w:val="002D138F"/>
    <w:rsid w:val="002E3449"/>
    <w:rsid w:val="002E7BDE"/>
    <w:rsid w:val="002E7C09"/>
    <w:rsid w:val="002F6862"/>
    <w:rsid w:val="00301DB4"/>
    <w:rsid w:val="00327094"/>
    <w:rsid w:val="00340DC8"/>
    <w:rsid w:val="00347914"/>
    <w:rsid w:val="003568A4"/>
    <w:rsid w:val="003610EB"/>
    <w:rsid w:val="00363601"/>
    <w:rsid w:val="0037569B"/>
    <w:rsid w:val="00381CBC"/>
    <w:rsid w:val="003862E1"/>
    <w:rsid w:val="00391D1E"/>
    <w:rsid w:val="00394D7B"/>
    <w:rsid w:val="003A1EEA"/>
    <w:rsid w:val="003A4A0A"/>
    <w:rsid w:val="003A7BCA"/>
    <w:rsid w:val="003B163E"/>
    <w:rsid w:val="003B21FB"/>
    <w:rsid w:val="003B34B7"/>
    <w:rsid w:val="003C1EF5"/>
    <w:rsid w:val="003D3652"/>
    <w:rsid w:val="003E2B95"/>
    <w:rsid w:val="003E4071"/>
    <w:rsid w:val="003E522A"/>
    <w:rsid w:val="003F13E8"/>
    <w:rsid w:val="003F1A33"/>
    <w:rsid w:val="003F3EB1"/>
    <w:rsid w:val="00421B6F"/>
    <w:rsid w:val="00427838"/>
    <w:rsid w:val="00427932"/>
    <w:rsid w:val="004304B3"/>
    <w:rsid w:val="00453209"/>
    <w:rsid w:val="00457340"/>
    <w:rsid w:val="0048653B"/>
    <w:rsid w:val="00493FCC"/>
    <w:rsid w:val="004949FF"/>
    <w:rsid w:val="004A1D08"/>
    <w:rsid w:val="004B0ADF"/>
    <w:rsid w:val="004B6CD6"/>
    <w:rsid w:val="004C0875"/>
    <w:rsid w:val="004C21FE"/>
    <w:rsid w:val="004C5FA6"/>
    <w:rsid w:val="004D3259"/>
    <w:rsid w:val="004D5A91"/>
    <w:rsid w:val="004E17BC"/>
    <w:rsid w:val="004E35AB"/>
    <w:rsid w:val="004F1219"/>
    <w:rsid w:val="004F245B"/>
    <w:rsid w:val="004F28CB"/>
    <w:rsid w:val="00500A3E"/>
    <w:rsid w:val="005039C8"/>
    <w:rsid w:val="00504096"/>
    <w:rsid w:val="0050595F"/>
    <w:rsid w:val="00507A7A"/>
    <w:rsid w:val="00510AB9"/>
    <w:rsid w:val="005175BD"/>
    <w:rsid w:val="005274CF"/>
    <w:rsid w:val="00541632"/>
    <w:rsid w:val="00567EFC"/>
    <w:rsid w:val="00575364"/>
    <w:rsid w:val="005828BE"/>
    <w:rsid w:val="005A4D46"/>
    <w:rsid w:val="005B1989"/>
    <w:rsid w:val="005C12F3"/>
    <w:rsid w:val="005D0D2B"/>
    <w:rsid w:val="005D20F6"/>
    <w:rsid w:val="005E3CF9"/>
    <w:rsid w:val="005E48D4"/>
    <w:rsid w:val="005E54A5"/>
    <w:rsid w:val="00607682"/>
    <w:rsid w:val="00623A33"/>
    <w:rsid w:val="00624123"/>
    <w:rsid w:val="00624F1F"/>
    <w:rsid w:val="00656AA0"/>
    <w:rsid w:val="00664523"/>
    <w:rsid w:val="006718B0"/>
    <w:rsid w:val="006854AC"/>
    <w:rsid w:val="006930BE"/>
    <w:rsid w:val="006B28E7"/>
    <w:rsid w:val="006D5905"/>
    <w:rsid w:val="006E3E77"/>
    <w:rsid w:val="006F254F"/>
    <w:rsid w:val="007206C4"/>
    <w:rsid w:val="00724C20"/>
    <w:rsid w:val="00732D85"/>
    <w:rsid w:val="00734488"/>
    <w:rsid w:val="00744AE5"/>
    <w:rsid w:val="007465E4"/>
    <w:rsid w:val="00746935"/>
    <w:rsid w:val="007554C7"/>
    <w:rsid w:val="007714C7"/>
    <w:rsid w:val="00784410"/>
    <w:rsid w:val="007A14C2"/>
    <w:rsid w:val="007C4FB4"/>
    <w:rsid w:val="007D4EC9"/>
    <w:rsid w:val="007E0EDF"/>
    <w:rsid w:val="00801CB2"/>
    <w:rsid w:val="00811662"/>
    <w:rsid w:val="008131E1"/>
    <w:rsid w:val="0081370A"/>
    <w:rsid w:val="00814114"/>
    <w:rsid w:val="00820534"/>
    <w:rsid w:val="00827585"/>
    <w:rsid w:val="00830DB7"/>
    <w:rsid w:val="00840C15"/>
    <w:rsid w:val="00846186"/>
    <w:rsid w:val="008529E0"/>
    <w:rsid w:val="00852A01"/>
    <w:rsid w:val="00855608"/>
    <w:rsid w:val="008565E3"/>
    <w:rsid w:val="0088172D"/>
    <w:rsid w:val="00882E55"/>
    <w:rsid w:val="00887F1C"/>
    <w:rsid w:val="008B3E90"/>
    <w:rsid w:val="008C10B0"/>
    <w:rsid w:val="008C5C76"/>
    <w:rsid w:val="008E7626"/>
    <w:rsid w:val="0090497B"/>
    <w:rsid w:val="009110AD"/>
    <w:rsid w:val="00915B36"/>
    <w:rsid w:val="00931E85"/>
    <w:rsid w:val="00935854"/>
    <w:rsid w:val="00942499"/>
    <w:rsid w:val="009547F5"/>
    <w:rsid w:val="00973ED1"/>
    <w:rsid w:val="00977638"/>
    <w:rsid w:val="009819CB"/>
    <w:rsid w:val="009826DD"/>
    <w:rsid w:val="009932D8"/>
    <w:rsid w:val="00995EF2"/>
    <w:rsid w:val="009975C3"/>
    <w:rsid w:val="009B6A80"/>
    <w:rsid w:val="009C229F"/>
    <w:rsid w:val="009F284D"/>
    <w:rsid w:val="009F449D"/>
    <w:rsid w:val="00A10223"/>
    <w:rsid w:val="00A17FF0"/>
    <w:rsid w:val="00A73EC8"/>
    <w:rsid w:val="00A745AD"/>
    <w:rsid w:val="00A77D0A"/>
    <w:rsid w:val="00A951A0"/>
    <w:rsid w:val="00AC1257"/>
    <w:rsid w:val="00AC4A43"/>
    <w:rsid w:val="00AD3C9A"/>
    <w:rsid w:val="00B023DC"/>
    <w:rsid w:val="00B23F55"/>
    <w:rsid w:val="00B257F9"/>
    <w:rsid w:val="00B26E58"/>
    <w:rsid w:val="00B33918"/>
    <w:rsid w:val="00B4445E"/>
    <w:rsid w:val="00B768D5"/>
    <w:rsid w:val="00B76B99"/>
    <w:rsid w:val="00B927EE"/>
    <w:rsid w:val="00BC426E"/>
    <w:rsid w:val="00BC5378"/>
    <w:rsid w:val="00BD54EC"/>
    <w:rsid w:val="00BE50DD"/>
    <w:rsid w:val="00BF0AE3"/>
    <w:rsid w:val="00BF2F5C"/>
    <w:rsid w:val="00C21AB8"/>
    <w:rsid w:val="00C223D3"/>
    <w:rsid w:val="00C2745C"/>
    <w:rsid w:val="00C31458"/>
    <w:rsid w:val="00C34385"/>
    <w:rsid w:val="00C34A4E"/>
    <w:rsid w:val="00C365FD"/>
    <w:rsid w:val="00C43A78"/>
    <w:rsid w:val="00C43E85"/>
    <w:rsid w:val="00C60EF5"/>
    <w:rsid w:val="00C62375"/>
    <w:rsid w:val="00C6337D"/>
    <w:rsid w:val="00C652CB"/>
    <w:rsid w:val="00CB5C29"/>
    <w:rsid w:val="00CC3F1C"/>
    <w:rsid w:val="00CC6DF1"/>
    <w:rsid w:val="00CD7842"/>
    <w:rsid w:val="00CD7B82"/>
    <w:rsid w:val="00CE7B83"/>
    <w:rsid w:val="00CF3CFD"/>
    <w:rsid w:val="00CF4916"/>
    <w:rsid w:val="00D14043"/>
    <w:rsid w:val="00D20172"/>
    <w:rsid w:val="00D255E6"/>
    <w:rsid w:val="00D4439D"/>
    <w:rsid w:val="00D466B6"/>
    <w:rsid w:val="00D508D3"/>
    <w:rsid w:val="00D51BC1"/>
    <w:rsid w:val="00D54D95"/>
    <w:rsid w:val="00D60F04"/>
    <w:rsid w:val="00D630CE"/>
    <w:rsid w:val="00D77D90"/>
    <w:rsid w:val="00D95FEC"/>
    <w:rsid w:val="00DC5C0C"/>
    <w:rsid w:val="00DC6141"/>
    <w:rsid w:val="00DC7CE2"/>
    <w:rsid w:val="00DD4CCB"/>
    <w:rsid w:val="00DE6F84"/>
    <w:rsid w:val="00DF1938"/>
    <w:rsid w:val="00E74F6D"/>
    <w:rsid w:val="00E85BAC"/>
    <w:rsid w:val="00EA51D7"/>
    <w:rsid w:val="00EB1CA0"/>
    <w:rsid w:val="00ED0E37"/>
    <w:rsid w:val="00ED1817"/>
    <w:rsid w:val="00F0249B"/>
    <w:rsid w:val="00F02BE1"/>
    <w:rsid w:val="00F126FF"/>
    <w:rsid w:val="00F12F48"/>
    <w:rsid w:val="00F16E0E"/>
    <w:rsid w:val="00F3097B"/>
    <w:rsid w:val="00F5215A"/>
    <w:rsid w:val="00F6174E"/>
    <w:rsid w:val="00F66BD4"/>
    <w:rsid w:val="00F71E37"/>
    <w:rsid w:val="00F7632E"/>
    <w:rsid w:val="00F86DE2"/>
    <w:rsid w:val="00F92DE2"/>
    <w:rsid w:val="00F93184"/>
    <w:rsid w:val="00F96A4D"/>
    <w:rsid w:val="00FC4A74"/>
    <w:rsid w:val="00FC7FAD"/>
    <w:rsid w:val="00FD09AB"/>
    <w:rsid w:val="00FE2E5D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6BA2B-BDFD-452B-AAD2-64CD9CF0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D0D2B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714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14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14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14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14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4C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15B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E5A2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01DB4"/>
    <w:rPr>
      <w:color w:val="800080" w:themeColor="followedHyperlink"/>
      <w:u w:val="single"/>
    </w:rPr>
  </w:style>
  <w:style w:type="paragraph" w:customStyle="1" w:styleId="Default">
    <w:name w:val="Default"/>
    <w:rsid w:val="003A4A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8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90ahbaieb3annidva3a9a1m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lgih@bsawar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7440A-AAEA-44BA-A18D-B45E0419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22558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opora</cp:lastModifiedBy>
  <cp:revision>11</cp:revision>
  <cp:lastPrinted>2015-07-31T10:37:00Z</cp:lastPrinted>
  <dcterms:created xsi:type="dcterms:W3CDTF">2015-08-10T19:46:00Z</dcterms:created>
  <dcterms:modified xsi:type="dcterms:W3CDTF">2016-02-08T13:16:00Z</dcterms:modified>
</cp:coreProperties>
</file>